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14B9C" w14:textId="77777777" w:rsidR="00FB750F" w:rsidRDefault="00FB750F">
      <w:pPr>
        <w:pStyle w:val="CoverNormal"/>
        <w:spacing w:before="57"/>
        <w:ind w:right="358"/>
        <w:jc w:val="center"/>
        <w:rPr>
          <w:b/>
          <w:sz w:val="28"/>
        </w:rPr>
      </w:pPr>
      <w:r>
        <w:rPr>
          <w:b/>
          <w:noProof/>
          <w:sz w:val="28"/>
        </w:rPr>
        <mc:AlternateContent>
          <mc:Choice Requires="wps">
            <w:drawing>
              <wp:anchor distT="0" distB="0" distL="0" distR="0" simplePos="0" relativeHeight="485927424" behindDoc="1" locked="0" layoutInCell="1" allowOverlap="1" wp14:anchorId="5475A549" wp14:editId="4052BBF5">
                <wp:simplePos x="0" y="0"/>
                <wp:positionH relativeFrom="page">
                  <wp:posOffset>448056</wp:posOffset>
                </wp:positionH>
                <wp:positionV relativeFrom="page">
                  <wp:posOffset>448055</wp:posOffset>
                </wp:positionV>
                <wp:extent cx="6876415" cy="91624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6415" cy="9162415"/>
                        </a:xfrm>
                        <a:custGeom>
                          <a:avLst/>
                          <a:gdLst/>
                          <a:ahLst/>
                          <a:cxnLst/>
                          <a:rect l="l" t="t" r="r" b="b"/>
                          <a:pathLst>
                            <a:path w="6876415" h="9162415">
                              <a:moveTo>
                                <a:pt x="6812280" y="64008"/>
                              </a:moveTo>
                              <a:lnTo>
                                <a:pt x="6803136" y="64008"/>
                              </a:lnTo>
                              <a:lnTo>
                                <a:pt x="6803136" y="73152"/>
                              </a:lnTo>
                              <a:lnTo>
                                <a:pt x="6803136" y="9089136"/>
                              </a:lnTo>
                              <a:lnTo>
                                <a:pt x="73152" y="9089136"/>
                              </a:lnTo>
                              <a:lnTo>
                                <a:pt x="73152" y="73152"/>
                              </a:lnTo>
                              <a:lnTo>
                                <a:pt x="6803136" y="73152"/>
                              </a:lnTo>
                              <a:lnTo>
                                <a:pt x="6803136" y="64008"/>
                              </a:lnTo>
                              <a:lnTo>
                                <a:pt x="73152" y="64008"/>
                              </a:lnTo>
                              <a:lnTo>
                                <a:pt x="64008" y="64008"/>
                              </a:lnTo>
                              <a:lnTo>
                                <a:pt x="64008" y="73152"/>
                              </a:lnTo>
                              <a:lnTo>
                                <a:pt x="64008" y="9089136"/>
                              </a:lnTo>
                              <a:lnTo>
                                <a:pt x="64008" y="9098280"/>
                              </a:lnTo>
                              <a:lnTo>
                                <a:pt x="73152" y="9098280"/>
                              </a:lnTo>
                              <a:lnTo>
                                <a:pt x="6803136" y="9098280"/>
                              </a:lnTo>
                              <a:lnTo>
                                <a:pt x="6812280" y="9098280"/>
                              </a:lnTo>
                              <a:lnTo>
                                <a:pt x="6812280" y="9089136"/>
                              </a:lnTo>
                              <a:lnTo>
                                <a:pt x="6812280" y="73152"/>
                              </a:lnTo>
                              <a:lnTo>
                                <a:pt x="6812280" y="64008"/>
                              </a:lnTo>
                              <a:close/>
                            </a:path>
                            <a:path w="6876415" h="9162415">
                              <a:moveTo>
                                <a:pt x="6858000" y="18288"/>
                              </a:moveTo>
                              <a:lnTo>
                                <a:pt x="6821424" y="18288"/>
                              </a:lnTo>
                              <a:lnTo>
                                <a:pt x="6821424" y="54864"/>
                              </a:lnTo>
                              <a:lnTo>
                                <a:pt x="6821424" y="73152"/>
                              </a:lnTo>
                              <a:lnTo>
                                <a:pt x="6821424" y="9089136"/>
                              </a:lnTo>
                              <a:lnTo>
                                <a:pt x="6821424" y="9107424"/>
                              </a:lnTo>
                              <a:lnTo>
                                <a:pt x="6803136" y="9107424"/>
                              </a:lnTo>
                              <a:lnTo>
                                <a:pt x="73152" y="9107424"/>
                              </a:lnTo>
                              <a:lnTo>
                                <a:pt x="54864" y="9107424"/>
                              </a:lnTo>
                              <a:lnTo>
                                <a:pt x="54864" y="9089136"/>
                              </a:lnTo>
                              <a:lnTo>
                                <a:pt x="54864" y="73152"/>
                              </a:lnTo>
                              <a:lnTo>
                                <a:pt x="54864" y="54864"/>
                              </a:lnTo>
                              <a:lnTo>
                                <a:pt x="73152" y="54864"/>
                              </a:lnTo>
                              <a:lnTo>
                                <a:pt x="6803136" y="54864"/>
                              </a:lnTo>
                              <a:lnTo>
                                <a:pt x="6821424" y="54864"/>
                              </a:lnTo>
                              <a:lnTo>
                                <a:pt x="6821424" y="18288"/>
                              </a:lnTo>
                              <a:lnTo>
                                <a:pt x="6803136" y="18288"/>
                              </a:lnTo>
                              <a:lnTo>
                                <a:pt x="73152" y="18288"/>
                              </a:lnTo>
                              <a:lnTo>
                                <a:pt x="54864" y="18288"/>
                              </a:lnTo>
                              <a:lnTo>
                                <a:pt x="18288" y="18288"/>
                              </a:lnTo>
                              <a:lnTo>
                                <a:pt x="18288" y="54864"/>
                              </a:lnTo>
                              <a:lnTo>
                                <a:pt x="18288" y="73152"/>
                              </a:lnTo>
                              <a:lnTo>
                                <a:pt x="18288" y="9089136"/>
                              </a:lnTo>
                              <a:lnTo>
                                <a:pt x="18288" y="9107424"/>
                              </a:lnTo>
                              <a:lnTo>
                                <a:pt x="18288" y="9144000"/>
                              </a:lnTo>
                              <a:lnTo>
                                <a:pt x="54864" y="9144000"/>
                              </a:lnTo>
                              <a:lnTo>
                                <a:pt x="73152" y="9144000"/>
                              </a:lnTo>
                              <a:lnTo>
                                <a:pt x="6803136" y="9144000"/>
                              </a:lnTo>
                              <a:lnTo>
                                <a:pt x="6821424" y="9144000"/>
                              </a:lnTo>
                              <a:lnTo>
                                <a:pt x="6858000" y="9144000"/>
                              </a:lnTo>
                              <a:lnTo>
                                <a:pt x="6858000" y="9107424"/>
                              </a:lnTo>
                              <a:lnTo>
                                <a:pt x="6858000" y="9089136"/>
                              </a:lnTo>
                              <a:lnTo>
                                <a:pt x="6858000" y="73152"/>
                              </a:lnTo>
                              <a:lnTo>
                                <a:pt x="6858000" y="54864"/>
                              </a:lnTo>
                              <a:lnTo>
                                <a:pt x="6858000" y="18288"/>
                              </a:lnTo>
                              <a:close/>
                            </a:path>
                            <a:path w="6876415" h="9162415">
                              <a:moveTo>
                                <a:pt x="6876288" y="0"/>
                              </a:moveTo>
                              <a:lnTo>
                                <a:pt x="6867144" y="0"/>
                              </a:lnTo>
                              <a:lnTo>
                                <a:pt x="6867144" y="9144"/>
                              </a:lnTo>
                              <a:lnTo>
                                <a:pt x="6867144" y="73152"/>
                              </a:lnTo>
                              <a:lnTo>
                                <a:pt x="6867144" y="9089136"/>
                              </a:lnTo>
                              <a:lnTo>
                                <a:pt x="6867144" y="9153144"/>
                              </a:lnTo>
                              <a:lnTo>
                                <a:pt x="6803136" y="9153144"/>
                              </a:lnTo>
                              <a:lnTo>
                                <a:pt x="73152" y="9153144"/>
                              </a:lnTo>
                              <a:lnTo>
                                <a:pt x="9144" y="9153144"/>
                              </a:lnTo>
                              <a:lnTo>
                                <a:pt x="9144" y="9089136"/>
                              </a:lnTo>
                              <a:lnTo>
                                <a:pt x="9144" y="73152"/>
                              </a:lnTo>
                              <a:lnTo>
                                <a:pt x="9144" y="9144"/>
                              </a:lnTo>
                              <a:lnTo>
                                <a:pt x="73152" y="9144"/>
                              </a:lnTo>
                              <a:lnTo>
                                <a:pt x="6803136" y="9144"/>
                              </a:lnTo>
                              <a:lnTo>
                                <a:pt x="6867144" y="9144"/>
                              </a:lnTo>
                              <a:lnTo>
                                <a:pt x="6867144" y="0"/>
                              </a:lnTo>
                              <a:lnTo>
                                <a:pt x="6803136" y="0"/>
                              </a:lnTo>
                              <a:lnTo>
                                <a:pt x="73152" y="0"/>
                              </a:lnTo>
                              <a:lnTo>
                                <a:pt x="9144" y="0"/>
                              </a:lnTo>
                              <a:lnTo>
                                <a:pt x="0" y="0"/>
                              </a:lnTo>
                              <a:lnTo>
                                <a:pt x="0" y="9144"/>
                              </a:lnTo>
                              <a:lnTo>
                                <a:pt x="0" y="73152"/>
                              </a:lnTo>
                              <a:lnTo>
                                <a:pt x="0" y="9089136"/>
                              </a:lnTo>
                              <a:lnTo>
                                <a:pt x="0" y="9153144"/>
                              </a:lnTo>
                              <a:lnTo>
                                <a:pt x="0" y="9162288"/>
                              </a:lnTo>
                              <a:lnTo>
                                <a:pt x="9144" y="9162288"/>
                              </a:lnTo>
                              <a:lnTo>
                                <a:pt x="73152" y="9162288"/>
                              </a:lnTo>
                              <a:lnTo>
                                <a:pt x="6803136" y="9162288"/>
                              </a:lnTo>
                              <a:lnTo>
                                <a:pt x="6867144" y="9162288"/>
                              </a:lnTo>
                              <a:lnTo>
                                <a:pt x="6876288" y="9162288"/>
                              </a:lnTo>
                              <a:lnTo>
                                <a:pt x="6876288" y="9153144"/>
                              </a:lnTo>
                              <a:lnTo>
                                <a:pt x="6876288" y="9089136"/>
                              </a:lnTo>
                              <a:lnTo>
                                <a:pt x="6876288" y="73152"/>
                              </a:lnTo>
                              <a:lnTo>
                                <a:pt x="6876288" y="9144"/>
                              </a:lnTo>
                              <a:lnTo>
                                <a:pt x="68762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469BDC" id="Graphic 1" o:spid="_x0000_s1026" style="position:absolute;margin-left:35.3pt;margin-top:35.3pt;width:541.45pt;height:721.45pt;z-index:-17389056;visibility:visible;mso-wrap-style:square;mso-wrap-distance-left:0;mso-wrap-distance-top:0;mso-wrap-distance-right:0;mso-wrap-distance-bottom:0;mso-position-horizontal:absolute;mso-position-horizontal-relative:page;mso-position-vertical:absolute;mso-position-vertical-relative:page;v-text-anchor:top" coordsize="6876415,916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" path="m6812280,64008r-9144,l6803136,73152r,9015984l73152,9089136r,-9015984l6803136,73152r,-9144l73152,64008r-9144,l64008,73152r,9015984l64008,9098280r9144,l6803136,9098280r9144,l6812280,9089136r,-9015984l6812280,64008xem6858000,18288r-36576,l6821424,54864r,18288l6821424,9089136r,18288l6803136,9107424r-6729984,l54864,9107424r,-18288l54864,73152r,-18288l73152,54864r6729984,l6821424,54864r,-36576l6803136,18288r-6729984,l54864,18288r-36576,l18288,54864r,18288l18288,9089136r,18288l18288,9144000r36576,l73152,9144000r6729984,l6821424,9144000r36576,l6858000,9107424r,-18288l6858000,73152r,-18288l6858000,18288xem6876288,r-9144,l6867144,9144r,64008l6867144,9089136r,64008l6803136,9153144r-6729984,l9144,9153144r,-64008l9144,73152r,-64008l73152,9144r6729984,l6867144,9144r,-9144l6803136,,73152,,9144,,,,,9144,,73152,,9089136r,64008l,9162288r9144,l73152,9162288r6729984,l6867144,9162288r9144,l6876288,9153144r,-64008l6876288,73152r,-64008l6876288,xe" fillcolor="black" stroked="f">
                <v:path arrowok="t"/>
                <w10:wrap anchorx="page" anchory="page"/>
              </v:shape>
            </w:pict>
          </mc:Fallback>
        </mc:AlternateContent>
      </w:r>
      <w:r>
        <w:rPr>
          <w:b/>
          <w:sz w:val="28"/>
        </w:rPr>
        <w:t>TRƯỜNG</w:t>
      </w:r>
      <w:r>
        <w:rPr>
          <w:b/>
          <w:spacing w:val="-5"/>
          <w:sz w:val="28"/>
        </w:rPr>
        <w:t xml:space="preserve"> </w:t>
      </w:r>
      <w:r>
        <w:rPr>
          <w:b/>
          <w:sz w:val="28"/>
        </w:rPr>
        <w:t>ĐẠI</w:t>
      </w:r>
      <w:r>
        <w:rPr>
          <w:b/>
          <w:spacing w:val="-5"/>
          <w:sz w:val="28"/>
        </w:rPr>
        <w:t xml:space="preserve"> </w:t>
      </w:r>
      <w:r>
        <w:rPr>
          <w:b/>
          <w:sz w:val="28"/>
        </w:rPr>
        <w:t>HỌC</w:t>
      </w:r>
      <w:r>
        <w:rPr>
          <w:b/>
          <w:spacing w:val="-4"/>
          <w:sz w:val="28"/>
        </w:rPr>
        <w:t xml:space="preserve"> </w:t>
      </w:r>
      <w:r>
        <w:rPr>
          <w:b/>
          <w:sz w:val="28"/>
        </w:rPr>
        <w:t>BÁCH</w:t>
      </w:r>
      <w:r>
        <w:rPr>
          <w:b/>
          <w:spacing w:val="-5"/>
          <w:sz w:val="28"/>
        </w:rPr>
        <w:t xml:space="preserve"> </w:t>
      </w:r>
      <w:r>
        <w:rPr>
          <w:b/>
          <w:spacing w:val="-4"/>
          <w:sz w:val="28"/>
        </w:rPr>
        <w:t>KHOA</w:t>
      </w:r>
    </w:p>
    <w:p w14:paraId="136E6249" w14:textId="77777777" w:rsidR="00FB750F" w:rsidRDefault="00FB750F">
      <w:pPr>
        <w:pStyle w:val="CoverNormal"/>
        <w:spacing w:before="222"/>
        <w:ind w:right="357"/>
        <w:jc w:val="center"/>
        <w:rPr>
          <w:b/>
          <w:sz w:val="32"/>
        </w:rPr>
      </w:pPr>
      <w:r>
        <w:rPr>
          <w:b/>
          <w:sz w:val="32"/>
        </w:rPr>
        <w:t>KHOA</w:t>
      </w:r>
      <w:r>
        <w:rPr>
          <w:b/>
          <w:spacing w:val="-20"/>
          <w:sz w:val="32"/>
        </w:rPr>
        <w:t xml:space="preserve"> </w:t>
      </w:r>
      <w:r>
        <w:rPr>
          <w:b/>
          <w:sz w:val="32"/>
        </w:rPr>
        <w:t>CÔNG</w:t>
      </w:r>
      <w:r>
        <w:rPr>
          <w:b/>
          <w:spacing w:val="-13"/>
          <w:sz w:val="32"/>
        </w:rPr>
        <w:t xml:space="preserve"> </w:t>
      </w:r>
      <w:r>
        <w:rPr>
          <w:b/>
          <w:sz w:val="32"/>
        </w:rPr>
        <w:t>NGHỆ</w:t>
      </w:r>
      <w:r>
        <w:rPr>
          <w:b/>
          <w:spacing w:val="-13"/>
          <w:sz w:val="32"/>
        </w:rPr>
        <w:t xml:space="preserve"> </w:t>
      </w:r>
      <w:r>
        <w:rPr>
          <w:b/>
          <w:sz w:val="32"/>
        </w:rPr>
        <w:t>THÔNG</w:t>
      </w:r>
      <w:r>
        <w:rPr>
          <w:b/>
          <w:spacing w:val="-14"/>
          <w:sz w:val="32"/>
        </w:rPr>
        <w:t xml:space="preserve"> </w:t>
      </w:r>
      <w:r>
        <w:rPr>
          <w:b/>
          <w:spacing w:val="-5"/>
          <w:sz w:val="32"/>
        </w:rPr>
        <w:t>TIN</w:t>
      </w:r>
    </w:p>
    <w:p w14:paraId="0CBD505B" w14:textId="77777777" w:rsidR="00FB750F" w:rsidRDefault="00FB750F">
      <w:pPr>
        <w:pStyle w:val="CoverBodyText"/>
        <w:spacing w:before="212"/>
        <w:rPr>
          <w:b/>
          <w:sz w:val="20"/>
        </w:rPr>
      </w:pPr>
      <w:r>
        <w:rPr>
          <w:b/>
          <w:noProof/>
          <w:sz w:val="20"/>
        </w:rPr>
        <mc:AlternateContent>
          <mc:Choice Requires="wps">
            <w:drawing>
              <wp:anchor distT="0" distB="0" distL="0" distR="0" simplePos="0" relativeHeight="487587840" behindDoc="1" locked="0" layoutInCell="1" allowOverlap="1" wp14:anchorId="4101890F" wp14:editId="72F3E33B">
                <wp:simplePos x="0" y="0"/>
                <wp:positionH relativeFrom="page">
                  <wp:posOffset>2705100</wp:posOffset>
                </wp:positionH>
                <wp:positionV relativeFrom="paragraph">
                  <wp:posOffset>296518</wp:posOffset>
                </wp:positionV>
                <wp:extent cx="233426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4260" cy="6350"/>
                        </a:xfrm>
                        <a:custGeom>
                          <a:avLst/>
                          <a:gdLst/>
                          <a:ahLst/>
                          <a:cxnLst/>
                          <a:rect l="l" t="t" r="r" b="b"/>
                          <a:pathLst>
                            <a:path w="2334260" h="6350">
                              <a:moveTo>
                                <a:pt x="0" y="6350"/>
                              </a:moveTo>
                              <a:lnTo>
                                <a:pt x="2334260"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243F5A" id="Graphic 2" o:spid="_x0000_s1026" style="position:absolute;margin-left:213pt;margin-top:23.35pt;width:183.8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23342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" path="m,6350l2334260,e" filled="f" strokeweight=".5pt">
                <v:path arrowok="t"/>
                <w10:wrap type="topAndBottom" anchorx="page"/>
              </v:shape>
            </w:pict>
          </mc:Fallback>
        </mc:AlternateContent>
      </w:r>
    </w:p>
    <w:p w14:paraId="55C0719F" w14:textId="77777777" w:rsidR="00FB750F" w:rsidRDefault="00FB750F">
      <w:pPr>
        <w:pStyle w:val="CoverBodyText"/>
        <w:rPr>
          <w:b/>
          <w:sz w:val="20"/>
        </w:rPr>
      </w:pPr>
    </w:p>
    <w:p w14:paraId="52D3D44D" w14:textId="77777777" w:rsidR="00FB750F" w:rsidRDefault="00FB750F">
      <w:pPr>
        <w:pStyle w:val="CoverBodyText"/>
        <w:rPr>
          <w:b/>
          <w:sz w:val="20"/>
        </w:rPr>
      </w:pPr>
    </w:p>
    <w:p w14:paraId="23846B43" w14:textId="77777777" w:rsidR="00FB750F" w:rsidRDefault="00FB750F">
      <w:pPr>
        <w:pStyle w:val="CoverBodyText"/>
        <w:spacing w:before="50"/>
        <w:rPr>
          <w:b/>
          <w:sz w:val="20"/>
        </w:rPr>
      </w:pPr>
      <w:r>
        <w:rPr>
          <w:b/>
          <w:noProof/>
          <w:sz w:val="20"/>
        </w:rPr>
        <w:drawing>
          <wp:anchor distT="0" distB="0" distL="0" distR="0" simplePos="0" relativeHeight="487588352" behindDoc="1" locked="0" layoutInCell="1" allowOverlap="1" wp14:anchorId="11614606" wp14:editId="5BC803C2">
            <wp:simplePos x="0" y="0"/>
            <wp:positionH relativeFrom="page">
              <wp:posOffset>3467100</wp:posOffset>
            </wp:positionH>
            <wp:positionV relativeFrom="paragraph">
              <wp:posOffset>193255</wp:posOffset>
            </wp:positionV>
            <wp:extent cx="837285" cy="82753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37285" cy="827531"/>
                    </a:xfrm>
                    <a:prstGeom prst="rect">
                      <a:avLst/>
                    </a:prstGeom>
                  </pic:spPr>
                </pic:pic>
              </a:graphicData>
            </a:graphic>
          </wp:anchor>
        </w:drawing>
      </w:r>
    </w:p>
    <w:p w14:paraId="2A13A249" w14:textId="77777777" w:rsidR="00FB750F" w:rsidRDefault="00FB750F">
      <w:pPr>
        <w:pStyle w:val="CoverBodyText"/>
        <w:rPr>
          <w:b/>
          <w:sz w:val="32"/>
        </w:rPr>
      </w:pPr>
    </w:p>
    <w:p w14:paraId="4E45A628" w14:textId="77777777" w:rsidR="00FB750F" w:rsidRDefault="00FB750F">
      <w:pPr>
        <w:pStyle w:val="CoverBodyText"/>
        <w:spacing w:before="365"/>
        <w:rPr>
          <w:b/>
          <w:sz w:val="32"/>
        </w:rPr>
      </w:pPr>
    </w:p>
    <w:p w14:paraId="61042BFD" w14:textId="77777777" w:rsidR="00FB750F" w:rsidRDefault="00FB750F">
      <w:pPr>
        <w:pStyle w:val="CoverNormal"/>
        <w:ind w:right="358"/>
        <w:jc w:val="center"/>
        <w:rPr>
          <w:b/>
          <w:sz w:val="52"/>
        </w:rPr>
      </w:pPr>
      <w:r>
        <w:rPr>
          <w:b/>
          <w:sz w:val="52"/>
        </w:rPr>
        <w:t>BÁO</w:t>
      </w:r>
      <w:r>
        <w:rPr>
          <w:b/>
          <w:spacing w:val="-13"/>
          <w:sz w:val="52"/>
        </w:rPr>
        <w:t xml:space="preserve"> </w:t>
      </w:r>
      <w:r>
        <w:rPr>
          <w:b/>
          <w:sz w:val="52"/>
        </w:rPr>
        <w:t>CÁO</w:t>
      </w:r>
      <w:r>
        <w:rPr>
          <w:b/>
          <w:spacing w:val="-19"/>
          <w:sz w:val="52"/>
        </w:rPr>
        <w:t xml:space="preserve"> </w:t>
      </w:r>
      <w:r>
        <w:rPr>
          <w:b/>
          <w:sz w:val="52"/>
        </w:rPr>
        <w:t>THỊ</w:t>
      </w:r>
      <w:r>
        <w:rPr>
          <w:b/>
          <w:spacing w:val="-10"/>
          <w:sz w:val="52"/>
        </w:rPr>
        <w:t xml:space="preserve"> </w:t>
      </w:r>
      <w:r>
        <w:rPr>
          <w:b/>
          <w:sz w:val="52"/>
        </w:rPr>
        <w:t>GIÁC</w:t>
      </w:r>
      <w:r>
        <w:rPr>
          <w:b/>
          <w:spacing w:val="-9"/>
          <w:sz w:val="52"/>
        </w:rPr>
        <w:t xml:space="preserve"> </w:t>
      </w:r>
      <w:r>
        <w:rPr>
          <w:b/>
          <w:sz w:val="52"/>
        </w:rPr>
        <w:t>MÁY</w:t>
      </w:r>
      <w:r>
        <w:rPr>
          <w:b/>
          <w:spacing w:val="-33"/>
          <w:sz w:val="52"/>
        </w:rPr>
        <w:t xml:space="preserve"> </w:t>
      </w:r>
      <w:r>
        <w:rPr>
          <w:b/>
          <w:spacing w:val="-4"/>
          <w:sz w:val="52"/>
        </w:rPr>
        <w:t>TÍNH</w:t>
      </w:r>
    </w:p>
    <w:p w14:paraId="7818727B" w14:textId="77777777" w:rsidR="00FB750F" w:rsidRDefault="00FB750F">
      <w:pPr>
        <w:pStyle w:val="Coverheading3"/>
        <w:spacing w:before="296"/>
        <w:ind w:right="357"/>
        <w:outlineLvl w:val="9"/>
      </w:pPr>
      <w:r>
        <w:t>ĐỀ</w:t>
      </w:r>
      <w:r>
        <w:rPr>
          <w:spacing w:val="-12"/>
        </w:rPr>
        <w:t xml:space="preserve"> </w:t>
      </w:r>
      <w:r>
        <w:rPr>
          <w:spacing w:val="-5"/>
        </w:rPr>
        <w:t>TÀI</w:t>
      </w:r>
    </w:p>
    <w:p w14:paraId="5CECD643" w14:textId="745864F5" w:rsidR="00FB750F" w:rsidRDefault="00FB750F">
      <w:pPr>
        <w:pStyle w:val="CoverNormal"/>
        <w:spacing w:before="260" w:line="309" w:lineRule="auto"/>
        <w:ind w:left="216" w:right="574"/>
        <w:jc w:val="center"/>
        <w:rPr>
          <w:b/>
          <w:sz w:val="40"/>
        </w:rPr>
      </w:pPr>
      <w:r w:rsidRPr="00396E97">
        <w:rPr>
          <w:b/>
          <w:sz w:val="40"/>
        </w:rPr>
        <w:t>Hệ thống nhận diện hành vi không đội mũ bảo hiểm khi điều khiển xe máy</w:t>
      </w:r>
    </w:p>
    <w:p w14:paraId="04E4B2AB" w14:textId="77777777" w:rsidR="00FB750F" w:rsidRPr="00396E97" w:rsidRDefault="00FB750F">
      <w:pPr>
        <w:pStyle w:val="CoverBodyText"/>
        <w:spacing w:before="381"/>
        <w:rPr>
          <w:b/>
          <w:sz w:val="40"/>
        </w:rPr>
      </w:pPr>
    </w:p>
    <w:p w14:paraId="54A6F3EE" w14:textId="77777777" w:rsidR="00FB750F" w:rsidRDefault="00FB750F">
      <w:pPr>
        <w:pStyle w:val="CoverNormal"/>
        <w:ind w:left="1133"/>
        <w:rPr>
          <w:b/>
          <w:sz w:val="28"/>
        </w:rPr>
      </w:pPr>
      <w:r>
        <w:rPr>
          <w:sz w:val="28"/>
        </w:rPr>
        <w:t>Người</w:t>
      </w:r>
      <w:r>
        <w:rPr>
          <w:spacing w:val="-6"/>
          <w:sz w:val="28"/>
        </w:rPr>
        <w:t xml:space="preserve"> </w:t>
      </w:r>
      <w:r>
        <w:rPr>
          <w:sz w:val="28"/>
        </w:rPr>
        <w:t>hướng</w:t>
      </w:r>
      <w:r>
        <w:rPr>
          <w:spacing w:val="-6"/>
          <w:sz w:val="28"/>
        </w:rPr>
        <w:t xml:space="preserve"> </w:t>
      </w:r>
      <w:r>
        <w:rPr>
          <w:sz w:val="28"/>
        </w:rPr>
        <w:t>dẫn</w:t>
      </w:r>
      <w:r>
        <w:rPr>
          <w:b/>
          <w:sz w:val="28"/>
        </w:rPr>
        <w:t>:</w:t>
      </w:r>
      <w:r>
        <w:rPr>
          <w:b/>
          <w:spacing w:val="-10"/>
          <w:sz w:val="28"/>
        </w:rPr>
        <w:t xml:space="preserve"> </w:t>
      </w:r>
      <w:r>
        <w:rPr>
          <w:b/>
          <w:sz w:val="28"/>
        </w:rPr>
        <w:t>TS.</w:t>
      </w:r>
      <w:r>
        <w:rPr>
          <w:b/>
          <w:spacing w:val="-5"/>
          <w:sz w:val="28"/>
        </w:rPr>
        <w:t xml:space="preserve"> </w:t>
      </w:r>
      <w:r>
        <w:rPr>
          <w:b/>
          <w:sz w:val="28"/>
        </w:rPr>
        <w:t>Huỳnh</w:t>
      </w:r>
      <w:r>
        <w:rPr>
          <w:b/>
          <w:spacing w:val="-6"/>
          <w:sz w:val="28"/>
        </w:rPr>
        <w:t xml:space="preserve"> </w:t>
      </w:r>
      <w:r>
        <w:rPr>
          <w:b/>
          <w:sz w:val="28"/>
        </w:rPr>
        <w:t>Hữu</w:t>
      </w:r>
      <w:r>
        <w:rPr>
          <w:b/>
          <w:spacing w:val="-6"/>
          <w:sz w:val="28"/>
        </w:rPr>
        <w:t xml:space="preserve"> </w:t>
      </w:r>
      <w:r>
        <w:rPr>
          <w:b/>
          <w:spacing w:val="-4"/>
          <w:sz w:val="28"/>
        </w:rPr>
        <w:t>Hưng</w:t>
      </w:r>
    </w:p>
    <w:p w14:paraId="23E8D8F0" w14:textId="77777777" w:rsidR="00FB750F" w:rsidRDefault="00FB750F">
      <w:pPr>
        <w:pStyle w:val="Coverheading6"/>
        <w:spacing w:before="215"/>
        <w:ind w:left="1133" w:firstLine="0"/>
        <w:jc w:val="left"/>
        <w:outlineLvl w:val="9"/>
      </w:pPr>
      <w:r>
        <w:t>Sinh</w:t>
      </w:r>
      <w:r>
        <w:rPr>
          <w:spacing w:val="-5"/>
        </w:rPr>
        <w:t xml:space="preserve"> </w:t>
      </w:r>
      <w:r>
        <w:t>viên</w:t>
      </w:r>
      <w:r>
        <w:rPr>
          <w:spacing w:val="-5"/>
        </w:rPr>
        <w:t xml:space="preserve"> </w:t>
      </w:r>
      <w:r>
        <w:t>thực</w:t>
      </w:r>
      <w:r>
        <w:rPr>
          <w:spacing w:val="-5"/>
        </w:rPr>
        <w:t xml:space="preserve"> </w:t>
      </w:r>
      <w:r>
        <w:t>hiện</w:t>
      </w:r>
      <w:r>
        <w:rPr>
          <w:spacing w:val="-5"/>
        </w:rPr>
        <w:t xml:space="preserve"> </w:t>
      </w:r>
      <w:r>
        <w:rPr>
          <w:spacing w:val="-10"/>
        </w:rPr>
        <w:t>:</w:t>
      </w:r>
    </w:p>
    <w:p w14:paraId="36D7431C" w14:textId="77777777" w:rsidR="00FB750F" w:rsidRDefault="00FB750F">
      <w:pPr>
        <w:pStyle w:val="CoverBodyText"/>
        <w:spacing w:before="4"/>
        <w:rPr>
          <w:sz w:val="20"/>
        </w:rPr>
      </w:pPr>
    </w:p>
    <w:tbl>
      <w:tblPr>
        <w:tblW w:w="0" w:type="auto"/>
        <w:tblInd w:w="1091" w:type="dxa"/>
        <w:tblLayout w:type="fixed"/>
        <w:tblCellMar>
          <w:left w:w="0" w:type="dxa"/>
          <w:right w:w="0" w:type="dxa"/>
        </w:tblCellMar>
        <w:tblLook w:val="01E0" w:firstRow="1" w:lastRow="1" w:firstColumn="1" w:lastColumn="1" w:noHBand="0" w:noVBand="0"/>
      </w:tblPr>
      <w:tblGrid>
        <w:gridCol w:w="3369"/>
        <w:gridCol w:w="2553"/>
        <w:gridCol w:w="2065"/>
      </w:tblGrid>
      <w:tr w:rsidR="00ED47C3" w14:paraId="453C0814" w14:textId="77777777">
        <w:trPr>
          <w:trHeight w:val="422"/>
        </w:trPr>
        <w:tc>
          <w:tcPr>
            <w:tcW w:w="3369" w:type="dxa"/>
          </w:tcPr>
          <w:p w14:paraId="7B364D6E" w14:textId="031A791F" w:rsidR="00FB750F" w:rsidRPr="00396E97" w:rsidRDefault="00FB750F">
            <w:pPr>
              <w:pStyle w:val="CoverTableParagraph"/>
              <w:spacing w:line="309" w:lineRule="exact"/>
              <w:ind w:left="50"/>
              <w:rPr>
                <w:sz w:val="28"/>
                <w:lang w:val="en-US"/>
              </w:rPr>
            </w:pPr>
            <w:r>
              <w:rPr>
                <w:sz w:val="28"/>
                <w:lang w:val="en-US"/>
              </w:rPr>
              <w:t>Nguyễn Đình Hiến</w:t>
            </w:r>
          </w:p>
        </w:tc>
        <w:tc>
          <w:tcPr>
            <w:tcW w:w="2553" w:type="dxa"/>
          </w:tcPr>
          <w:p w14:paraId="6D456101" w14:textId="77777777" w:rsidR="00FB750F" w:rsidRDefault="00FB750F">
            <w:pPr>
              <w:pStyle w:val="CoverTableParagraph"/>
              <w:spacing w:line="309"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19A760DF" w14:textId="44342DE3" w:rsidR="00FB750F" w:rsidRDefault="00FB750F">
            <w:pPr>
              <w:pStyle w:val="CoverTableParagraph"/>
              <w:spacing w:line="309"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w:t>
            </w:r>
            <w:r>
              <w:rPr>
                <w:spacing w:val="-2"/>
                <w:sz w:val="28"/>
                <w:lang w:val="en-US"/>
              </w:rPr>
              <w:t>3</w:t>
            </w:r>
            <w:r>
              <w:rPr>
                <w:spacing w:val="-2"/>
                <w:sz w:val="28"/>
              </w:rPr>
              <w:t>Nh16</w:t>
            </w:r>
          </w:p>
        </w:tc>
      </w:tr>
      <w:tr w:rsidR="00ED47C3" w14:paraId="603F0CFA" w14:textId="77777777">
        <w:trPr>
          <w:trHeight w:val="422"/>
        </w:trPr>
        <w:tc>
          <w:tcPr>
            <w:tcW w:w="3369" w:type="dxa"/>
          </w:tcPr>
          <w:p w14:paraId="2B0EC288" w14:textId="7C2364EF" w:rsidR="00FB750F" w:rsidRPr="00396E97" w:rsidRDefault="00FB750F">
            <w:pPr>
              <w:pStyle w:val="CoverTableParagraph"/>
              <w:spacing w:before="101" w:line="302" w:lineRule="exact"/>
              <w:ind w:left="50"/>
              <w:rPr>
                <w:sz w:val="28"/>
                <w:lang w:val="en-US"/>
              </w:rPr>
            </w:pPr>
            <w:r>
              <w:rPr>
                <w:sz w:val="28"/>
                <w:lang w:val="en-US"/>
              </w:rPr>
              <w:t>Lê Đăng Khánh</w:t>
            </w:r>
          </w:p>
        </w:tc>
        <w:tc>
          <w:tcPr>
            <w:tcW w:w="2553" w:type="dxa"/>
          </w:tcPr>
          <w:p w14:paraId="70499805" w14:textId="77777777" w:rsidR="00FB750F" w:rsidRDefault="00FB750F">
            <w:pPr>
              <w:pStyle w:val="CoverTableParagraph"/>
              <w:spacing w:before="101" w:line="302" w:lineRule="exact"/>
              <w:ind w:right="193"/>
              <w:jc w:val="right"/>
              <w:rPr>
                <w:sz w:val="28"/>
              </w:rPr>
            </w:pPr>
            <w:r>
              <w:rPr>
                <w:sz w:val="28"/>
              </w:rPr>
              <w:t>Lớp</w:t>
            </w:r>
            <w:r>
              <w:rPr>
                <w:spacing w:val="-3"/>
                <w:sz w:val="28"/>
              </w:rPr>
              <w:t xml:space="preserve"> </w:t>
            </w:r>
            <w:r>
              <w:rPr>
                <w:sz w:val="28"/>
              </w:rPr>
              <w:t>:</w:t>
            </w:r>
            <w:r>
              <w:rPr>
                <w:spacing w:val="-3"/>
                <w:sz w:val="28"/>
              </w:rPr>
              <w:t xml:space="preserve"> </w:t>
            </w:r>
            <w:r>
              <w:rPr>
                <w:spacing w:val="-2"/>
                <w:sz w:val="28"/>
              </w:rPr>
              <w:t>23T_Nhat1</w:t>
            </w:r>
          </w:p>
        </w:tc>
        <w:tc>
          <w:tcPr>
            <w:tcW w:w="2065" w:type="dxa"/>
          </w:tcPr>
          <w:p w14:paraId="5259F5FF" w14:textId="77777777" w:rsidR="00FB750F" w:rsidRDefault="00FB750F">
            <w:pPr>
              <w:pStyle w:val="CoverTableParagraph"/>
              <w:spacing w:before="101" w:line="302" w:lineRule="exact"/>
              <w:ind w:right="48"/>
              <w:jc w:val="right"/>
              <w:rPr>
                <w:sz w:val="28"/>
              </w:rPr>
            </w:pPr>
            <w:r>
              <w:rPr>
                <w:sz w:val="28"/>
              </w:rPr>
              <w:t>Nhóm</w:t>
            </w:r>
            <w:r>
              <w:rPr>
                <w:spacing w:val="-3"/>
                <w:sz w:val="28"/>
              </w:rPr>
              <w:t xml:space="preserve"> </w:t>
            </w:r>
            <w:r>
              <w:rPr>
                <w:sz w:val="28"/>
              </w:rPr>
              <w:t>:</w:t>
            </w:r>
            <w:r>
              <w:rPr>
                <w:spacing w:val="-3"/>
                <w:sz w:val="28"/>
              </w:rPr>
              <w:t xml:space="preserve"> </w:t>
            </w:r>
            <w:r>
              <w:rPr>
                <w:spacing w:val="-2"/>
                <w:sz w:val="28"/>
              </w:rPr>
              <w:t>23Nh16</w:t>
            </w:r>
          </w:p>
        </w:tc>
      </w:tr>
    </w:tbl>
    <w:p w14:paraId="6DE1CEC0" w14:textId="77777777" w:rsidR="00FB750F" w:rsidRDefault="00FB750F">
      <w:pPr>
        <w:pStyle w:val="CoverBodyText"/>
        <w:rPr>
          <w:sz w:val="28"/>
        </w:rPr>
      </w:pPr>
    </w:p>
    <w:p w14:paraId="0AC5863A" w14:textId="77777777" w:rsidR="00FB750F" w:rsidRDefault="00FB750F">
      <w:pPr>
        <w:pStyle w:val="CoverBodyText"/>
        <w:rPr>
          <w:sz w:val="28"/>
        </w:rPr>
      </w:pPr>
    </w:p>
    <w:p w14:paraId="56BB16E4" w14:textId="77777777" w:rsidR="00FB750F" w:rsidRDefault="00FB750F">
      <w:pPr>
        <w:pStyle w:val="CoverBodyText"/>
        <w:rPr>
          <w:sz w:val="28"/>
        </w:rPr>
      </w:pPr>
    </w:p>
    <w:p w14:paraId="626A0F07" w14:textId="77777777" w:rsidR="00FB750F" w:rsidRDefault="00FB750F">
      <w:pPr>
        <w:pStyle w:val="CoverBodyText"/>
        <w:rPr>
          <w:sz w:val="28"/>
        </w:rPr>
      </w:pPr>
    </w:p>
    <w:p w14:paraId="19CF7675" w14:textId="77777777" w:rsidR="00FB750F" w:rsidRDefault="00FB750F">
      <w:pPr>
        <w:pStyle w:val="CoverBodyText"/>
        <w:spacing w:before="283"/>
        <w:rPr>
          <w:sz w:val="28"/>
        </w:rPr>
      </w:pPr>
    </w:p>
    <w:p w14:paraId="47002418" w14:textId="3E69A5BE" w:rsidR="00FB750F" w:rsidRDefault="00FB750F">
      <w:pPr>
        <w:pStyle w:val="CoverNormal"/>
        <w:ind w:right="356"/>
        <w:jc w:val="center"/>
        <w:rPr>
          <w:sz w:val="30"/>
        </w:rPr>
      </w:pPr>
      <w:r>
        <w:rPr>
          <w:sz w:val="30"/>
        </w:rPr>
        <w:t>Đà</w:t>
      </w:r>
      <w:r>
        <w:rPr>
          <w:spacing w:val="-6"/>
          <w:sz w:val="30"/>
        </w:rPr>
        <w:t xml:space="preserve"> </w:t>
      </w:r>
      <w:r>
        <w:rPr>
          <w:sz w:val="30"/>
        </w:rPr>
        <w:t>Nẵng,</w:t>
      </w:r>
      <w:r>
        <w:rPr>
          <w:spacing w:val="-6"/>
          <w:sz w:val="30"/>
        </w:rPr>
        <w:t xml:space="preserve"> </w:t>
      </w:r>
      <w:r>
        <w:rPr>
          <w:spacing w:val="-2"/>
          <w:sz w:val="30"/>
          <w:lang w:val="en-US"/>
        </w:rPr>
        <w:t>10</w:t>
      </w:r>
      <w:r>
        <w:rPr>
          <w:spacing w:val="-2"/>
          <w:sz w:val="30"/>
        </w:rPr>
        <w:t>/2026</w:t>
      </w:r>
    </w:p>
    <w:p w14:paraId="6B759265" w14:textId="77777777" w:rsidR="00FB750F" w:rsidRDefault="00FB750F">
      <w:pPr>
        <w:pStyle w:val="CoverNormal"/>
        <w:jc w:val="center"/>
        <w:rPr>
          <w:sz w:val="30"/>
        </w:rPr>
        <w:sectPr w:rsidR="00ED47C3">
          <w:pgSz w:w="12240" w:h="15840"/>
          <w:pgMar w:top="1500" w:right="1080" w:bottom="280" w:left="1440" w:header="720" w:footer="720" w:gutter="0"/>
          <w:cols w:space="720"/>
        </w:sectPr>
      </w:pPr>
    </w:p>
    <w:p w14:paraId="5039B58F" w14:textId="77777777" w:rsidR="00813842" w:rsidRDefault="00247371">
      <w:pPr>
        <w:pStyle w:val="ReportFrontTitle"/>
        <w:pageBreakBefore/>
      </w:pPr>
      <w:r>
        <w:lastRenderedPageBreak/>
        <w:t>MỤC LỤC</w:t>
      </w:r>
    </w:p>
    <w:p w14:paraId="2FA85895" w14:textId="4BAEE134" w:rsidR="00BD044F" w:rsidRDefault="00247371">
      <w:pPr>
        <w:pStyle w:val="TOC1"/>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\o "1-3" \h \z \u </w:instrText>
      </w:r>
      <w:r>
        <w:fldChar w:fldCharType="separate"/>
      </w:r>
      <w:hyperlink w:anchor="_Toc242800438" w:history="1">
        <w:r w:rsidR="00BD044F" w:rsidRPr="005812DE">
          <w:rPr>
            <w:rStyle w:val="Hyperlink"/>
            <w:noProof/>
          </w:rPr>
          <w:t>CHƯƠNG 1 GIỚI THIỆU ĐỀ TÀI</w:t>
        </w:r>
        <w:r w:rsidR="00BD044F">
          <w:rPr>
            <w:noProof/>
            <w:webHidden/>
          </w:rPr>
          <w:tab/>
        </w:r>
        <w:r w:rsidR="00BD044F">
          <w:rPr>
            <w:noProof/>
            <w:webHidden/>
          </w:rPr>
          <w:fldChar w:fldCharType="begin"/>
        </w:r>
        <w:r w:rsidR="00BD044F">
          <w:rPr>
            <w:noProof/>
            <w:webHidden/>
          </w:rPr>
          <w:instrText xml:space="preserve"> PAGEREF _Toc242800438 \h </w:instrText>
        </w:r>
        <w:r w:rsidR="00BD044F">
          <w:rPr>
            <w:noProof/>
            <w:webHidden/>
          </w:rPr>
        </w:r>
        <w:r w:rsidR="00BD044F">
          <w:rPr>
            <w:noProof/>
            <w:webHidden/>
          </w:rPr>
          <w:fldChar w:fldCharType="separate"/>
        </w:r>
        <w:r w:rsidR="00BD044F">
          <w:rPr>
            <w:noProof/>
            <w:webHidden/>
          </w:rPr>
          <w:t>6</w:t>
        </w:r>
        <w:r w:rsidR="00BD044F">
          <w:rPr>
            <w:noProof/>
            <w:webHidden/>
          </w:rPr>
          <w:fldChar w:fldCharType="end"/>
        </w:r>
      </w:hyperlink>
    </w:p>
    <w:p w14:paraId="685B1F39" w14:textId="6AC7E4F4"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39" w:history="1">
        <w:r w:rsidRPr="005812DE">
          <w:rPr>
            <w:rStyle w:val="Hyperlink"/>
            <w:noProof/>
          </w:rPr>
          <w:t>1.1. Lý do chọn đề tài</w:t>
        </w:r>
        <w:r>
          <w:rPr>
            <w:noProof/>
            <w:webHidden/>
          </w:rPr>
          <w:tab/>
        </w:r>
        <w:r>
          <w:rPr>
            <w:noProof/>
            <w:webHidden/>
          </w:rPr>
          <w:fldChar w:fldCharType="begin"/>
        </w:r>
        <w:r>
          <w:rPr>
            <w:noProof/>
            <w:webHidden/>
          </w:rPr>
          <w:instrText xml:space="preserve"> PAGEREF _Toc242800439 \h </w:instrText>
        </w:r>
        <w:r>
          <w:rPr>
            <w:noProof/>
            <w:webHidden/>
          </w:rPr>
        </w:r>
        <w:r>
          <w:rPr>
            <w:noProof/>
            <w:webHidden/>
          </w:rPr>
          <w:fldChar w:fldCharType="separate"/>
        </w:r>
        <w:r>
          <w:rPr>
            <w:noProof/>
            <w:webHidden/>
          </w:rPr>
          <w:t>6</w:t>
        </w:r>
        <w:r>
          <w:rPr>
            <w:noProof/>
            <w:webHidden/>
          </w:rPr>
          <w:fldChar w:fldCharType="end"/>
        </w:r>
      </w:hyperlink>
    </w:p>
    <w:p w14:paraId="0AC9B869" w14:textId="5DC624F0"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0" w:history="1">
        <w:r w:rsidRPr="005812DE">
          <w:rPr>
            <w:rStyle w:val="Hyperlink"/>
            <w:noProof/>
          </w:rPr>
          <w:t>1.2. Mục tiêu nghiên cứu</w:t>
        </w:r>
        <w:r>
          <w:rPr>
            <w:noProof/>
            <w:webHidden/>
          </w:rPr>
          <w:tab/>
        </w:r>
        <w:r>
          <w:rPr>
            <w:noProof/>
            <w:webHidden/>
          </w:rPr>
          <w:fldChar w:fldCharType="begin"/>
        </w:r>
        <w:r>
          <w:rPr>
            <w:noProof/>
            <w:webHidden/>
          </w:rPr>
          <w:instrText xml:space="preserve"> PAGEREF _Toc242800440 \h </w:instrText>
        </w:r>
        <w:r>
          <w:rPr>
            <w:noProof/>
            <w:webHidden/>
          </w:rPr>
        </w:r>
        <w:r>
          <w:rPr>
            <w:noProof/>
            <w:webHidden/>
          </w:rPr>
          <w:fldChar w:fldCharType="separate"/>
        </w:r>
        <w:r>
          <w:rPr>
            <w:noProof/>
            <w:webHidden/>
          </w:rPr>
          <w:t>7</w:t>
        </w:r>
        <w:r>
          <w:rPr>
            <w:noProof/>
            <w:webHidden/>
          </w:rPr>
          <w:fldChar w:fldCharType="end"/>
        </w:r>
      </w:hyperlink>
    </w:p>
    <w:p w14:paraId="77B43A6E" w14:textId="7F523695"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1" w:history="1">
        <w:r w:rsidRPr="005812DE">
          <w:rPr>
            <w:rStyle w:val="Hyperlink"/>
            <w:noProof/>
          </w:rPr>
          <w:t>1.2.1. Mục tiêu tổng quát</w:t>
        </w:r>
        <w:r>
          <w:rPr>
            <w:noProof/>
            <w:webHidden/>
          </w:rPr>
          <w:tab/>
        </w:r>
        <w:r>
          <w:rPr>
            <w:noProof/>
            <w:webHidden/>
          </w:rPr>
          <w:fldChar w:fldCharType="begin"/>
        </w:r>
        <w:r>
          <w:rPr>
            <w:noProof/>
            <w:webHidden/>
          </w:rPr>
          <w:instrText xml:space="preserve"> PAGEREF _Toc242800441 \h </w:instrText>
        </w:r>
        <w:r>
          <w:rPr>
            <w:noProof/>
            <w:webHidden/>
          </w:rPr>
        </w:r>
        <w:r>
          <w:rPr>
            <w:noProof/>
            <w:webHidden/>
          </w:rPr>
          <w:fldChar w:fldCharType="separate"/>
        </w:r>
        <w:r>
          <w:rPr>
            <w:noProof/>
            <w:webHidden/>
          </w:rPr>
          <w:t>7</w:t>
        </w:r>
        <w:r>
          <w:rPr>
            <w:noProof/>
            <w:webHidden/>
          </w:rPr>
          <w:fldChar w:fldCharType="end"/>
        </w:r>
      </w:hyperlink>
    </w:p>
    <w:p w14:paraId="58328732" w14:textId="2975512E"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2" w:history="1">
        <w:r w:rsidRPr="005812DE">
          <w:rPr>
            <w:rStyle w:val="Hyperlink"/>
            <w:noProof/>
          </w:rPr>
          <w:t>1.2.2. Mục tiêu cụ thể</w:t>
        </w:r>
        <w:r>
          <w:rPr>
            <w:noProof/>
            <w:webHidden/>
          </w:rPr>
          <w:tab/>
        </w:r>
        <w:r>
          <w:rPr>
            <w:noProof/>
            <w:webHidden/>
          </w:rPr>
          <w:fldChar w:fldCharType="begin"/>
        </w:r>
        <w:r>
          <w:rPr>
            <w:noProof/>
            <w:webHidden/>
          </w:rPr>
          <w:instrText xml:space="preserve"> PAGEREF _Toc242800442 \h </w:instrText>
        </w:r>
        <w:r>
          <w:rPr>
            <w:noProof/>
            <w:webHidden/>
          </w:rPr>
        </w:r>
        <w:r>
          <w:rPr>
            <w:noProof/>
            <w:webHidden/>
          </w:rPr>
          <w:fldChar w:fldCharType="separate"/>
        </w:r>
        <w:r>
          <w:rPr>
            <w:noProof/>
            <w:webHidden/>
          </w:rPr>
          <w:t>8</w:t>
        </w:r>
        <w:r>
          <w:rPr>
            <w:noProof/>
            <w:webHidden/>
          </w:rPr>
          <w:fldChar w:fldCharType="end"/>
        </w:r>
      </w:hyperlink>
    </w:p>
    <w:p w14:paraId="25795F1C" w14:textId="77A53AD1"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3" w:history="1">
        <w:r w:rsidRPr="005812DE">
          <w:rPr>
            <w:rStyle w:val="Hyperlink"/>
            <w:noProof/>
          </w:rPr>
          <w:t>1.3. Đối tượng và phạm vi nghiên cứu</w:t>
        </w:r>
        <w:r>
          <w:rPr>
            <w:noProof/>
            <w:webHidden/>
          </w:rPr>
          <w:tab/>
        </w:r>
        <w:r>
          <w:rPr>
            <w:noProof/>
            <w:webHidden/>
          </w:rPr>
          <w:fldChar w:fldCharType="begin"/>
        </w:r>
        <w:r>
          <w:rPr>
            <w:noProof/>
            <w:webHidden/>
          </w:rPr>
          <w:instrText xml:space="preserve"> PAGEREF _Toc242800443 \h </w:instrText>
        </w:r>
        <w:r>
          <w:rPr>
            <w:noProof/>
            <w:webHidden/>
          </w:rPr>
        </w:r>
        <w:r>
          <w:rPr>
            <w:noProof/>
            <w:webHidden/>
          </w:rPr>
          <w:fldChar w:fldCharType="separate"/>
        </w:r>
        <w:r>
          <w:rPr>
            <w:noProof/>
            <w:webHidden/>
          </w:rPr>
          <w:t>8</w:t>
        </w:r>
        <w:r>
          <w:rPr>
            <w:noProof/>
            <w:webHidden/>
          </w:rPr>
          <w:fldChar w:fldCharType="end"/>
        </w:r>
      </w:hyperlink>
    </w:p>
    <w:p w14:paraId="3C4275C3" w14:textId="3D719F5D"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4" w:history="1">
        <w:r w:rsidRPr="005812DE">
          <w:rPr>
            <w:rStyle w:val="Hyperlink"/>
            <w:noProof/>
          </w:rPr>
          <w:t>1.3.1. Đối tượng nghiên cứu</w:t>
        </w:r>
        <w:r>
          <w:rPr>
            <w:noProof/>
            <w:webHidden/>
          </w:rPr>
          <w:tab/>
        </w:r>
        <w:r>
          <w:rPr>
            <w:noProof/>
            <w:webHidden/>
          </w:rPr>
          <w:fldChar w:fldCharType="begin"/>
        </w:r>
        <w:r>
          <w:rPr>
            <w:noProof/>
            <w:webHidden/>
          </w:rPr>
          <w:instrText xml:space="preserve"> PAGEREF _Toc242800444 \h </w:instrText>
        </w:r>
        <w:r>
          <w:rPr>
            <w:noProof/>
            <w:webHidden/>
          </w:rPr>
        </w:r>
        <w:r>
          <w:rPr>
            <w:noProof/>
            <w:webHidden/>
          </w:rPr>
          <w:fldChar w:fldCharType="separate"/>
        </w:r>
        <w:r>
          <w:rPr>
            <w:noProof/>
            <w:webHidden/>
          </w:rPr>
          <w:t>8</w:t>
        </w:r>
        <w:r>
          <w:rPr>
            <w:noProof/>
            <w:webHidden/>
          </w:rPr>
          <w:fldChar w:fldCharType="end"/>
        </w:r>
      </w:hyperlink>
    </w:p>
    <w:p w14:paraId="5CAC8358" w14:textId="2F1DC9FF"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5" w:history="1">
        <w:r w:rsidRPr="005812DE">
          <w:rPr>
            <w:rStyle w:val="Hyperlink"/>
            <w:noProof/>
          </w:rPr>
          <w:t>1.3.2. Phạm vi dữ liệu và thực nghiệm</w:t>
        </w:r>
        <w:r>
          <w:rPr>
            <w:noProof/>
            <w:webHidden/>
          </w:rPr>
          <w:tab/>
        </w:r>
        <w:r>
          <w:rPr>
            <w:noProof/>
            <w:webHidden/>
          </w:rPr>
          <w:fldChar w:fldCharType="begin"/>
        </w:r>
        <w:r>
          <w:rPr>
            <w:noProof/>
            <w:webHidden/>
          </w:rPr>
          <w:instrText xml:space="preserve"> PAGEREF _Toc242800445 \h </w:instrText>
        </w:r>
        <w:r>
          <w:rPr>
            <w:noProof/>
            <w:webHidden/>
          </w:rPr>
        </w:r>
        <w:r>
          <w:rPr>
            <w:noProof/>
            <w:webHidden/>
          </w:rPr>
          <w:fldChar w:fldCharType="separate"/>
        </w:r>
        <w:r>
          <w:rPr>
            <w:noProof/>
            <w:webHidden/>
          </w:rPr>
          <w:t>9</w:t>
        </w:r>
        <w:r>
          <w:rPr>
            <w:noProof/>
            <w:webHidden/>
          </w:rPr>
          <w:fldChar w:fldCharType="end"/>
        </w:r>
      </w:hyperlink>
    </w:p>
    <w:p w14:paraId="6137A813" w14:textId="02C2A748"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6" w:history="1">
        <w:r w:rsidRPr="005812DE">
          <w:rPr>
            <w:rStyle w:val="Hyperlink"/>
            <w:noProof/>
          </w:rPr>
          <w:t>1.4. Phương pháp nghiên cứu</w:t>
        </w:r>
        <w:r>
          <w:rPr>
            <w:noProof/>
            <w:webHidden/>
          </w:rPr>
          <w:tab/>
        </w:r>
        <w:r>
          <w:rPr>
            <w:noProof/>
            <w:webHidden/>
          </w:rPr>
          <w:fldChar w:fldCharType="begin"/>
        </w:r>
        <w:r>
          <w:rPr>
            <w:noProof/>
            <w:webHidden/>
          </w:rPr>
          <w:instrText xml:space="preserve"> PAGEREF _Toc242800446 \h </w:instrText>
        </w:r>
        <w:r>
          <w:rPr>
            <w:noProof/>
            <w:webHidden/>
          </w:rPr>
        </w:r>
        <w:r>
          <w:rPr>
            <w:noProof/>
            <w:webHidden/>
          </w:rPr>
          <w:fldChar w:fldCharType="separate"/>
        </w:r>
        <w:r>
          <w:rPr>
            <w:noProof/>
            <w:webHidden/>
          </w:rPr>
          <w:t>10</w:t>
        </w:r>
        <w:r>
          <w:rPr>
            <w:noProof/>
            <w:webHidden/>
          </w:rPr>
          <w:fldChar w:fldCharType="end"/>
        </w:r>
      </w:hyperlink>
    </w:p>
    <w:p w14:paraId="2F37CA54" w14:textId="697833B8"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7" w:history="1">
        <w:r w:rsidRPr="005812DE">
          <w:rPr>
            <w:rStyle w:val="Hyperlink"/>
            <w:noProof/>
          </w:rPr>
          <w:t>1.5. Ý nghĩa của đề tài</w:t>
        </w:r>
        <w:r>
          <w:rPr>
            <w:noProof/>
            <w:webHidden/>
          </w:rPr>
          <w:tab/>
        </w:r>
        <w:r>
          <w:rPr>
            <w:noProof/>
            <w:webHidden/>
          </w:rPr>
          <w:fldChar w:fldCharType="begin"/>
        </w:r>
        <w:r>
          <w:rPr>
            <w:noProof/>
            <w:webHidden/>
          </w:rPr>
          <w:instrText xml:space="preserve"> PAGEREF _Toc242800447 \h </w:instrText>
        </w:r>
        <w:r>
          <w:rPr>
            <w:noProof/>
            <w:webHidden/>
          </w:rPr>
        </w:r>
        <w:r>
          <w:rPr>
            <w:noProof/>
            <w:webHidden/>
          </w:rPr>
          <w:fldChar w:fldCharType="separate"/>
        </w:r>
        <w:r>
          <w:rPr>
            <w:noProof/>
            <w:webHidden/>
          </w:rPr>
          <w:t>10</w:t>
        </w:r>
        <w:r>
          <w:rPr>
            <w:noProof/>
            <w:webHidden/>
          </w:rPr>
          <w:fldChar w:fldCharType="end"/>
        </w:r>
      </w:hyperlink>
    </w:p>
    <w:p w14:paraId="0A59C1CD" w14:textId="185FD9AB"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8" w:history="1">
        <w:r w:rsidRPr="005812DE">
          <w:rPr>
            <w:rStyle w:val="Hyperlink"/>
            <w:noProof/>
          </w:rPr>
          <w:t>1.5.1. Ý nghĩa khoa học</w:t>
        </w:r>
        <w:r>
          <w:rPr>
            <w:noProof/>
            <w:webHidden/>
          </w:rPr>
          <w:tab/>
        </w:r>
        <w:r>
          <w:rPr>
            <w:noProof/>
            <w:webHidden/>
          </w:rPr>
          <w:fldChar w:fldCharType="begin"/>
        </w:r>
        <w:r>
          <w:rPr>
            <w:noProof/>
            <w:webHidden/>
          </w:rPr>
          <w:instrText xml:space="preserve"> PAGEREF _Toc242800448 \h </w:instrText>
        </w:r>
        <w:r>
          <w:rPr>
            <w:noProof/>
            <w:webHidden/>
          </w:rPr>
        </w:r>
        <w:r>
          <w:rPr>
            <w:noProof/>
            <w:webHidden/>
          </w:rPr>
          <w:fldChar w:fldCharType="separate"/>
        </w:r>
        <w:r>
          <w:rPr>
            <w:noProof/>
            <w:webHidden/>
          </w:rPr>
          <w:t>10</w:t>
        </w:r>
        <w:r>
          <w:rPr>
            <w:noProof/>
            <w:webHidden/>
          </w:rPr>
          <w:fldChar w:fldCharType="end"/>
        </w:r>
      </w:hyperlink>
    </w:p>
    <w:p w14:paraId="306C7B50" w14:textId="774556D4"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49" w:history="1">
        <w:r w:rsidRPr="005812DE">
          <w:rPr>
            <w:rStyle w:val="Hyperlink"/>
            <w:noProof/>
          </w:rPr>
          <w:t>1.5.2. Ý nghĩa thực tiễn</w:t>
        </w:r>
        <w:r>
          <w:rPr>
            <w:noProof/>
            <w:webHidden/>
          </w:rPr>
          <w:tab/>
        </w:r>
        <w:r>
          <w:rPr>
            <w:noProof/>
            <w:webHidden/>
          </w:rPr>
          <w:fldChar w:fldCharType="begin"/>
        </w:r>
        <w:r>
          <w:rPr>
            <w:noProof/>
            <w:webHidden/>
          </w:rPr>
          <w:instrText xml:space="preserve"> PAGEREF _Toc242800449 \h </w:instrText>
        </w:r>
        <w:r>
          <w:rPr>
            <w:noProof/>
            <w:webHidden/>
          </w:rPr>
        </w:r>
        <w:r>
          <w:rPr>
            <w:noProof/>
            <w:webHidden/>
          </w:rPr>
          <w:fldChar w:fldCharType="separate"/>
        </w:r>
        <w:r>
          <w:rPr>
            <w:noProof/>
            <w:webHidden/>
          </w:rPr>
          <w:t>11</w:t>
        </w:r>
        <w:r>
          <w:rPr>
            <w:noProof/>
            <w:webHidden/>
          </w:rPr>
          <w:fldChar w:fldCharType="end"/>
        </w:r>
      </w:hyperlink>
    </w:p>
    <w:p w14:paraId="4CC37B7C" w14:textId="1BC25858" w:rsidR="00BD044F" w:rsidRDefault="00BD044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0" w:history="1">
        <w:r w:rsidRPr="005812DE">
          <w:rPr>
            <w:rStyle w:val="Hyperlink"/>
            <w:noProof/>
          </w:rPr>
          <w:t>CHƯƠNG 2 DỮ LIỆU VÀ PHƯƠNG PHÁP</w:t>
        </w:r>
        <w:r>
          <w:rPr>
            <w:noProof/>
            <w:webHidden/>
          </w:rPr>
          <w:tab/>
        </w:r>
        <w:r>
          <w:rPr>
            <w:noProof/>
            <w:webHidden/>
          </w:rPr>
          <w:fldChar w:fldCharType="begin"/>
        </w:r>
        <w:r>
          <w:rPr>
            <w:noProof/>
            <w:webHidden/>
          </w:rPr>
          <w:instrText xml:space="preserve"> PAGEREF _Toc242800450 \h </w:instrText>
        </w:r>
        <w:r>
          <w:rPr>
            <w:noProof/>
            <w:webHidden/>
          </w:rPr>
        </w:r>
        <w:r>
          <w:rPr>
            <w:noProof/>
            <w:webHidden/>
          </w:rPr>
          <w:fldChar w:fldCharType="separate"/>
        </w:r>
        <w:r>
          <w:rPr>
            <w:noProof/>
            <w:webHidden/>
          </w:rPr>
          <w:t>12</w:t>
        </w:r>
        <w:r>
          <w:rPr>
            <w:noProof/>
            <w:webHidden/>
          </w:rPr>
          <w:fldChar w:fldCharType="end"/>
        </w:r>
      </w:hyperlink>
    </w:p>
    <w:p w14:paraId="02653292" w14:textId="39A117C5"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1" w:history="1">
        <w:r w:rsidRPr="005812DE">
          <w:rPr>
            <w:rStyle w:val="Hyperlink"/>
            <w:noProof/>
          </w:rPr>
          <w:t>2.1. Tổng quan bài toán nhận diện người đi xe máy không đội mũ</w:t>
        </w:r>
        <w:r>
          <w:rPr>
            <w:noProof/>
            <w:webHidden/>
          </w:rPr>
          <w:tab/>
        </w:r>
        <w:r>
          <w:rPr>
            <w:noProof/>
            <w:webHidden/>
          </w:rPr>
          <w:fldChar w:fldCharType="begin"/>
        </w:r>
        <w:r>
          <w:rPr>
            <w:noProof/>
            <w:webHidden/>
          </w:rPr>
          <w:instrText xml:space="preserve"> PAGEREF _Toc242800451 \h </w:instrText>
        </w:r>
        <w:r>
          <w:rPr>
            <w:noProof/>
            <w:webHidden/>
          </w:rPr>
        </w:r>
        <w:r>
          <w:rPr>
            <w:noProof/>
            <w:webHidden/>
          </w:rPr>
          <w:fldChar w:fldCharType="separate"/>
        </w:r>
        <w:r>
          <w:rPr>
            <w:noProof/>
            <w:webHidden/>
          </w:rPr>
          <w:t>12</w:t>
        </w:r>
        <w:r>
          <w:rPr>
            <w:noProof/>
            <w:webHidden/>
          </w:rPr>
          <w:fldChar w:fldCharType="end"/>
        </w:r>
      </w:hyperlink>
    </w:p>
    <w:p w14:paraId="7F51BB70" w14:textId="16878232"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2" w:history="1">
        <w:r w:rsidRPr="005812DE">
          <w:rPr>
            <w:rStyle w:val="Hyperlink"/>
            <w:noProof/>
          </w:rPr>
          <w:t>2.1.1. Biểu diễn bài toán</w:t>
        </w:r>
        <w:r>
          <w:rPr>
            <w:noProof/>
            <w:webHidden/>
          </w:rPr>
          <w:tab/>
        </w:r>
        <w:r>
          <w:rPr>
            <w:noProof/>
            <w:webHidden/>
          </w:rPr>
          <w:fldChar w:fldCharType="begin"/>
        </w:r>
        <w:r>
          <w:rPr>
            <w:noProof/>
            <w:webHidden/>
          </w:rPr>
          <w:instrText xml:space="preserve"> PAGEREF _Toc242800452 \h </w:instrText>
        </w:r>
        <w:r>
          <w:rPr>
            <w:noProof/>
            <w:webHidden/>
          </w:rPr>
        </w:r>
        <w:r>
          <w:rPr>
            <w:noProof/>
            <w:webHidden/>
          </w:rPr>
          <w:fldChar w:fldCharType="separate"/>
        </w:r>
        <w:r>
          <w:rPr>
            <w:noProof/>
            <w:webHidden/>
          </w:rPr>
          <w:t>12</w:t>
        </w:r>
        <w:r>
          <w:rPr>
            <w:noProof/>
            <w:webHidden/>
          </w:rPr>
          <w:fldChar w:fldCharType="end"/>
        </w:r>
      </w:hyperlink>
    </w:p>
    <w:p w14:paraId="7D90C4ED" w14:textId="29234FA2"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3" w:history="1">
        <w:r w:rsidRPr="005812DE">
          <w:rPr>
            <w:rStyle w:val="Hyperlink"/>
            <w:noProof/>
          </w:rPr>
          <w:t>2.1.2. Đặc điểm nhận diện trong ảnh giao thông</w:t>
        </w:r>
        <w:r>
          <w:rPr>
            <w:noProof/>
            <w:webHidden/>
          </w:rPr>
          <w:tab/>
        </w:r>
        <w:r>
          <w:rPr>
            <w:noProof/>
            <w:webHidden/>
          </w:rPr>
          <w:fldChar w:fldCharType="begin"/>
        </w:r>
        <w:r>
          <w:rPr>
            <w:noProof/>
            <w:webHidden/>
          </w:rPr>
          <w:instrText xml:space="preserve"> PAGEREF _Toc242800453 \h </w:instrText>
        </w:r>
        <w:r>
          <w:rPr>
            <w:noProof/>
            <w:webHidden/>
          </w:rPr>
        </w:r>
        <w:r>
          <w:rPr>
            <w:noProof/>
            <w:webHidden/>
          </w:rPr>
          <w:fldChar w:fldCharType="separate"/>
        </w:r>
        <w:r>
          <w:rPr>
            <w:noProof/>
            <w:webHidden/>
          </w:rPr>
          <w:t>13</w:t>
        </w:r>
        <w:r>
          <w:rPr>
            <w:noProof/>
            <w:webHidden/>
          </w:rPr>
          <w:fldChar w:fldCharType="end"/>
        </w:r>
      </w:hyperlink>
    </w:p>
    <w:p w14:paraId="35DFB800" w14:textId="4639E3F6"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4" w:history="1">
        <w:r w:rsidRPr="005812DE">
          <w:rPr>
            <w:rStyle w:val="Hyperlink"/>
            <w:noProof/>
          </w:rPr>
          <w:t>2.1.3. Hướng tiếp cận của đề tài</w:t>
        </w:r>
        <w:r>
          <w:rPr>
            <w:noProof/>
            <w:webHidden/>
          </w:rPr>
          <w:tab/>
        </w:r>
        <w:r>
          <w:rPr>
            <w:noProof/>
            <w:webHidden/>
          </w:rPr>
          <w:fldChar w:fldCharType="begin"/>
        </w:r>
        <w:r>
          <w:rPr>
            <w:noProof/>
            <w:webHidden/>
          </w:rPr>
          <w:instrText xml:space="preserve"> PAGEREF _Toc242800454 \h </w:instrText>
        </w:r>
        <w:r>
          <w:rPr>
            <w:noProof/>
            <w:webHidden/>
          </w:rPr>
        </w:r>
        <w:r>
          <w:rPr>
            <w:noProof/>
            <w:webHidden/>
          </w:rPr>
          <w:fldChar w:fldCharType="separate"/>
        </w:r>
        <w:r>
          <w:rPr>
            <w:noProof/>
            <w:webHidden/>
          </w:rPr>
          <w:t>13</w:t>
        </w:r>
        <w:r>
          <w:rPr>
            <w:noProof/>
            <w:webHidden/>
          </w:rPr>
          <w:fldChar w:fldCharType="end"/>
        </w:r>
      </w:hyperlink>
    </w:p>
    <w:p w14:paraId="62A2B43C" w14:textId="18AF0C12"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5" w:history="1">
        <w:r w:rsidRPr="005812DE">
          <w:rPr>
            <w:rStyle w:val="Hyperlink"/>
            <w:noProof/>
          </w:rPr>
          <w:t>2.2. Tập dữ liệu và quy tắc gán nhãn</w:t>
        </w:r>
        <w:r>
          <w:rPr>
            <w:noProof/>
            <w:webHidden/>
          </w:rPr>
          <w:tab/>
        </w:r>
        <w:r>
          <w:rPr>
            <w:noProof/>
            <w:webHidden/>
          </w:rPr>
          <w:fldChar w:fldCharType="begin"/>
        </w:r>
        <w:r>
          <w:rPr>
            <w:noProof/>
            <w:webHidden/>
          </w:rPr>
          <w:instrText xml:space="preserve"> PAGEREF _Toc242800455 \h </w:instrText>
        </w:r>
        <w:r>
          <w:rPr>
            <w:noProof/>
            <w:webHidden/>
          </w:rPr>
        </w:r>
        <w:r>
          <w:rPr>
            <w:noProof/>
            <w:webHidden/>
          </w:rPr>
          <w:fldChar w:fldCharType="separate"/>
        </w:r>
        <w:r>
          <w:rPr>
            <w:noProof/>
            <w:webHidden/>
          </w:rPr>
          <w:t>14</w:t>
        </w:r>
        <w:r>
          <w:rPr>
            <w:noProof/>
            <w:webHidden/>
          </w:rPr>
          <w:fldChar w:fldCharType="end"/>
        </w:r>
      </w:hyperlink>
    </w:p>
    <w:p w14:paraId="16E952A4" w14:textId="496F2CA0"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6" w:history="1">
        <w:r w:rsidRPr="005812DE">
          <w:rPr>
            <w:rStyle w:val="Hyperlink"/>
            <w:noProof/>
          </w:rPr>
          <w:t>2.2.1. Nguồn và cấu trúc tập dữ liệu</w:t>
        </w:r>
        <w:r>
          <w:rPr>
            <w:noProof/>
            <w:webHidden/>
          </w:rPr>
          <w:tab/>
        </w:r>
        <w:r>
          <w:rPr>
            <w:noProof/>
            <w:webHidden/>
          </w:rPr>
          <w:fldChar w:fldCharType="begin"/>
        </w:r>
        <w:r>
          <w:rPr>
            <w:noProof/>
            <w:webHidden/>
          </w:rPr>
          <w:instrText xml:space="preserve"> PAGEREF _Toc242800456 \h </w:instrText>
        </w:r>
        <w:r>
          <w:rPr>
            <w:noProof/>
            <w:webHidden/>
          </w:rPr>
        </w:r>
        <w:r>
          <w:rPr>
            <w:noProof/>
            <w:webHidden/>
          </w:rPr>
          <w:fldChar w:fldCharType="separate"/>
        </w:r>
        <w:r>
          <w:rPr>
            <w:noProof/>
            <w:webHidden/>
          </w:rPr>
          <w:t>14</w:t>
        </w:r>
        <w:r>
          <w:rPr>
            <w:noProof/>
            <w:webHidden/>
          </w:rPr>
          <w:fldChar w:fldCharType="end"/>
        </w:r>
      </w:hyperlink>
    </w:p>
    <w:p w14:paraId="10142630" w14:textId="7FEBF9EA"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7" w:history="1">
        <w:r w:rsidRPr="005812DE">
          <w:rPr>
            <w:rStyle w:val="Hyperlink"/>
            <w:noProof/>
          </w:rPr>
          <w:t>2.2.2. Quy mô và phân bố đối tượng</w:t>
        </w:r>
        <w:r>
          <w:rPr>
            <w:noProof/>
            <w:webHidden/>
          </w:rPr>
          <w:tab/>
        </w:r>
        <w:r>
          <w:rPr>
            <w:noProof/>
            <w:webHidden/>
          </w:rPr>
          <w:fldChar w:fldCharType="begin"/>
        </w:r>
        <w:r>
          <w:rPr>
            <w:noProof/>
            <w:webHidden/>
          </w:rPr>
          <w:instrText xml:space="preserve"> PAGEREF _Toc242800457 \h </w:instrText>
        </w:r>
        <w:r>
          <w:rPr>
            <w:noProof/>
            <w:webHidden/>
          </w:rPr>
        </w:r>
        <w:r>
          <w:rPr>
            <w:noProof/>
            <w:webHidden/>
          </w:rPr>
          <w:fldChar w:fldCharType="separate"/>
        </w:r>
        <w:r>
          <w:rPr>
            <w:noProof/>
            <w:webHidden/>
          </w:rPr>
          <w:t>14</w:t>
        </w:r>
        <w:r>
          <w:rPr>
            <w:noProof/>
            <w:webHidden/>
          </w:rPr>
          <w:fldChar w:fldCharType="end"/>
        </w:r>
      </w:hyperlink>
    </w:p>
    <w:p w14:paraId="7009B349" w14:textId="0BED5A36"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8" w:history="1">
        <w:r w:rsidRPr="005812DE">
          <w:rPr>
            <w:rStyle w:val="Hyperlink"/>
            <w:noProof/>
          </w:rPr>
          <w:t>2.2.3. Biểu diễn hộp giới hạn theo định dạng YOLO</w:t>
        </w:r>
        <w:r>
          <w:rPr>
            <w:noProof/>
            <w:webHidden/>
          </w:rPr>
          <w:tab/>
        </w:r>
        <w:r>
          <w:rPr>
            <w:noProof/>
            <w:webHidden/>
          </w:rPr>
          <w:fldChar w:fldCharType="begin"/>
        </w:r>
        <w:r>
          <w:rPr>
            <w:noProof/>
            <w:webHidden/>
          </w:rPr>
          <w:instrText xml:space="preserve"> PAGEREF _Toc242800458 \h </w:instrText>
        </w:r>
        <w:r>
          <w:rPr>
            <w:noProof/>
            <w:webHidden/>
          </w:rPr>
        </w:r>
        <w:r>
          <w:rPr>
            <w:noProof/>
            <w:webHidden/>
          </w:rPr>
          <w:fldChar w:fldCharType="separate"/>
        </w:r>
        <w:r>
          <w:rPr>
            <w:noProof/>
            <w:webHidden/>
          </w:rPr>
          <w:t>16</w:t>
        </w:r>
        <w:r>
          <w:rPr>
            <w:noProof/>
            <w:webHidden/>
          </w:rPr>
          <w:fldChar w:fldCharType="end"/>
        </w:r>
      </w:hyperlink>
    </w:p>
    <w:p w14:paraId="3F2FEC09" w14:textId="499E9016"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59" w:history="1">
        <w:r w:rsidRPr="005812DE">
          <w:rPr>
            <w:rStyle w:val="Hyperlink"/>
            <w:noProof/>
          </w:rPr>
          <w:t>2.2.4. Đặc điểm thị giác và phạm vi nhãn</w:t>
        </w:r>
        <w:r>
          <w:rPr>
            <w:noProof/>
            <w:webHidden/>
          </w:rPr>
          <w:tab/>
        </w:r>
        <w:r>
          <w:rPr>
            <w:noProof/>
            <w:webHidden/>
          </w:rPr>
          <w:fldChar w:fldCharType="begin"/>
        </w:r>
        <w:r>
          <w:rPr>
            <w:noProof/>
            <w:webHidden/>
          </w:rPr>
          <w:instrText xml:space="preserve"> PAGEREF _Toc242800459 \h </w:instrText>
        </w:r>
        <w:r>
          <w:rPr>
            <w:noProof/>
            <w:webHidden/>
          </w:rPr>
        </w:r>
        <w:r>
          <w:rPr>
            <w:noProof/>
            <w:webHidden/>
          </w:rPr>
          <w:fldChar w:fldCharType="separate"/>
        </w:r>
        <w:r>
          <w:rPr>
            <w:noProof/>
            <w:webHidden/>
          </w:rPr>
          <w:t>16</w:t>
        </w:r>
        <w:r>
          <w:rPr>
            <w:noProof/>
            <w:webHidden/>
          </w:rPr>
          <w:fldChar w:fldCharType="end"/>
        </w:r>
      </w:hyperlink>
    </w:p>
    <w:p w14:paraId="2C7EDA21" w14:textId="2165F46D"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0" w:history="1">
        <w:r w:rsidRPr="005812DE">
          <w:rPr>
            <w:rStyle w:val="Hyperlink"/>
            <w:noProof/>
          </w:rPr>
          <w:t>2.2.5. Phân chia dữ liệu và tăng cường khi xuất</w:t>
        </w:r>
        <w:r>
          <w:rPr>
            <w:noProof/>
            <w:webHidden/>
          </w:rPr>
          <w:tab/>
        </w:r>
        <w:r>
          <w:rPr>
            <w:noProof/>
            <w:webHidden/>
          </w:rPr>
          <w:fldChar w:fldCharType="begin"/>
        </w:r>
        <w:r>
          <w:rPr>
            <w:noProof/>
            <w:webHidden/>
          </w:rPr>
          <w:instrText xml:space="preserve"> PAGEREF _Toc242800460 \h </w:instrText>
        </w:r>
        <w:r>
          <w:rPr>
            <w:noProof/>
            <w:webHidden/>
          </w:rPr>
        </w:r>
        <w:r>
          <w:rPr>
            <w:noProof/>
            <w:webHidden/>
          </w:rPr>
          <w:fldChar w:fldCharType="separate"/>
        </w:r>
        <w:r>
          <w:rPr>
            <w:noProof/>
            <w:webHidden/>
          </w:rPr>
          <w:t>17</w:t>
        </w:r>
        <w:r>
          <w:rPr>
            <w:noProof/>
            <w:webHidden/>
          </w:rPr>
          <w:fldChar w:fldCharType="end"/>
        </w:r>
      </w:hyperlink>
    </w:p>
    <w:p w14:paraId="1982FB0F" w14:textId="516CBDAE"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1" w:history="1">
        <w:r w:rsidRPr="005812DE">
          <w:rPr>
            <w:rStyle w:val="Hyperlink"/>
            <w:noProof/>
          </w:rPr>
          <w:t>2.3. Tiền xử lý và tăng cường dữ liệu</w:t>
        </w:r>
        <w:r>
          <w:rPr>
            <w:noProof/>
            <w:webHidden/>
          </w:rPr>
          <w:tab/>
        </w:r>
        <w:r>
          <w:rPr>
            <w:noProof/>
            <w:webHidden/>
          </w:rPr>
          <w:fldChar w:fldCharType="begin"/>
        </w:r>
        <w:r>
          <w:rPr>
            <w:noProof/>
            <w:webHidden/>
          </w:rPr>
          <w:instrText xml:space="preserve"> PAGEREF _Toc242800461 \h </w:instrText>
        </w:r>
        <w:r>
          <w:rPr>
            <w:noProof/>
            <w:webHidden/>
          </w:rPr>
        </w:r>
        <w:r>
          <w:rPr>
            <w:noProof/>
            <w:webHidden/>
          </w:rPr>
          <w:fldChar w:fldCharType="separate"/>
        </w:r>
        <w:r>
          <w:rPr>
            <w:noProof/>
            <w:webHidden/>
          </w:rPr>
          <w:t>17</w:t>
        </w:r>
        <w:r>
          <w:rPr>
            <w:noProof/>
            <w:webHidden/>
          </w:rPr>
          <w:fldChar w:fldCharType="end"/>
        </w:r>
      </w:hyperlink>
    </w:p>
    <w:p w14:paraId="50E62479" w14:textId="7B3E4061"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2" w:history="1">
        <w:r w:rsidRPr="005812DE">
          <w:rPr>
            <w:rStyle w:val="Hyperlink"/>
            <w:noProof/>
          </w:rPr>
          <w:t>2.3.1. Chuẩn hóa kích thước ảnh</w:t>
        </w:r>
        <w:r>
          <w:rPr>
            <w:noProof/>
            <w:webHidden/>
          </w:rPr>
          <w:tab/>
        </w:r>
        <w:r>
          <w:rPr>
            <w:noProof/>
            <w:webHidden/>
          </w:rPr>
          <w:fldChar w:fldCharType="begin"/>
        </w:r>
        <w:r>
          <w:rPr>
            <w:noProof/>
            <w:webHidden/>
          </w:rPr>
          <w:instrText xml:space="preserve"> PAGEREF _Toc242800462 \h </w:instrText>
        </w:r>
        <w:r>
          <w:rPr>
            <w:noProof/>
            <w:webHidden/>
          </w:rPr>
        </w:r>
        <w:r>
          <w:rPr>
            <w:noProof/>
            <w:webHidden/>
          </w:rPr>
          <w:fldChar w:fldCharType="separate"/>
        </w:r>
        <w:r>
          <w:rPr>
            <w:noProof/>
            <w:webHidden/>
          </w:rPr>
          <w:t>17</w:t>
        </w:r>
        <w:r>
          <w:rPr>
            <w:noProof/>
            <w:webHidden/>
          </w:rPr>
          <w:fldChar w:fldCharType="end"/>
        </w:r>
      </w:hyperlink>
    </w:p>
    <w:p w14:paraId="28120E60" w14:textId="0210B730"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3" w:history="1">
        <w:r w:rsidRPr="005812DE">
          <w:rPr>
            <w:rStyle w:val="Hyperlink"/>
            <w:noProof/>
          </w:rPr>
          <w:t>2.3.2. Biểu diễn tensor và chuẩn hóa giá trị</w:t>
        </w:r>
        <w:r>
          <w:rPr>
            <w:noProof/>
            <w:webHidden/>
          </w:rPr>
          <w:tab/>
        </w:r>
        <w:r>
          <w:rPr>
            <w:noProof/>
            <w:webHidden/>
          </w:rPr>
          <w:fldChar w:fldCharType="begin"/>
        </w:r>
        <w:r>
          <w:rPr>
            <w:noProof/>
            <w:webHidden/>
          </w:rPr>
          <w:instrText xml:space="preserve"> PAGEREF _Toc242800463 \h </w:instrText>
        </w:r>
        <w:r>
          <w:rPr>
            <w:noProof/>
            <w:webHidden/>
          </w:rPr>
        </w:r>
        <w:r>
          <w:rPr>
            <w:noProof/>
            <w:webHidden/>
          </w:rPr>
          <w:fldChar w:fldCharType="separate"/>
        </w:r>
        <w:r>
          <w:rPr>
            <w:noProof/>
            <w:webHidden/>
          </w:rPr>
          <w:t>18</w:t>
        </w:r>
        <w:r>
          <w:rPr>
            <w:noProof/>
            <w:webHidden/>
          </w:rPr>
          <w:fldChar w:fldCharType="end"/>
        </w:r>
      </w:hyperlink>
    </w:p>
    <w:p w14:paraId="57BE393D" w14:textId="618E276F"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4" w:history="1">
        <w:r w:rsidRPr="005812DE">
          <w:rPr>
            <w:rStyle w:val="Hyperlink"/>
            <w:noProof/>
          </w:rPr>
          <w:t>2.3.3. Tăng cường dữ liệu trong huấn luyện</w:t>
        </w:r>
        <w:r>
          <w:rPr>
            <w:noProof/>
            <w:webHidden/>
          </w:rPr>
          <w:tab/>
        </w:r>
        <w:r>
          <w:rPr>
            <w:noProof/>
            <w:webHidden/>
          </w:rPr>
          <w:fldChar w:fldCharType="begin"/>
        </w:r>
        <w:r>
          <w:rPr>
            <w:noProof/>
            <w:webHidden/>
          </w:rPr>
          <w:instrText xml:space="preserve"> PAGEREF _Toc242800464 \h </w:instrText>
        </w:r>
        <w:r>
          <w:rPr>
            <w:noProof/>
            <w:webHidden/>
          </w:rPr>
        </w:r>
        <w:r>
          <w:rPr>
            <w:noProof/>
            <w:webHidden/>
          </w:rPr>
          <w:fldChar w:fldCharType="separate"/>
        </w:r>
        <w:r>
          <w:rPr>
            <w:noProof/>
            <w:webHidden/>
          </w:rPr>
          <w:t>19</w:t>
        </w:r>
        <w:r>
          <w:rPr>
            <w:noProof/>
            <w:webHidden/>
          </w:rPr>
          <w:fldChar w:fldCharType="end"/>
        </w:r>
      </w:hyperlink>
    </w:p>
    <w:p w14:paraId="37A6B420" w14:textId="7D309E8B"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5" w:history="1">
        <w:r w:rsidRPr="005812DE">
          <w:rPr>
            <w:rStyle w:val="Hyperlink"/>
            <w:noProof/>
          </w:rPr>
          <w:t>2.3.4. Ảnh hưởng của kích thước đầu vào</w:t>
        </w:r>
        <w:r>
          <w:rPr>
            <w:noProof/>
            <w:webHidden/>
          </w:rPr>
          <w:tab/>
        </w:r>
        <w:r>
          <w:rPr>
            <w:noProof/>
            <w:webHidden/>
          </w:rPr>
          <w:fldChar w:fldCharType="begin"/>
        </w:r>
        <w:r>
          <w:rPr>
            <w:noProof/>
            <w:webHidden/>
          </w:rPr>
          <w:instrText xml:space="preserve"> PAGEREF _Toc242800465 \h </w:instrText>
        </w:r>
        <w:r>
          <w:rPr>
            <w:noProof/>
            <w:webHidden/>
          </w:rPr>
        </w:r>
        <w:r>
          <w:rPr>
            <w:noProof/>
            <w:webHidden/>
          </w:rPr>
          <w:fldChar w:fldCharType="separate"/>
        </w:r>
        <w:r>
          <w:rPr>
            <w:noProof/>
            <w:webHidden/>
          </w:rPr>
          <w:t>20</w:t>
        </w:r>
        <w:r>
          <w:rPr>
            <w:noProof/>
            <w:webHidden/>
          </w:rPr>
          <w:fldChar w:fldCharType="end"/>
        </w:r>
      </w:hyperlink>
    </w:p>
    <w:p w14:paraId="1158F6BC" w14:textId="0B829062"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6" w:history="1">
        <w:r w:rsidRPr="005812DE">
          <w:rPr>
            <w:rStyle w:val="Hyperlink"/>
            <w:noProof/>
          </w:rPr>
          <w:t>2.4. Mô hình YOLO26s</w:t>
        </w:r>
        <w:r>
          <w:rPr>
            <w:noProof/>
            <w:webHidden/>
          </w:rPr>
          <w:tab/>
        </w:r>
        <w:r>
          <w:rPr>
            <w:noProof/>
            <w:webHidden/>
          </w:rPr>
          <w:fldChar w:fldCharType="begin"/>
        </w:r>
        <w:r>
          <w:rPr>
            <w:noProof/>
            <w:webHidden/>
          </w:rPr>
          <w:instrText xml:space="preserve"> PAGEREF _Toc242800466 \h </w:instrText>
        </w:r>
        <w:r>
          <w:rPr>
            <w:noProof/>
            <w:webHidden/>
          </w:rPr>
        </w:r>
        <w:r>
          <w:rPr>
            <w:noProof/>
            <w:webHidden/>
          </w:rPr>
          <w:fldChar w:fldCharType="separate"/>
        </w:r>
        <w:r>
          <w:rPr>
            <w:noProof/>
            <w:webHidden/>
          </w:rPr>
          <w:t>20</w:t>
        </w:r>
        <w:r>
          <w:rPr>
            <w:noProof/>
            <w:webHidden/>
          </w:rPr>
          <w:fldChar w:fldCharType="end"/>
        </w:r>
      </w:hyperlink>
    </w:p>
    <w:p w14:paraId="1CFE4C3C" w14:textId="650E9AD6"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7" w:history="1">
        <w:r w:rsidRPr="005812DE">
          <w:rPr>
            <w:rStyle w:val="Hyperlink"/>
            <w:noProof/>
          </w:rPr>
          <w:t>2.4.1. Trích xuất đặc trưng bằng mạng tích chập</w:t>
        </w:r>
        <w:r>
          <w:rPr>
            <w:noProof/>
            <w:webHidden/>
          </w:rPr>
          <w:tab/>
        </w:r>
        <w:r>
          <w:rPr>
            <w:noProof/>
            <w:webHidden/>
          </w:rPr>
          <w:fldChar w:fldCharType="begin"/>
        </w:r>
        <w:r>
          <w:rPr>
            <w:noProof/>
            <w:webHidden/>
          </w:rPr>
          <w:instrText xml:space="preserve"> PAGEREF _Toc242800467 \h </w:instrText>
        </w:r>
        <w:r>
          <w:rPr>
            <w:noProof/>
            <w:webHidden/>
          </w:rPr>
        </w:r>
        <w:r>
          <w:rPr>
            <w:noProof/>
            <w:webHidden/>
          </w:rPr>
          <w:fldChar w:fldCharType="separate"/>
        </w:r>
        <w:r>
          <w:rPr>
            <w:noProof/>
            <w:webHidden/>
          </w:rPr>
          <w:t>20</w:t>
        </w:r>
        <w:r>
          <w:rPr>
            <w:noProof/>
            <w:webHidden/>
          </w:rPr>
          <w:fldChar w:fldCharType="end"/>
        </w:r>
      </w:hyperlink>
    </w:p>
    <w:p w14:paraId="62BF6DA4" w14:textId="3033D89D"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8" w:history="1">
        <w:r w:rsidRPr="005812DE">
          <w:rPr>
            <w:rStyle w:val="Hyperlink"/>
            <w:noProof/>
          </w:rPr>
          <w:t>2.4.2. Kiến trúc tổng thể và hợp nhất đặc trưng</w:t>
        </w:r>
        <w:r>
          <w:rPr>
            <w:noProof/>
            <w:webHidden/>
          </w:rPr>
          <w:tab/>
        </w:r>
        <w:r>
          <w:rPr>
            <w:noProof/>
            <w:webHidden/>
          </w:rPr>
          <w:fldChar w:fldCharType="begin"/>
        </w:r>
        <w:r>
          <w:rPr>
            <w:noProof/>
            <w:webHidden/>
          </w:rPr>
          <w:instrText xml:space="preserve"> PAGEREF _Toc242800468 \h </w:instrText>
        </w:r>
        <w:r>
          <w:rPr>
            <w:noProof/>
            <w:webHidden/>
          </w:rPr>
        </w:r>
        <w:r>
          <w:rPr>
            <w:noProof/>
            <w:webHidden/>
          </w:rPr>
          <w:fldChar w:fldCharType="separate"/>
        </w:r>
        <w:r>
          <w:rPr>
            <w:noProof/>
            <w:webHidden/>
          </w:rPr>
          <w:t>21</w:t>
        </w:r>
        <w:r>
          <w:rPr>
            <w:noProof/>
            <w:webHidden/>
          </w:rPr>
          <w:fldChar w:fldCharType="end"/>
        </w:r>
      </w:hyperlink>
    </w:p>
    <w:p w14:paraId="64DE103B" w14:textId="24B51C58"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69" w:history="1">
        <w:r w:rsidRPr="005812DE">
          <w:rPr>
            <w:rStyle w:val="Hyperlink"/>
            <w:noProof/>
          </w:rPr>
          <w:t>2.4.3. Các khối C3k2, SPPF và C2PSA</w:t>
        </w:r>
        <w:r>
          <w:rPr>
            <w:noProof/>
            <w:webHidden/>
          </w:rPr>
          <w:tab/>
        </w:r>
        <w:r>
          <w:rPr>
            <w:noProof/>
            <w:webHidden/>
          </w:rPr>
          <w:fldChar w:fldCharType="begin"/>
        </w:r>
        <w:r>
          <w:rPr>
            <w:noProof/>
            <w:webHidden/>
          </w:rPr>
          <w:instrText xml:space="preserve"> PAGEREF _Toc242800469 \h </w:instrText>
        </w:r>
        <w:r>
          <w:rPr>
            <w:noProof/>
            <w:webHidden/>
          </w:rPr>
        </w:r>
        <w:r>
          <w:rPr>
            <w:noProof/>
            <w:webHidden/>
          </w:rPr>
          <w:fldChar w:fldCharType="separate"/>
        </w:r>
        <w:r>
          <w:rPr>
            <w:noProof/>
            <w:webHidden/>
          </w:rPr>
          <w:t>23</w:t>
        </w:r>
        <w:r>
          <w:rPr>
            <w:noProof/>
            <w:webHidden/>
          </w:rPr>
          <w:fldChar w:fldCharType="end"/>
        </w:r>
      </w:hyperlink>
    </w:p>
    <w:p w14:paraId="3621979A" w14:textId="377255F3"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0" w:history="1">
        <w:r w:rsidRPr="005812DE">
          <w:rPr>
            <w:rStyle w:val="Hyperlink"/>
            <w:noProof/>
          </w:rPr>
          <w:t>2.4.4. Đầu phát hiện và hồi quy hộp</w:t>
        </w:r>
        <w:r>
          <w:rPr>
            <w:noProof/>
            <w:webHidden/>
          </w:rPr>
          <w:tab/>
        </w:r>
        <w:r>
          <w:rPr>
            <w:noProof/>
            <w:webHidden/>
          </w:rPr>
          <w:fldChar w:fldCharType="begin"/>
        </w:r>
        <w:r>
          <w:rPr>
            <w:noProof/>
            <w:webHidden/>
          </w:rPr>
          <w:instrText xml:space="preserve"> PAGEREF _Toc242800470 \h </w:instrText>
        </w:r>
        <w:r>
          <w:rPr>
            <w:noProof/>
            <w:webHidden/>
          </w:rPr>
        </w:r>
        <w:r>
          <w:rPr>
            <w:noProof/>
            <w:webHidden/>
          </w:rPr>
          <w:fldChar w:fldCharType="separate"/>
        </w:r>
        <w:r>
          <w:rPr>
            <w:noProof/>
            <w:webHidden/>
          </w:rPr>
          <w:t>24</w:t>
        </w:r>
        <w:r>
          <w:rPr>
            <w:noProof/>
            <w:webHidden/>
          </w:rPr>
          <w:fldChar w:fldCharType="end"/>
        </w:r>
      </w:hyperlink>
    </w:p>
    <w:p w14:paraId="41C1C590" w14:textId="25FF9F51"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1" w:history="1">
        <w:r w:rsidRPr="005812DE">
          <w:rPr>
            <w:rStyle w:val="Hyperlink"/>
            <w:noProof/>
          </w:rPr>
          <w:t>2.4.5. Hàm mất mát</w:t>
        </w:r>
        <w:r>
          <w:rPr>
            <w:noProof/>
            <w:webHidden/>
          </w:rPr>
          <w:tab/>
        </w:r>
        <w:r>
          <w:rPr>
            <w:noProof/>
            <w:webHidden/>
          </w:rPr>
          <w:fldChar w:fldCharType="begin"/>
        </w:r>
        <w:r>
          <w:rPr>
            <w:noProof/>
            <w:webHidden/>
          </w:rPr>
          <w:instrText xml:space="preserve"> PAGEREF _Toc242800471 \h </w:instrText>
        </w:r>
        <w:r>
          <w:rPr>
            <w:noProof/>
            <w:webHidden/>
          </w:rPr>
        </w:r>
        <w:r>
          <w:rPr>
            <w:noProof/>
            <w:webHidden/>
          </w:rPr>
          <w:fldChar w:fldCharType="separate"/>
        </w:r>
        <w:r>
          <w:rPr>
            <w:noProof/>
            <w:webHidden/>
          </w:rPr>
          <w:t>25</w:t>
        </w:r>
        <w:r>
          <w:rPr>
            <w:noProof/>
            <w:webHidden/>
          </w:rPr>
          <w:fldChar w:fldCharType="end"/>
        </w:r>
      </w:hyperlink>
    </w:p>
    <w:p w14:paraId="41C4FE41" w14:textId="560F568C"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2" w:history="1">
        <w:r w:rsidRPr="005812DE">
          <w:rPr>
            <w:rStyle w:val="Hyperlink"/>
            <w:noProof/>
          </w:rPr>
          <w:t>2.5. SCConv và phương pháp tích hợp vào YOLO26s</w:t>
        </w:r>
        <w:r>
          <w:rPr>
            <w:noProof/>
            <w:webHidden/>
          </w:rPr>
          <w:tab/>
        </w:r>
        <w:r>
          <w:rPr>
            <w:noProof/>
            <w:webHidden/>
          </w:rPr>
          <w:fldChar w:fldCharType="begin"/>
        </w:r>
        <w:r>
          <w:rPr>
            <w:noProof/>
            <w:webHidden/>
          </w:rPr>
          <w:instrText xml:space="preserve"> PAGEREF _Toc242800472 \h </w:instrText>
        </w:r>
        <w:r>
          <w:rPr>
            <w:noProof/>
            <w:webHidden/>
          </w:rPr>
        </w:r>
        <w:r>
          <w:rPr>
            <w:noProof/>
            <w:webHidden/>
          </w:rPr>
          <w:fldChar w:fldCharType="separate"/>
        </w:r>
        <w:r>
          <w:rPr>
            <w:noProof/>
            <w:webHidden/>
          </w:rPr>
          <w:t>27</w:t>
        </w:r>
        <w:r>
          <w:rPr>
            <w:noProof/>
            <w:webHidden/>
          </w:rPr>
          <w:fldChar w:fldCharType="end"/>
        </w:r>
      </w:hyperlink>
    </w:p>
    <w:p w14:paraId="3D5ACE64" w14:textId="0EBC3D4D"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3" w:history="1">
        <w:r w:rsidRPr="005812DE">
          <w:rPr>
            <w:rStyle w:val="Hyperlink"/>
            <w:noProof/>
          </w:rPr>
          <w:t>2.5.1. Nguyên lý tái cấu trúc đặc trưng</w:t>
        </w:r>
        <w:r>
          <w:rPr>
            <w:noProof/>
            <w:webHidden/>
          </w:rPr>
          <w:tab/>
        </w:r>
        <w:r>
          <w:rPr>
            <w:noProof/>
            <w:webHidden/>
          </w:rPr>
          <w:fldChar w:fldCharType="begin"/>
        </w:r>
        <w:r>
          <w:rPr>
            <w:noProof/>
            <w:webHidden/>
          </w:rPr>
          <w:instrText xml:space="preserve"> PAGEREF _Toc242800473 \h </w:instrText>
        </w:r>
        <w:r>
          <w:rPr>
            <w:noProof/>
            <w:webHidden/>
          </w:rPr>
        </w:r>
        <w:r>
          <w:rPr>
            <w:noProof/>
            <w:webHidden/>
          </w:rPr>
          <w:fldChar w:fldCharType="separate"/>
        </w:r>
        <w:r>
          <w:rPr>
            <w:noProof/>
            <w:webHidden/>
          </w:rPr>
          <w:t>27</w:t>
        </w:r>
        <w:r>
          <w:rPr>
            <w:noProof/>
            <w:webHidden/>
          </w:rPr>
          <w:fldChar w:fldCharType="end"/>
        </w:r>
      </w:hyperlink>
    </w:p>
    <w:p w14:paraId="5FACB6CE" w14:textId="198A1E8E"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4" w:history="1">
        <w:r w:rsidRPr="005812DE">
          <w:rPr>
            <w:rStyle w:val="Hyperlink"/>
            <w:noProof/>
          </w:rPr>
          <w:t>2.5.2. Tái cấu trúc không gian với SRU</w:t>
        </w:r>
        <w:r>
          <w:rPr>
            <w:noProof/>
            <w:webHidden/>
          </w:rPr>
          <w:tab/>
        </w:r>
        <w:r>
          <w:rPr>
            <w:noProof/>
            <w:webHidden/>
          </w:rPr>
          <w:fldChar w:fldCharType="begin"/>
        </w:r>
        <w:r>
          <w:rPr>
            <w:noProof/>
            <w:webHidden/>
          </w:rPr>
          <w:instrText xml:space="preserve"> PAGEREF _Toc242800474 \h </w:instrText>
        </w:r>
        <w:r>
          <w:rPr>
            <w:noProof/>
            <w:webHidden/>
          </w:rPr>
        </w:r>
        <w:r>
          <w:rPr>
            <w:noProof/>
            <w:webHidden/>
          </w:rPr>
          <w:fldChar w:fldCharType="separate"/>
        </w:r>
        <w:r>
          <w:rPr>
            <w:noProof/>
            <w:webHidden/>
          </w:rPr>
          <w:t>28</w:t>
        </w:r>
        <w:r>
          <w:rPr>
            <w:noProof/>
            <w:webHidden/>
          </w:rPr>
          <w:fldChar w:fldCharType="end"/>
        </w:r>
      </w:hyperlink>
    </w:p>
    <w:p w14:paraId="7FEDECED" w14:textId="6C828EFA"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5" w:history="1">
        <w:r w:rsidRPr="005812DE">
          <w:rPr>
            <w:rStyle w:val="Hyperlink"/>
            <w:noProof/>
          </w:rPr>
          <w:t>2.5.3. Tái cấu trúc kênh với CRU</w:t>
        </w:r>
        <w:r>
          <w:rPr>
            <w:noProof/>
            <w:webHidden/>
          </w:rPr>
          <w:tab/>
        </w:r>
        <w:r>
          <w:rPr>
            <w:noProof/>
            <w:webHidden/>
          </w:rPr>
          <w:fldChar w:fldCharType="begin"/>
        </w:r>
        <w:r>
          <w:rPr>
            <w:noProof/>
            <w:webHidden/>
          </w:rPr>
          <w:instrText xml:space="preserve"> PAGEREF _Toc242800475 \h </w:instrText>
        </w:r>
        <w:r>
          <w:rPr>
            <w:noProof/>
            <w:webHidden/>
          </w:rPr>
        </w:r>
        <w:r>
          <w:rPr>
            <w:noProof/>
            <w:webHidden/>
          </w:rPr>
          <w:fldChar w:fldCharType="separate"/>
        </w:r>
        <w:r>
          <w:rPr>
            <w:noProof/>
            <w:webHidden/>
          </w:rPr>
          <w:t>30</w:t>
        </w:r>
        <w:r>
          <w:rPr>
            <w:noProof/>
            <w:webHidden/>
          </w:rPr>
          <w:fldChar w:fldCharType="end"/>
        </w:r>
      </w:hyperlink>
    </w:p>
    <w:p w14:paraId="65A7361C" w14:textId="0072FBCB"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6" w:history="1">
        <w:r w:rsidRPr="005812DE">
          <w:rPr>
            <w:rStyle w:val="Hyperlink"/>
            <w:noProof/>
          </w:rPr>
          <w:t>2.5.4. Tích hợp SCConv vào các khối C3k2</w:t>
        </w:r>
        <w:r>
          <w:rPr>
            <w:noProof/>
            <w:webHidden/>
          </w:rPr>
          <w:tab/>
        </w:r>
        <w:r>
          <w:rPr>
            <w:noProof/>
            <w:webHidden/>
          </w:rPr>
          <w:fldChar w:fldCharType="begin"/>
        </w:r>
        <w:r>
          <w:rPr>
            <w:noProof/>
            <w:webHidden/>
          </w:rPr>
          <w:instrText xml:space="preserve"> PAGEREF _Toc242800476 \h </w:instrText>
        </w:r>
        <w:r>
          <w:rPr>
            <w:noProof/>
            <w:webHidden/>
          </w:rPr>
        </w:r>
        <w:r>
          <w:rPr>
            <w:noProof/>
            <w:webHidden/>
          </w:rPr>
          <w:fldChar w:fldCharType="separate"/>
        </w:r>
        <w:r>
          <w:rPr>
            <w:noProof/>
            <w:webHidden/>
          </w:rPr>
          <w:t>32</w:t>
        </w:r>
        <w:r>
          <w:rPr>
            <w:noProof/>
            <w:webHidden/>
          </w:rPr>
          <w:fldChar w:fldCharType="end"/>
        </w:r>
      </w:hyperlink>
    </w:p>
    <w:p w14:paraId="5AD3AD4E" w14:textId="640C4593"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7" w:history="1">
        <w:r w:rsidRPr="005812DE">
          <w:rPr>
            <w:rStyle w:val="Hyperlink"/>
            <w:noProof/>
          </w:rPr>
          <w:t>2.5.5. Vai trò của vị trí tích hợp</w:t>
        </w:r>
        <w:r>
          <w:rPr>
            <w:noProof/>
            <w:webHidden/>
          </w:rPr>
          <w:tab/>
        </w:r>
        <w:r>
          <w:rPr>
            <w:noProof/>
            <w:webHidden/>
          </w:rPr>
          <w:fldChar w:fldCharType="begin"/>
        </w:r>
        <w:r>
          <w:rPr>
            <w:noProof/>
            <w:webHidden/>
          </w:rPr>
          <w:instrText xml:space="preserve"> PAGEREF _Toc242800477 \h </w:instrText>
        </w:r>
        <w:r>
          <w:rPr>
            <w:noProof/>
            <w:webHidden/>
          </w:rPr>
        </w:r>
        <w:r>
          <w:rPr>
            <w:noProof/>
            <w:webHidden/>
          </w:rPr>
          <w:fldChar w:fldCharType="separate"/>
        </w:r>
        <w:r>
          <w:rPr>
            <w:noProof/>
            <w:webHidden/>
          </w:rPr>
          <w:t>34</w:t>
        </w:r>
        <w:r>
          <w:rPr>
            <w:noProof/>
            <w:webHidden/>
          </w:rPr>
          <w:fldChar w:fldCharType="end"/>
        </w:r>
      </w:hyperlink>
    </w:p>
    <w:p w14:paraId="05AC8113" w14:textId="3F7B1B00"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8" w:history="1">
        <w:r w:rsidRPr="005812DE">
          <w:rPr>
            <w:rStyle w:val="Hyperlink"/>
            <w:noProof/>
          </w:rPr>
          <w:t>2.6. Quy trình huấn luyện và nhận diện</w:t>
        </w:r>
        <w:r>
          <w:rPr>
            <w:noProof/>
            <w:webHidden/>
          </w:rPr>
          <w:tab/>
        </w:r>
        <w:r>
          <w:rPr>
            <w:noProof/>
            <w:webHidden/>
          </w:rPr>
          <w:fldChar w:fldCharType="begin"/>
        </w:r>
        <w:r>
          <w:rPr>
            <w:noProof/>
            <w:webHidden/>
          </w:rPr>
          <w:instrText xml:space="preserve"> PAGEREF _Toc242800478 \h </w:instrText>
        </w:r>
        <w:r>
          <w:rPr>
            <w:noProof/>
            <w:webHidden/>
          </w:rPr>
        </w:r>
        <w:r>
          <w:rPr>
            <w:noProof/>
            <w:webHidden/>
          </w:rPr>
          <w:fldChar w:fldCharType="separate"/>
        </w:r>
        <w:r>
          <w:rPr>
            <w:noProof/>
            <w:webHidden/>
          </w:rPr>
          <w:t>35</w:t>
        </w:r>
        <w:r>
          <w:rPr>
            <w:noProof/>
            <w:webHidden/>
          </w:rPr>
          <w:fldChar w:fldCharType="end"/>
        </w:r>
      </w:hyperlink>
    </w:p>
    <w:p w14:paraId="45E0736B" w14:textId="37460A89"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79" w:history="1">
        <w:r w:rsidRPr="005812DE">
          <w:rPr>
            <w:rStyle w:val="Hyperlink"/>
            <w:noProof/>
          </w:rPr>
          <w:t>2.6.1. Khởi tạo và học chuyển giao</w:t>
        </w:r>
        <w:r>
          <w:rPr>
            <w:noProof/>
            <w:webHidden/>
          </w:rPr>
          <w:tab/>
        </w:r>
        <w:r>
          <w:rPr>
            <w:noProof/>
            <w:webHidden/>
          </w:rPr>
          <w:fldChar w:fldCharType="begin"/>
        </w:r>
        <w:r>
          <w:rPr>
            <w:noProof/>
            <w:webHidden/>
          </w:rPr>
          <w:instrText xml:space="preserve"> PAGEREF _Toc242800479 \h </w:instrText>
        </w:r>
        <w:r>
          <w:rPr>
            <w:noProof/>
            <w:webHidden/>
          </w:rPr>
        </w:r>
        <w:r>
          <w:rPr>
            <w:noProof/>
            <w:webHidden/>
          </w:rPr>
          <w:fldChar w:fldCharType="separate"/>
        </w:r>
        <w:r>
          <w:rPr>
            <w:noProof/>
            <w:webHidden/>
          </w:rPr>
          <w:t>35</w:t>
        </w:r>
        <w:r>
          <w:rPr>
            <w:noProof/>
            <w:webHidden/>
          </w:rPr>
          <w:fldChar w:fldCharType="end"/>
        </w:r>
      </w:hyperlink>
    </w:p>
    <w:p w14:paraId="4EB8AE94" w14:textId="7BE7CAE4"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0" w:history="1">
        <w:r w:rsidRPr="005812DE">
          <w:rPr>
            <w:rStyle w:val="Hyperlink"/>
            <w:noProof/>
          </w:rPr>
          <w:t>2.6.2. Quá trình cập nhật mô hình</w:t>
        </w:r>
        <w:r>
          <w:rPr>
            <w:noProof/>
            <w:webHidden/>
          </w:rPr>
          <w:tab/>
        </w:r>
        <w:r>
          <w:rPr>
            <w:noProof/>
            <w:webHidden/>
          </w:rPr>
          <w:fldChar w:fldCharType="begin"/>
        </w:r>
        <w:r>
          <w:rPr>
            <w:noProof/>
            <w:webHidden/>
          </w:rPr>
          <w:instrText xml:space="preserve"> PAGEREF _Toc242800480 \h </w:instrText>
        </w:r>
        <w:r>
          <w:rPr>
            <w:noProof/>
            <w:webHidden/>
          </w:rPr>
        </w:r>
        <w:r>
          <w:rPr>
            <w:noProof/>
            <w:webHidden/>
          </w:rPr>
          <w:fldChar w:fldCharType="separate"/>
        </w:r>
        <w:r>
          <w:rPr>
            <w:noProof/>
            <w:webHidden/>
          </w:rPr>
          <w:t>35</w:t>
        </w:r>
        <w:r>
          <w:rPr>
            <w:noProof/>
            <w:webHidden/>
          </w:rPr>
          <w:fldChar w:fldCharType="end"/>
        </w:r>
      </w:hyperlink>
    </w:p>
    <w:p w14:paraId="1E0E5463" w14:textId="1C4A6B4B"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1" w:history="1">
        <w:r w:rsidRPr="005812DE">
          <w:rPr>
            <w:rStyle w:val="Hyperlink"/>
            <w:noProof/>
          </w:rPr>
          <w:t>2.6.3. Theo dõi và lựa chọn mô hình</w:t>
        </w:r>
        <w:r>
          <w:rPr>
            <w:noProof/>
            <w:webHidden/>
          </w:rPr>
          <w:tab/>
        </w:r>
        <w:r>
          <w:rPr>
            <w:noProof/>
            <w:webHidden/>
          </w:rPr>
          <w:fldChar w:fldCharType="begin"/>
        </w:r>
        <w:r>
          <w:rPr>
            <w:noProof/>
            <w:webHidden/>
          </w:rPr>
          <w:instrText xml:space="preserve"> PAGEREF _Toc242800481 \h </w:instrText>
        </w:r>
        <w:r>
          <w:rPr>
            <w:noProof/>
            <w:webHidden/>
          </w:rPr>
        </w:r>
        <w:r>
          <w:rPr>
            <w:noProof/>
            <w:webHidden/>
          </w:rPr>
          <w:fldChar w:fldCharType="separate"/>
        </w:r>
        <w:r>
          <w:rPr>
            <w:noProof/>
            <w:webHidden/>
          </w:rPr>
          <w:t>36</w:t>
        </w:r>
        <w:r>
          <w:rPr>
            <w:noProof/>
            <w:webHidden/>
          </w:rPr>
          <w:fldChar w:fldCharType="end"/>
        </w:r>
      </w:hyperlink>
    </w:p>
    <w:p w14:paraId="26C80DAB" w14:textId="7C6C2370"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2" w:history="1">
        <w:r w:rsidRPr="005812DE">
          <w:rPr>
            <w:rStyle w:val="Hyperlink"/>
            <w:noProof/>
          </w:rPr>
          <w:t>2.6.4. Nhận diện trên ảnh và video</w:t>
        </w:r>
        <w:r>
          <w:rPr>
            <w:noProof/>
            <w:webHidden/>
          </w:rPr>
          <w:tab/>
        </w:r>
        <w:r>
          <w:rPr>
            <w:noProof/>
            <w:webHidden/>
          </w:rPr>
          <w:fldChar w:fldCharType="begin"/>
        </w:r>
        <w:r>
          <w:rPr>
            <w:noProof/>
            <w:webHidden/>
          </w:rPr>
          <w:instrText xml:space="preserve"> PAGEREF _Toc242800482 \h </w:instrText>
        </w:r>
        <w:r>
          <w:rPr>
            <w:noProof/>
            <w:webHidden/>
          </w:rPr>
        </w:r>
        <w:r>
          <w:rPr>
            <w:noProof/>
            <w:webHidden/>
          </w:rPr>
          <w:fldChar w:fldCharType="separate"/>
        </w:r>
        <w:r>
          <w:rPr>
            <w:noProof/>
            <w:webHidden/>
          </w:rPr>
          <w:t>37</w:t>
        </w:r>
        <w:r>
          <w:rPr>
            <w:noProof/>
            <w:webHidden/>
          </w:rPr>
          <w:fldChar w:fldCharType="end"/>
        </w:r>
      </w:hyperlink>
    </w:p>
    <w:p w14:paraId="63C11955" w14:textId="02303972"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3" w:history="1">
        <w:r w:rsidRPr="005812DE">
          <w:rPr>
            <w:rStyle w:val="Hyperlink"/>
            <w:noProof/>
          </w:rPr>
          <w:t>2.7. Phương pháp đánh giá</w:t>
        </w:r>
        <w:r>
          <w:rPr>
            <w:noProof/>
            <w:webHidden/>
          </w:rPr>
          <w:tab/>
        </w:r>
        <w:r>
          <w:rPr>
            <w:noProof/>
            <w:webHidden/>
          </w:rPr>
          <w:fldChar w:fldCharType="begin"/>
        </w:r>
        <w:r>
          <w:rPr>
            <w:noProof/>
            <w:webHidden/>
          </w:rPr>
          <w:instrText xml:space="preserve"> PAGEREF _Toc242800483 \h </w:instrText>
        </w:r>
        <w:r>
          <w:rPr>
            <w:noProof/>
            <w:webHidden/>
          </w:rPr>
        </w:r>
        <w:r>
          <w:rPr>
            <w:noProof/>
            <w:webHidden/>
          </w:rPr>
          <w:fldChar w:fldCharType="separate"/>
        </w:r>
        <w:r>
          <w:rPr>
            <w:noProof/>
            <w:webHidden/>
          </w:rPr>
          <w:t>37</w:t>
        </w:r>
        <w:r>
          <w:rPr>
            <w:noProof/>
            <w:webHidden/>
          </w:rPr>
          <w:fldChar w:fldCharType="end"/>
        </w:r>
      </w:hyperlink>
    </w:p>
    <w:p w14:paraId="01F5C546" w14:textId="37A59C65"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4" w:history="1">
        <w:r w:rsidRPr="005812DE">
          <w:rPr>
            <w:rStyle w:val="Hyperlink"/>
            <w:noProof/>
          </w:rPr>
          <w:t>2.7.1. Độ giao nhau trên hợp của hai hộp</w:t>
        </w:r>
        <w:r>
          <w:rPr>
            <w:noProof/>
            <w:webHidden/>
          </w:rPr>
          <w:tab/>
        </w:r>
        <w:r>
          <w:rPr>
            <w:noProof/>
            <w:webHidden/>
          </w:rPr>
          <w:fldChar w:fldCharType="begin"/>
        </w:r>
        <w:r>
          <w:rPr>
            <w:noProof/>
            <w:webHidden/>
          </w:rPr>
          <w:instrText xml:space="preserve"> PAGEREF _Toc242800484 \h </w:instrText>
        </w:r>
        <w:r>
          <w:rPr>
            <w:noProof/>
            <w:webHidden/>
          </w:rPr>
        </w:r>
        <w:r>
          <w:rPr>
            <w:noProof/>
            <w:webHidden/>
          </w:rPr>
          <w:fldChar w:fldCharType="separate"/>
        </w:r>
        <w:r>
          <w:rPr>
            <w:noProof/>
            <w:webHidden/>
          </w:rPr>
          <w:t>37</w:t>
        </w:r>
        <w:r>
          <w:rPr>
            <w:noProof/>
            <w:webHidden/>
          </w:rPr>
          <w:fldChar w:fldCharType="end"/>
        </w:r>
      </w:hyperlink>
    </w:p>
    <w:p w14:paraId="4C9DB76A" w14:textId="729CD575"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5" w:history="1">
        <w:r w:rsidRPr="005812DE">
          <w:rPr>
            <w:rStyle w:val="Hyperlink"/>
            <w:noProof/>
          </w:rPr>
          <w:t>2.7.2. Ghép dự đoán và xác định TP, FP, FN</w:t>
        </w:r>
        <w:r>
          <w:rPr>
            <w:noProof/>
            <w:webHidden/>
          </w:rPr>
          <w:tab/>
        </w:r>
        <w:r>
          <w:rPr>
            <w:noProof/>
            <w:webHidden/>
          </w:rPr>
          <w:fldChar w:fldCharType="begin"/>
        </w:r>
        <w:r>
          <w:rPr>
            <w:noProof/>
            <w:webHidden/>
          </w:rPr>
          <w:instrText xml:space="preserve"> PAGEREF _Toc242800485 \h </w:instrText>
        </w:r>
        <w:r>
          <w:rPr>
            <w:noProof/>
            <w:webHidden/>
          </w:rPr>
        </w:r>
        <w:r>
          <w:rPr>
            <w:noProof/>
            <w:webHidden/>
          </w:rPr>
          <w:fldChar w:fldCharType="separate"/>
        </w:r>
        <w:r>
          <w:rPr>
            <w:noProof/>
            <w:webHidden/>
          </w:rPr>
          <w:t>38</w:t>
        </w:r>
        <w:r>
          <w:rPr>
            <w:noProof/>
            <w:webHidden/>
          </w:rPr>
          <w:fldChar w:fldCharType="end"/>
        </w:r>
      </w:hyperlink>
    </w:p>
    <w:p w14:paraId="5992450F" w14:textId="2E43DCF8"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6" w:history="1">
        <w:r w:rsidRPr="005812DE">
          <w:rPr>
            <w:rStyle w:val="Hyperlink"/>
            <w:noProof/>
          </w:rPr>
          <w:t>2.7.3. Precision, Recall và F1</w:t>
        </w:r>
        <w:r>
          <w:rPr>
            <w:noProof/>
            <w:webHidden/>
          </w:rPr>
          <w:tab/>
        </w:r>
        <w:r>
          <w:rPr>
            <w:noProof/>
            <w:webHidden/>
          </w:rPr>
          <w:fldChar w:fldCharType="begin"/>
        </w:r>
        <w:r>
          <w:rPr>
            <w:noProof/>
            <w:webHidden/>
          </w:rPr>
          <w:instrText xml:space="preserve"> PAGEREF _Toc242800486 \h </w:instrText>
        </w:r>
        <w:r>
          <w:rPr>
            <w:noProof/>
            <w:webHidden/>
          </w:rPr>
        </w:r>
        <w:r>
          <w:rPr>
            <w:noProof/>
            <w:webHidden/>
          </w:rPr>
          <w:fldChar w:fldCharType="separate"/>
        </w:r>
        <w:r>
          <w:rPr>
            <w:noProof/>
            <w:webHidden/>
          </w:rPr>
          <w:t>39</w:t>
        </w:r>
        <w:r>
          <w:rPr>
            <w:noProof/>
            <w:webHidden/>
          </w:rPr>
          <w:fldChar w:fldCharType="end"/>
        </w:r>
      </w:hyperlink>
    </w:p>
    <w:p w14:paraId="5B704257" w14:textId="76DDF3E2"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7" w:history="1">
        <w:r w:rsidRPr="005812DE">
          <w:rPr>
            <w:rStyle w:val="Hyperlink"/>
            <w:noProof/>
          </w:rPr>
          <w:t>2.7.4. Average Precision và mean Average Precision</w:t>
        </w:r>
        <w:r>
          <w:rPr>
            <w:noProof/>
            <w:webHidden/>
          </w:rPr>
          <w:tab/>
        </w:r>
        <w:r>
          <w:rPr>
            <w:noProof/>
            <w:webHidden/>
          </w:rPr>
          <w:fldChar w:fldCharType="begin"/>
        </w:r>
        <w:r>
          <w:rPr>
            <w:noProof/>
            <w:webHidden/>
          </w:rPr>
          <w:instrText xml:space="preserve"> PAGEREF _Toc242800487 \h </w:instrText>
        </w:r>
        <w:r>
          <w:rPr>
            <w:noProof/>
            <w:webHidden/>
          </w:rPr>
        </w:r>
        <w:r>
          <w:rPr>
            <w:noProof/>
            <w:webHidden/>
          </w:rPr>
          <w:fldChar w:fldCharType="separate"/>
        </w:r>
        <w:r>
          <w:rPr>
            <w:noProof/>
            <w:webHidden/>
          </w:rPr>
          <w:t>39</w:t>
        </w:r>
        <w:r>
          <w:rPr>
            <w:noProof/>
            <w:webHidden/>
          </w:rPr>
          <w:fldChar w:fldCharType="end"/>
        </w:r>
      </w:hyperlink>
    </w:p>
    <w:p w14:paraId="7CADE10A" w14:textId="6F16E390"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8" w:history="1">
        <w:r w:rsidRPr="005812DE">
          <w:rPr>
            <w:rStyle w:val="Hyperlink"/>
            <w:noProof/>
          </w:rPr>
          <w:t>2.7.5. Ma trận nhầm lẫn và phân tích theo lớp</w:t>
        </w:r>
        <w:r>
          <w:rPr>
            <w:noProof/>
            <w:webHidden/>
          </w:rPr>
          <w:tab/>
        </w:r>
        <w:r>
          <w:rPr>
            <w:noProof/>
            <w:webHidden/>
          </w:rPr>
          <w:fldChar w:fldCharType="begin"/>
        </w:r>
        <w:r>
          <w:rPr>
            <w:noProof/>
            <w:webHidden/>
          </w:rPr>
          <w:instrText xml:space="preserve"> PAGEREF _Toc242800488 \h </w:instrText>
        </w:r>
        <w:r>
          <w:rPr>
            <w:noProof/>
            <w:webHidden/>
          </w:rPr>
        </w:r>
        <w:r>
          <w:rPr>
            <w:noProof/>
            <w:webHidden/>
          </w:rPr>
          <w:fldChar w:fldCharType="separate"/>
        </w:r>
        <w:r>
          <w:rPr>
            <w:noProof/>
            <w:webHidden/>
          </w:rPr>
          <w:t>40</w:t>
        </w:r>
        <w:r>
          <w:rPr>
            <w:noProof/>
            <w:webHidden/>
          </w:rPr>
          <w:fldChar w:fldCharType="end"/>
        </w:r>
      </w:hyperlink>
    </w:p>
    <w:p w14:paraId="359F29E1" w14:textId="1012E880" w:rsidR="00BD044F" w:rsidRDefault="00BD044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89" w:history="1">
        <w:r w:rsidRPr="005812DE">
          <w:rPr>
            <w:rStyle w:val="Hyperlink"/>
            <w:noProof/>
          </w:rPr>
          <w:t>CHƯƠNG 3 THỰC NGHIỆM VÀ ĐÁNH GIÁ KẾT QUẢ</w:t>
        </w:r>
        <w:r>
          <w:rPr>
            <w:noProof/>
            <w:webHidden/>
          </w:rPr>
          <w:tab/>
        </w:r>
        <w:r>
          <w:rPr>
            <w:noProof/>
            <w:webHidden/>
          </w:rPr>
          <w:fldChar w:fldCharType="begin"/>
        </w:r>
        <w:r>
          <w:rPr>
            <w:noProof/>
            <w:webHidden/>
          </w:rPr>
          <w:instrText xml:space="preserve"> PAGEREF _Toc242800489 \h </w:instrText>
        </w:r>
        <w:r>
          <w:rPr>
            <w:noProof/>
            <w:webHidden/>
          </w:rPr>
        </w:r>
        <w:r>
          <w:rPr>
            <w:noProof/>
            <w:webHidden/>
          </w:rPr>
          <w:fldChar w:fldCharType="separate"/>
        </w:r>
        <w:r>
          <w:rPr>
            <w:noProof/>
            <w:webHidden/>
          </w:rPr>
          <w:t>42</w:t>
        </w:r>
        <w:r>
          <w:rPr>
            <w:noProof/>
            <w:webHidden/>
          </w:rPr>
          <w:fldChar w:fldCharType="end"/>
        </w:r>
      </w:hyperlink>
    </w:p>
    <w:p w14:paraId="36167049" w14:textId="5D3ECE23"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0" w:history="1">
        <w:r w:rsidRPr="005812DE">
          <w:rPr>
            <w:rStyle w:val="Hyperlink"/>
            <w:noProof/>
          </w:rPr>
          <w:t>3.1. Thiết lập thực nghiệm</w:t>
        </w:r>
        <w:r>
          <w:rPr>
            <w:noProof/>
            <w:webHidden/>
          </w:rPr>
          <w:tab/>
        </w:r>
        <w:r>
          <w:rPr>
            <w:noProof/>
            <w:webHidden/>
          </w:rPr>
          <w:fldChar w:fldCharType="begin"/>
        </w:r>
        <w:r>
          <w:rPr>
            <w:noProof/>
            <w:webHidden/>
          </w:rPr>
          <w:instrText xml:space="preserve"> PAGEREF _Toc242800490 \h </w:instrText>
        </w:r>
        <w:r>
          <w:rPr>
            <w:noProof/>
            <w:webHidden/>
          </w:rPr>
        </w:r>
        <w:r>
          <w:rPr>
            <w:noProof/>
            <w:webHidden/>
          </w:rPr>
          <w:fldChar w:fldCharType="separate"/>
        </w:r>
        <w:r>
          <w:rPr>
            <w:noProof/>
            <w:webHidden/>
          </w:rPr>
          <w:t>42</w:t>
        </w:r>
        <w:r>
          <w:rPr>
            <w:noProof/>
            <w:webHidden/>
          </w:rPr>
          <w:fldChar w:fldCharType="end"/>
        </w:r>
      </w:hyperlink>
    </w:p>
    <w:p w14:paraId="15DE684E" w14:textId="69AFCC78"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1" w:history="1">
        <w:r w:rsidRPr="005812DE">
          <w:rPr>
            <w:rStyle w:val="Hyperlink"/>
            <w:noProof/>
          </w:rPr>
          <w:t>3.1.1. Dữ liệu và các cấu hình so sánh</w:t>
        </w:r>
        <w:r>
          <w:rPr>
            <w:noProof/>
            <w:webHidden/>
          </w:rPr>
          <w:tab/>
        </w:r>
        <w:r>
          <w:rPr>
            <w:noProof/>
            <w:webHidden/>
          </w:rPr>
          <w:fldChar w:fldCharType="begin"/>
        </w:r>
        <w:r>
          <w:rPr>
            <w:noProof/>
            <w:webHidden/>
          </w:rPr>
          <w:instrText xml:space="preserve"> PAGEREF _Toc242800491 \h </w:instrText>
        </w:r>
        <w:r>
          <w:rPr>
            <w:noProof/>
            <w:webHidden/>
          </w:rPr>
        </w:r>
        <w:r>
          <w:rPr>
            <w:noProof/>
            <w:webHidden/>
          </w:rPr>
          <w:fldChar w:fldCharType="separate"/>
        </w:r>
        <w:r>
          <w:rPr>
            <w:noProof/>
            <w:webHidden/>
          </w:rPr>
          <w:t>42</w:t>
        </w:r>
        <w:r>
          <w:rPr>
            <w:noProof/>
            <w:webHidden/>
          </w:rPr>
          <w:fldChar w:fldCharType="end"/>
        </w:r>
      </w:hyperlink>
    </w:p>
    <w:p w14:paraId="10542C44" w14:textId="02191AEC"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2" w:history="1">
        <w:r w:rsidRPr="005812DE">
          <w:rPr>
            <w:rStyle w:val="Hyperlink"/>
            <w:noProof/>
          </w:rPr>
          <w:t>3.1.2. Huấn luyện và lựa chọn trọng số</w:t>
        </w:r>
        <w:r>
          <w:rPr>
            <w:noProof/>
            <w:webHidden/>
          </w:rPr>
          <w:tab/>
        </w:r>
        <w:r>
          <w:rPr>
            <w:noProof/>
            <w:webHidden/>
          </w:rPr>
          <w:fldChar w:fldCharType="begin"/>
        </w:r>
        <w:r>
          <w:rPr>
            <w:noProof/>
            <w:webHidden/>
          </w:rPr>
          <w:instrText xml:space="preserve"> PAGEREF _Toc242800492 \h </w:instrText>
        </w:r>
        <w:r>
          <w:rPr>
            <w:noProof/>
            <w:webHidden/>
          </w:rPr>
        </w:r>
        <w:r>
          <w:rPr>
            <w:noProof/>
            <w:webHidden/>
          </w:rPr>
          <w:fldChar w:fldCharType="separate"/>
        </w:r>
        <w:r>
          <w:rPr>
            <w:noProof/>
            <w:webHidden/>
          </w:rPr>
          <w:t>43</w:t>
        </w:r>
        <w:r>
          <w:rPr>
            <w:noProof/>
            <w:webHidden/>
          </w:rPr>
          <w:fldChar w:fldCharType="end"/>
        </w:r>
      </w:hyperlink>
    </w:p>
    <w:p w14:paraId="0832DB76" w14:textId="319F644D"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3" w:history="1">
        <w:r w:rsidRPr="005812DE">
          <w:rPr>
            <w:rStyle w:val="Hyperlink"/>
            <w:noProof/>
          </w:rPr>
          <w:t>3.2. Kết quả phát hiện tổng thể</w:t>
        </w:r>
        <w:r>
          <w:rPr>
            <w:noProof/>
            <w:webHidden/>
          </w:rPr>
          <w:tab/>
        </w:r>
        <w:r>
          <w:rPr>
            <w:noProof/>
            <w:webHidden/>
          </w:rPr>
          <w:fldChar w:fldCharType="begin"/>
        </w:r>
        <w:r>
          <w:rPr>
            <w:noProof/>
            <w:webHidden/>
          </w:rPr>
          <w:instrText xml:space="preserve"> PAGEREF _Toc242800493 \h </w:instrText>
        </w:r>
        <w:r>
          <w:rPr>
            <w:noProof/>
            <w:webHidden/>
          </w:rPr>
        </w:r>
        <w:r>
          <w:rPr>
            <w:noProof/>
            <w:webHidden/>
          </w:rPr>
          <w:fldChar w:fldCharType="separate"/>
        </w:r>
        <w:r>
          <w:rPr>
            <w:noProof/>
            <w:webHidden/>
          </w:rPr>
          <w:t>44</w:t>
        </w:r>
        <w:r>
          <w:rPr>
            <w:noProof/>
            <w:webHidden/>
          </w:rPr>
          <w:fldChar w:fldCharType="end"/>
        </w:r>
      </w:hyperlink>
    </w:p>
    <w:p w14:paraId="2219FE88" w14:textId="503ABDAA"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4" w:history="1">
        <w:r w:rsidRPr="005812DE">
          <w:rPr>
            <w:rStyle w:val="Hyperlink"/>
            <w:noProof/>
          </w:rPr>
          <w:t>3.3. Diễn biến quá trình huấn luyện</w:t>
        </w:r>
        <w:r>
          <w:rPr>
            <w:noProof/>
            <w:webHidden/>
          </w:rPr>
          <w:tab/>
        </w:r>
        <w:r>
          <w:rPr>
            <w:noProof/>
            <w:webHidden/>
          </w:rPr>
          <w:fldChar w:fldCharType="begin"/>
        </w:r>
        <w:r>
          <w:rPr>
            <w:noProof/>
            <w:webHidden/>
          </w:rPr>
          <w:instrText xml:space="preserve"> PAGEREF _Toc242800494 \h </w:instrText>
        </w:r>
        <w:r>
          <w:rPr>
            <w:noProof/>
            <w:webHidden/>
          </w:rPr>
        </w:r>
        <w:r>
          <w:rPr>
            <w:noProof/>
            <w:webHidden/>
          </w:rPr>
          <w:fldChar w:fldCharType="separate"/>
        </w:r>
        <w:r>
          <w:rPr>
            <w:noProof/>
            <w:webHidden/>
          </w:rPr>
          <w:t>46</w:t>
        </w:r>
        <w:r>
          <w:rPr>
            <w:noProof/>
            <w:webHidden/>
          </w:rPr>
          <w:fldChar w:fldCharType="end"/>
        </w:r>
      </w:hyperlink>
    </w:p>
    <w:p w14:paraId="5A4677E1" w14:textId="09E92A26"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5" w:history="1">
        <w:r w:rsidRPr="005812DE">
          <w:rPr>
            <w:rStyle w:val="Hyperlink"/>
            <w:noProof/>
          </w:rPr>
          <w:t>3.4. Kết quả đối với lớp không đội mũ</w:t>
        </w:r>
        <w:r>
          <w:rPr>
            <w:noProof/>
            <w:webHidden/>
          </w:rPr>
          <w:tab/>
        </w:r>
        <w:r>
          <w:rPr>
            <w:noProof/>
            <w:webHidden/>
          </w:rPr>
          <w:fldChar w:fldCharType="begin"/>
        </w:r>
        <w:r>
          <w:rPr>
            <w:noProof/>
            <w:webHidden/>
          </w:rPr>
          <w:instrText xml:space="preserve"> PAGEREF _Toc242800495 \h </w:instrText>
        </w:r>
        <w:r>
          <w:rPr>
            <w:noProof/>
            <w:webHidden/>
          </w:rPr>
        </w:r>
        <w:r>
          <w:rPr>
            <w:noProof/>
            <w:webHidden/>
          </w:rPr>
          <w:fldChar w:fldCharType="separate"/>
        </w:r>
        <w:r>
          <w:rPr>
            <w:noProof/>
            <w:webHidden/>
          </w:rPr>
          <w:t>48</w:t>
        </w:r>
        <w:r>
          <w:rPr>
            <w:noProof/>
            <w:webHidden/>
          </w:rPr>
          <w:fldChar w:fldCharType="end"/>
        </w:r>
      </w:hyperlink>
    </w:p>
    <w:p w14:paraId="5C71CFB9" w14:textId="70ACA63C"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6" w:history="1">
        <w:r w:rsidRPr="005812DE">
          <w:rPr>
            <w:rStyle w:val="Hyperlink"/>
            <w:noProof/>
          </w:rPr>
          <w:t>3.4.1. Ma trận nhầm lẫn</w:t>
        </w:r>
        <w:r>
          <w:rPr>
            <w:noProof/>
            <w:webHidden/>
          </w:rPr>
          <w:tab/>
        </w:r>
        <w:r>
          <w:rPr>
            <w:noProof/>
            <w:webHidden/>
          </w:rPr>
          <w:fldChar w:fldCharType="begin"/>
        </w:r>
        <w:r>
          <w:rPr>
            <w:noProof/>
            <w:webHidden/>
          </w:rPr>
          <w:instrText xml:space="preserve"> PAGEREF _Toc242800496 \h </w:instrText>
        </w:r>
        <w:r>
          <w:rPr>
            <w:noProof/>
            <w:webHidden/>
          </w:rPr>
        </w:r>
        <w:r>
          <w:rPr>
            <w:noProof/>
            <w:webHidden/>
          </w:rPr>
          <w:fldChar w:fldCharType="separate"/>
        </w:r>
        <w:r>
          <w:rPr>
            <w:noProof/>
            <w:webHidden/>
          </w:rPr>
          <w:t>48</w:t>
        </w:r>
        <w:r>
          <w:rPr>
            <w:noProof/>
            <w:webHidden/>
          </w:rPr>
          <w:fldChar w:fldCharType="end"/>
        </w:r>
      </w:hyperlink>
    </w:p>
    <w:p w14:paraId="153AD602" w14:textId="7D61B32D" w:rsidR="00BD044F" w:rsidRDefault="00BD044F">
      <w:pPr>
        <w:pStyle w:val="TOC3"/>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7" w:history="1">
        <w:r w:rsidRPr="005812DE">
          <w:rPr>
            <w:rStyle w:val="Hyperlink"/>
            <w:noProof/>
          </w:rPr>
          <w:t>3.4.2. Đường cong Precision–Recall</w:t>
        </w:r>
        <w:r>
          <w:rPr>
            <w:noProof/>
            <w:webHidden/>
          </w:rPr>
          <w:tab/>
        </w:r>
        <w:r>
          <w:rPr>
            <w:noProof/>
            <w:webHidden/>
          </w:rPr>
          <w:fldChar w:fldCharType="begin"/>
        </w:r>
        <w:r>
          <w:rPr>
            <w:noProof/>
            <w:webHidden/>
          </w:rPr>
          <w:instrText xml:space="preserve"> PAGEREF _Toc242800497 \h </w:instrText>
        </w:r>
        <w:r>
          <w:rPr>
            <w:noProof/>
            <w:webHidden/>
          </w:rPr>
        </w:r>
        <w:r>
          <w:rPr>
            <w:noProof/>
            <w:webHidden/>
          </w:rPr>
          <w:fldChar w:fldCharType="separate"/>
        </w:r>
        <w:r>
          <w:rPr>
            <w:noProof/>
            <w:webHidden/>
          </w:rPr>
          <w:t>52</w:t>
        </w:r>
        <w:r>
          <w:rPr>
            <w:noProof/>
            <w:webHidden/>
          </w:rPr>
          <w:fldChar w:fldCharType="end"/>
        </w:r>
      </w:hyperlink>
    </w:p>
    <w:p w14:paraId="0D30D07D" w14:textId="7D89F8F9"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8" w:history="1">
        <w:r w:rsidRPr="005812DE">
          <w:rPr>
            <w:rStyle w:val="Hyperlink"/>
            <w:noProof/>
          </w:rPr>
          <w:t>3.5. Minh họa kết quả trên ảnh</w:t>
        </w:r>
        <w:r>
          <w:rPr>
            <w:noProof/>
            <w:webHidden/>
          </w:rPr>
          <w:tab/>
        </w:r>
        <w:r>
          <w:rPr>
            <w:noProof/>
            <w:webHidden/>
          </w:rPr>
          <w:fldChar w:fldCharType="begin"/>
        </w:r>
        <w:r>
          <w:rPr>
            <w:noProof/>
            <w:webHidden/>
          </w:rPr>
          <w:instrText xml:space="preserve"> PAGEREF _Toc242800498 \h </w:instrText>
        </w:r>
        <w:r>
          <w:rPr>
            <w:noProof/>
            <w:webHidden/>
          </w:rPr>
        </w:r>
        <w:r>
          <w:rPr>
            <w:noProof/>
            <w:webHidden/>
          </w:rPr>
          <w:fldChar w:fldCharType="separate"/>
        </w:r>
        <w:r>
          <w:rPr>
            <w:noProof/>
            <w:webHidden/>
          </w:rPr>
          <w:t>53</w:t>
        </w:r>
        <w:r>
          <w:rPr>
            <w:noProof/>
            <w:webHidden/>
          </w:rPr>
          <w:fldChar w:fldCharType="end"/>
        </w:r>
      </w:hyperlink>
    </w:p>
    <w:p w14:paraId="24BB0302" w14:textId="66D62E73" w:rsidR="00BD044F" w:rsidRDefault="00BD044F">
      <w:pPr>
        <w:pStyle w:val="TOC2"/>
        <w:tabs>
          <w:tab w:val="right" w:leader="dot" w:pos="9710"/>
        </w:tabs>
        <w:rPr>
          <w:rFonts w:asciiTheme="minorHAnsi" w:eastAsiaTheme="minorEastAsia" w:hAnsiTheme="minorHAnsi"/>
          <w:noProof/>
          <w:color w:val="auto"/>
          <w:kern w:val="2"/>
          <w:szCs w:val="24"/>
          <w:lang w:eastAsia="ja-JP"/>
          <w14:ligatures w14:val="standardContextual"/>
        </w:rPr>
      </w:pPr>
      <w:hyperlink w:anchor="_Toc242800499" w:history="1">
        <w:r w:rsidRPr="005812DE">
          <w:rPr>
            <w:rStyle w:val="Hyperlink"/>
            <w:noProof/>
          </w:rPr>
          <w:t>3.6. Thảo luận và hạn chế</w:t>
        </w:r>
        <w:r>
          <w:rPr>
            <w:noProof/>
            <w:webHidden/>
          </w:rPr>
          <w:tab/>
        </w:r>
        <w:r>
          <w:rPr>
            <w:noProof/>
            <w:webHidden/>
          </w:rPr>
          <w:fldChar w:fldCharType="begin"/>
        </w:r>
        <w:r>
          <w:rPr>
            <w:noProof/>
            <w:webHidden/>
          </w:rPr>
          <w:instrText xml:space="preserve"> PAGEREF _Toc242800499 \h </w:instrText>
        </w:r>
        <w:r>
          <w:rPr>
            <w:noProof/>
            <w:webHidden/>
          </w:rPr>
        </w:r>
        <w:r>
          <w:rPr>
            <w:noProof/>
            <w:webHidden/>
          </w:rPr>
          <w:fldChar w:fldCharType="separate"/>
        </w:r>
        <w:r>
          <w:rPr>
            <w:noProof/>
            <w:webHidden/>
          </w:rPr>
          <w:t>54</w:t>
        </w:r>
        <w:r>
          <w:rPr>
            <w:noProof/>
            <w:webHidden/>
          </w:rPr>
          <w:fldChar w:fldCharType="end"/>
        </w:r>
      </w:hyperlink>
    </w:p>
    <w:p w14:paraId="356F3506" w14:textId="21D39E93" w:rsidR="00BD044F" w:rsidRDefault="00BD044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0" w:history="1">
        <w:r w:rsidRPr="005812DE">
          <w:rPr>
            <w:rStyle w:val="Hyperlink"/>
            <w:noProof/>
          </w:rPr>
          <w:t>KẾT LUẬN VÀ KIẾN NGHỊ</w:t>
        </w:r>
        <w:r>
          <w:rPr>
            <w:noProof/>
            <w:webHidden/>
          </w:rPr>
          <w:tab/>
        </w:r>
        <w:r>
          <w:rPr>
            <w:noProof/>
            <w:webHidden/>
          </w:rPr>
          <w:fldChar w:fldCharType="begin"/>
        </w:r>
        <w:r>
          <w:rPr>
            <w:noProof/>
            <w:webHidden/>
          </w:rPr>
          <w:instrText xml:space="preserve"> PAGEREF _Toc242800500 \h </w:instrText>
        </w:r>
        <w:r>
          <w:rPr>
            <w:noProof/>
            <w:webHidden/>
          </w:rPr>
        </w:r>
        <w:r>
          <w:rPr>
            <w:noProof/>
            <w:webHidden/>
          </w:rPr>
          <w:fldChar w:fldCharType="separate"/>
        </w:r>
        <w:r>
          <w:rPr>
            <w:noProof/>
            <w:webHidden/>
          </w:rPr>
          <w:t>56</w:t>
        </w:r>
        <w:r>
          <w:rPr>
            <w:noProof/>
            <w:webHidden/>
          </w:rPr>
          <w:fldChar w:fldCharType="end"/>
        </w:r>
      </w:hyperlink>
    </w:p>
    <w:p w14:paraId="06520418" w14:textId="4C9C793E" w:rsidR="00BD044F" w:rsidRDefault="00BD044F">
      <w:pPr>
        <w:pStyle w:val="TOC1"/>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1" w:history="1">
        <w:r w:rsidRPr="005812DE">
          <w:rPr>
            <w:rStyle w:val="Hyperlink"/>
            <w:noProof/>
          </w:rPr>
          <w:t>TÀI LIỆU THAM KHẢO</w:t>
        </w:r>
        <w:r>
          <w:rPr>
            <w:noProof/>
            <w:webHidden/>
          </w:rPr>
          <w:tab/>
        </w:r>
        <w:r>
          <w:rPr>
            <w:noProof/>
            <w:webHidden/>
          </w:rPr>
          <w:fldChar w:fldCharType="begin"/>
        </w:r>
        <w:r>
          <w:rPr>
            <w:noProof/>
            <w:webHidden/>
          </w:rPr>
          <w:instrText xml:space="preserve"> PAGEREF _Toc242800501 \h </w:instrText>
        </w:r>
        <w:r>
          <w:rPr>
            <w:noProof/>
            <w:webHidden/>
          </w:rPr>
        </w:r>
        <w:r>
          <w:rPr>
            <w:noProof/>
            <w:webHidden/>
          </w:rPr>
          <w:fldChar w:fldCharType="separate"/>
        </w:r>
        <w:r>
          <w:rPr>
            <w:noProof/>
            <w:webHidden/>
          </w:rPr>
          <w:t>57</w:t>
        </w:r>
        <w:r>
          <w:rPr>
            <w:noProof/>
            <w:webHidden/>
          </w:rPr>
          <w:fldChar w:fldCharType="end"/>
        </w:r>
      </w:hyperlink>
    </w:p>
    <w:p w14:paraId="70E60CEE" w14:textId="1373C930" w:rsidR="00813842" w:rsidRDefault="00247371">
      <w:pPr>
        <w:pStyle w:val="ReportTOC"/>
      </w:pPr>
      <w:r>
        <w:fldChar w:fldCharType="end"/>
      </w:r>
    </w:p>
    <w:p w14:paraId="448AFD86" w14:textId="77777777" w:rsidR="00813842" w:rsidRDefault="00247371">
      <w:pPr>
        <w:pStyle w:val="ReportFrontTitle"/>
        <w:pageBreakBefore/>
      </w:pPr>
      <w:r>
        <w:lastRenderedPageBreak/>
        <w:t>DANH MỤC HÌNH</w:t>
      </w:r>
    </w:p>
    <w:p w14:paraId="2E7A0AB0" w14:textId="7B857C4E" w:rsidR="00BD044F"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"Hinh" </w:instrText>
      </w:r>
      <w:r>
        <w:fldChar w:fldCharType="separate"/>
      </w:r>
      <w:hyperlink w:anchor="_Toc242800502" w:history="1">
        <w:r w:rsidR="00BD044F" w:rsidRPr="00254024">
          <w:rPr>
            <w:rStyle w:val="Hyperlink"/>
            <w:noProof/>
          </w:rPr>
          <w:t>Hình 1.1. Minh họa ba lớp đối tượng trong tập dữ liệu</w:t>
        </w:r>
        <w:r w:rsidR="00BD044F">
          <w:rPr>
            <w:noProof/>
            <w:webHidden/>
          </w:rPr>
          <w:tab/>
        </w:r>
        <w:r w:rsidR="00BD044F">
          <w:rPr>
            <w:noProof/>
            <w:webHidden/>
          </w:rPr>
          <w:fldChar w:fldCharType="begin"/>
        </w:r>
        <w:r w:rsidR="00BD044F">
          <w:rPr>
            <w:noProof/>
            <w:webHidden/>
          </w:rPr>
          <w:instrText xml:space="preserve"> PAGEREF _Toc242800502 \h </w:instrText>
        </w:r>
        <w:r w:rsidR="00BD044F">
          <w:rPr>
            <w:noProof/>
            <w:webHidden/>
          </w:rPr>
        </w:r>
        <w:r w:rsidR="00BD044F">
          <w:rPr>
            <w:noProof/>
            <w:webHidden/>
          </w:rPr>
          <w:fldChar w:fldCharType="separate"/>
        </w:r>
        <w:r w:rsidR="00BD044F">
          <w:rPr>
            <w:noProof/>
            <w:webHidden/>
          </w:rPr>
          <w:t>9</w:t>
        </w:r>
        <w:r w:rsidR="00BD044F">
          <w:rPr>
            <w:noProof/>
            <w:webHidden/>
          </w:rPr>
          <w:fldChar w:fldCharType="end"/>
        </w:r>
      </w:hyperlink>
    </w:p>
    <w:p w14:paraId="1AF8D9AE" w14:textId="2934F039"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3" w:history="1">
        <w:r w:rsidRPr="00254024">
          <w:rPr>
            <w:rStyle w:val="Hyperlink"/>
            <w:noProof/>
          </w:rPr>
          <w:t>Hình 2.1. Phân bố số hộp gán nhãn theo lớp và tập dữ liệu</w:t>
        </w:r>
        <w:r>
          <w:rPr>
            <w:noProof/>
            <w:webHidden/>
          </w:rPr>
          <w:tab/>
        </w:r>
        <w:r>
          <w:rPr>
            <w:noProof/>
            <w:webHidden/>
          </w:rPr>
          <w:fldChar w:fldCharType="begin"/>
        </w:r>
        <w:r>
          <w:rPr>
            <w:noProof/>
            <w:webHidden/>
          </w:rPr>
          <w:instrText xml:space="preserve"> PAGEREF _Toc242800503 \h </w:instrText>
        </w:r>
        <w:r>
          <w:rPr>
            <w:noProof/>
            <w:webHidden/>
          </w:rPr>
        </w:r>
        <w:r>
          <w:rPr>
            <w:noProof/>
            <w:webHidden/>
          </w:rPr>
          <w:fldChar w:fldCharType="separate"/>
        </w:r>
        <w:r>
          <w:rPr>
            <w:noProof/>
            <w:webHidden/>
          </w:rPr>
          <w:t>15</w:t>
        </w:r>
        <w:r>
          <w:rPr>
            <w:noProof/>
            <w:webHidden/>
          </w:rPr>
          <w:fldChar w:fldCharType="end"/>
        </w:r>
      </w:hyperlink>
    </w:p>
    <w:p w14:paraId="57C3B696" w14:textId="1DE73763"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4" w:history="1">
        <w:r w:rsidRPr="00254024">
          <w:rPr>
            <w:rStyle w:val="Hyperlink"/>
            <w:noProof/>
          </w:rPr>
          <w:t>Hình 2.2. Minh họa letterbox từ ảnh 1280 × 720 sang đầu vào vuông</w:t>
        </w:r>
        <w:r>
          <w:rPr>
            <w:noProof/>
            <w:webHidden/>
          </w:rPr>
          <w:tab/>
        </w:r>
        <w:r>
          <w:rPr>
            <w:noProof/>
            <w:webHidden/>
          </w:rPr>
          <w:fldChar w:fldCharType="begin"/>
        </w:r>
        <w:r>
          <w:rPr>
            <w:noProof/>
            <w:webHidden/>
          </w:rPr>
          <w:instrText xml:space="preserve"> PAGEREF _Toc242800504 \h </w:instrText>
        </w:r>
        <w:r>
          <w:rPr>
            <w:noProof/>
            <w:webHidden/>
          </w:rPr>
        </w:r>
        <w:r>
          <w:rPr>
            <w:noProof/>
            <w:webHidden/>
          </w:rPr>
          <w:fldChar w:fldCharType="separate"/>
        </w:r>
        <w:r>
          <w:rPr>
            <w:noProof/>
            <w:webHidden/>
          </w:rPr>
          <w:t>18</w:t>
        </w:r>
        <w:r>
          <w:rPr>
            <w:noProof/>
            <w:webHidden/>
          </w:rPr>
          <w:fldChar w:fldCharType="end"/>
        </w:r>
      </w:hyperlink>
    </w:p>
    <w:p w14:paraId="0A40722F" w14:textId="4587C775"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5" w:history="1">
        <w:r w:rsidRPr="00254024">
          <w:rPr>
            <w:rStyle w:val="Hyperlink"/>
            <w:noProof/>
          </w:rPr>
          <w:t>Hình 2.3. Kiến trúc tổng thể YOLO26</w:t>
        </w:r>
        <w:r>
          <w:rPr>
            <w:noProof/>
            <w:webHidden/>
          </w:rPr>
          <w:tab/>
        </w:r>
        <w:r>
          <w:rPr>
            <w:noProof/>
            <w:webHidden/>
          </w:rPr>
          <w:fldChar w:fldCharType="begin"/>
        </w:r>
        <w:r>
          <w:rPr>
            <w:noProof/>
            <w:webHidden/>
          </w:rPr>
          <w:instrText xml:space="preserve"> PAGEREF _Toc242800505 \h </w:instrText>
        </w:r>
        <w:r>
          <w:rPr>
            <w:noProof/>
            <w:webHidden/>
          </w:rPr>
        </w:r>
        <w:r>
          <w:rPr>
            <w:noProof/>
            <w:webHidden/>
          </w:rPr>
          <w:fldChar w:fldCharType="separate"/>
        </w:r>
        <w:r>
          <w:rPr>
            <w:noProof/>
            <w:webHidden/>
          </w:rPr>
          <w:t>22</w:t>
        </w:r>
        <w:r>
          <w:rPr>
            <w:noProof/>
            <w:webHidden/>
          </w:rPr>
          <w:fldChar w:fldCharType="end"/>
        </w:r>
      </w:hyperlink>
    </w:p>
    <w:p w14:paraId="656938CF" w14:textId="4874C0C6"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6" w:history="1">
        <w:r w:rsidRPr="00254024">
          <w:rPr>
            <w:rStyle w:val="Hyperlink"/>
            <w:noProof/>
          </w:rPr>
          <w:t>Hình 2.4. Các khối thành phần của YOLO26</w:t>
        </w:r>
        <w:r>
          <w:rPr>
            <w:noProof/>
            <w:webHidden/>
          </w:rPr>
          <w:tab/>
        </w:r>
        <w:r>
          <w:rPr>
            <w:noProof/>
            <w:webHidden/>
          </w:rPr>
          <w:fldChar w:fldCharType="begin"/>
        </w:r>
        <w:r>
          <w:rPr>
            <w:noProof/>
            <w:webHidden/>
          </w:rPr>
          <w:instrText xml:space="preserve"> PAGEREF _Toc242800506 \h </w:instrText>
        </w:r>
        <w:r>
          <w:rPr>
            <w:noProof/>
            <w:webHidden/>
          </w:rPr>
        </w:r>
        <w:r>
          <w:rPr>
            <w:noProof/>
            <w:webHidden/>
          </w:rPr>
          <w:fldChar w:fldCharType="separate"/>
        </w:r>
        <w:r>
          <w:rPr>
            <w:noProof/>
            <w:webHidden/>
          </w:rPr>
          <w:t>24</w:t>
        </w:r>
        <w:r>
          <w:rPr>
            <w:noProof/>
            <w:webHidden/>
          </w:rPr>
          <w:fldChar w:fldCharType="end"/>
        </w:r>
      </w:hyperlink>
    </w:p>
    <w:p w14:paraId="10B53ED6" w14:textId="21AB06E0"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7" w:history="1">
        <w:r w:rsidRPr="00254024">
          <w:rPr>
            <w:rStyle w:val="Hyperlink"/>
            <w:noProof/>
          </w:rPr>
          <w:t>Hình 2.5. Hai nhánh của đầu phát hiện YOLO26</w:t>
        </w:r>
        <w:r>
          <w:rPr>
            <w:noProof/>
            <w:webHidden/>
          </w:rPr>
          <w:tab/>
        </w:r>
        <w:r>
          <w:rPr>
            <w:noProof/>
            <w:webHidden/>
          </w:rPr>
          <w:fldChar w:fldCharType="begin"/>
        </w:r>
        <w:r>
          <w:rPr>
            <w:noProof/>
            <w:webHidden/>
          </w:rPr>
          <w:instrText xml:space="preserve"> PAGEREF _Toc242800507 \h </w:instrText>
        </w:r>
        <w:r>
          <w:rPr>
            <w:noProof/>
            <w:webHidden/>
          </w:rPr>
        </w:r>
        <w:r>
          <w:rPr>
            <w:noProof/>
            <w:webHidden/>
          </w:rPr>
          <w:fldChar w:fldCharType="separate"/>
        </w:r>
        <w:r>
          <w:rPr>
            <w:noProof/>
            <w:webHidden/>
          </w:rPr>
          <w:t>25</w:t>
        </w:r>
        <w:r>
          <w:rPr>
            <w:noProof/>
            <w:webHidden/>
          </w:rPr>
          <w:fldChar w:fldCharType="end"/>
        </w:r>
      </w:hyperlink>
    </w:p>
    <w:p w14:paraId="14383EDC" w14:textId="075C54C4"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8" w:history="1">
        <w:r w:rsidRPr="00254024">
          <w:rPr>
            <w:rStyle w:val="Hyperlink"/>
            <w:noProof/>
          </w:rPr>
          <w:t>Hình 2.6. Cấu trúc SCConv trong bài báo gốc</w:t>
        </w:r>
        <w:r>
          <w:rPr>
            <w:noProof/>
            <w:webHidden/>
          </w:rPr>
          <w:tab/>
        </w:r>
        <w:r>
          <w:rPr>
            <w:noProof/>
            <w:webHidden/>
          </w:rPr>
          <w:fldChar w:fldCharType="begin"/>
        </w:r>
        <w:r>
          <w:rPr>
            <w:noProof/>
            <w:webHidden/>
          </w:rPr>
          <w:instrText xml:space="preserve"> PAGEREF _Toc242800508 \h </w:instrText>
        </w:r>
        <w:r>
          <w:rPr>
            <w:noProof/>
            <w:webHidden/>
          </w:rPr>
        </w:r>
        <w:r>
          <w:rPr>
            <w:noProof/>
            <w:webHidden/>
          </w:rPr>
          <w:fldChar w:fldCharType="separate"/>
        </w:r>
        <w:r>
          <w:rPr>
            <w:noProof/>
            <w:webHidden/>
          </w:rPr>
          <w:t>28</w:t>
        </w:r>
        <w:r>
          <w:rPr>
            <w:noProof/>
            <w:webHidden/>
          </w:rPr>
          <w:fldChar w:fldCharType="end"/>
        </w:r>
      </w:hyperlink>
    </w:p>
    <w:p w14:paraId="4CD02A5B" w14:textId="5552A63F"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09" w:history="1">
        <w:r w:rsidRPr="00254024">
          <w:rPr>
            <w:rStyle w:val="Hyperlink"/>
            <w:noProof/>
          </w:rPr>
          <w:t>Hình 2.7. Cơ chế tách và tái cấu trúc của SRU</w:t>
        </w:r>
        <w:r>
          <w:rPr>
            <w:noProof/>
            <w:webHidden/>
          </w:rPr>
          <w:tab/>
        </w:r>
        <w:r>
          <w:rPr>
            <w:noProof/>
            <w:webHidden/>
          </w:rPr>
          <w:fldChar w:fldCharType="begin"/>
        </w:r>
        <w:r>
          <w:rPr>
            <w:noProof/>
            <w:webHidden/>
          </w:rPr>
          <w:instrText xml:space="preserve"> PAGEREF _Toc242800509 \h </w:instrText>
        </w:r>
        <w:r>
          <w:rPr>
            <w:noProof/>
            <w:webHidden/>
          </w:rPr>
        </w:r>
        <w:r>
          <w:rPr>
            <w:noProof/>
            <w:webHidden/>
          </w:rPr>
          <w:fldChar w:fldCharType="separate"/>
        </w:r>
        <w:r>
          <w:rPr>
            <w:noProof/>
            <w:webHidden/>
          </w:rPr>
          <w:t>29</w:t>
        </w:r>
        <w:r>
          <w:rPr>
            <w:noProof/>
            <w:webHidden/>
          </w:rPr>
          <w:fldChar w:fldCharType="end"/>
        </w:r>
      </w:hyperlink>
    </w:p>
    <w:p w14:paraId="68F5B3E2" w14:textId="1C6DF7BB"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0" w:history="1">
        <w:r w:rsidRPr="00254024">
          <w:rPr>
            <w:rStyle w:val="Hyperlink"/>
            <w:noProof/>
          </w:rPr>
          <w:t>Hình 2.8. Cơ chế tách, biến đổi và hợp nhất của CRU</w:t>
        </w:r>
        <w:r>
          <w:rPr>
            <w:noProof/>
            <w:webHidden/>
          </w:rPr>
          <w:tab/>
        </w:r>
        <w:r>
          <w:rPr>
            <w:noProof/>
            <w:webHidden/>
          </w:rPr>
          <w:fldChar w:fldCharType="begin"/>
        </w:r>
        <w:r>
          <w:rPr>
            <w:noProof/>
            <w:webHidden/>
          </w:rPr>
          <w:instrText xml:space="preserve"> PAGEREF _Toc242800510 \h </w:instrText>
        </w:r>
        <w:r>
          <w:rPr>
            <w:noProof/>
            <w:webHidden/>
          </w:rPr>
        </w:r>
        <w:r>
          <w:rPr>
            <w:noProof/>
            <w:webHidden/>
          </w:rPr>
          <w:fldChar w:fldCharType="separate"/>
        </w:r>
        <w:r>
          <w:rPr>
            <w:noProof/>
            <w:webHidden/>
          </w:rPr>
          <w:t>31</w:t>
        </w:r>
        <w:r>
          <w:rPr>
            <w:noProof/>
            <w:webHidden/>
          </w:rPr>
          <w:fldChar w:fldCharType="end"/>
        </w:r>
      </w:hyperlink>
    </w:p>
    <w:p w14:paraId="3502C23D" w14:textId="4F2C7086"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1" w:history="1">
        <w:r w:rsidRPr="00254024">
          <w:rPr>
            <w:rStyle w:val="Hyperlink"/>
            <w:noProof/>
          </w:rPr>
          <w:t>Hình 2.9. Vị trí hai khối C3k2_SCConv trong neck của YOLO26s</w:t>
        </w:r>
        <w:r>
          <w:rPr>
            <w:noProof/>
            <w:webHidden/>
          </w:rPr>
          <w:tab/>
        </w:r>
        <w:r>
          <w:rPr>
            <w:noProof/>
            <w:webHidden/>
          </w:rPr>
          <w:fldChar w:fldCharType="begin"/>
        </w:r>
        <w:r>
          <w:rPr>
            <w:noProof/>
            <w:webHidden/>
          </w:rPr>
          <w:instrText xml:space="preserve"> PAGEREF _Toc242800511 \h </w:instrText>
        </w:r>
        <w:r>
          <w:rPr>
            <w:noProof/>
            <w:webHidden/>
          </w:rPr>
        </w:r>
        <w:r>
          <w:rPr>
            <w:noProof/>
            <w:webHidden/>
          </w:rPr>
          <w:fldChar w:fldCharType="separate"/>
        </w:r>
        <w:r>
          <w:rPr>
            <w:noProof/>
            <w:webHidden/>
          </w:rPr>
          <w:t>33</w:t>
        </w:r>
        <w:r>
          <w:rPr>
            <w:noProof/>
            <w:webHidden/>
          </w:rPr>
          <w:fldChar w:fldCharType="end"/>
        </w:r>
      </w:hyperlink>
    </w:p>
    <w:p w14:paraId="45E26F88" w14:textId="6180ABAD"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2" w:history="1">
        <w:r w:rsidRPr="00254024">
          <w:rPr>
            <w:rStyle w:val="Hyperlink"/>
            <w:noProof/>
          </w:rPr>
          <w:t>Hình 3.1. So sánh các chỉ số của ba cấu hình trên tập xác thực</w:t>
        </w:r>
        <w:r>
          <w:rPr>
            <w:noProof/>
            <w:webHidden/>
          </w:rPr>
          <w:tab/>
        </w:r>
        <w:r>
          <w:rPr>
            <w:noProof/>
            <w:webHidden/>
          </w:rPr>
          <w:fldChar w:fldCharType="begin"/>
        </w:r>
        <w:r>
          <w:rPr>
            <w:noProof/>
            <w:webHidden/>
          </w:rPr>
          <w:instrText xml:space="preserve"> PAGEREF _Toc242800512 \h </w:instrText>
        </w:r>
        <w:r>
          <w:rPr>
            <w:noProof/>
            <w:webHidden/>
          </w:rPr>
        </w:r>
        <w:r>
          <w:rPr>
            <w:noProof/>
            <w:webHidden/>
          </w:rPr>
          <w:fldChar w:fldCharType="separate"/>
        </w:r>
        <w:r>
          <w:rPr>
            <w:noProof/>
            <w:webHidden/>
          </w:rPr>
          <w:t>45</w:t>
        </w:r>
        <w:r>
          <w:rPr>
            <w:noProof/>
            <w:webHidden/>
          </w:rPr>
          <w:fldChar w:fldCharType="end"/>
        </w:r>
      </w:hyperlink>
    </w:p>
    <w:p w14:paraId="1ADD984A" w14:textId="5F083304"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3" w:history="1">
        <w:r w:rsidRPr="00254024">
          <w:rPr>
            <w:rStyle w:val="Hyperlink"/>
            <w:noProof/>
          </w:rPr>
          <w:t>Hình 3.2. mAP@0.5:0.95 và loss hộp qua 50 epoch</w:t>
        </w:r>
        <w:r>
          <w:rPr>
            <w:noProof/>
            <w:webHidden/>
          </w:rPr>
          <w:tab/>
        </w:r>
        <w:r>
          <w:rPr>
            <w:noProof/>
            <w:webHidden/>
          </w:rPr>
          <w:fldChar w:fldCharType="begin"/>
        </w:r>
        <w:r>
          <w:rPr>
            <w:noProof/>
            <w:webHidden/>
          </w:rPr>
          <w:instrText xml:space="preserve"> PAGEREF _Toc242800513 \h </w:instrText>
        </w:r>
        <w:r>
          <w:rPr>
            <w:noProof/>
            <w:webHidden/>
          </w:rPr>
        </w:r>
        <w:r>
          <w:rPr>
            <w:noProof/>
            <w:webHidden/>
          </w:rPr>
          <w:fldChar w:fldCharType="separate"/>
        </w:r>
        <w:r>
          <w:rPr>
            <w:noProof/>
            <w:webHidden/>
          </w:rPr>
          <w:t>47</w:t>
        </w:r>
        <w:r>
          <w:rPr>
            <w:noProof/>
            <w:webHidden/>
          </w:rPr>
          <w:fldChar w:fldCharType="end"/>
        </w:r>
      </w:hyperlink>
    </w:p>
    <w:p w14:paraId="4228073B" w14:textId="28C482A8"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4" w:history="1">
        <w:r w:rsidRPr="00254024">
          <w:rPr>
            <w:rStyle w:val="Hyperlink"/>
            <w:noProof/>
          </w:rPr>
          <w:t>Hình 3.3. Ma trận nhầm lẫn của YOLO26s ở 640 × 640</w:t>
        </w:r>
        <w:r>
          <w:rPr>
            <w:noProof/>
            <w:webHidden/>
          </w:rPr>
          <w:tab/>
        </w:r>
        <w:r>
          <w:rPr>
            <w:noProof/>
            <w:webHidden/>
          </w:rPr>
          <w:fldChar w:fldCharType="begin"/>
        </w:r>
        <w:r>
          <w:rPr>
            <w:noProof/>
            <w:webHidden/>
          </w:rPr>
          <w:instrText xml:space="preserve"> PAGEREF _Toc242800514 \h </w:instrText>
        </w:r>
        <w:r>
          <w:rPr>
            <w:noProof/>
            <w:webHidden/>
          </w:rPr>
        </w:r>
        <w:r>
          <w:rPr>
            <w:noProof/>
            <w:webHidden/>
          </w:rPr>
          <w:fldChar w:fldCharType="separate"/>
        </w:r>
        <w:r>
          <w:rPr>
            <w:noProof/>
            <w:webHidden/>
          </w:rPr>
          <w:t>49</w:t>
        </w:r>
        <w:r>
          <w:rPr>
            <w:noProof/>
            <w:webHidden/>
          </w:rPr>
          <w:fldChar w:fldCharType="end"/>
        </w:r>
      </w:hyperlink>
    </w:p>
    <w:p w14:paraId="14AA2CB1" w14:textId="304C0683"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5" w:history="1">
        <w:r w:rsidRPr="00254024">
          <w:rPr>
            <w:rStyle w:val="Hyperlink"/>
            <w:noProof/>
          </w:rPr>
          <w:t>Hình 3.4. Ma trận nhầm lẫn của YOLO26s–SCConv ở 640 × 640</w:t>
        </w:r>
        <w:r>
          <w:rPr>
            <w:noProof/>
            <w:webHidden/>
          </w:rPr>
          <w:tab/>
        </w:r>
        <w:r>
          <w:rPr>
            <w:noProof/>
            <w:webHidden/>
          </w:rPr>
          <w:fldChar w:fldCharType="begin"/>
        </w:r>
        <w:r>
          <w:rPr>
            <w:noProof/>
            <w:webHidden/>
          </w:rPr>
          <w:instrText xml:space="preserve"> PAGEREF _Toc242800515 \h </w:instrText>
        </w:r>
        <w:r>
          <w:rPr>
            <w:noProof/>
            <w:webHidden/>
          </w:rPr>
        </w:r>
        <w:r>
          <w:rPr>
            <w:noProof/>
            <w:webHidden/>
          </w:rPr>
          <w:fldChar w:fldCharType="separate"/>
        </w:r>
        <w:r>
          <w:rPr>
            <w:noProof/>
            <w:webHidden/>
          </w:rPr>
          <w:t>50</w:t>
        </w:r>
        <w:r>
          <w:rPr>
            <w:noProof/>
            <w:webHidden/>
          </w:rPr>
          <w:fldChar w:fldCharType="end"/>
        </w:r>
      </w:hyperlink>
    </w:p>
    <w:p w14:paraId="5F813600" w14:textId="4F2AE88B"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6" w:history="1">
        <w:r w:rsidRPr="00254024">
          <w:rPr>
            <w:rStyle w:val="Hyperlink"/>
            <w:noProof/>
          </w:rPr>
          <w:t>Hình 3.5. Ma trận nhầm lẫn của YOLO26s–SCConv ở 768 × 768</w:t>
        </w:r>
        <w:r>
          <w:rPr>
            <w:noProof/>
            <w:webHidden/>
          </w:rPr>
          <w:tab/>
        </w:r>
        <w:r>
          <w:rPr>
            <w:noProof/>
            <w:webHidden/>
          </w:rPr>
          <w:fldChar w:fldCharType="begin"/>
        </w:r>
        <w:r>
          <w:rPr>
            <w:noProof/>
            <w:webHidden/>
          </w:rPr>
          <w:instrText xml:space="preserve"> PAGEREF _Toc242800516 \h </w:instrText>
        </w:r>
        <w:r>
          <w:rPr>
            <w:noProof/>
            <w:webHidden/>
          </w:rPr>
        </w:r>
        <w:r>
          <w:rPr>
            <w:noProof/>
            <w:webHidden/>
          </w:rPr>
          <w:fldChar w:fldCharType="separate"/>
        </w:r>
        <w:r>
          <w:rPr>
            <w:noProof/>
            <w:webHidden/>
          </w:rPr>
          <w:t>51</w:t>
        </w:r>
        <w:r>
          <w:rPr>
            <w:noProof/>
            <w:webHidden/>
          </w:rPr>
          <w:fldChar w:fldCharType="end"/>
        </w:r>
      </w:hyperlink>
    </w:p>
    <w:p w14:paraId="7B018493" w14:textId="67A2EA90"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7" w:history="1">
        <w:r w:rsidRPr="00254024">
          <w:rPr>
            <w:rStyle w:val="Hyperlink"/>
            <w:noProof/>
          </w:rPr>
          <w:t>Hình 3.6. Đường cong Precision–Recall của cấu hình SCConv 768</w:t>
        </w:r>
        <w:r>
          <w:rPr>
            <w:noProof/>
            <w:webHidden/>
          </w:rPr>
          <w:tab/>
        </w:r>
        <w:r>
          <w:rPr>
            <w:noProof/>
            <w:webHidden/>
          </w:rPr>
          <w:fldChar w:fldCharType="begin"/>
        </w:r>
        <w:r>
          <w:rPr>
            <w:noProof/>
            <w:webHidden/>
          </w:rPr>
          <w:instrText xml:space="preserve"> PAGEREF _Toc242800517 \h </w:instrText>
        </w:r>
        <w:r>
          <w:rPr>
            <w:noProof/>
            <w:webHidden/>
          </w:rPr>
        </w:r>
        <w:r>
          <w:rPr>
            <w:noProof/>
            <w:webHidden/>
          </w:rPr>
          <w:fldChar w:fldCharType="separate"/>
        </w:r>
        <w:r>
          <w:rPr>
            <w:noProof/>
            <w:webHidden/>
          </w:rPr>
          <w:t>52</w:t>
        </w:r>
        <w:r>
          <w:rPr>
            <w:noProof/>
            <w:webHidden/>
          </w:rPr>
          <w:fldChar w:fldCharType="end"/>
        </w:r>
      </w:hyperlink>
    </w:p>
    <w:p w14:paraId="0447EECC" w14:textId="514BFA8B"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8" w:history="1">
        <w:r w:rsidRPr="00254024">
          <w:rPr>
            <w:rStyle w:val="Hyperlink"/>
            <w:noProof/>
          </w:rPr>
          <w:t>Hình 3.7. Ví dụ nhận diện người đi xe máy trong cấu hình SCConv 768</w:t>
        </w:r>
        <w:r>
          <w:rPr>
            <w:noProof/>
            <w:webHidden/>
          </w:rPr>
          <w:tab/>
        </w:r>
        <w:r>
          <w:rPr>
            <w:noProof/>
            <w:webHidden/>
          </w:rPr>
          <w:fldChar w:fldCharType="begin"/>
        </w:r>
        <w:r>
          <w:rPr>
            <w:noProof/>
            <w:webHidden/>
          </w:rPr>
          <w:instrText xml:space="preserve"> PAGEREF _Toc242800518 \h </w:instrText>
        </w:r>
        <w:r>
          <w:rPr>
            <w:noProof/>
            <w:webHidden/>
          </w:rPr>
        </w:r>
        <w:r>
          <w:rPr>
            <w:noProof/>
            <w:webHidden/>
          </w:rPr>
          <w:fldChar w:fldCharType="separate"/>
        </w:r>
        <w:r>
          <w:rPr>
            <w:noProof/>
            <w:webHidden/>
          </w:rPr>
          <w:t>53</w:t>
        </w:r>
        <w:r>
          <w:rPr>
            <w:noProof/>
            <w:webHidden/>
          </w:rPr>
          <w:fldChar w:fldCharType="end"/>
        </w:r>
      </w:hyperlink>
    </w:p>
    <w:p w14:paraId="56A0B118" w14:textId="6857B56E"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19" w:history="1">
        <w:r w:rsidRPr="00254024">
          <w:rPr>
            <w:rStyle w:val="Hyperlink"/>
            <w:noProof/>
          </w:rPr>
          <w:t>Hình 3.8. Ví dụ cảnh có nhiều đối tượng ở xa</w:t>
        </w:r>
        <w:r>
          <w:rPr>
            <w:noProof/>
            <w:webHidden/>
          </w:rPr>
          <w:tab/>
        </w:r>
        <w:r>
          <w:rPr>
            <w:noProof/>
            <w:webHidden/>
          </w:rPr>
          <w:fldChar w:fldCharType="begin"/>
        </w:r>
        <w:r>
          <w:rPr>
            <w:noProof/>
            <w:webHidden/>
          </w:rPr>
          <w:instrText xml:space="preserve"> PAGEREF _Toc242800519 \h </w:instrText>
        </w:r>
        <w:r>
          <w:rPr>
            <w:noProof/>
            <w:webHidden/>
          </w:rPr>
        </w:r>
        <w:r>
          <w:rPr>
            <w:noProof/>
            <w:webHidden/>
          </w:rPr>
          <w:fldChar w:fldCharType="separate"/>
        </w:r>
        <w:r>
          <w:rPr>
            <w:noProof/>
            <w:webHidden/>
          </w:rPr>
          <w:t>54</w:t>
        </w:r>
        <w:r>
          <w:rPr>
            <w:noProof/>
            <w:webHidden/>
          </w:rPr>
          <w:fldChar w:fldCharType="end"/>
        </w:r>
      </w:hyperlink>
    </w:p>
    <w:p w14:paraId="0021E000" w14:textId="6DB6CD44" w:rsidR="00813842" w:rsidRDefault="00247371">
      <w:pPr>
        <w:pStyle w:val="ReportTOC"/>
      </w:pPr>
      <w:r>
        <w:fldChar w:fldCharType="end"/>
      </w:r>
    </w:p>
    <w:p w14:paraId="2E9AFF06" w14:textId="77777777" w:rsidR="00813842" w:rsidRDefault="00247371">
      <w:pPr>
        <w:pStyle w:val="ReportFrontTitle"/>
        <w:pageBreakBefore/>
      </w:pPr>
      <w:r>
        <w:lastRenderedPageBreak/>
        <w:t>DANH MỤC BẢNG</w:t>
      </w:r>
    </w:p>
    <w:p w14:paraId="1F879042" w14:textId="6B84884A" w:rsidR="00BD044F" w:rsidRDefault="00247371">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r>
        <w:fldChar w:fldCharType="begin"/>
      </w:r>
      <w:r>
        <w:instrText xml:space="preserve"> TOC \h \z \c "Bang" </w:instrText>
      </w:r>
      <w:r>
        <w:fldChar w:fldCharType="separate"/>
      </w:r>
      <w:hyperlink w:anchor="_Toc242800520" w:history="1">
        <w:r w:rsidR="00BD044F" w:rsidRPr="00F215CD">
          <w:rPr>
            <w:rStyle w:val="Hyperlink"/>
            <w:noProof/>
          </w:rPr>
          <w:t>Bảng 2.1. Các lớp đối tượng trong nghiên cứu</w:t>
        </w:r>
        <w:r w:rsidR="00BD044F">
          <w:rPr>
            <w:noProof/>
            <w:webHidden/>
          </w:rPr>
          <w:tab/>
        </w:r>
        <w:r w:rsidR="00BD044F">
          <w:rPr>
            <w:noProof/>
            <w:webHidden/>
          </w:rPr>
          <w:fldChar w:fldCharType="begin"/>
        </w:r>
        <w:r w:rsidR="00BD044F">
          <w:rPr>
            <w:noProof/>
            <w:webHidden/>
          </w:rPr>
          <w:instrText xml:space="preserve"> PAGEREF _Toc242800520 \h </w:instrText>
        </w:r>
        <w:r w:rsidR="00BD044F">
          <w:rPr>
            <w:noProof/>
            <w:webHidden/>
          </w:rPr>
        </w:r>
        <w:r w:rsidR="00BD044F">
          <w:rPr>
            <w:noProof/>
            <w:webHidden/>
          </w:rPr>
          <w:fldChar w:fldCharType="separate"/>
        </w:r>
        <w:r w:rsidR="00BD044F">
          <w:rPr>
            <w:noProof/>
            <w:webHidden/>
          </w:rPr>
          <w:t>14</w:t>
        </w:r>
        <w:r w:rsidR="00BD044F">
          <w:rPr>
            <w:noProof/>
            <w:webHidden/>
          </w:rPr>
          <w:fldChar w:fldCharType="end"/>
        </w:r>
      </w:hyperlink>
    </w:p>
    <w:p w14:paraId="2EB5FF48" w14:textId="3F587BD8"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1" w:history="1">
        <w:r w:rsidRPr="00F215CD">
          <w:rPr>
            <w:rStyle w:val="Hyperlink"/>
            <w:noProof/>
          </w:rPr>
          <w:t>Bảng 2.2. Số ảnh và số hộp gán nhãn theo từng tập</w:t>
        </w:r>
        <w:r>
          <w:rPr>
            <w:noProof/>
            <w:webHidden/>
          </w:rPr>
          <w:tab/>
        </w:r>
        <w:r>
          <w:rPr>
            <w:noProof/>
            <w:webHidden/>
          </w:rPr>
          <w:fldChar w:fldCharType="begin"/>
        </w:r>
        <w:r>
          <w:rPr>
            <w:noProof/>
            <w:webHidden/>
          </w:rPr>
          <w:instrText xml:space="preserve"> PAGEREF _Toc242800521 \h </w:instrText>
        </w:r>
        <w:r>
          <w:rPr>
            <w:noProof/>
            <w:webHidden/>
          </w:rPr>
        </w:r>
        <w:r>
          <w:rPr>
            <w:noProof/>
            <w:webHidden/>
          </w:rPr>
          <w:fldChar w:fldCharType="separate"/>
        </w:r>
        <w:r>
          <w:rPr>
            <w:noProof/>
            <w:webHidden/>
          </w:rPr>
          <w:t>15</w:t>
        </w:r>
        <w:r>
          <w:rPr>
            <w:noProof/>
            <w:webHidden/>
          </w:rPr>
          <w:fldChar w:fldCharType="end"/>
        </w:r>
      </w:hyperlink>
    </w:p>
    <w:p w14:paraId="170F35B1" w14:textId="03FB4070"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2" w:history="1">
        <w:r w:rsidRPr="00F215CD">
          <w:rPr>
            <w:rStyle w:val="Hyperlink"/>
            <w:noProof/>
          </w:rPr>
          <w:t>Bảng 2.3. Kích thước các đặc trưng đầu vào Detect của YOLO26s</w:t>
        </w:r>
        <w:r>
          <w:rPr>
            <w:noProof/>
            <w:webHidden/>
          </w:rPr>
          <w:tab/>
        </w:r>
        <w:r>
          <w:rPr>
            <w:noProof/>
            <w:webHidden/>
          </w:rPr>
          <w:fldChar w:fldCharType="begin"/>
        </w:r>
        <w:r>
          <w:rPr>
            <w:noProof/>
            <w:webHidden/>
          </w:rPr>
          <w:instrText xml:space="preserve"> PAGEREF _Toc242800522 \h </w:instrText>
        </w:r>
        <w:r>
          <w:rPr>
            <w:noProof/>
            <w:webHidden/>
          </w:rPr>
        </w:r>
        <w:r>
          <w:rPr>
            <w:noProof/>
            <w:webHidden/>
          </w:rPr>
          <w:fldChar w:fldCharType="separate"/>
        </w:r>
        <w:r>
          <w:rPr>
            <w:noProof/>
            <w:webHidden/>
          </w:rPr>
          <w:t>23</w:t>
        </w:r>
        <w:r>
          <w:rPr>
            <w:noProof/>
            <w:webHidden/>
          </w:rPr>
          <w:fldChar w:fldCharType="end"/>
        </w:r>
      </w:hyperlink>
    </w:p>
    <w:p w14:paraId="3D8B742F" w14:textId="32C7D3AA"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3" w:history="1">
        <w:r w:rsidRPr="00F215CD">
          <w:rPr>
            <w:rStyle w:val="Hyperlink"/>
            <w:noProof/>
          </w:rPr>
          <w:t>Bảng 2.4. Tham số SCConv trong mã triển khai</w:t>
        </w:r>
        <w:r>
          <w:rPr>
            <w:noProof/>
            <w:webHidden/>
          </w:rPr>
          <w:tab/>
        </w:r>
        <w:r>
          <w:rPr>
            <w:noProof/>
            <w:webHidden/>
          </w:rPr>
          <w:fldChar w:fldCharType="begin"/>
        </w:r>
        <w:r>
          <w:rPr>
            <w:noProof/>
            <w:webHidden/>
          </w:rPr>
          <w:instrText xml:space="preserve"> PAGEREF _Toc242800523 \h </w:instrText>
        </w:r>
        <w:r>
          <w:rPr>
            <w:noProof/>
            <w:webHidden/>
          </w:rPr>
        </w:r>
        <w:r>
          <w:rPr>
            <w:noProof/>
            <w:webHidden/>
          </w:rPr>
          <w:fldChar w:fldCharType="separate"/>
        </w:r>
        <w:r>
          <w:rPr>
            <w:noProof/>
            <w:webHidden/>
          </w:rPr>
          <w:t>34</w:t>
        </w:r>
        <w:r>
          <w:rPr>
            <w:noProof/>
            <w:webHidden/>
          </w:rPr>
          <w:fldChar w:fldCharType="end"/>
        </w:r>
      </w:hyperlink>
    </w:p>
    <w:p w14:paraId="29F50159" w14:textId="7A80B796"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4" w:history="1">
        <w:r w:rsidRPr="00F215CD">
          <w:rPr>
            <w:rStyle w:val="Hyperlink"/>
            <w:noProof/>
          </w:rPr>
          <w:t>Bảng 2.5. Các ký hiệu dùng trong đánh giá</w:t>
        </w:r>
        <w:r>
          <w:rPr>
            <w:noProof/>
            <w:webHidden/>
          </w:rPr>
          <w:tab/>
        </w:r>
        <w:r>
          <w:rPr>
            <w:noProof/>
            <w:webHidden/>
          </w:rPr>
          <w:fldChar w:fldCharType="begin"/>
        </w:r>
        <w:r>
          <w:rPr>
            <w:noProof/>
            <w:webHidden/>
          </w:rPr>
          <w:instrText xml:space="preserve"> PAGEREF _Toc242800524 \h </w:instrText>
        </w:r>
        <w:r>
          <w:rPr>
            <w:noProof/>
            <w:webHidden/>
          </w:rPr>
        </w:r>
        <w:r>
          <w:rPr>
            <w:noProof/>
            <w:webHidden/>
          </w:rPr>
          <w:fldChar w:fldCharType="separate"/>
        </w:r>
        <w:r>
          <w:rPr>
            <w:noProof/>
            <w:webHidden/>
          </w:rPr>
          <w:t>38</w:t>
        </w:r>
        <w:r>
          <w:rPr>
            <w:noProof/>
            <w:webHidden/>
          </w:rPr>
          <w:fldChar w:fldCharType="end"/>
        </w:r>
      </w:hyperlink>
    </w:p>
    <w:p w14:paraId="374177BE" w14:textId="7BC44EA6"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5" w:history="1">
        <w:r w:rsidRPr="00F215CD">
          <w:rPr>
            <w:rStyle w:val="Hyperlink"/>
            <w:noProof/>
          </w:rPr>
          <w:t>Bảng 3.1. Cấu hình chung của ba thí nghiệm</w:t>
        </w:r>
        <w:r>
          <w:rPr>
            <w:noProof/>
            <w:webHidden/>
          </w:rPr>
          <w:tab/>
        </w:r>
        <w:r>
          <w:rPr>
            <w:noProof/>
            <w:webHidden/>
          </w:rPr>
          <w:fldChar w:fldCharType="begin"/>
        </w:r>
        <w:r>
          <w:rPr>
            <w:noProof/>
            <w:webHidden/>
          </w:rPr>
          <w:instrText xml:space="preserve"> PAGEREF _Toc242800525 \h </w:instrText>
        </w:r>
        <w:r>
          <w:rPr>
            <w:noProof/>
            <w:webHidden/>
          </w:rPr>
        </w:r>
        <w:r>
          <w:rPr>
            <w:noProof/>
            <w:webHidden/>
          </w:rPr>
          <w:fldChar w:fldCharType="separate"/>
        </w:r>
        <w:r>
          <w:rPr>
            <w:noProof/>
            <w:webHidden/>
          </w:rPr>
          <w:t>42</w:t>
        </w:r>
        <w:r>
          <w:rPr>
            <w:noProof/>
            <w:webHidden/>
          </w:rPr>
          <w:fldChar w:fldCharType="end"/>
        </w:r>
      </w:hyperlink>
    </w:p>
    <w:p w14:paraId="659B87A4" w14:textId="649A8262"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6" w:history="1">
        <w:r w:rsidRPr="00F215CD">
          <w:rPr>
            <w:rStyle w:val="Hyperlink"/>
            <w:noProof/>
          </w:rPr>
          <w:t>Bảng 3.2. Ba cấu hình thực nghiệm</w:t>
        </w:r>
        <w:r>
          <w:rPr>
            <w:noProof/>
            <w:webHidden/>
          </w:rPr>
          <w:tab/>
        </w:r>
        <w:r>
          <w:rPr>
            <w:noProof/>
            <w:webHidden/>
          </w:rPr>
          <w:fldChar w:fldCharType="begin"/>
        </w:r>
        <w:r>
          <w:rPr>
            <w:noProof/>
            <w:webHidden/>
          </w:rPr>
          <w:instrText xml:space="preserve"> PAGEREF _Toc242800526 \h </w:instrText>
        </w:r>
        <w:r>
          <w:rPr>
            <w:noProof/>
            <w:webHidden/>
          </w:rPr>
        </w:r>
        <w:r>
          <w:rPr>
            <w:noProof/>
            <w:webHidden/>
          </w:rPr>
          <w:fldChar w:fldCharType="separate"/>
        </w:r>
        <w:r>
          <w:rPr>
            <w:noProof/>
            <w:webHidden/>
          </w:rPr>
          <w:t>43</w:t>
        </w:r>
        <w:r>
          <w:rPr>
            <w:noProof/>
            <w:webHidden/>
          </w:rPr>
          <w:fldChar w:fldCharType="end"/>
        </w:r>
      </w:hyperlink>
    </w:p>
    <w:p w14:paraId="1AAF93B2" w14:textId="18A1AD82"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7" w:history="1">
        <w:r w:rsidRPr="00F215CD">
          <w:rPr>
            <w:rStyle w:val="Hyperlink"/>
            <w:noProof/>
          </w:rPr>
          <w:t>Bảng 3.3. Các tham số tăng cường trực tuyến được sử dụng</w:t>
        </w:r>
        <w:r>
          <w:rPr>
            <w:noProof/>
            <w:webHidden/>
          </w:rPr>
          <w:tab/>
        </w:r>
        <w:r>
          <w:rPr>
            <w:noProof/>
            <w:webHidden/>
          </w:rPr>
          <w:fldChar w:fldCharType="begin"/>
        </w:r>
        <w:r>
          <w:rPr>
            <w:noProof/>
            <w:webHidden/>
          </w:rPr>
          <w:instrText xml:space="preserve"> PAGEREF _Toc242800527 \h </w:instrText>
        </w:r>
        <w:r>
          <w:rPr>
            <w:noProof/>
            <w:webHidden/>
          </w:rPr>
        </w:r>
        <w:r>
          <w:rPr>
            <w:noProof/>
            <w:webHidden/>
          </w:rPr>
          <w:fldChar w:fldCharType="separate"/>
        </w:r>
        <w:r>
          <w:rPr>
            <w:noProof/>
            <w:webHidden/>
          </w:rPr>
          <w:t>43</w:t>
        </w:r>
        <w:r>
          <w:rPr>
            <w:noProof/>
            <w:webHidden/>
          </w:rPr>
          <w:fldChar w:fldCharType="end"/>
        </w:r>
      </w:hyperlink>
    </w:p>
    <w:p w14:paraId="5CC1C378" w14:textId="063914D4"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8" w:history="1">
        <w:r w:rsidRPr="00F215CD">
          <w:rPr>
            <w:rStyle w:val="Hyperlink"/>
            <w:noProof/>
          </w:rPr>
          <w:t>Bảng 3.4. Kết quả trên tập xác thực tại epoch được chọn</w:t>
        </w:r>
        <w:r>
          <w:rPr>
            <w:noProof/>
            <w:webHidden/>
          </w:rPr>
          <w:tab/>
        </w:r>
        <w:r>
          <w:rPr>
            <w:noProof/>
            <w:webHidden/>
          </w:rPr>
          <w:fldChar w:fldCharType="begin"/>
        </w:r>
        <w:r>
          <w:rPr>
            <w:noProof/>
            <w:webHidden/>
          </w:rPr>
          <w:instrText xml:space="preserve"> PAGEREF _Toc242800528 \h </w:instrText>
        </w:r>
        <w:r>
          <w:rPr>
            <w:noProof/>
            <w:webHidden/>
          </w:rPr>
        </w:r>
        <w:r>
          <w:rPr>
            <w:noProof/>
            <w:webHidden/>
          </w:rPr>
          <w:fldChar w:fldCharType="separate"/>
        </w:r>
        <w:r>
          <w:rPr>
            <w:noProof/>
            <w:webHidden/>
          </w:rPr>
          <w:t>44</w:t>
        </w:r>
        <w:r>
          <w:rPr>
            <w:noProof/>
            <w:webHidden/>
          </w:rPr>
          <w:fldChar w:fldCharType="end"/>
        </w:r>
      </w:hyperlink>
    </w:p>
    <w:p w14:paraId="1074A817" w14:textId="08DC863B"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29" w:history="1">
        <w:r w:rsidRPr="00F215CD">
          <w:rPr>
            <w:rStyle w:val="Hyperlink"/>
            <w:noProof/>
          </w:rPr>
          <w:t>Bảng 3.5. Chênh lệch chỉ số giữa các cấu hình</w:t>
        </w:r>
        <w:r>
          <w:rPr>
            <w:noProof/>
            <w:webHidden/>
          </w:rPr>
          <w:tab/>
        </w:r>
        <w:r>
          <w:rPr>
            <w:noProof/>
            <w:webHidden/>
          </w:rPr>
          <w:fldChar w:fldCharType="begin"/>
        </w:r>
        <w:r>
          <w:rPr>
            <w:noProof/>
            <w:webHidden/>
          </w:rPr>
          <w:instrText xml:space="preserve"> PAGEREF _Toc242800529 \h </w:instrText>
        </w:r>
        <w:r>
          <w:rPr>
            <w:noProof/>
            <w:webHidden/>
          </w:rPr>
        </w:r>
        <w:r>
          <w:rPr>
            <w:noProof/>
            <w:webHidden/>
          </w:rPr>
          <w:fldChar w:fldCharType="separate"/>
        </w:r>
        <w:r>
          <w:rPr>
            <w:noProof/>
            <w:webHidden/>
          </w:rPr>
          <w:t>46</w:t>
        </w:r>
        <w:r>
          <w:rPr>
            <w:noProof/>
            <w:webHidden/>
          </w:rPr>
          <w:fldChar w:fldCharType="end"/>
        </w:r>
      </w:hyperlink>
    </w:p>
    <w:p w14:paraId="6661377F" w14:textId="62CE7199" w:rsidR="00BD044F" w:rsidRDefault="00BD044F">
      <w:pPr>
        <w:pStyle w:val="TableofFigures"/>
        <w:tabs>
          <w:tab w:val="right" w:leader="dot" w:pos="9710"/>
        </w:tabs>
        <w:rPr>
          <w:rFonts w:asciiTheme="minorHAnsi" w:eastAsiaTheme="minorEastAsia" w:hAnsiTheme="minorHAnsi"/>
          <w:noProof/>
          <w:color w:val="auto"/>
          <w:kern w:val="2"/>
          <w:szCs w:val="24"/>
          <w:lang w:eastAsia="ja-JP"/>
          <w14:ligatures w14:val="standardContextual"/>
        </w:rPr>
      </w:pPr>
      <w:hyperlink w:anchor="_Toc242800530" w:history="1">
        <w:r w:rsidRPr="00F215CD">
          <w:rPr>
            <w:rStyle w:val="Hyperlink"/>
            <w:noProof/>
          </w:rPr>
          <w:t>Bảng 3.6. Số đếm của lớp không đội mũ trong ma trận nhầm lẫn</w:t>
        </w:r>
        <w:r>
          <w:rPr>
            <w:noProof/>
            <w:webHidden/>
          </w:rPr>
          <w:tab/>
        </w:r>
        <w:r>
          <w:rPr>
            <w:noProof/>
            <w:webHidden/>
          </w:rPr>
          <w:fldChar w:fldCharType="begin"/>
        </w:r>
        <w:r>
          <w:rPr>
            <w:noProof/>
            <w:webHidden/>
          </w:rPr>
          <w:instrText xml:space="preserve"> PAGEREF _Toc242800530 \h </w:instrText>
        </w:r>
        <w:r>
          <w:rPr>
            <w:noProof/>
            <w:webHidden/>
          </w:rPr>
        </w:r>
        <w:r>
          <w:rPr>
            <w:noProof/>
            <w:webHidden/>
          </w:rPr>
          <w:fldChar w:fldCharType="separate"/>
        </w:r>
        <w:r>
          <w:rPr>
            <w:noProof/>
            <w:webHidden/>
          </w:rPr>
          <w:t>51</w:t>
        </w:r>
        <w:r>
          <w:rPr>
            <w:noProof/>
            <w:webHidden/>
          </w:rPr>
          <w:fldChar w:fldCharType="end"/>
        </w:r>
      </w:hyperlink>
    </w:p>
    <w:p w14:paraId="32E8A110" w14:textId="3A9AE55E" w:rsidR="00813842" w:rsidRDefault="00247371">
      <w:pPr>
        <w:pStyle w:val="ReportTOC"/>
      </w:pPr>
      <w:r>
        <w:fldChar w:fldCharType="end"/>
      </w:r>
    </w:p>
    <w:p w14:paraId="2177C32C" w14:textId="77777777" w:rsidR="00813842" w:rsidRDefault="00247371">
      <w:pPr>
        <w:pStyle w:val="ReportChapter"/>
      </w:pPr>
      <w:bookmarkStart w:id="0" w:name="heading_1002"/>
      <w:bookmarkStart w:id="1" w:name="_Toc242800438"/>
      <w:r>
        <w:lastRenderedPageBreak/>
        <w:t>CHƯƠNG 1</w:t>
      </w:r>
      <w:r>
        <w:br/>
        <w:t>GIỚI THIỆU ĐỀ TÀI</w:t>
      </w:r>
      <w:bookmarkEnd w:id="0"/>
      <w:bookmarkEnd w:id="1"/>
    </w:p>
    <w:p w14:paraId="0A873918" w14:textId="77777777" w:rsidR="00813842" w:rsidRDefault="00247371">
      <w:pPr>
        <w:pStyle w:val="ReportSection"/>
      </w:pPr>
      <w:bookmarkStart w:id="2" w:name="heading_1003"/>
      <w:bookmarkStart w:id="3" w:name="_Toc242800439"/>
      <w:r>
        <w:t>1.1. Lý do chọn đề tài</w:t>
      </w:r>
      <w:bookmarkEnd w:id="2"/>
      <w:bookmarkEnd w:id="3"/>
    </w:p>
    <w:p w14:paraId="00A5F37D" w14:textId="77777777" w:rsidR="00813842" w:rsidRDefault="00247371">
      <w:pPr>
        <w:pStyle w:val="ReportBody"/>
      </w:pPr>
      <w:r>
        <w:t>Trong các hình ảnh giao thông đô thị, xe máy thường xuất hiện với mật độ cao và di chuyển theo nhiều hướng. Việc nhận biết người đi xe máy có đội mũ bảo hiểm hay không là một nội dung cần thiết khi xem xét những hình ảnh này. Nếu thực hiện hoàn toàn bằng quan sát thủ công, người kiểm tra phải theo dõi từng phương tiện, xác định người ngồi trên xe và quan sát vùng đầu trong khoảng thời gian đối tượng đi qua khung hình. Khối lượng công việc tăng lên khi số lượng ảnh hoặc thời lượng video lớn.</w:t>
      </w:r>
    </w:p>
    <w:p w14:paraId="797AA480" w14:textId="77777777" w:rsidR="00813842" w:rsidRDefault="00247371">
      <w:pPr>
        <w:pStyle w:val="ReportBody"/>
      </w:pPr>
      <w:r>
        <w:t>Khó khăn của việc kiểm tra không chỉ nằm ở số lượng phương tiện. Trong cùng một khung hình, người ở gần camera có thể quan sát rõ, còn người ở xa chỉ chiếm một vùng ảnh nhỏ. Các xe đi sát nhau làm che khuất một phần cơ thể; chuyển động và góc chụp khiến vùng đầu không phải lúc nào cũng hiện rõ. Những trường hợp này đòi hỏi người quan sát phải dừng, phóng to hoặc xem lại nhiều lần. Vì vậy, một công cụ tự động phát hiện và khoanh vùng đối tượng có thể hỗ trợ đáng kể cho quá trình xem xét ảnh giao thông.</w:t>
      </w:r>
    </w:p>
    <w:p w14:paraId="7105B524" w14:textId="77777777" w:rsidR="00813842" w:rsidRDefault="00247371">
      <w:pPr>
        <w:pStyle w:val="ReportBody"/>
      </w:pPr>
      <w:r>
        <w:t>Về mặt thị giác máy tính, nhận diện trạng thái đội mũ đòi hỏi sự kết hợp giữa thông tin về đối tượng và chi tiết vùng đầu. Một vùng màu tối có thể là tóc, mũ bảo hiểm hoặc nền phía sau; chỉ dựa vào màu sắc hay hình dạng đơn lẻ khó phân biệt các trường hợp này. Hệ thống còn phải nhận biết ngữ cảnh người ngồi trên xe để tránh nhầm với người đi bộ. Do đó, bài toán được đặt ra là xác định vị trí của người và phương tiện, đồng thời phân loại trạng thái đội mũ trên từng người được phát hiện.</w:t>
      </w:r>
    </w:p>
    <w:p w14:paraId="03030803" w14:textId="77777777" w:rsidR="00813842" w:rsidRDefault="00247371">
      <w:pPr>
        <w:pStyle w:val="ReportBody"/>
      </w:pPr>
      <w:r>
        <w:t>Đối tượng nhỏ là trở ngại đáng chú ý của bài toán. Khi ảnh giao thông được thu nhỏ để đưa vào mô hình, vùng đầu có thể chỉ còn một số ít điểm ảnh. Thông tin phân biệt hai trạng thái mũ tiếp tục suy giảm qua các tầng trích xuất đặc trưng. Ở chiều ngược lại, nếu chỉ quan sát một vùng đầu riêng lẻ thì hệ thống thiếu thông tin về tư thế và phương tiện đi kèm. Mô hình cần khai thác được cả chi tiết cục bộ và ngữ cảnh xung quanh đối tượng.</w:t>
      </w:r>
    </w:p>
    <w:p w14:paraId="26571E27" w14:textId="77777777" w:rsidR="00813842" w:rsidRDefault="00247371">
      <w:pPr>
        <w:pStyle w:val="ReportBody"/>
      </w:pPr>
      <w:r>
        <w:lastRenderedPageBreak/>
        <w:t>Các mô hình học sâu cho phép học những đặc trưng này từ ảnh đã gán nhãn. Trong đó, YOLO thực hiện đồng thời việc xác định vị trí và phân loại đối tượng, phù hợp với ảnh có nhiều người và phương tiện. Kết quả được biểu diễn bằng các hộp giới hạn riêng biệt, nhờ vậy người sử dụng có thể xem lại vị trí mà mô hình cho là có người không đội mũ. Đây là cách tiếp cận nhóm lựa chọn để xây dựng mô hình nhận diện trong đề tài.</w:t>
      </w:r>
    </w:p>
    <w:p w14:paraId="772C8772" w14:textId="77777777" w:rsidR="00813842" w:rsidRDefault="00247371">
      <w:pPr>
        <w:pStyle w:val="ReportBody"/>
      </w:pPr>
      <w:r>
        <w:t>Bên cạnh việc áp dụng mô hình sẵn có, nhóm quan tâm đến khả năng cải thiện đặc trưng dùng cho nhận diện. SCConv là mô-đun tái cấu trúc đặc trưng theo không gian và theo kênh, được đề xuất nhằm giảm thông tin dư thừa trong mạng tích chập. Việc đưa mô-đun này vào YOLO26s tạo cơ hội khảo sát một cách xử lý đặc trưng khác trên cùng bài toán. Ảnh hưởng của thay đổi được đánh giá bằng thực nghiệm, đặc biệt đối với những trường hợp người không đội mũ có kích thước nhỏ hoặc xuất hiện giữa nhiều đối tượng.</w:t>
      </w:r>
    </w:p>
    <w:p w14:paraId="025529FD" w14:textId="77777777" w:rsidR="00813842" w:rsidRDefault="00247371">
      <w:pPr>
        <w:pStyle w:val="ReportBody"/>
      </w:pPr>
      <w:r>
        <w:t>Kích thước ảnh đầu vào cũng liên quan trực tiếp đến lượng thông tin mà mô hình nhận được. Ảnh lớn hơn giữ lại nhiều điểm ảnh ở vùng đầu nhưng làm tăng khối lượng tính toán. Vì vậy, cùng với việc khảo sát SCConv, nhóm xem xét sự thay đổi của kết quả khi tăng kích thước đầu vào. Hai nội dung này giúp làm rõ khả năng nhận diện của mô hình trong điều kiện dữ liệu và cấu hình huấn luyện của đề tài.</w:t>
      </w:r>
    </w:p>
    <w:p w14:paraId="18386EE8" w14:textId="77777777" w:rsidR="00813842" w:rsidRDefault="00247371">
      <w:pPr>
        <w:pStyle w:val="ReportBody"/>
      </w:pPr>
      <w:r>
        <w:t>Từ những vấn đề trên, nhóm lựa chọn đề tài “Hệ thống nhận diện hành vi không đội mũ bảo hiểm khi điều khiển xe máy”. Đề tài tập trung xây dựng mô hình phát hiện, khảo sát một phương án cải tiến kiến trúc và đánh giá kết quả trên dữ liệu đã gán nhãn. Thông qua quá trình thực hiện, nhóm vận dụng kiến thức xử lý ảnh và học sâu để giải quyết một bài toán cụ thể, đồng thời xác định những hạn chế còn gặp phải khi nhận diện người đi xe máy trong ảnh giao thông.</w:t>
      </w:r>
    </w:p>
    <w:p w14:paraId="48038343" w14:textId="77777777" w:rsidR="00813842" w:rsidRDefault="00247371">
      <w:pPr>
        <w:pStyle w:val="ReportSection"/>
      </w:pPr>
      <w:bookmarkStart w:id="4" w:name="heading_1004"/>
      <w:bookmarkStart w:id="5" w:name="_Toc242800440"/>
      <w:r>
        <w:t>1.2. Mục tiêu nghiên cứu</w:t>
      </w:r>
      <w:bookmarkEnd w:id="4"/>
      <w:bookmarkEnd w:id="5"/>
    </w:p>
    <w:p w14:paraId="49CF8F09" w14:textId="77777777" w:rsidR="00813842" w:rsidRDefault="00247371">
      <w:pPr>
        <w:pStyle w:val="ReportSubsection"/>
      </w:pPr>
      <w:bookmarkStart w:id="6" w:name="heading_1005"/>
      <w:bookmarkStart w:id="7" w:name="_Toc242800441"/>
      <w:r>
        <w:t>1.2.1. Mục tiêu tổng quát</w:t>
      </w:r>
      <w:bookmarkEnd w:id="6"/>
      <w:bookmarkEnd w:id="7"/>
    </w:p>
    <w:p w14:paraId="3AAF231D" w14:textId="77777777" w:rsidR="00813842" w:rsidRDefault="00247371">
      <w:pPr>
        <w:pStyle w:val="ReportBody"/>
      </w:pPr>
      <w:r>
        <w:t xml:space="preserve">Mục tiêu của đề tài là xây dựng và đánh giá mô hình phát hiện người đi xe máy không đội mũ bảo hiểm từ ảnh. Mô hình đồng thời nhận diện xe máy và người có đội mũ, qua đó cung cấp kết quả có vị trí cụ thể cho từng đối tượng trong cảnh. Nhóm sử dụng YOLO26s </w:t>
      </w:r>
      <w:r>
        <w:lastRenderedPageBreak/>
        <w:t>làm mô hình cơ sở và khảo sát biến thể tích hợp SCConv để đánh giá khả năng cải thiện chất lượng phát hiện.</w:t>
      </w:r>
    </w:p>
    <w:p w14:paraId="6BE2D704" w14:textId="77777777" w:rsidR="00813842" w:rsidRDefault="00247371">
      <w:pPr>
        <w:pStyle w:val="ReportSubsection"/>
      </w:pPr>
      <w:bookmarkStart w:id="8" w:name="heading_1006"/>
      <w:bookmarkStart w:id="9" w:name="_Toc242800442"/>
      <w:r>
        <w:t>1.2.2. Mục tiêu cụ thể</w:t>
      </w:r>
      <w:bookmarkEnd w:id="8"/>
      <w:bookmarkEnd w:id="9"/>
    </w:p>
    <w:p w14:paraId="785F993B" w14:textId="77777777" w:rsidR="00813842" w:rsidRDefault="00247371">
      <w:pPr>
        <w:pStyle w:val="ReportBody"/>
      </w:pPr>
      <w:r>
        <w:t>Trước hết, nhóm khảo sát dữ liệu ảnh và bộ nhãn ba lớp, thống kê phân bố đối tượng và xác định các bước chuẩn bị đầu vào. Nội dung này nhằm xây dựng một quy trình dữ liệu thống nhất cho quá trình huấn luyện và đánh giá.</w:t>
      </w:r>
    </w:p>
    <w:p w14:paraId="0686521D" w14:textId="77777777" w:rsidR="00813842" w:rsidRDefault="00247371">
      <w:pPr>
        <w:pStyle w:val="ReportBody"/>
      </w:pPr>
      <w:r>
        <w:t>Trên cơ sở đó, nhóm tìm hiểu kiến trúc YOLO26s và nguyên lý của SCConv, xây dựng mô hình tích hợp rồi kiểm tra sự tương thích giữa các khối. Trọng tâm là cách các mức đặc trưng được kết hợp và cách mô-đun bổ sung tham gia vào quá trình nhận diện.</w:t>
      </w:r>
    </w:p>
    <w:p w14:paraId="6A08E8BE" w14:textId="77777777" w:rsidR="00813842" w:rsidRDefault="00247371">
      <w:pPr>
        <w:pStyle w:val="ReportBody"/>
      </w:pPr>
      <w:r>
        <w:t>Các cấu hình được huấn luyện và so sánh theo độ chính xác phân lớp, khả năng tìm thấy đối tượng và mức khớp của hộp dự đoán. Ngoài các chỉ số tổng thể, nhóm phân tích riêng lớp người không đội mũ để xác định mức độ đáp ứng mục tiêu của đề tài.</w:t>
      </w:r>
    </w:p>
    <w:p w14:paraId="72D5A26D" w14:textId="77777777" w:rsidR="00813842" w:rsidRDefault="00247371">
      <w:pPr>
        <w:pStyle w:val="ReportBody"/>
      </w:pPr>
      <w:r>
        <w:t>Đầu ra nhận diện được biểu diễn bằng hộp giới hạn, nhãn lớp và độ tin cậy trên ảnh hoặc khung hình video. Qua các ảnh minh họa, nhóm xem xét khả năng phát hiện trong cảnh có đối tượng gần, đối tượng xa và nhiều phương tiện xuất hiện đồng thời.</w:t>
      </w:r>
    </w:p>
    <w:p w14:paraId="08C534E6" w14:textId="77777777" w:rsidR="00813842" w:rsidRDefault="00247371">
      <w:pPr>
        <w:pStyle w:val="ReportSection"/>
      </w:pPr>
      <w:bookmarkStart w:id="10" w:name="heading_1007"/>
      <w:bookmarkStart w:id="11" w:name="_Toc242800443"/>
      <w:r>
        <w:t>1.3. Đối tượng và phạm vi nghiên cứu</w:t>
      </w:r>
      <w:bookmarkEnd w:id="10"/>
      <w:bookmarkEnd w:id="11"/>
    </w:p>
    <w:p w14:paraId="108B146E" w14:textId="77777777" w:rsidR="00813842" w:rsidRDefault="00247371">
      <w:pPr>
        <w:pStyle w:val="ReportSubsection"/>
      </w:pPr>
      <w:bookmarkStart w:id="12" w:name="heading_1008"/>
      <w:bookmarkStart w:id="13" w:name="_Toc242800444"/>
      <w:r>
        <w:t>1.3.1. Đối tượng nghiên cứu</w:t>
      </w:r>
      <w:bookmarkEnd w:id="12"/>
      <w:bookmarkEnd w:id="13"/>
    </w:p>
    <w:p w14:paraId="429B6E44" w14:textId="77777777" w:rsidR="00813842" w:rsidRDefault="00247371">
      <w:pPr>
        <w:pStyle w:val="ReportBody"/>
      </w:pPr>
      <w:r>
        <w:t>Đối tượng nghiên cứu gồm hình ảnh giao thông có xe máy và người ngồi trên xe, cùng các phương pháp học sâu dùng để phát hiện những đối tượng này. Ba lớp được sử dụng là xe máy, người đi xe máy có đội mũ và người đi xe máy không đội mũ. Hình 1.1 minh họa cách biểu diễn từng lớp trong dữ liệu.</w:t>
      </w:r>
    </w:p>
    <w:p w14:paraId="5FE20A48" w14:textId="77777777" w:rsidR="00813842" w:rsidRDefault="00247371">
      <w:pPr>
        <w:pStyle w:val="ReportBody"/>
      </w:pPr>
      <w:r>
        <w:t>Lớp xe máy cung cấp vị trí của phương tiện. Hai lớp người được phân biệt theo trạng thái đội mũ, trong đó lớp không đội mũ là đối tượng cần phát hiện của đề tài. Một ảnh có thể chứa nhiều hộp thuộc cả ba lớp, phù hợp với tình huống nhiều phương tiện cùng xuất hiện trong một cảnh.</w:t>
      </w:r>
    </w:p>
    <w:p w14:paraId="7DB1555A" w14:textId="77777777" w:rsidR="00813842" w:rsidRDefault="00247371">
      <w:pPr>
        <w:pStyle w:val="ReportImage"/>
        <w:keepNext/>
      </w:pPr>
      <w:r>
        <w:rPr>
          <w:noProof/>
        </w:rPr>
        <w:lastRenderedPageBreak/>
        <w:drawing>
          <wp:inline distT="0" distB="0" distL="0" distR="0" wp14:anchorId="48B4B31A" wp14:editId="5747CCBA">
            <wp:extent cx="5943600" cy="2146300"/>
            <wp:effectExtent l="0" t="0" r="0" b="0"/>
            <wp:docPr id="1009" name="Hình 1.1. Minh họa ba lớp đối tượng trong tập dữ liệu" descr="Hình 1.1. Minh họa ba lớp đối tượng trong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examples_classes.png"/>
                    <pic:cNvPicPr/>
                  </pic:nvPicPr>
                  <pic:blipFill>
                    <a:blip r:embed="rId9"/>
                    <a:stretch>
                      <a:fillRect/>
                    </a:stretch>
                  </pic:blipFill>
                  <pic:spPr>
                    <a:xfrm>
                      <a:off x="0" y="0"/>
                      <a:ext cx="5943600" cy="2146300"/>
                    </a:xfrm>
                    <a:prstGeom prst="rect">
                      <a:avLst/>
                    </a:prstGeom>
                  </pic:spPr>
                </pic:pic>
              </a:graphicData>
            </a:graphic>
          </wp:inline>
        </w:drawing>
      </w:r>
    </w:p>
    <w:p w14:paraId="17245ECD" w14:textId="11C9B574" w:rsidR="00813842" w:rsidRDefault="00247371">
      <w:pPr>
        <w:pStyle w:val="ReportCaption"/>
        <w:keepNext/>
      </w:pPr>
      <w:bookmarkStart w:id="14" w:name="Hinh_1_1"/>
      <w:bookmarkStart w:id="15" w:name="_Toc242800502"/>
      <w:r>
        <w:t>Hình 1.</w:t>
      </w:r>
      <w:fldSimple w:instr=" SEQ Hinh \r 1 ">
        <w:r w:rsidR="00BD044F">
          <w:rPr>
            <w:noProof/>
          </w:rPr>
          <w:t>1</w:t>
        </w:r>
      </w:fldSimple>
      <w:r>
        <w:t>. Minh họa ba lớp đối tượng trong tập dữ liệu</w:t>
      </w:r>
      <w:bookmarkEnd w:id="14"/>
      <w:bookmarkEnd w:id="15"/>
    </w:p>
    <w:p w14:paraId="695590BF" w14:textId="77777777" w:rsidR="00813842" w:rsidRDefault="00247371">
      <w:pPr>
        <w:pStyle w:val="ReportSource"/>
      </w:pPr>
      <w:r>
        <w:t>Nguồn: ảnh và nhãn của tập dữ liệu sử dụng trong nghiên cứu.</w:t>
      </w:r>
    </w:p>
    <w:p w14:paraId="129EEB06" w14:textId="77777777" w:rsidR="00813842" w:rsidRDefault="00247371">
      <w:pPr>
        <w:pStyle w:val="ReportBody"/>
      </w:pPr>
      <w:r>
        <w:t>Trong Hình 1.1, hộp của lớp xe máy bao quanh phương tiện, còn hộp của hai lớp người bao gồm cơ thể người đi xe máy. Như vậy, dấu hiệu phân loại tập trung ở vùng đầu nhưng phạm vi đối tượng mà mô hình học vẫn là người. Cách gán nhãn này cho phép sử dụng thêm thông tin về tư thế và ngữ cảnh bên cạnh đặc điểm của mũ.</w:t>
      </w:r>
    </w:p>
    <w:p w14:paraId="75AAED6A" w14:textId="77777777" w:rsidR="00813842" w:rsidRDefault="00247371">
      <w:pPr>
        <w:pStyle w:val="ReportSubsection"/>
      </w:pPr>
      <w:bookmarkStart w:id="16" w:name="heading_1010"/>
      <w:bookmarkStart w:id="17" w:name="_Toc242800445"/>
      <w:r>
        <w:t>1.3.2. Phạm vi dữ liệu và thực nghiệm</w:t>
      </w:r>
      <w:bookmarkEnd w:id="16"/>
      <w:bookmarkEnd w:id="17"/>
    </w:p>
    <w:p w14:paraId="3962EA1A" w14:textId="77777777" w:rsidR="00813842" w:rsidRDefault="00247371">
      <w:pPr>
        <w:pStyle w:val="ReportBody"/>
      </w:pPr>
      <w:r>
        <w:t>Dữ liệu ảnh được lấy từ Helmet Detection Project, phiên bản 19 trên Roboflow. Bộ nhãn dùng trong thực nghiệm đã được chuẩn bị lại theo ba lớp của đề tài. Nhóm sử dụng các tập huấn luyện, xác thực và kiểm tra có sẵn trong cấu trúc dữ liệu; nguồn, quy mô và phân bố nhãn được trình bày ở Chương 2.</w:t>
      </w:r>
    </w:p>
    <w:p w14:paraId="22BBC52F" w14:textId="77777777" w:rsidR="00813842" w:rsidRDefault="00247371">
      <w:pPr>
        <w:pStyle w:val="ReportBody"/>
      </w:pPr>
      <w:r>
        <w:t>Các kết quả định lượng trong báo cáo được đánh giá trên tập xác thực. Tập này được dùng để theo dõi quá trình học và lựa chọn mô hình. Tập kiểm tra được giữ riêng trong cấu trúc dữ liệu; việc đánh giá độc lập trên tập này thuộc hướng hoàn thiện tiếp theo.</w:t>
      </w:r>
    </w:p>
    <w:p w14:paraId="18885878" w14:textId="77777777" w:rsidR="00813842" w:rsidRDefault="00247371">
      <w:pPr>
        <w:pStyle w:val="ReportBody"/>
      </w:pPr>
      <w:r>
        <w:t>Phạm vi thực nghiệm gồm mô hình YOLO26s cơ sở và biến thể tích hợp SCConv. Nhóm khảo sát ảnh hưởng của mô-đun ở cùng kích thước đầu vào, sau đó thay đổi kích thước ảnh trong nhánh SCConv. Các cấu hình cụ thể và điều kiện so sánh được nêu trong phần thiết lập thực nghiệm.</w:t>
      </w:r>
    </w:p>
    <w:p w14:paraId="41B6B681" w14:textId="77777777" w:rsidR="00813842" w:rsidRDefault="00247371">
      <w:pPr>
        <w:pStyle w:val="ReportBody"/>
      </w:pPr>
      <w:r>
        <w:t xml:space="preserve">Đầu vào xử lý là ảnh và các khung hình của tệp video đã lưu. Bộ nhãn không phân biệt người điều khiển với người ngồi sau, nên phạm vi nhận diện được hiểu là người đi xe máy </w:t>
      </w:r>
      <w:r>
        <w:lastRenderedPageBreak/>
        <w:t>theo trạng thái đội mũ. Đề tài chưa bao gồm theo dõi định danh qua nhiều khung hình, nhận dạng biển số hoặc vận hành trên camera trực tiếp.</w:t>
      </w:r>
    </w:p>
    <w:p w14:paraId="19845493" w14:textId="77777777" w:rsidR="00813842" w:rsidRDefault="00247371">
      <w:pPr>
        <w:pStyle w:val="ReportSection"/>
      </w:pPr>
      <w:bookmarkStart w:id="18" w:name="heading_1011"/>
      <w:bookmarkStart w:id="19" w:name="_Toc242800446"/>
      <w:r>
        <w:t>1.4. Phương pháp nghiên cứu</w:t>
      </w:r>
      <w:bookmarkEnd w:id="18"/>
      <w:bookmarkEnd w:id="19"/>
    </w:p>
    <w:p w14:paraId="04AD397D" w14:textId="77777777" w:rsidR="00813842" w:rsidRDefault="00247371">
      <w:pPr>
        <w:pStyle w:val="ReportBody"/>
      </w:pPr>
      <w:r>
        <w:t>Nhóm kết hợp nghiên cứu tài liệu với thực nghiệm mô hình. Việc tìm hiểu bài toán phát hiện đối tượng, kiến trúc YOLO26s và SCConv là cơ sở để lựa chọn phương pháp tích hợp. Các thành phần của mô hình được phân tích theo chức năng và luồng truyền đặc trưng, từ ảnh đầu vào đến hộp dự đoán.</w:t>
      </w:r>
    </w:p>
    <w:p w14:paraId="048318BA" w14:textId="77777777" w:rsidR="00813842" w:rsidRDefault="00247371">
      <w:pPr>
        <w:pStyle w:val="ReportBody"/>
      </w:pPr>
      <w:r>
        <w:t>Dữ liệu được khảo sát thông qua thống kê nhãn và quan sát ảnh mẫu. Nhóm kiểm tra định dạng tọa độ, thứ tự lớp và sự tương ứng giữa ảnh với tệp nhãn, sau đó xác định các phép chuẩn hóa và tăng cường dữ liệu sử dụng khi huấn luyện. Những đặc điểm như đối tượng nhỏ, chồng lấp và khác biệt về góc nhìn được xem xét để liên hệ với kết quả nhận diện.</w:t>
      </w:r>
    </w:p>
    <w:p w14:paraId="34584068" w14:textId="77777777" w:rsidR="00813842" w:rsidRDefault="00247371">
      <w:pPr>
        <w:pStyle w:val="ReportBody"/>
      </w:pPr>
      <w:r>
        <w:t>Thực nghiệm được tổ chức theo phương pháp đối chứng. Mô hình cơ sở được huấn luyện trước để làm mốc so sánh; biến thể SCConv được khảo sát ở cùng kích thước ảnh và trong điều kiện huấn luyện chung. Tiếp theo, nhóm tăng kích thước đầu vào của biến thể để xem xét ảnh hưởng đến kết quả phát hiện.</w:t>
      </w:r>
    </w:p>
    <w:p w14:paraId="38ABAF65" w14:textId="77777777" w:rsidR="00813842" w:rsidRDefault="00247371">
      <w:pPr>
        <w:pStyle w:val="ReportBody"/>
      </w:pPr>
      <w:r>
        <w:t>Kết quả được phân tích bằng các chỉ số phát hiện đối tượng, đường cong học và ma trận nhầm lẫn. Ảnh dự đoán bổ sung quan sát trực tiếp về vị trí và lớp của đối tượng. Việc kết hợp đánh giá định lượng với quan sát ảnh giúp nhóm nhận xét được ưu điểm và hạn chế của các cấu hình trong phạm vi dữ liệu thực nghiệm.</w:t>
      </w:r>
    </w:p>
    <w:p w14:paraId="2D7498D3" w14:textId="77777777" w:rsidR="00813842" w:rsidRDefault="00247371">
      <w:pPr>
        <w:pStyle w:val="ReportSection"/>
      </w:pPr>
      <w:bookmarkStart w:id="20" w:name="heading_1012"/>
      <w:bookmarkStart w:id="21" w:name="_Toc242800447"/>
      <w:r>
        <w:t>1.5. Ý nghĩa của đề tài</w:t>
      </w:r>
      <w:bookmarkEnd w:id="20"/>
      <w:bookmarkEnd w:id="21"/>
    </w:p>
    <w:p w14:paraId="6D17960A" w14:textId="77777777" w:rsidR="00813842" w:rsidRDefault="00247371">
      <w:pPr>
        <w:pStyle w:val="ReportSubsection"/>
      </w:pPr>
      <w:bookmarkStart w:id="22" w:name="heading_1013"/>
      <w:bookmarkStart w:id="23" w:name="_Toc242800448"/>
      <w:r>
        <w:t>1.5.1. Ý nghĩa khoa học</w:t>
      </w:r>
      <w:bookmarkEnd w:id="22"/>
      <w:bookmarkEnd w:id="23"/>
    </w:p>
    <w:p w14:paraId="3CE3F119" w14:textId="77777777" w:rsidR="00813842" w:rsidRDefault="00247371">
      <w:pPr>
        <w:pStyle w:val="ReportBody"/>
      </w:pPr>
      <w:r>
        <w:t>Đề tài giúp làm rõ quá trình áp dụng một mô hình phát hiện đối tượng vào bài toán nhận diện trạng thái đội mũ. Qua việc tích hợp SCConv, nhóm khảo sát mối liên hệ giữa cách biến đổi đặc trưng và chất lượng phát hiện, đồng thời vận dụng kiến thức về mạng tích chập, huấn luyện và đánh giá mô hình.</w:t>
      </w:r>
    </w:p>
    <w:p w14:paraId="0FA5227A" w14:textId="77777777" w:rsidR="00813842" w:rsidRDefault="00247371">
      <w:pPr>
        <w:pStyle w:val="ReportBody"/>
      </w:pPr>
      <w:r>
        <w:lastRenderedPageBreak/>
        <w:t>Phân tích riêng lớp người không đội mũ cho phép đánh giá mô hình theo mục tiêu của bài toán. Các kết quả thu được là cơ sở thực nghiệm để xem xét khả năng sử dụng SCConv trong cấu hình đã lựa chọn, cũng như định hướng việc cải thiện dữ liệu và phương pháp ở các bước tiếp theo.</w:t>
      </w:r>
    </w:p>
    <w:p w14:paraId="4D28665B" w14:textId="77777777" w:rsidR="00813842" w:rsidRDefault="00247371">
      <w:pPr>
        <w:pStyle w:val="ReportSubsection"/>
      </w:pPr>
      <w:bookmarkStart w:id="24" w:name="heading_1014"/>
      <w:bookmarkStart w:id="25" w:name="_Toc242800449"/>
      <w:r>
        <w:t>1.5.2. Ý nghĩa thực tiễn</w:t>
      </w:r>
      <w:bookmarkEnd w:id="24"/>
      <w:bookmarkEnd w:id="25"/>
    </w:p>
    <w:p w14:paraId="21EB8834" w14:textId="77777777" w:rsidR="00813842" w:rsidRDefault="00247371">
      <w:pPr>
        <w:pStyle w:val="ReportBody"/>
      </w:pPr>
      <w:r>
        <w:t>Kết quả phát hiện có thể hỗ trợ người sử dụng tìm và xem lại những vùng ảnh chứa người đi xe máy không đội mũ. Hộp giới hạn và nhãn lớp giúp chỉ ra vị trí cần kiểm tra trong cảnh có nhiều đối tượng. Với phạm vi một đề tài môn học, sản phẩm cung cấp mô hình nhận diện và cơ sở đánh giá ban đầu cho việc phát triển công cụ hỗ trợ phân tích ảnh giao thông.</w:t>
      </w:r>
    </w:p>
    <w:p w14:paraId="63D4EFE1" w14:textId="77777777" w:rsidR="00813842" w:rsidRDefault="00247371">
      <w:pPr>
        <w:pStyle w:val="ReportChapter"/>
      </w:pPr>
      <w:bookmarkStart w:id="26" w:name="heading_4002"/>
      <w:bookmarkStart w:id="27" w:name="_Toc242800450"/>
      <w:r>
        <w:lastRenderedPageBreak/>
        <w:t>CHƯƠNG 2</w:t>
      </w:r>
      <w:r>
        <w:br/>
        <w:t>DỮ LIỆU VÀ PHƯƠNG PHÁP</w:t>
      </w:r>
      <w:bookmarkEnd w:id="26"/>
      <w:bookmarkEnd w:id="27"/>
    </w:p>
    <w:p w14:paraId="7B038565" w14:textId="77777777" w:rsidR="00813842" w:rsidRDefault="00247371">
      <w:pPr>
        <w:pStyle w:val="ReportBody"/>
      </w:pPr>
      <w:r>
        <w:t>Đặc điểm của ảnh giao thông và cách gán nhãn quyết định yêu cầu đặt ra cho mô hình nhận diện. Chương này bắt đầu từ việc biểu diễn bài toán và khảo sát dữ liệu, sau đó trình bày các bước chuẩn bị ảnh, kiến trúc YOLO26s và phương án tích hợp SCConv. Quy trình huấn luyện, suy luận và các chỉ số đánh giá được sử dụng để liên kết phương pháp với thực nghiệm ở chương sau.</w:t>
      </w:r>
    </w:p>
    <w:p w14:paraId="51215ACB" w14:textId="77777777" w:rsidR="00813842" w:rsidRDefault="00247371">
      <w:pPr>
        <w:pStyle w:val="ReportSection"/>
      </w:pPr>
      <w:bookmarkStart w:id="28" w:name="heading_4003"/>
      <w:bookmarkStart w:id="29" w:name="_Toc242800451"/>
      <w:r>
        <w:t>2.1. Tổng quan bài toán nhận diện người đi xe máy không đội mũ</w:t>
      </w:r>
      <w:bookmarkEnd w:id="28"/>
      <w:bookmarkEnd w:id="29"/>
    </w:p>
    <w:p w14:paraId="07A4F531" w14:textId="77777777" w:rsidR="00813842" w:rsidRDefault="00247371">
      <w:pPr>
        <w:pStyle w:val="ReportSubsection"/>
      </w:pPr>
      <w:bookmarkStart w:id="30" w:name="heading_4004"/>
      <w:bookmarkStart w:id="31" w:name="_Toc242800452"/>
      <w:r>
        <w:t>2.1.1. Biểu diễn bài toán</w:t>
      </w:r>
      <w:bookmarkEnd w:id="30"/>
      <w:bookmarkEnd w:id="31"/>
    </w:p>
    <w:p w14:paraId="5E5F0B4D" w14:textId="77777777" w:rsidR="00813842" w:rsidRDefault="00247371">
      <w:pPr>
        <w:pStyle w:val="ReportBody"/>
      </w:pPr>
      <w:r>
        <w:t>Bài toán được xây dựng theo hướng phát hiện đối tượng: với một ảnh đầu vào, mô hình xác định vị trí của xe máy và người đi xe máy, đồng thời phân loại người theo trạng thái đội mũ. Khác với việc gán một nhãn chung cho toàn ảnh, đầu ra phải mô tả từng đối tượng riêng biệt. Cách biểu diễn này cần thiết trong cảnh có cả người đội mũ và người không đội mũ xuất hiện cùng lúc.</w:t>
      </w:r>
    </w:p>
    <w:p w14:paraId="7F417324" w14:textId="77777777" w:rsidR="00813842" w:rsidRDefault="00247371">
      <w:pPr>
        <w:pStyle w:val="ReportEquation"/>
        <w:tabs>
          <w:tab w:val="center" w:pos="4380"/>
          <w:tab w:val="right" w:pos="9360"/>
        </w:tabs>
      </w:pPr>
      <w:r>
        <w:tab/>
      </w:r>
      <m:oMath>
        <m:r>
          <m:rPr>
            <m:sty m:val="p"/>
          </m:rPr>
          <w:rPr>
            <w:rFonts w:ascii="Cambria Math" w:hAnsi="Cambria Math"/>
          </w:rPr>
          <m:t>D(I) = {(bᵢ, cᵢ, sᵢ) : i = 1, …, N}</m:t>
        </m:r>
      </m:oMath>
      <w:r>
        <w:tab/>
        <w:t>(2.1)</w:t>
      </w:r>
    </w:p>
    <w:p w14:paraId="0CEB3B0B" w14:textId="77777777" w:rsidR="00813842" w:rsidRDefault="00247371">
      <w:pPr>
        <w:pStyle w:val="ReportBody"/>
      </w:pPr>
      <w:r>
        <w:t>Trong công thức (2.1), I là ảnh đầu vào; bᵢ là hộp giới hạn, cᵢ là nhãn lớp và sᵢ là điểm tin cậy của dự đoán thứ i. N biểu thị số dự đoán được giữ lại. Hộp giới hạn xác định phạm vi đối tượng trên ảnh, còn nhãn lớp thể hiện kết quả phân loại. Điểm tin cậy được dùng để sàng lọc các dự đoán trước khi hiển thị hoặc xử lý tiếp.</w:t>
      </w:r>
    </w:p>
    <w:p w14:paraId="3744DE5A" w14:textId="77777777" w:rsidR="00813842" w:rsidRDefault="00247371">
      <w:pPr>
        <w:pStyle w:val="ReportBody"/>
      </w:pPr>
      <w:r>
        <w:t>Với ba lớp của đề tài, một xe máy và người ngồi trên xe được biểu diễn bằng các hộp khác nhau. Các hộp này có thể chồng lấp vì đối tượng có quan hệ gần nhau trong không gian ảnh. Mô hình cần học đặc điểm riêng của phương tiện và người, đồng thời khai thác ngữ cảnh để xác định trạng thái mũ. Đây là lý do bài toán được tiếp cận bằng mạng phát hiện nhiều lớp trên toàn ảnh.</w:t>
      </w:r>
    </w:p>
    <w:p w14:paraId="6812F5DD" w14:textId="77777777" w:rsidR="00813842" w:rsidRDefault="00247371">
      <w:pPr>
        <w:pStyle w:val="ReportBody"/>
      </w:pPr>
      <w:r>
        <w:lastRenderedPageBreak/>
        <w:t>Việc nhận diện đúng lớp chưa đủ để có một kết quả phát hiện tốt. Hộp dự đoán còn phải bao sát đối tượng, nhất là khi nhiều người đứng hoặc ngồi gần nhau. Ngược lại, một hộp có vị trí phù hợp nhưng gán sai trạng thái mũ vẫn không đáp ứng mục tiêu của đề tài. Vì vậy, quá trình học và đánh giá đều xem xét đồng thời vị trí hộp và nhãn lớp.</w:t>
      </w:r>
    </w:p>
    <w:p w14:paraId="3A6F10F4" w14:textId="77777777" w:rsidR="00813842" w:rsidRDefault="00247371">
      <w:pPr>
        <w:pStyle w:val="ReportSubsection"/>
      </w:pPr>
      <w:bookmarkStart w:id="32" w:name="heading_4000"/>
      <w:bookmarkStart w:id="33" w:name="_Toc242800453"/>
      <w:r>
        <w:t>2.1.2. Đặc điểm nhận diện trong ảnh giao thông</w:t>
      </w:r>
      <w:bookmarkEnd w:id="32"/>
      <w:bookmarkEnd w:id="33"/>
    </w:p>
    <w:p w14:paraId="51EA292C" w14:textId="77777777" w:rsidR="00813842" w:rsidRDefault="00247371">
      <w:pPr>
        <w:pStyle w:val="ReportBody"/>
      </w:pPr>
      <w:r>
        <w:t>Trong một cảnh giao thông, cùng một loại đối tượng có thể xuất hiện với nhiều tỷ lệ và tư thế. Mũ bảo hiểm quan sát chính diện có hình dạng khác với khi nhìn từ phía sau; người ngồi trên xe còn có thể bị phương tiện bên cạnh che mất một phần cơ thể. Sự thay đổi trong cùng một lớp lớn, trong khi dấu hiệu khác nhau giữa hai lớp người có mũ và không mũ lại tập trung ở một vùng nhỏ. Mô hình phải giữ được những chi tiết này qua quá trình trích xuất đặc trưng.</w:t>
      </w:r>
    </w:p>
    <w:p w14:paraId="1F3A503B" w14:textId="77777777" w:rsidR="00813842" w:rsidRDefault="00247371">
      <w:pPr>
        <w:pStyle w:val="ReportBody"/>
      </w:pPr>
      <w:r>
        <w:t>Nền ảnh cũng ảnh hưởng đến nhận diện. Cột điện, biển hiệu, cây và các phương tiện khác tạo ra nhiều đường viền hoặc vùng màu gần giống một phần đối tượng. Một bộ phát hiện chỉ phản ứng với vùng đầu có thể nhầm các chi tiết nền; ngược lại, dựa quá nhiều vào bối cảnh xe máy có thể bỏ qua trạng thái mũ. Đề tài sử dụng đặc trưng nhiều mức để kết hợp thông tin chi tiết với ngữ cảnh rộng hơn.</w:t>
      </w:r>
    </w:p>
    <w:p w14:paraId="1B24B9B5" w14:textId="77777777" w:rsidR="00813842" w:rsidRDefault="00247371">
      <w:pPr>
        <w:pStyle w:val="ReportSubsection"/>
      </w:pPr>
      <w:bookmarkStart w:id="34" w:name="heading_4001"/>
      <w:bookmarkStart w:id="35" w:name="_Toc242800454"/>
      <w:r>
        <w:t>2.1.3. Hướng tiếp cận của đề tài</w:t>
      </w:r>
      <w:bookmarkEnd w:id="34"/>
      <w:bookmarkEnd w:id="35"/>
    </w:p>
    <w:p w14:paraId="6AF51929" w14:textId="77777777" w:rsidR="00813842" w:rsidRDefault="00247371">
      <w:pPr>
        <w:pStyle w:val="ReportBody"/>
      </w:pPr>
      <w:r>
        <w:t>Nhóm lựa chọn mô hình phát hiện một giai đoạn để dự đoán đồng thời các hộp và nhãn trên toàn ảnh. YOLO26s là mô hình cơ sở cho quá trình thực nghiệm. Trên nền kiến trúc này, SCConv được đưa vào phần hợp nhất đặc trưng nhằm khảo sát tác động của tái cấu trúc không gian và kênh trước đầu phát hiện.</w:t>
      </w:r>
    </w:p>
    <w:p w14:paraId="57D333E0" w14:textId="77777777" w:rsidR="00813842" w:rsidRDefault="00247371">
      <w:pPr>
        <w:pStyle w:val="ReportBody"/>
      </w:pPr>
      <w:r>
        <w:t>Quá trình khảo sát gồm hai phép đối chiếu. Trước hết, mô hình cơ sở được so sánh với biến thể SCConv ở cùng kích thước ảnh để quan sát ảnh hưởng của thay đổi kiến trúc. Sau đó, kích thước đầu vào của biến thể được tăng lên để xem xét khả năng khai thác chi tiết ảnh. Kết quả được phân tích trên cả ba lớp và riêng lớp người không đội mũ.</w:t>
      </w:r>
    </w:p>
    <w:p w14:paraId="5C7A0D7D" w14:textId="77777777" w:rsidR="00813842" w:rsidRDefault="00247371">
      <w:pPr>
        <w:pStyle w:val="ReportSection"/>
      </w:pPr>
      <w:bookmarkStart w:id="36" w:name="heading_1025"/>
      <w:bookmarkStart w:id="37" w:name="_Toc242800455"/>
      <w:r>
        <w:lastRenderedPageBreak/>
        <w:t>2.2. Tập dữ liệu và quy tắc gán nhãn</w:t>
      </w:r>
      <w:bookmarkEnd w:id="36"/>
      <w:bookmarkEnd w:id="37"/>
    </w:p>
    <w:p w14:paraId="51644A94" w14:textId="77777777" w:rsidR="00813842" w:rsidRDefault="00247371">
      <w:pPr>
        <w:pStyle w:val="ReportSubsection"/>
      </w:pPr>
      <w:bookmarkStart w:id="38" w:name="heading_1026"/>
      <w:bookmarkStart w:id="39" w:name="_Toc242800456"/>
      <w:r>
        <w:t>2.2.1. Nguồn và cấu trúc tập dữ liệu</w:t>
      </w:r>
      <w:bookmarkEnd w:id="38"/>
      <w:bookmarkEnd w:id="39"/>
    </w:p>
    <w:p w14:paraId="0F8DE543" w14:textId="77777777" w:rsidR="00813842" w:rsidRDefault="00247371">
      <w:pPr>
        <w:pStyle w:val="ReportBody"/>
      </w:pPr>
      <w:r>
        <w:t>Nhóm sử dụng ảnh từ Helmet Detection Project do NCKH 2023 công bố trên Roboflow Universe, phiên bản 19. Tập ảnh gồm 1.803 mẫu và được chia thành các tập huấn luyện, xác thực và kiểm tra. Danh sách ảnh cùng cách chia tập được giữ theo bản tải gốc. Bộ nhãn thực nghiệm được chuẩn bị lại để phù hợp với ba lớp cần nhận diện trong đề tài.</w:t>
      </w:r>
    </w:p>
    <w:p w14:paraId="51A0F87B" w14:textId="77777777" w:rsidR="00813842" w:rsidRDefault="00247371">
      <w:pPr>
        <w:pStyle w:val="ReportBody"/>
      </w:pPr>
      <w:r>
        <w:t>Bản công bố ban đầu có các lớp helmet, license_plate và motorcyclist. Trong nghiên cứu này, bộ nhãn sử dụng các lớp motorcycle, rider_with_helmet và rider_without_helmet như Bảng 2.1. Sự thay đổi nằm ở cách mô tả đối tượng cần học: hệ thống nhận diện phương tiện và trạng thái đội mũ của người đi xe máy. Các thống kê dưới đây được tính trên bộ nhãn dùng trong thực nghiệm.</w:t>
      </w:r>
    </w:p>
    <w:p w14:paraId="276968EB" w14:textId="59A337E5" w:rsidR="00813842" w:rsidRDefault="00247371">
      <w:pPr>
        <w:pStyle w:val="ReportCaption"/>
        <w:keepNext/>
      </w:pPr>
      <w:bookmarkStart w:id="40" w:name="Bang_2_1"/>
      <w:bookmarkStart w:id="41" w:name="_Toc242800520"/>
      <w:r>
        <w:t>Bảng 2.</w:t>
      </w:r>
      <w:fldSimple w:instr=" SEQ Bang \r 1 ">
        <w:r w:rsidR="00BD044F">
          <w:rPr>
            <w:noProof/>
          </w:rPr>
          <w:t>1</w:t>
        </w:r>
      </w:fldSimple>
      <w:r>
        <w:t>. Các lớp đối tượng trong nghiên cứu</w:t>
      </w:r>
      <w:bookmarkEnd w:id="40"/>
      <w:bookmarkEnd w:id="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3995"/>
        <w:gridCol w:w="4338"/>
      </w:tblGrid>
      <w:tr w:rsidR="00813842" w14:paraId="7D503F6C" w14:textId="77777777">
        <w:trPr>
          <w:cantSplit/>
          <w:tblHeader/>
        </w:trPr>
        <w:tc>
          <w:tcPr>
            <w:tcW w:w="1027" w:type="dxa"/>
            <w:shd w:val="clear" w:color="auto" w:fill="EDEDED"/>
            <w:vAlign w:val="center"/>
          </w:tcPr>
          <w:p w14:paraId="11EAB7DF" w14:textId="77777777" w:rsidR="00813842" w:rsidRDefault="00247371">
            <w:pPr>
              <w:pStyle w:val="ReportTable"/>
              <w:keepNext/>
              <w:jc w:val="left"/>
            </w:pPr>
            <w:r>
              <w:rPr>
                <w:b/>
              </w:rPr>
              <w:t>Mã lớp</w:t>
            </w:r>
          </w:p>
        </w:tc>
        <w:tc>
          <w:tcPr>
            <w:tcW w:w="3995" w:type="dxa"/>
            <w:shd w:val="clear" w:color="auto" w:fill="EDEDED"/>
            <w:vAlign w:val="center"/>
          </w:tcPr>
          <w:p w14:paraId="749C97D6" w14:textId="77777777" w:rsidR="00813842" w:rsidRDefault="00247371">
            <w:pPr>
              <w:pStyle w:val="ReportTable"/>
              <w:keepNext/>
              <w:jc w:val="center"/>
            </w:pPr>
            <w:r>
              <w:rPr>
                <w:b/>
              </w:rPr>
              <w:t>Tên trong nhãn</w:t>
            </w:r>
          </w:p>
        </w:tc>
        <w:tc>
          <w:tcPr>
            <w:tcW w:w="4338" w:type="dxa"/>
            <w:shd w:val="clear" w:color="auto" w:fill="EDEDED"/>
            <w:vAlign w:val="center"/>
          </w:tcPr>
          <w:p w14:paraId="3679E4EE" w14:textId="77777777" w:rsidR="00813842" w:rsidRDefault="00247371">
            <w:pPr>
              <w:pStyle w:val="ReportTable"/>
              <w:keepNext/>
              <w:jc w:val="center"/>
            </w:pPr>
            <w:r>
              <w:rPr>
                <w:b/>
              </w:rPr>
              <w:t>Ý nghĩa</w:t>
            </w:r>
          </w:p>
        </w:tc>
      </w:tr>
      <w:tr w:rsidR="00813842" w14:paraId="6E88E5D5" w14:textId="77777777">
        <w:trPr>
          <w:cantSplit/>
        </w:trPr>
        <w:tc>
          <w:tcPr>
            <w:tcW w:w="1027" w:type="dxa"/>
            <w:vAlign w:val="center"/>
          </w:tcPr>
          <w:p w14:paraId="0A9DFE96" w14:textId="77777777" w:rsidR="00813842" w:rsidRDefault="00247371">
            <w:pPr>
              <w:pStyle w:val="ReportTable"/>
              <w:keepNext/>
              <w:jc w:val="left"/>
            </w:pPr>
            <w:r>
              <w:t>0</w:t>
            </w:r>
          </w:p>
        </w:tc>
        <w:tc>
          <w:tcPr>
            <w:tcW w:w="3995" w:type="dxa"/>
            <w:vAlign w:val="center"/>
          </w:tcPr>
          <w:p w14:paraId="6A3C66C7" w14:textId="77777777" w:rsidR="00813842" w:rsidRDefault="00247371">
            <w:pPr>
              <w:pStyle w:val="ReportTable"/>
              <w:keepNext/>
              <w:jc w:val="center"/>
            </w:pPr>
            <w:r>
              <w:t>motorcycle</w:t>
            </w:r>
          </w:p>
        </w:tc>
        <w:tc>
          <w:tcPr>
            <w:tcW w:w="4338" w:type="dxa"/>
            <w:vAlign w:val="center"/>
          </w:tcPr>
          <w:p w14:paraId="2A3FD987" w14:textId="77777777" w:rsidR="00813842" w:rsidRDefault="00247371">
            <w:pPr>
              <w:pStyle w:val="ReportTable"/>
              <w:keepNext/>
              <w:jc w:val="center"/>
            </w:pPr>
            <w:r>
              <w:t>Xe máy</w:t>
            </w:r>
          </w:p>
        </w:tc>
      </w:tr>
      <w:tr w:rsidR="00813842" w14:paraId="6B87C047" w14:textId="77777777">
        <w:trPr>
          <w:cantSplit/>
        </w:trPr>
        <w:tc>
          <w:tcPr>
            <w:tcW w:w="1027" w:type="dxa"/>
            <w:vAlign w:val="center"/>
          </w:tcPr>
          <w:p w14:paraId="14E61BC3" w14:textId="77777777" w:rsidR="00813842" w:rsidRDefault="00247371">
            <w:pPr>
              <w:pStyle w:val="ReportTable"/>
              <w:keepNext/>
              <w:jc w:val="left"/>
            </w:pPr>
            <w:r>
              <w:t>1</w:t>
            </w:r>
          </w:p>
        </w:tc>
        <w:tc>
          <w:tcPr>
            <w:tcW w:w="3995" w:type="dxa"/>
            <w:vAlign w:val="center"/>
          </w:tcPr>
          <w:p w14:paraId="5AC3B339" w14:textId="77777777" w:rsidR="00813842" w:rsidRDefault="00247371">
            <w:pPr>
              <w:pStyle w:val="ReportTable"/>
              <w:keepNext/>
              <w:jc w:val="center"/>
            </w:pPr>
            <w:r>
              <w:t>rider_with_helmet</w:t>
            </w:r>
          </w:p>
        </w:tc>
        <w:tc>
          <w:tcPr>
            <w:tcW w:w="4338" w:type="dxa"/>
            <w:vAlign w:val="center"/>
          </w:tcPr>
          <w:p w14:paraId="20BF7211" w14:textId="77777777" w:rsidR="00813842" w:rsidRDefault="00247371">
            <w:pPr>
              <w:pStyle w:val="ReportTable"/>
              <w:keepNext/>
              <w:jc w:val="center"/>
            </w:pPr>
            <w:r>
              <w:t>Người đi xe máy có đội mũ</w:t>
            </w:r>
          </w:p>
        </w:tc>
      </w:tr>
      <w:tr w:rsidR="00813842" w14:paraId="0176127A" w14:textId="77777777">
        <w:trPr>
          <w:cantSplit/>
        </w:trPr>
        <w:tc>
          <w:tcPr>
            <w:tcW w:w="1027" w:type="dxa"/>
            <w:vAlign w:val="center"/>
          </w:tcPr>
          <w:p w14:paraId="51E85648" w14:textId="77777777" w:rsidR="00813842" w:rsidRDefault="00247371">
            <w:pPr>
              <w:pStyle w:val="ReportTable"/>
              <w:jc w:val="left"/>
            </w:pPr>
            <w:r>
              <w:t>2</w:t>
            </w:r>
          </w:p>
        </w:tc>
        <w:tc>
          <w:tcPr>
            <w:tcW w:w="3995" w:type="dxa"/>
            <w:vAlign w:val="center"/>
          </w:tcPr>
          <w:p w14:paraId="5942F6F9" w14:textId="77777777" w:rsidR="00813842" w:rsidRDefault="00247371">
            <w:pPr>
              <w:pStyle w:val="ReportTable"/>
              <w:jc w:val="center"/>
            </w:pPr>
            <w:r>
              <w:t>rider_without_helmet</w:t>
            </w:r>
          </w:p>
        </w:tc>
        <w:tc>
          <w:tcPr>
            <w:tcW w:w="4338" w:type="dxa"/>
            <w:vAlign w:val="center"/>
          </w:tcPr>
          <w:p w14:paraId="7909A118" w14:textId="77777777" w:rsidR="00813842" w:rsidRDefault="00247371">
            <w:pPr>
              <w:pStyle w:val="ReportTable"/>
              <w:jc w:val="center"/>
            </w:pPr>
            <w:r>
              <w:t>Người đi xe máy không đội mũ</w:t>
            </w:r>
          </w:p>
        </w:tc>
      </w:tr>
    </w:tbl>
    <w:p w14:paraId="29AF966F" w14:textId="77777777" w:rsidR="00813842" w:rsidRDefault="00813842">
      <w:pPr>
        <w:pStyle w:val="ReportSource"/>
      </w:pPr>
    </w:p>
    <w:p w14:paraId="502AD812" w14:textId="77777777" w:rsidR="00813842" w:rsidRDefault="00247371">
      <w:pPr>
        <w:pStyle w:val="ReportSubsection"/>
      </w:pPr>
      <w:bookmarkStart w:id="42" w:name="heading_1027"/>
      <w:bookmarkStart w:id="43" w:name="_Toc242800457"/>
      <w:r>
        <w:t>2.2.2. Quy mô và phân bố đối tượng</w:t>
      </w:r>
      <w:bookmarkEnd w:id="42"/>
      <w:bookmarkEnd w:id="43"/>
    </w:p>
    <w:p w14:paraId="16B01547" w14:textId="77777777" w:rsidR="00813842" w:rsidRDefault="00247371">
      <w:pPr>
        <w:pStyle w:val="ReportBody"/>
      </w:pPr>
      <w:r>
        <w:t>Bảng 2.2 trình bày số ảnh và số hộp gán nhãn của từng tập. Tập huấn luyện chiếm phần lớn dữ liệu với 1.563 ảnh; 140 ảnh được dùng để theo dõi chất lượng mô hình và 100 ảnh được dành cho kiểm tra. Tổng cộng bộ nhãn có 6.290 hộp, trong đó 5.411 hộp thuộc tập huấn luyện.</w:t>
      </w:r>
    </w:p>
    <w:p w14:paraId="7C2D01C8" w14:textId="694D7BCC" w:rsidR="00813842" w:rsidRDefault="00247371">
      <w:pPr>
        <w:pStyle w:val="ReportCaption"/>
        <w:keepNext/>
      </w:pPr>
      <w:bookmarkStart w:id="44" w:name="Bang_2_2"/>
      <w:bookmarkStart w:id="45" w:name="_Toc242800521"/>
      <w:r>
        <w:lastRenderedPageBreak/>
        <w:t>Bảng 2.</w:t>
      </w:r>
      <w:fldSimple w:instr=" SEQ Bang \r 2 ">
        <w:r w:rsidR="00BD044F">
          <w:rPr>
            <w:noProof/>
          </w:rPr>
          <w:t>2</w:t>
        </w:r>
      </w:fldSimple>
      <w:r>
        <w:t>. Số ảnh và số hộp gán nhãn theo từng tập</w:t>
      </w:r>
      <w:bookmarkEnd w:id="44"/>
      <w:bookmarkEnd w:id="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712"/>
        <w:gridCol w:w="1370"/>
        <w:gridCol w:w="1598"/>
        <w:gridCol w:w="1484"/>
        <w:gridCol w:w="1598"/>
        <w:gridCol w:w="1598"/>
      </w:tblGrid>
      <w:tr w:rsidR="00813842" w14:paraId="1EF0A1F3" w14:textId="77777777">
        <w:trPr>
          <w:cantSplit/>
          <w:tblHeader/>
        </w:trPr>
        <w:tc>
          <w:tcPr>
            <w:tcW w:w="1712" w:type="dxa"/>
            <w:shd w:val="clear" w:color="auto" w:fill="EDEDED"/>
            <w:vAlign w:val="center"/>
          </w:tcPr>
          <w:p w14:paraId="65AA5050" w14:textId="77777777" w:rsidR="00813842" w:rsidRDefault="00247371">
            <w:pPr>
              <w:pStyle w:val="ReportTable"/>
              <w:keepNext/>
              <w:jc w:val="left"/>
            </w:pPr>
            <w:r>
              <w:rPr>
                <w:b/>
              </w:rPr>
              <w:t>Tập</w:t>
            </w:r>
          </w:p>
        </w:tc>
        <w:tc>
          <w:tcPr>
            <w:tcW w:w="1370" w:type="dxa"/>
            <w:shd w:val="clear" w:color="auto" w:fill="EDEDED"/>
            <w:vAlign w:val="center"/>
          </w:tcPr>
          <w:p w14:paraId="51D7F43D" w14:textId="77777777" w:rsidR="00813842" w:rsidRDefault="00247371">
            <w:pPr>
              <w:pStyle w:val="ReportTable"/>
              <w:keepNext/>
              <w:jc w:val="center"/>
            </w:pPr>
            <w:r>
              <w:rPr>
                <w:b/>
              </w:rPr>
              <w:t>Số ảnh</w:t>
            </w:r>
          </w:p>
        </w:tc>
        <w:tc>
          <w:tcPr>
            <w:tcW w:w="1598" w:type="dxa"/>
            <w:shd w:val="clear" w:color="auto" w:fill="EDEDED"/>
            <w:vAlign w:val="center"/>
          </w:tcPr>
          <w:p w14:paraId="64C1A691" w14:textId="77777777" w:rsidR="00813842" w:rsidRDefault="00247371">
            <w:pPr>
              <w:pStyle w:val="ReportTable"/>
              <w:keepNext/>
              <w:jc w:val="center"/>
            </w:pPr>
            <w:r>
              <w:rPr>
                <w:b/>
              </w:rPr>
              <w:t>Xe máy</w:t>
            </w:r>
          </w:p>
        </w:tc>
        <w:tc>
          <w:tcPr>
            <w:tcW w:w="1484" w:type="dxa"/>
            <w:shd w:val="clear" w:color="auto" w:fill="EDEDED"/>
            <w:vAlign w:val="center"/>
          </w:tcPr>
          <w:p w14:paraId="742003C8" w14:textId="77777777" w:rsidR="00813842" w:rsidRDefault="00247371">
            <w:pPr>
              <w:pStyle w:val="ReportTable"/>
              <w:keepNext/>
              <w:jc w:val="center"/>
            </w:pPr>
            <w:r>
              <w:rPr>
                <w:b/>
              </w:rPr>
              <w:t>Có mũ</w:t>
            </w:r>
          </w:p>
        </w:tc>
        <w:tc>
          <w:tcPr>
            <w:tcW w:w="1598" w:type="dxa"/>
            <w:shd w:val="clear" w:color="auto" w:fill="EDEDED"/>
            <w:vAlign w:val="center"/>
          </w:tcPr>
          <w:p w14:paraId="0B3DFA35" w14:textId="77777777" w:rsidR="00813842" w:rsidRDefault="00247371">
            <w:pPr>
              <w:pStyle w:val="ReportTable"/>
              <w:keepNext/>
              <w:jc w:val="center"/>
            </w:pPr>
            <w:r>
              <w:rPr>
                <w:b/>
              </w:rPr>
              <w:t>Không mũ</w:t>
            </w:r>
          </w:p>
        </w:tc>
        <w:tc>
          <w:tcPr>
            <w:tcW w:w="1598" w:type="dxa"/>
            <w:shd w:val="clear" w:color="auto" w:fill="EDEDED"/>
            <w:vAlign w:val="center"/>
          </w:tcPr>
          <w:p w14:paraId="63B4821E" w14:textId="77777777" w:rsidR="00813842" w:rsidRDefault="00247371">
            <w:pPr>
              <w:pStyle w:val="ReportTable"/>
              <w:keepNext/>
              <w:jc w:val="center"/>
            </w:pPr>
            <w:r>
              <w:rPr>
                <w:b/>
              </w:rPr>
              <w:t>Tổng hộp</w:t>
            </w:r>
          </w:p>
        </w:tc>
      </w:tr>
      <w:tr w:rsidR="00813842" w14:paraId="49E2A94D" w14:textId="77777777">
        <w:trPr>
          <w:cantSplit/>
        </w:trPr>
        <w:tc>
          <w:tcPr>
            <w:tcW w:w="1712" w:type="dxa"/>
            <w:vAlign w:val="center"/>
          </w:tcPr>
          <w:p w14:paraId="1081B415" w14:textId="77777777" w:rsidR="00813842" w:rsidRDefault="00247371">
            <w:pPr>
              <w:pStyle w:val="ReportTable"/>
              <w:keepNext/>
              <w:jc w:val="left"/>
            </w:pPr>
            <w:r>
              <w:t>Huấn luyện</w:t>
            </w:r>
          </w:p>
        </w:tc>
        <w:tc>
          <w:tcPr>
            <w:tcW w:w="1370" w:type="dxa"/>
            <w:vAlign w:val="center"/>
          </w:tcPr>
          <w:p w14:paraId="5AE64412" w14:textId="77777777" w:rsidR="00813842" w:rsidRDefault="00247371">
            <w:pPr>
              <w:pStyle w:val="ReportTable"/>
              <w:keepNext/>
              <w:jc w:val="center"/>
            </w:pPr>
            <w:r>
              <w:t>1.563</w:t>
            </w:r>
          </w:p>
        </w:tc>
        <w:tc>
          <w:tcPr>
            <w:tcW w:w="1598" w:type="dxa"/>
            <w:vAlign w:val="center"/>
          </w:tcPr>
          <w:p w14:paraId="4ECE5A74" w14:textId="77777777" w:rsidR="00813842" w:rsidRDefault="00247371">
            <w:pPr>
              <w:pStyle w:val="ReportTable"/>
              <w:keepNext/>
              <w:jc w:val="center"/>
            </w:pPr>
            <w:r>
              <w:t>2.535</w:t>
            </w:r>
          </w:p>
        </w:tc>
        <w:tc>
          <w:tcPr>
            <w:tcW w:w="1484" w:type="dxa"/>
            <w:vAlign w:val="center"/>
          </w:tcPr>
          <w:p w14:paraId="5D70EDE7" w14:textId="77777777" w:rsidR="00813842" w:rsidRDefault="00247371">
            <w:pPr>
              <w:pStyle w:val="ReportTable"/>
              <w:keepNext/>
              <w:jc w:val="center"/>
            </w:pPr>
            <w:r>
              <w:t>1.597</w:t>
            </w:r>
          </w:p>
        </w:tc>
        <w:tc>
          <w:tcPr>
            <w:tcW w:w="1598" w:type="dxa"/>
            <w:vAlign w:val="center"/>
          </w:tcPr>
          <w:p w14:paraId="5063A7FC" w14:textId="77777777" w:rsidR="00813842" w:rsidRDefault="00247371">
            <w:pPr>
              <w:pStyle w:val="ReportTable"/>
              <w:keepNext/>
              <w:jc w:val="center"/>
            </w:pPr>
            <w:r>
              <w:t>1.279</w:t>
            </w:r>
          </w:p>
        </w:tc>
        <w:tc>
          <w:tcPr>
            <w:tcW w:w="1598" w:type="dxa"/>
            <w:vAlign w:val="center"/>
          </w:tcPr>
          <w:p w14:paraId="1A304C0F" w14:textId="77777777" w:rsidR="00813842" w:rsidRDefault="00247371">
            <w:pPr>
              <w:pStyle w:val="ReportTable"/>
              <w:keepNext/>
              <w:jc w:val="center"/>
            </w:pPr>
            <w:r>
              <w:t>5.411</w:t>
            </w:r>
          </w:p>
        </w:tc>
      </w:tr>
      <w:tr w:rsidR="00813842" w14:paraId="5CC4180D" w14:textId="77777777">
        <w:trPr>
          <w:cantSplit/>
        </w:trPr>
        <w:tc>
          <w:tcPr>
            <w:tcW w:w="1712" w:type="dxa"/>
            <w:vAlign w:val="center"/>
          </w:tcPr>
          <w:p w14:paraId="1785BE40" w14:textId="77777777" w:rsidR="00813842" w:rsidRDefault="00247371">
            <w:pPr>
              <w:pStyle w:val="ReportTable"/>
              <w:keepNext/>
              <w:jc w:val="left"/>
            </w:pPr>
            <w:r>
              <w:t>Xác thực</w:t>
            </w:r>
          </w:p>
        </w:tc>
        <w:tc>
          <w:tcPr>
            <w:tcW w:w="1370" w:type="dxa"/>
            <w:vAlign w:val="center"/>
          </w:tcPr>
          <w:p w14:paraId="00E05779" w14:textId="77777777" w:rsidR="00813842" w:rsidRDefault="00247371">
            <w:pPr>
              <w:pStyle w:val="ReportTable"/>
              <w:keepNext/>
              <w:jc w:val="center"/>
            </w:pPr>
            <w:r>
              <w:t>140</w:t>
            </w:r>
          </w:p>
        </w:tc>
        <w:tc>
          <w:tcPr>
            <w:tcW w:w="1598" w:type="dxa"/>
            <w:vAlign w:val="center"/>
          </w:tcPr>
          <w:p w14:paraId="3988759B" w14:textId="77777777" w:rsidR="00813842" w:rsidRDefault="00247371">
            <w:pPr>
              <w:pStyle w:val="ReportTable"/>
              <w:keepNext/>
              <w:jc w:val="center"/>
            </w:pPr>
            <w:r>
              <w:t>248</w:t>
            </w:r>
          </w:p>
        </w:tc>
        <w:tc>
          <w:tcPr>
            <w:tcW w:w="1484" w:type="dxa"/>
            <w:vAlign w:val="center"/>
          </w:tcPr>
          <w:p w14:paraId="43147B13" w14:textId="77777777" w:rsidR="00813842" w:rsidRDefault="00247371">
            <w:pPr>
              <w:pStyle w:val="ReportTable"/>
              <w:keepNext/>
              <w:jc w:val="center"/>
            </w:pPr>
            <w:r>
              <w:t>176</w:t>
            </w:r>
          </w:p>
        </w:tc>
        <w:tc>
          <w:tcPr>
            <w:tcW w:w="1598" w:type="dxa"/>
            <w:vAlign w:val="center"/>
          </w:tcPr>
          <w:p w14:paraId="03C25CF3" w14:textId="77777777" w:rsidR="00813842" w:rsidRDefault="00247371">
            <w:pPr>
              <w:pStyle w:val="ReportTable"/>
              <w:keepNext/>
              <w:jc w:val="center"/>
            </w:pPr>
            <w:r>
              <w:t>107</w:t>
            </w:r>
          </w:p>
        </w:tc>
        <w:tc>
          <w:tcPr>
            <w:tcW w:w="1598" w:type="dxa"/>
            <w:vAlign w:val="center"/>
          </w:tcPr>
          <w:p w14:paraId="52748FF9" w14:textId="77777777" w:rsidR="00813842" w:rsidRDefault="00247371">
            <w:pPr>
              <w:pStyle w:val="ReportTable"/>
              <w:keepNext/>
              <w:jc w:val="center"/>
            </w:pPr>
            <w:r>
              <w:t>531</w:t>
            </w:r>
          </w:p>
        </w:tc>
      </w:tr>
      <w:tr w:rsidR="00813842" w14:paraId="46C7C006" w14:textId="77777777">
        <w:trPr>
          <w:cantSplit/>
        </w:trPr>
        <w:tc>
          <w:tcPr>
            <w:tcW w:w="1712" w:type="dxa"/>
            <w:vAlign w:val="center"/>
          </w:tcPr>
          <w:p w14:paraId="69DB8755" w14:textId="77777777" w:rsidR="00813842" w:rsidRDefault="00247371">
            <w:pPr>
              <w:pStyle w:val="ReportTable"/>
              <w:keepNext/>
              <w:jc w:val="left"/>
            </w:pPr>
            <w:r>
              <w:t>Kiểm tra</w:t>
            </w:r>
          </w:p>
        </w:tc>
        <w:tc>
          <w:tcPr>
            <w:tcW w:w="1370" w:type="dxa"/>
            <w:vAlign w:val="center"/>
          </w:tcPr>
          <w:p w14:paraId="25E3B534" w14:textId="77777777" w:rsidR="00813842" w:rsidRDefault="00247371">
            <w:pPr>
              <w:pStyle w:val="ReportTable"/>
              <w:keepNext/>
              <w:jc w:val="center"/>
            </w:pPr>
            <w:r>
              <w:t>100</w:t>
            </w:r>
          </w:p>
        </w:tc>
        <w:tc>
          <w:tcPr>
            <w:tcW w:w="1598" w:type="dxa"/>
            <w:vAlign w:val="center"/>
          </w:tcPr>
          <w:p w14:paraId="2BAB3FE4" w14:textId="77777777" w:rsidR="00813842" w:rsidRDefault="00247371">
            <w:pPr>
              <w:pStyle w:val="ReportTable"/>
              <w:keepNext/>
              <w:jc w:val="center"/>
            </w:pPr>
            <w:r>
              <w:t>170</w:t>
            </w:r>
          </w:p>
        </w:tc>
        <w:tc>
          <w:tcPr>
            <w:tcW w:w="1484" w:type="dxa"/>
            <w:vAlign w:val="center"/>
          </w:tcPr>
          <w:p w14:paraId="63BEE9EA" w14:textId="77777777" w:rsidR="00813842" w:rsidRDefault="00247371">
            <w:pPr>
              <w:pStyle w:val="ReportTable"/>
              <w:keepNext/>
              <w:jc w:val="center"/>
            </w:pPr>
            <w:r>
              <w:t>107</w:t>
            </w:r>
          </w:p>
        </w:tc>
        <w:tc>
          <w:tcPr>
            <w:tcW w:w="1598" w:type="dxa"/>
            <w:vAlign w:val="center"/>
          </w:tcPr>
          <w:p w14:paraId="2E2098EA" w14:textId="77777777" w:rsidR="00813842" w:rsidRDefault="00247371">
            <w:pPr>
              <w:pStyle w:val="ReportTable"/>
              <w:keepNext/>
              <w:jc w:val="center"/>
            </w:pPr>
            <w:r>
              <w:t>71</w:t>
            </w:r>
          </w:p>
        </w:tc>
        <w:tc>
          <w:tcPr>
            <w:tcW w:w="1598" w:type="dxa"/>
            <w:vAlign w:val="center"/>
          </w:tcPr>
          <w:p w14:paraId="339719DB" w14:textId="77777777" w:rsidR="00813842" w:rsidRDefault="00247371">
            <w:pPr>
              <w:pStyle w:val="ReportTable"/>
              <w:keepNext/>
              <w:jc w:val="center"/>
            </w:pPr>
            <w:r>
              <w:t>348</w:t>
            </w:r>
          </w:p>
        </w:tc>
      </w:tr>
      <w:tr w:rsidR="00813842" w14:paraId="5E66EF07" w14:textId="77777777">
        <w:trPr>
          <w:cantSplit/>
        </w:trPr>
        <w:tc>
          <w:tcPr>
            <w:tcW w:w="1712" w:type="dxa"/>
            <w:vAlign w:val="center"/>
          </w:tcPr>
          <w:p w14:paraId="781E7B5F" w14:textId="77777777" w:rsidR="00813842" w:rsidRDefault="00247371">
            <w:pPr>
              <w:pStyle w:val="ReportTable"/>
              <w:jc w:val="left"/>
            </w:pPr>
            <w:r>
              <w:t>Tổng</w:t>
            </w:r>
          </w:p>
        </w:tc>
        <w:tc>
          <w:tcPr>
            <w:tcW w:w="1370" w:type="dxa"/>
            <w:vAlign w:val="center"/>
          </w:tcPr>
          <w:p w14:paraId="446FD982" w14:textId="77777777" w:rsidR="00813842" w:rsidRDefault="00247371">
            <w:pPr>
              <w:pStyle w:val="ReportTable"/>
              <w:jc w:val="center"/>
            </w:pPr>
            <w:r>
              <w:t>1.803</w:t>
            </w:r>
          </w:p>
        </w:tc>
        <w:tc>
          <w:tcPr>
            <w:tcW w:w="1598" w:type="dxa"/>
            <w:vAlign w:val="center"/>
          </w:tcPr>
          <w:p w14:paraId="11F81C95" w14:textId="77777777" w:rsidR="00813842" w:rsidRDefault="00247371">
            <w:pPr>
              <w:pStyle w:val="ReportTable"/>
              <w:jc w:val="center"/>
            </w:pPr>
            <w:r>
              <w:t>2.953</w:t>
            </w:r>
          </w:p>
        </w:tc>
        <w:tc>
          <w:tcPr>
            <w:tcW w:w="1484" w:type="dxa"/>
            <w:vAlign w:val="center"/>
          </w:tcPr>
          <w:p w14:paraId="766D3720" w14:textId="77777777" w:rsidR="00813842" w:rsidRDefault="00247371">
            <w:pPr>
              <w:pStyle w:val="ReportTable"/>
              <w:jc w:val="center"/>
            </w:pPr>
            <w:r>
              <w:t>1.880</w:t>
            </w:r>
          </w:p>
        </w:tc>
        <w:tc>
          <w:tcPr>
            <w:tcW w:w="1598" w:type="dxa"/>
            <w:vAlign w:val="center"/>
          </w:tcPr>
          <w:p w14:paraId="56E8ACE7" w14:textId="77777777" w:rsidR="00813842" w:rsidRDefault="00247371">
            <w:pPr>
              <w:pStyle w:val="ReportTable"/>
              <w:jc w:val="center"/>
            </w:pPr>
            <w:r>
              <w:t>1.457</w:t>
            </w:r>
          </w:p>
        </w:tc>
        <w:tc>
          <w:tcPr>
            <w:tcW w:w="1598" w:type="dxa"/>
            <w:vAlign w:val="center"/>
          </w:tcPr>
          <w:p w14:paraId="373DF183" w14:textId="77777777" w:rsidR="00813842" w:rsidRDefault="00247371">
            <w:pPr>
              <w:pStyle w:val="ReportTable"/>
              <w:jc w:val="center"/>
            </w:pPr>
            <w:r>
              <w:t>6.290</w:t>
            </w:r>
          </w:p>
        </w:tc>
      </w:tr>
    </w:tbl>
    <w:p w14:paraId="2DECC17A" w14:textId="77777777" w:rsidR="00813842" w:rsidRDefault="00813842">
      <w:pPr>
        <w:pStyle w:val="ReportSource"/>
      </w:pPr>
    </w:p>
    <w:p w14:paraId="6EC7284E" w14:textId="77777777" w:rsidR="00813842" w:rsidRDefault="00247371">
      <w:pPr>
        <w:pStyle w:val="ReportImage"/>
        <w:keepNext/>
      </w:pPr>
      <w:r>
        <w:rPr>
          <w:noProof/>
        </w:rPr>
        <w:drawing>
          <wp:inline distT="0" distB="0" distL="0" distR="0" wp14:anchorId="7885E511" wp14:editId="43B1B3CA">
            <wp:extent cx="5852160" cy="3088640"/>
            <wp:effectExtent l="0" t="0" r="0" b="0"/>
            <wp:docPr id="1028" name="Hình 2.4. Phân bố số hộp gán nhãn theo lớp và tập dữ liệu" descr="Hình 2.4. Phân bố số hộp gán nhãn theo lớp và tập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class_distribution.png"/>
                    <pic:cNvPicPr/>
                  </pic:nvPicPr>
                  <pic:blipFill>
                    <a:blip r:embed="rId10"/>
                    <a:stretch>
                      <a:fillRect/>
                    </a:stretch>
                  </pic:blipFill>
                  <pic:spPr>
                    <a:xfrm>
                      <a:off x="0" y="0"/>
                      <a:ext cx="5852160" cy="3088640"/>
                    </a:xfrm>
                    <a:prstGeom prst="rect">
                      <a:avLst/>
                    </a:prstGeom>
                  </pic:spPr>
                </pic:pic>
              </a:graphicData>
            </a:graphic>
          </wp:inline>
        </w:drawing>
      </w:r>
    </w:p>
    <w:p w14:paraId="69622102" w14:textId="16A81DF9" w:rsidR="00813842" w:rsidRDefault="00247371">
      <w:pPr>
        <w:pStyle w:val="ReportCaption"/>
        <w:keepNext/>
      </w:pPr>
      <w:bookmarkStart w:id="46" w:name="Hinh_2_1"/>
      <w:bookmarkStart w:id="47" w:name="_Toc242800503"/>
      <w:r>
        <w:t>Hình 2.</w:t>
      </w:r>
      <w:fldSimple w:instr=" SEQ Hinh \r 1 ">
        <w:r w:rsidR="00BD044F">
          <w:rPr>
            <w:noProof/>
          </w:rPr>
          <w:t>1</w:t>
        </w:r>
      </w:fldSimple>
      <w:r>
        <w:t>. Phân bố số hộp gán nhãn theo lớp và tập dữ liệu</w:t>
      </w:r>
      <w:bookmarkEnd w:id="46"/>
      <w:bookmarkEnd w:id="47"/>
    </w:p>
    <w:p w14:paraId="7499407C" w14:textId="77777777" w:rsidR="00813842" w:rsidRDefault="00247371">
      <w:pPr>
        <w:pStyle w:val="ReportSource"/>
      </w:pPr>
      <w:r>
        <w:t>Nguồn: thống kê từ các tệp nhãn của nghiên cứu.</w:t>
      </w:r>
    </w:p>
    <w:p w14:paraId="364BD16E" w14:textId="77777777" w:rsidR="00813842" w:rsidRDefault="00247371">
      <w:pPr>
        <w:pStyle w:val="ReportBody"/>
      </w:pPr>
      <w:r>
        <w:t>Hình 2.1 cho thấy lớp xe máy chiếm 46,95% số hộp, trong khi người có mũ và người không mũ lần lượt chiếm 29,89% và 23,16%. Chênh lệch này làm cho số mẫu giám sát của lớp mục tiêu ít hơn hai lớp còn lại. Khi đánh giá, nhóm xem xét cả kết quả trung bình và kết quả riêng lớp không đội mũ để nhận biết những thay đổi mà chỉ số tổng thể có thể chưa thể hiện rõ.</w:t>
      </w:r>
    </w:p>
    <w:p w14:paraId="15AE3085" w14:textId="77777777" w:rsidR="00813842" w:rsidRDefault="00247371">
      <w:pPr>
        <w:pStyle w:val="ReportBody"/>
      </w:pPr>
      <w:r>
        <w:t>Số hộp trung bình trên mỗi ảnh xấp xỉ 3,46 ở tập huấn luyện, 3,79 ở tập xác thực và 3,48 ở tập kiểm tra. Một ảnh có thể chứa nhiều người và phương tiện nên số hộp lớn hơn số ảnh. Các đối tượng trong cùng ảnh chia sẻ điều kiện ánh sáng, góc chụp và bối cảnh; đặc điểm này được lưu ý khi đánh giá khả năng khái quát sang cảnh giao thông khác.</w:t>
      </w:r>
    </w:p>
    <w:p w14:paraId="568823B3" w14:textId="77777777" w:rsidR="00813842" w:rsidRDefault="00247371">
      <w:pPr>
        <w:pStyle w:val="ReportSubsection"/>
      </w:pPr>
      <w:bookmarkStart w:id="48" w:name="heading_1029"/>
      <w:bookmarkStart w:id="49" w:name="_Toc242800458"/>
      <w:r>
        <w:lastRenderedPageBreak/>
        <w:t>2.2.3. Biểu diễn hộp giới hạn theo định dạng YOLO</w:t>
      </w:r>
      <w:bookmarkEnd w:id="48"/>
      <w:bookmarkEnd w:id="49"/>
    </w:p>
    <w:p w14:paraId="3FCE6B82" w14:textId="77777777" w:rsidR="00813842" w:rsidRDefault="00247371">
      <w:pPr>
        <w:pStyle w:val="ReportBody"/>
      </w:pPr>
      <w:r>
        <w:t>Mỗi ảnh đi kèm một tệp nhãn văn bản có cùng tên. Trong định dạng YOLO, mỗi dòng mô tả một đối tượng bằng mã lớp và bốn giá trị tọa độ: tâm hộp theo hai chiều, chiều rộng và chiều cao. Tọa độ được chuẩn hóa theo kích thước ảnh để việc biểu diễn không phụ thuộc vào đơn vị điểm ảnh. Từ hai góc của hộp, các đại lượng chuẩn hóa được xác định như sau:</w:t>
      </w:r>
    </w:p>
    <w:p w14:paraId="6CFF4020"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num>
              <m:den>
                <m:r>
                  <m:rPr>
                    <m:sty m:val="p"/>
                  </m:rPr>
                  <w:rPr>
                    <w:rFonts w:ascii="Cambria Math" w:hAnsi="Cambria Math"/>
                  </w:rPr>
                  <m:t>2W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num>
              <m:den>
                <m:r>
                  <m:rPr>
                    <m:sty m:val="p"/>
                  </m:rPr>
                  <w:rPr>
                    <w:rFonts w:ascii="Cambria Math" w:hAnsi="Cambria Math"/>
                  </w:rPr>
                  <m:t>2H</m:t>
                </m:r>
              </m:den>
            </m:f>
          </m:e>
          <m:e>
            <m:sSub>
              <m:sSubPr>
                <m:ctrlPr>
                  <w:rPr>
                    <w:rFonts w:ascii="Cambria Math" w:hAnsi="Cambria Math"/>
                  </w:rPr>
                </m:ctrlPr>
              </m:sSubPr>
              <m:e>
                <m:r>
                  <m:rPr>
                    <m:sty m:val="p"/>
                  </m:rPr>
                  <w:rPr>
                    <w:rFonts w:ascii="Cambria Math" w:hAnsi="Cambria Math"/>
                  </w:rPr>
                  <m:t>w</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x</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min</m:t>
                    </m:r>
                  </m:sub>
                </m:sSub>
              </m:num>
              <m:den>
                <m:r>
                  <m:rPr>
                    <m:sty m:val="p"/>
                  </m:rPr>
                  <w:rPr>
                    <w:rFonts w:ascii="Cambria Math" w:hAnsi="Cambria Math"/>
                  </w:rPr>
                  <m:t>W</m:t>
                </m:r>
              </m:den>
            </m:f>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h</m:t>
                </m:r>
              </m:e>
              <m:sub>
                <m:r>
                  <m:rPr>
                    <m:sty m:val="p"/>
                  </m:rPr>
                  <w:rPr>
                    <w:rFonts w:ascii="Cambria Math" w:hAnsi="Cambria Math"/>
                  </w:rPr>
                  <m:t>n</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y</m:t>
                    </m:r>
                  </m:e>
                  <m:sub>
                    <m:r>
                      <m:rPr>
                        <m:sty m:val="p"/>
                      </m:rPr>
                      <w:rPr>
                        <w:rFonts w:ascii="Cambria Math" w:hAnsi="Cambria Math"/>
                      </w:rPr>
                      <m:t>max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min</m:t>
                    </m:r>
                  </m:sub>
                </m:sSub>
              </m:num>
              <m:den>
                <m:r>
                  <m:rPr>
                    <m:sty m:val="p"/>
                  </m:rPr>
                  <w:rPr>
                    <w:rFonts w:ascii="Cambria Math" w:hAnsi="Cambria Math"/>
                  </w:rPr>
                  <m:t>H</m:t>
                </m:r>
              </m:den>
            </m:f>
          </m:e>
        </m:eqArr>
      </m:oMath>
      <w:r>
        <w:tab/>
        <w:t>(2.2)</w:t>
      </w:r>
    </w:p>
    <w:p w14:paraId="174C0D07" w14:textId="77777777" w:rsidR="00813842" w:rsidRDefault="00247371">
      <w:pPr>
        <w:pStyle w:val="ReportBody"/>
      </w:pPr>
      <w:r>
        <w:t>W và H là chiều rộng và chiều cao ảnh. Các giá trị x</w:t>
      </w:r>
      <w:r>
        <w:rPr>
          <w:vertAlign w:val="subscript"/>
        </w:rPr>
        <w:t>c</w:t>
      </w:r>
      <w:r>
        <w:t>, y</w:t>
      </w:r>
      <w:r>
        <w:rPr>
          <w:vertAlign w:val="subscript"/>
        </w:rPr>
        <w:t>c</w:t>
      </w:r>
      <w:r>
        <w:t>, w</w:t>
      </w:r>
      <w:r>
        <w:rPr>
          <w:vertAlign w:val="subscript"/>
        </w:rPr>
        <w:t>n</w:t>
      </w:r>
      <w:r>
        <w:t xml:space="preserve"> và h</w:t>
      </w:r>
      <w:r>
        <w:rPr>
          <w:vertAlign w:val="subscript"/>
        </w:rPr>
        <w:t>n</w:t>
      </w:r>
      <w:r>
        <w:t xml:space="preserve"> lần lượt biểu diễn tâm, chiều rộng và chiều cao của hộp sau chuẩn hóa. Chẳng hạn, một hộp có tâm tại (640, 360), rộng 128 và cao 288 trên ảnh 1280 × 720 được mã hóa thành (0,5; 0,5; 0,1; 0,4). Nếu đối tượng thuộc lớp không đội mũ, dòng nhãn tương ứng trong ví dụ là “2 0.5 0.5 0.1 0.4”.</w:t>
      </w:r>
    </w:p>
    <w:p w14:paraId="5B9C93B1" w14:textId="77777777" w:rsidR="00813842" w:rsidRDefault="00247371">
      <w:pPr>
        <w:pStyle w:val="ReportBody"/>
      </w:pPr>
      <w:r>
        <w:t>Khi thay đổi kích thước, lật hoặc cắt ảnh, hộp nhãn phải được biến đổi cùng đối tượng. Với phép lật ngang, tâm hộp trở thành 1 − x</w:t>
      </w:r>
      <w:r>
        <w:rPr>
          <w:vertAlign w:val="subscript"/>
        </w:rPr>
        <w:t>c</w:t>
      </w:r>
      <w:r>
        <w:t>, còn chiều rộng giữ nguyên. Khi cắt ảnh, phần hộp nằm ngoài vùng ảnh mới phải được xử lý theo phép cắt. Sự đồng bộ giữa ảnh và nhãn bảo đảm tín hiệu giám sát vẫn chỉ đúng vị trí của đối tượng sau tăng cường dữ liệu.</w:t>
      </w:r>
    </w:p>
    <w:p w14:paraId="20DAD873" w14:textId="77777777" w:rsidR="00813842" w:rsidRDefault="00247371">
      <w:pPr>
        <w:pStyle w:val="ReportSubsection"/>
      </w:pPr>
      <w:bookmarkStart w:id="50" w:name="heading_1030"/>
      <w:bookmarkStart w:id="51" w:name="_Toc242800459"/>
      <w:r>
        <w:t>2.2.4. Đặc điểm thị giác và phạm vi nhãn</w:t>
      </w:r>
      <w:bookmarkEnd w:id="50"/>
      <w:bookmarkEnd w:id="51"/>
    </w:p>
    <w:p w14:paraId="06AE83E1" w14:textId="77777777" w:rsidR="00813842" w:rsidRDefault="00247371">
      <w:pPr>
        <w:pStyle w:val="ReportBody"/>
      </w:pPr>
      <w:r>
        <w:t>Ảnh giao thông có sự khác biệt lớn về kích thước đối tượng. Người ở gần có vùng đầu và cơ thể tương đối rõ, còn người ở xa có thể chỉ chiếm vài chục điểm ảnh theo chiều cao. Cảnh đông phương tiện còn xuất hiện chồng lấp giữa các hộp. Đối với hai lớp người, phần khác biệt quyết định lại tập trung ở vùng đầu, nhỏ hơn đáng kể so với toàn bộ hộp bao.</w:t>
      </w:r>
    </w:p>
    <w:p w14:paraId="700608E1" w14:textId="77777777" w:rsidR="00813842" w:rsidRDefault="00247371">
      <w:pPr>
        <w:pStyle w:val="ReportBody"/>
      </w:pPr>
      <w:r>
        <w:t>Góc nhìn làm thay đổi hình dạng quan sát của mũ và tóc. Trong ảnh chụp từ phía sau, các chi tiết khuôn mặt ít được thể hiện; khi người cúi đầu hoặc bị che khuất, đường viền mũ cũng không còn đầy đủ. Màu sắc vì vậy chỉ là một trong những dấu hiệu nhận diện. Mô hình cần kết hợp cấu trúc vùng đầu với tư thế và ngữ cảnh của người trong cảnh.</w:t>
      </w:r>
    </w:p>
    <w:p w14:paraId="328F9E25" w14:textId="77777777" w:rsidR="00813842" w:rsidRDefault="00247371">
      <w:pPr>
        <w:pStyle w:val="ReportBody"/>
      </w:pPr>
      <w:r>
        <w:t xml:space="preserve">Bộ nhãn hiện tại có các dòng đúng định dạng năm trường, mã lớp thuộc ba giá trị khai báo và tọa độ nằm trong miền chuẩn hóa. Đặc điểm thị giác của dữ liệu được xem xét thêm </w:t>
      </w:r>
      <w:r>
        <w:lastRenderedPageBreak/>
        <w:t>qua ảnh mẫu. Hai khía cạnh này phục vụ các mục đích khác nhau: định dạng bảo đảm dữ liệu được nạp đúng, còn quan sát ảnh giúp nhận biết những trường hợp khó của bài toán.</w:t>
      </w:r>
    </w:p>
    <w:p w14:paraId="4AB2B567" w14:textId="77777777" w:rsidR="00813842" w:rsidRDefault="00247371">
      <w:pPr>
        <w:pStyle w:val="ReportSubsection"/>
      </w:pPr>
      <w:bookmarkStart w:id="52" w:name="heading_1031"/>
      <w:bookmarkStart w:id="53" w:name="_Toc242800460"/>
      <w:r>
        <w:t>2.2.5. Phân chia dữ liệu và tăng cường khi xuất</w:t>
      </w:r>
      <w:bookmarkEnd w:id="52"/>
      <w:bookmarkEnd w:id="53"/>
    </w:p>
    <w:p w14:paraId="44E60097" w14:textId="77777777" w:rsidR="00813842" w:rsidRDefault="00247371">
      <w:pPr>
        <w:pStyle w:val="ReportBody"/>
      </w:pPr>
      <w:r>
        <w:t>Ở phiên bản dữ liệu được công bố, ảnh đã được tự động định hướng và đưa về kích thước 1280 × 720 bằng phép kéo giãn. Các biến đổi khi xuất dữ liệu gồm quay nhỏ, biến dạng xiên, thay đổi độ sáng và thêm nhiễu. Bản xuất ghi nhận ba đầu ra cho mỗi mẫu huấn luyện. Đây là các biến thể có sẵn trước khi nhóm huấn luyện mô hình.</w:t>
      </w:r>
    </w:p>
    <w:p w14:paraId="46B18855" w14:textId="77777777" w:rsidR="00813842" w:rsidRDefault="00247371">
      <w:pPr>
        <w:pStyle w:val="ReportBody"/>
      </w:pPr>
      <w:r>
        <w:t>Nhóm giữ nguyên tập chia của bản dữ liệu. Tập huấn luyện cung cấp ảnh và nhãn để cập nhật trọng số; tập xác thực được sử dụng sau mỗi epoch để theo dõi chất lượng phát hiện. Những phép tăng cường ngẫu nhiên bổ sung được áp dụng trong lúc nạp ảnh huấn luyện, còn ảnh xác thực đi qua quy trình xử lý cố định của bộ đánh giá.</w:t>
      </w:r>
    </w:p>
    <w:p w14:paraId="23C7F8CD" w14:textId="77777777" w:rsidR="00813842" w:rsidRDefault="00247371">
      <w:pPr>
        <w:pStyle w:val="ReportSection"/>
      </w:pPr>
      <w:bookmarkStart w:id="54" w:name="heading_4005"/>
      <w:bookmarkStart w:id="55" w:name="_Toc242800461"/>
      <w:r>
        <w:t>2.3. Tiền xử lý và tăng cường dữ liệu</w:t>
      </w:r>
      <w:bookmarkEnd w:id="54"/>
      <w:bookmarkEnd w:id="55"/>
    </w:p>
    <w:p w14:paraId="49A094BB" w14:textId="77777777" w:rsidR="00813842" w:rsidRDefault="00247371">
      <w:pPr>
        <w:pStyle w:val="ReportSubsection"/>
      </w:pPr>
      <w:bookmarkStart w:id="56" w:name="heading_1033"/>
      <w:bookmarkStart w:id="57" w:name="_Toc242800462"/>
      <w:r>
        <w:t>2.3.1. Chuẩn hóa kích thước ảnh</w:t>
      </w:r>
      <w:bookmarkEnd w:id="56"/>
      <w:bookmarkEnd w:id="57"/>
    </w:p>
    <w:p w14:paraId="3076B5FB" w14:textId="77777777" w:rsidR="00813842" w:rsidRDefault="00247371">
      <w:pPr>
        <w:pStyle w:val="ReportBody"/>
      </w:pPr>
      <w:r>
        <w:t>Ảnh nguồn có kích thước 1280 × 720, trong khi mô hình nhận đầu vào vuông. Nếu tiếp tục kéo giãn trực tiếp về hình vuông, tỷ lệ chiều ngang và chiều dọc của người, xe và mũ sẽ thay đổi. Nhóm sử dụng cách đổi kích thước giữ tỷ lệ và bổ sung vùng đệm, thường gọi là letterbox, để đưa ảnh về kích thước yêu cầu của mạng.</w:t>
      </w:r>
    </w:p>
    <w:p w14:paraId="5530352D" w14:textId="77777777" w:rsidR="00813842" w:rsidRDefault="00247371">
      <w:pPr>
        <w:pStyle w:val="ReportBody"/>
      </w:pPr>
      <w:r>
        <w:t>Letterbox dùng cùng một hệ số cho hai chiều của ảnh. Hệ số được chọn để cả chiều rộng và chiều cao sau biến đổi đều không vượt quá cạnh S của ảnh đích. Phần diện tích còn thiếu được bổ sung bằng vùng đệm. Với ảnh có chiều rộng W và chiều cao H, phép biến đổi được xác định bởi công thức (2.3).</w:t>
      </w:r>
    </w:p>
    <w:p w14:paraId="3574D4C4"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r = min(S/W, S/H)</m:t>
            </m:r>
          </m:e>
          <m:e>
            <m:r>
              <m:rPr>
                <m:sty m:val="p"/>
              </m:rPr>
              <w:rPr>
                <w:rFonts w:ascii="Cambria Math" w:hAnsi="Cambria Math"/>
              </w:rPr>
              <m:t>W' = round(rW),  H' = round(rH)</m:t>
            </m:r>
          </m:e>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 (S - W')/2,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 xml:space="preserve"> = (S - H')/2</m:t>
            </m:r>
          </m:e>
        </m:eqArr>
      </m:oMath>
      <w:r>
        <w:tab/>
        <w:t>(2.3)</w:t>
      </w:r>
    </w:p>
    <w:p w14:paraId="5E133FBD" w14:textId="77777777" w:rsidR="00813842" w:rsidRDefault="00247371">
      <w:pPr>
        <w:pStyle w:val="ReportBody"/>
      </w:pPr>
      <w:r>
        <w:t>W′ và H′ là kích thước ảnh sau khi nhân tỷ lệ; p</w:t>
      </w:r>
      <w:r>
        <w:rPr>
          <w:vertAlign w:val="subscript"/>
        </w:rPr>
        <w:t>x</w:t>
      </w:r>
      <w:r>
        <w:t xml:space="preserve"> và p</w:t>
      </w:r>
      <w:r>
        <w:rPr>
          <w:vertAlign w:val="subscript"/>
        </w:rPr>
        <w:t>y</w:t>
      </w:r>
      <w:r>
        <w:t xml:space="preserve"> là lượng đệm theo chiều ngang và chiều dọc khi đặt ảnh vào giữa. Việc dùng cùng hệ số r giữ nguyên tỷ lệ hình học của ảnh tại </w:t>
      </w:r>
      <w:r>
        <w:lastRenderedPageBreak/>
        <w:t>bước này. Với kích thước lẻ, lượng đệm ở hai phía có thể chênh nhau một điểm ảnh do làm tròn. Hình 2.2 minh họa phép letterbox trên một ảnh của tập dữ liệu.</w:t>
      </w:r>
    </w:p>
    <w:p w14:paraId="23811C04" w14:textId="77777777" w:rsidR="00813842" w:rsidRDefault="00247371">
      <w:pPr>
        <w:pStyle w:val="ReportImage"/>
        <w:keepNext/>
      </w:pPr>
      <w:r>
        <w:rPr>
          <w:noProof/>
        </w:rPr>
        <w:drawing>
          <wp:inline distT="0" distB="0" distL="0" distR="0" wp14:anchorId="134B148B" wp14:editId="425FC8E6">
            <wp:extent cx="5760720" cy="2688336"/>
            <wp:effectExtent l="0" t="0" r="0" b="0"/>
            <wp:docPr id="1034" name="Hình 2.5. Minh họa letterbox từ ảnh 1280 × 720 sang đầu vào vuông" descr="Hình 2.5. Minh họa letterbox từ ảnh 1280 × 720 sang đầu vào vu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letterbox.png"/>
                    <pic:cNvPicPr/>
                  </pic:nvPicPr>
                  <pic:blipFill>
                    <a:blip r:embed="rId11"/>
                    <a:stretch>
                      <a:fillRect/>
                    </a:stretch>
                  </pic:blipFill>
                  <pic:spPr>
                    <a:xfrm>
                      <a:off x="0" y="0"/>
                      <a:ext cx="5760720" cy="2688336"/>
                    </a:xfrm>
                    <a:prstGeom prst="rect">
                      <a:avLst/>
                    </a:prstGeom>
                  </pic:spPr>
                </pic:pic>
              </a:graphicData>
            </a:graphic>
          </wp:inline>
        </w:drawing>
      </w:r>
    </w:p>
    <w:p w14:paraId="2B1C7D93" w14:textId="73FBD592" w:rsidR="00813842" w:rsidRDefault="00247371">
      <w:pPr>
        <w:pStyle w:val="ReportCaption"/>
        <w:keepNext/>
      </w:pPr>
      <w:bookmarkStart w:id="58" w:name="Hinh_2_2"/>
      <w:bookmarkStart w:id="59" w:name="_Toc242800504"/>
      <w:r>
        <w:t>Hình 2.</w:t>
      </w:r>
      <w:fldSimple w:instr=" SEQ Hinh \r 2 ">
        <w:r w:rsidR="00BD044F">
          <w:rPr>
            <w:noProof/>
          </w:rPr>
          <w:t>2</w:t>
        </w:r>
      </w:fldSimple>
      <w:r>
        <w:t>. Minh họa letterbox từ ảnh 1280 × 720 sang đầu vào vuông</w:t>
      </w:r>
      <w:bookmarkEnd w:id="58"/>
      <w:bookmarkEnd w:id="59"/>
    </w:p>
    <w:p w14:paraId="7F0A4C1C" w14:textId="77777777" w:rsidR="00813842" w:rsidRDefault="00247371">
      <w:pPr>
        <w:pStyle w:val="ReportSource"/>
      </w:pPr>
      <w:r>
        <w:t>Nguồn: minh họa trên ảnh của tập dữ liệu; vùng xám là phần đệm.</w:t>
      </w:r>
    </w:p>
    <w:p w14:paraId="4916DAF6" w14:textId="77777777" w:rsidR="00813842" w:rsidRDefault="00247371">
      <w:pPr>
        <w:pStyle w:val="ReportBody"/>
      </w:pPr>
      <w:r>
        <w:t>Ở đầu vào 640 × 640, vùng ảnh 1280 × 720 được thu nhỏ thành 640 × 360 và bổ sung đệm theo chiều cao. Với đầu vào 768 × 768, vùng ảnh có kích thước 768 × 432. Phần đệm không chứa thêm thông tin về đối tượng; vai trò của nó là hoàn thiện hình dạng đầu vào mà mạng yêu cầu. So với kéo giãn trực tiếp, cách xử lý này duy trì tỷ lệ của người và phương tiện trong ảnh đã xuất.</w:t>
      </w:r>
    </w:p>
    <w:p w14:paraId="0CDAF4E6" w14:textId="77777777" w:rsidR="00813842" w:rsidRDefault="00247371">
      <w:pPr>
        <w:pStyle w:val="ReportBody"/>
      </w:pPr>
      <w:r>
        <w:t>Hộp giới hạn được biến đổi theo cùng hệ số và lượng đệm. Khi mô hình trả về tọa độ trên ảnh đầu vào vuông, phép biến đổi ngược đưa hộp về đúng vị trí trên ảnh nguồn. Công thức (2.4) biểu diễn hai chiều biến đổi đối với một điểm góc của hộp; chiều rộng và chiều cao hộp thay đổi theo hệ số r.</w:t>
      </w:r>
    </w:p>
    <w:p w14:paraId="46F1D3C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x' = rx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   y' = ry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e>
          <m:e>
            <m:r>
              <m:rPr>
                <m:sty m:val="p"/>
              </m:rPr>
              <w:rPr>
                <w:rFonts w:ascii="Cambria Math" w:hAnsi="Cambria Math"/>
              </w:rPr>
              <m:t xml:space="preserve">x = (x'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x</m:t>
                </m:r>
              </m:sub>
            </m:sSub>
            <m:r>
              <m:rPr>
                <m:sty m:val="p"/>
              </m:rPr>
              <w:rPr>
                <w:rFonts w:ascii="Cambria Math" w:hAnsi="Cambria Math"/>
              </w:rPr>
              <m:t xml:space="preserve">)/r,   y = (y' -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y</m:t>
                </m:r>
              </m:sub>
            </m:sSub>
            <m:r>
              <m:rPr>
                <m:sty m:val="p"/>
              </m:rPr>
              <w:rPr>
                <w:rFonts w:ascii="Cambria Math" w:hAnsi="Cambria Math"/>
              </w:rPr>
              <m:t>)/r</m:t>
            </m:r>
          </m:e>
        </m:eqArr>
      </m:oMath>
      <w:r>
        <w:tab/>
        <w:t>(2.4)</w:t>
      </w:r>
    </w:p>
    <w:p w14:paraId="46554F6E" w14:textId="77777777" w:rsidR="00813842" w:rsidRDefault="00247371">
      <w:pPr>
        <w:pStyle w:val="ReportSubsection"/>
      </w:pPr>
      <w:bookmarkStart w:id="60" w:name="heading_1035"/>
      <w:bookmarkStart w:id="61" w:name="_Toc242800463"/>
      <w:r>
        <w:t>2.3.2. Biểu diễn tensor và chuẩn hóa giá trị</w:t>
      </w:r>
      <w:bookmarkEnd w:id="60"/>
      <w:bookmarkEnd w:id="61"/>
    </w:p>
    <w:p w14:paraId="51D51144" w14:textId="77777777" w:rsidR="00813842" w:rsidRDefault="00247371">
      <w:pPr>
        <w:pStyle w:val="ReportBody"/>
      </w:pPr>
      <w:r>
        <w:t xml:space="preserve">Sau khi chuẩn hóa kích thước, ảnh được chuyển sang tensor theo thứ tự batch, kênh màu, chiều cao và chiều rộng. Một batch gồm B ảnh vuông cạnh S có dạng B × 3 × S × S. Các giá </w:t>
      </w:r>
      <w:r>
        <w:lastRenderedPageBreak/>
        <w:t>trị 8 bit được chuyển sang số thực và chia cho 255 như công thức (2.5), đưa cường độ điểm ảnh về khoảng từ 0 đến 1.</w:t>
      </w:r>
    </w:p>
    <w:p w14:paraId="76044387"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I</m:t>
            </m:r>
          </m:e>
          <m:sub>
            <m:r>
              <m:rPr>
                <m:sty m:val="p"/>
              </m:rPr>
              <w:rPr>
                <w:rFonts w:ascii="Cambria Math" w:hAnsi="Cambria Math"/>
              </w:rPr>
              <m:t>norm</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I</m:t>
                </m:r>
              </m:e>
              <m:sub>
                <m:r>
                  <m:rPr>
                    <m:sty m:val="p"/>
                  </m:rPr>
                  <w:rPr>
                    <w:rFonts w:ascii="Cambria Math" w:hAnsi="Cambria Math"/>
                  </w:rPr>
                  <m:t>float</m:t>
                </m:r>
              </m:sub>
            </m:sSub>
          </m:num>
          <m:den>
            <m:r>
              <m:rPr>
                <m:sty m:val="p"/>
              </m:rPr>
              <w:rPr>
                <w:rFonts w:ascii="Cambria Math" w:hAnsi="Cambria Math"/>
              </w:rPr>
              <m:t>255</m:t>
            </m:r>
          </m:den>
        </m:f>
      </m:oMath>
      <w:r>
        <w:tab/>
        <w:t>(2.5)</w:t>
      </w:r>
    </w:p>
    <w:p w14:paraId="1C9F8C7A" w14:textId="77777777" w:rsidR="00813842" w:rsidRDefault="00247371">
      <w:pPr>
        <w:pStyle w:val="ReportBody"/>
      </w:pPr>
      <w:r>
        <w:t>I</w:t>
      </w:r>
      <w:r>
        <w:rPr>
          <w:vertAlign w:val="subscript"/>
        </w:rPr>
        <w:t>float</w:t>
      </w:r>
      <w:r>
        <w:t xml:space="preserve"> là ảnh sau khi chuyển sang kiểu số thực và I</w:t>
      </w:r>
      <w:r>
        <w:rPr>
          <w:vertAlign w:val="subscript"/>
        </w:rPr>
        <w:t>norm</w:t>
      </w:r>
      <w:r>
        <w:t xml:space="preserve"> là ảnh đã chuẩn hóa. Mỗi điểm ảnh vẫn giữ quan hệ cường độ với các điểm ảnh khác, nhưng được biểu diễn trên một thang giá trị thống nhất. Ảnh được sắp xếp theo thứ tự kênh RGB để phù hợp với mô hình; dữ liệu đọc theo thứ tự BGR được chuyển kênh trước khi tạo tensor.</w:t>
      </w:r>
    </w:p>
    <w:p w14:paraId="2FDCF6AB" w14:textId="77777777" w:rsidR="00813842" w:rsidRDefault="00247371">
      <w:pPr>
        <w:pStyle w:val="ReportBody"/>
      </w:pPr>
      <w:r>
        <w:t>Các bước chuẩn bị đầu vào được thực hiện thống nhất ở huấn luyện và suy luận, ngoại trừ những biến đổi ngẫu nhiên chỉ dùng khi học. Sự thống nhất này đặc biệt cần thiết khi khởi tạo từ trọng số pretrained: mô hình tiếp nhận ảnh theo cùng quy ước về màu sắc và thang giá trị, sau đó thích nghi với nội dung của tập ảnh giao thông.</w:t>
      </w:r>
    </w:p>
    <w:p w14:paraId="4AEFC980" w14:textId="77777777" w:rsidR="00813842" w:rsidRDefault="00247371">
      <w:pPr>
        <w:pStyle w:val="ReportSubsection"/>
      </w:pPr>
      <w:bookmarkStart w:id="62" w:name="heading_1036"/>
      <w:bookmarkStart w:id="63" w:name="_Toc242800464"/>
      <w:r>
        <w:t>2.3.3. Tăng cường dữ liệu trong huấn luyện</w:t>
      </w:r>
      <w:bookmarkEnd w:id="62"/>
      <w:bookmarkEnd w:id="63"/>
    </w:p>
    <w:p w14:paraId="6C1202FF" w14:textId="77777777" w:rsidR="00813842" w:rsidRDefault="00247371">
      <w:pPr>
        <w:pStyle w:val="ReportBody"/>
      </w:pPr>
      <w:r>
        <w:t>Tăng cường dữ liệu tạo ra những biến thể của ảnh mà vẫn giữ ý nghĩa nhãn, giúp mô hình tiếp cận nhiều cách xuất hiện của cùng đối tượng. Trong đề tài, nhóm sử dụng thay đổi màu theo không gian HSV, dịch chuyển, thay đổi tỷ lệ, lật ngang và Mosaic. Các biến đổi tác động vào màu sắc hoặc hình học của ảnh; tham số thực nghiệm được trình bày cùng cấu hình huấn luyện ở Chương 3.</w:t>
      </w:r>
    </w:p>
    <w:p w14:paraId="0A09E621" w14:textId="77777777" w:rsidR="00813842" w:rsidRDefault="00247371">
      <w:pPr>
        <w:pStyle w:val="ReportBody"/>
      </w:pPr>
      <w:r>
        <w:t>Các biến đổi HSV làm thay đổi sắc độ, độ bão hòa và độ sáng, qua đó tạo sự khác biệt về biểu hiện màu của mũ, quần áo và nền. Lật ngang tạo hướng quan sát đối xứng mà vẫn giữ trạng thái đội mũ. Dịch chuyển và thay đổi tỷ lệ làm đối tượng xuất hiện ở vị trí hoặc kích thước khác trong ảnh. Với những biến đổi hình học, thư viện đồng thời cập nhật các hộp nhãn tương ứng.</w:t>
      </w:r>
    </w:p>
    <w:p w14:paraId="38CE2C46" w14:textId="77777777" w:rsidR="00813842" w:rsidRDefault="00247371">
      <w:pPr>
        <w:pStyle w:val="ReportBody"/>
      </w:pPr>
      <w:r>
        <w:t>Mosaic ghép nhiều ảnh thành một ảnh huấn luyện, làm thay đổi quy mô tương đối và bối cảnh của các đối tượng. Nhờ đó, mô hình có thể gặp người và xe ở nhiều vị trí hơn trong cùng một batch. Quá trình ghép cũng có thể cắt bớt đối tượng ở biên, nên hộp nhãn được điều chỉnh theo vùng ảnh còn lại. Mosaic được tắt ở giai đoạn cuối để mô hình tiếp tục thích nghi với bố cục ảnh riêng lẻ trước khi kết thúc huấn luyện.</w:t>
      </w:r>
    </w:p>
    <w:p w14:paraId="58853A51" w14:textId="77777777" w:rsidR="00813842" w:rsidRDefault="00247371">
      <w:pPr>
        <w:pStyle w:val="ReportBody"/>
      </w:pPr>
      <w:r>
        <w:lastRenderedPageBreak/>
        <w:t>Tập xác thực được xử lý ổn định, không sử dụng chuỗi tăng cường ngẫu nhiên của tập huấn luyện. Điều này giúp các chỉ số giữa các epoch phản ánh sự thay đổi của mô hình trên cùng tập ảnh. Hai giai đoạn tạo biến thể cũng được phân biệt rõ: ảnh tăng cường của bản xuất đã nằm trong dữ liệu lưu trữ, còn tăng cường trực tuyến được tạo lại trong quá trình học.</w:t>
      </w:r>
    </w:p>
    <w:p w14:paraId="0A1B1ACF" w14:textId="77777777" w:rsidR="00813842" w:rsidRDefault="00247371">
      <w:pPr>
        <w:pStyle w:val="ReportSubsection"/>
      </w:pPr>
      <w:bookmarkStart w:id="64" w:name="heading_1037"/>
      <w:bookmarkStart w:id="65" w:name="_Toc242800465"/>
      <w:r>
        <w:t>2.3.4. Ảnh hưởng của kích thước đầu vào</w:t>
      </w:r>
      <w:bookmarkEnd w:id="64"/>
      <w:bookmarkEnd w:id="65"/>
    </w:p>
    <w:p w14:paraId="4CE02175" w14:textId="77777777" w:rsidR="00813842" w:rsidRDefault="00247371">
      <w:pPr>
        <w:pStyle w:val="ReportBody"/>
      </w:pPr>
      <w:r>
        <w:t>Kích thước đầu vào quyết định số điểm ảnh dùng để biểu diễn vùng đầu. Khi tăng cạnh ảnh từ 640 lên 768, chiều dài tăng 20% và diện tích tăng 44%, như công thức (2.6). Với cùng một người trong ảnh nguồn, vùng đầu trên tensor lớn hơn có thêm điểm ảnh để mô tả đường viền và các chi tiết phân biệt mũ với tóc.</w:t>
      </w:r>
    </w:p>
    <w:p w14:paraId="4D70706D" w14:textId="77777777" w:rsidR="00813842" w:rsidRDefault="00247371">
      <w:pPr>
        <w:pStyle w:val="ReportEquation"/>
        <w:tabs>
          <w:tab w:val="center" w:pos="4380"/>
          <w:tab w:val="right" w:pos="9360"/>
        </w:tabs>
      </w:pPr>
      <w:r>
        <w:tab/>
      </w:r>
      <m:oMath>
        <m:f>
          <m:fPr>
            <m:ctrlPr>
              <w:rPr>
                <w:rFonts w:ascii="Cambria Math" w:hAnsi="Cambria Math"/>
              </w:rPr>
            </m:ctrlPr>
          </m:fPr>
          <m:num>
            <m:sSub>
              <m:sSubPr>
                <m:ctrlPr>
                  <w:rPr>
                    <w:rFonts w:ascii="Cambria Math" w:hAnsi="Cambria Math"/>
                  </w:rPr>
                </m:ctrlPr>
              </m:sSubPr>
              <m:e>
                <m:r>
                  <m:rPr>
                    <m:sty m:val="p"/>
                  </m:rPr>
                  <w:rPr>
                    <w:rFonts w:ascii="Cambria Math" w:hAnsi="Cambria Math"/>
                  </w:rPr>
                  <m:t>A</m:t>
                </m:r>
              </m:e>
              <m:sub>
                <m:r>
                  <m:rPr>
                    <m:sty m:val="p"/>
                  </m:rPr>
                  <w:rPr>
                    <w:rFonts w:ascii="Cambria Math" w:hAnsi="Cambria Math"/>
                  </w:rPr>
                  <m:t>768</m:t>
                </m:r>
              </m:sub>
            </m:sSub>
          </m:num>
          <m:den>
            <m:sSub>
              <m:sSubPr>
                <m:ctrlPr>
                  <w:rPr>
                    <w:rFonts w:ascii="Cambria Math" w:hAnsi="Cambria Math"/>
                  </w:rPr>
                </m:ctrlPr>
              </m:sSubPr>
              <m:e>
                <m:r>
                  <m:rPr>
                    <m:sty m:val="p"/>
                  </m:rPr>
                  <w:rPr>
                    <w:rFonts w:ascii="Cambria Math" w:hAnsi="Cambria Math"/>
                  </w:rPr>
                  <m:t>A</m:t>
                </m:r>
              </m:e>
              <m:sub>
                <m:r>
                  <m:rPr>
                    <m:sty m:val="p"/>
                  </m:rPr>
                  <w:rPr>
                    <w:rFonts w:ascii="Cambria Math" w:hAnsi="Cambria Math"/>
                  </w:rPr>
                  <m:t>640</m:t>
                </m:r>
              </m:sub>
            </m:sSub>
          </m:den>
        </m:f>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768²</m:t>
            </m:r>
          </m:num>
          <m:den>
            <m:r>
              <m:rPr>
                <m:sty m:val="p"/>
              </m:rPr>
              <w:rPr>
                <w:rFonts w:ascii="Cambria Math" w:hAnsi="Cambria Math"/>
              </w:rPr>
              <m:t>640²</m:t>
            </m:r>
          </m:den>
        </m:f>
        <m:r>
          <m:rPr>
            <m:sty m:val="p"/>
          </m:rPr>
          <w:rPr>
            <w:rFonts w:ascii="Cambria Math" w:hAnsi="Cambria Math"/>
          </w:rPr>
          <m:t xml:space="preserve"> = 1,44</m:t>
        </m:r>
      </m:oMath>
      <w:r>
        <w:tab/>
        <w:t>(2.6)</w:t>
      </w:r>
    </w:p>
    <w:p w14:paraId="6D95E727" w14:textId="77777777" w:rsidR="00813842" w:rsidRDefault="00247371">
      <w:pPr>
        <w:pStyle w:val="ReportBody"/>
      </w:pPr>
      <w:r>
        <w:t>Kích thước lớn hơn còn làm tăng số vị trí trên các bản đồ đặc trưng. Ở ba mức stride 8, 16 và 32, đầu vào 640 tạo tổng cộng 8.400 vị trí, còn đầu vào 768 tạo 12.096 vị trí. Sự thay đổi này tăng độ phân giải không gian mà đầu phát hiện tiếp nhận, đồng thời tăng lượng dữ liệu phải lưu và xử lý trong mạng.</w:t>
      </w:r>
    </w:p>
    <w:p w14:paraId="2AD1B00A" w14:textId="77777777" w:rsidR="00813842" w:rsidRDefault="00247371">
      <w:pPr>
        <w:pStyle w:val="ReportBody"/>
      </w:pPr>
      <w:r>
        <w:t>Đối với cảnh có nhiều người ở xa, việc giữ thêm chi tiết là cơ sở để khảo sát kích thước đầu vào lớn hơn. Tuy nhiên, ảnh hưởng cuối cùng còn phụ thuộc vào quá trình học và chất lượng nhãn. Nhóm vì vậy đánh giá thay đổi kích thước bằng các chỉ số phát hiện trên cùng tập xác thực; chi phí thời gian thực tế cần được đo riêng trên phần cứng triển khai.</w:t>
      </w:r>
    </w:p>
    <w:p w14:paraId="495B46A0" w14:textId="77777777" w:rsidR="00813842" w:rsidRDefault="00247371">
      <w:pPr>
        <w:pStyle w:val="ReportSection"/>
      </w:pPr>
      <w:bookmarkStart w:id="66" w:name="heading_4006"/>
      <w:bookmarkStart w:id="67" w:name="_Toc242800466"/>
      <w:r>
        <w:t>2.4. Mô hình YOLO26s</w:t>
      </w:r>
      <w:bookmarkEnd w:id="66"/>
      <w:bookmarkEnd w:id="67"/>
    </w:p>
    <w:p w14:paraId="4DB13D8B" w14:textId="77777777" w:rsidR="00813842" w:rsidRDefault="00247371">
      <w:pPr>
        <w:pStyle w:val="ReportSubsection"/>
      </w:pPr>
      <w:bookmarkStart w:id="68" w:name="heading_4007"/>
      <w:bookmarkStart w:id="69" w:name="_Toc242800467"/>
      <w:r>
        <w:t>2.4.1. Trích xuất đặc trưng bằng mạng tích chập</w:t>
      </w:r>
      <w:bookmarkEnd w:id="68"/>
      <w:bookmarkEnd w:id="69"/>
    </w:p>
    <w:p w14:paraId="2392DA09" w14:textId="77777777" w:rsidR="00813842" w:rsidRDefault="00247371">
      <w:pPr>
        <w:pStyle w:val="ReportBody"/>
      </w:pPr>
      <w:r>
        <w:t>Mạng tích chập trích xuất đặc trưng bằng cách áp dụng các bộ lọc lên những vùng lân cận của ảnh. Ở các lớp đầu, phản hồi của bộ lọc thường gắn với đường biên, màu sắc và kết cấu cục bộ. Các lớp tiếp theo kết hợp những phản hồi này để tạo biểu diễn phức tạp hơn. Trong bài toán của đề tài, những dấu hiệu như đường viền mũ, vùng đầu và tư thế người được học từ các ảnh cùng nhãn giám sát.</w:t>
      </w:r>
    </w:p>
    <w:p w14:paraId="53C34B42" w14:textId="77777777" w:rsidR="00813842" w:rsidRDefault="00247371">
      <w:pPr>
        <w:pStyle w:val="ReportEquation"/>
        <w:tabs>
          <w:tab w:val="center" w:pos="4380"/>
          <w:tab w:val="right" w:pos="9360"/>
        </w:tabs>
      </w:pPr>
      <w:r>
        <w:tab/>
      </w:r>
      <m:oMath>
        <m:r>
          <m:rPr>
            <m:sty m:val="p"/>
          </m:rPr>
          <w:rPr>
            <w:rFonts w:ascii="Cambria Math" w:hAnsi="Cambria Math"/>
          </w:rPr>
          <m:t xml:space="preserve">Yₒ(u,v) = </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c</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a</m:t>
            </m:r>
          </m:sub>
        </m:sSub>
        <m:sSub>
          <m:sSubPr>
            <m:ctrlPr>
              <w:rPr>
                <w:rFonts w:ascii="Cambria Math" w:hAnsi="Cambria Math"/>
              </w:rPr>
            </m:ctrlPr>
          </m:sSubPr>
          <m:e>
            <m:r>
              <m:rPr>
                <m:sty m:val="p"/>
              </m:rPr>
              <w:rPr>
                <w:rFonts w:ascii="Cambria Math" w:hAnsi="Cambria Math"/>
              </w:rPr>
              <m:t>Σ</m:t>
            </m:r>
          </m:e>
          <m:sub>
            <m:r>
              <m:rPr>
                <m:sty m:val="p"/>
              </m:rPr>
              <w:rPr>
                <w:rFonts w:ascii="Cambria Math" w:hAnsi="Cambria Math"/>
              </w:rPr>
              <m:t>b</m:t>
            </m:r>
          </m:sub>
        </m:sSub>
        <m:r>
          <m:rPr>
            <m:sty m:val="p"/>
          </m:rPr>
          <w:rPr>
            <w:rFonts w:ascii="Cambria Math" w:hAnsi="Cambria Math"/>
          </w:rPr>
          <m:t xml:space="preserve"> Kₒ,c(a,b)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c</m:t>
            </m:r>
          </m:sub>
        </m:sSub>
        <m:r>
          <m:rPr>
            <m:sty m:val="p"/>
          </m:rPr>
          <w:rPr>
            <w:rFonts w:ascii="Cambria Math" w:hAnsi="Cambria Math"/>
          </w:rPr>
          <m:t>(u+a,v+b) + βₒ</m:t>
        </m:r>
      </m:oMath>
      <w:r>
        <w:tab/>
        <w:t>(2.7)</w:t>
      </w:r>
    </w:p>
    <w:p w14:paraId="062B0177" w14:textId="77777777" w:rsidR="00813842" w:rsidRDefault="00247371">
      <w:pPr>
        <w:pStyle w:val="ReportBody"/>
      </w:pPr>
      <w:r>
        <w:lastRenderedPageBreak/>
        <w:t>Trong công thức (2.7), K là nhân tích chập; c và o lần lượt là chỉ số kênh đầu vào và đầu ra; a, b xác định vị trí trong nhân; βₒ là hệ số lệch. Cùng một nhân được sử dụng trên nhiều vị trí nên mạng có thể nhận biết một dạng đặc trưng ở những vùng khác nhau của ảnh. Các trọng số được điều chỉnh trong huấn luyện để phản hồi phù hợp với bài toán phát hiện.</w:t>
      </w:r>
    </w:p>
    <w:p w14:paraId="3AE3E794" w14:textId="77777777" w:rsidR="00813842" w:rsidRDefault="00247371">
      <w:pPr>
        <w:pStyle w:val="ReportBody"/>
      </w:pPr>
      <w:r>
        <w:t>Khi dùng bước nhảy lớn hơn một, phép tích chập giảm kích thước không gian của bản đồ đặc trưng. Sau nhiều tầng, một vị trí biểu diễn thông tin từ vùng ảnh rộng hơn, thuận lợi cho việc nhận biết hình dạng và ngữ cảnh. Đổi lại, những chi tiết nhỏ có thể bị mất. Mạng phát hiện nhiều mức giải quyết sự đánh đổi này bằng cách đưa cả đặc trưng có độ phân giải cao và đặc trưng tầng sâu đến đầu phát hiện.</w:t>
      </w:r>
    </w:p>
    <w:p w14:paraId="5437FF31" w14:textId="77777777" w:rsidR="00813842" w:rsidRDefault="00247371">
      <w:pPr>
        <w:pStyle w:val="ReportBody"/>
      </w:pPr>
      <w:r>
        <w:t>YOLO tổ chức việc phát hiện theo một giai đoạn: các đặc trưng ảnh được dùng trực tiếp để dự đoán hộp và nhãn lớp. Với ảnh có nhiều xe máy, mô hình tạo các ứng viên ở nhiều vị trí và nhiều mức đặc trưng. Khi huấn luyện, các ứng viên được ghép với đối tượng nhãn để tính sai lệch; khi suy luận, chúng được giải mã và sàng lọc thành kết quả cuối cùng.</w:t>
      </w:r>
    </w:p>
    <w:p w14:paraId="0345E042" w14:textId="77777777" w:rsidR="00813842" w:rsidRDefault="00247371">
      <w:pPr>
        <w:pStyle w:val="ReportSubsection"/>
      </w:pPr>
      <w:bookmarkStart w:id="70" w:name="heading_4008"/>
      <w:bookmarkStart w:id="71" w:name="_Toc242800468"/>
      <w:r>
        <w:t>2.4.2. Kiến trúc tổng thể và hợp nhất đặc trưng</w:t>
      </w:r>
      <w:bookmarkEnd w:id="70"/>
      <w:bookmarkEnd w:id="71"/>
    </w:p>
    <w:p w14:paraId="2AB8F535" w14:textId="77777777" w:rsidR="00813842" w:rsidRDefault="00247371">
      <w:pPr>
        <w:pStyle w:val="ReportBody"/>
      </w:pPr>
      <w:r>
        <w:t>Kiến trúc YOLO26 gồm backbone để trích xuất đặc trưng, neck để hợp nhất đặc trưng nhiều mức và head để tạo dự đoán. Hình 2.3 thể hiện mối liên hệ giữa ba phần này. Đề tài sử dụng biến thể s với hệ số chiều sâu 0,50 và chiều rộng 0,50. Các hệ số điều chỉnh số lần lặp và số kênh của cấu hình kiến trúc chung; kích thước đặc trưng của YOLO26s được trình bày trong Bảng 2.3.</w:t>
      </w:r>
    </w:p>
    <w:p w14:paraId="14A3B2B3" w14:textId="77777777" w:rsidR="00813842" w:rsidRDefault="00247371">
      <w:pPr>
        <w:pStyle w:val="ReportImage"/>
        <w:keepNext/>
      </w:pPr>
      <w:r>
        <w:rPr>
          <w:noProof/>
        </w:rPr>
        <w:lastRenderedPageBreak/>
        <w:drawing>
          <wp:inline distT="0" distB="0" distL="0" distR="0" wp14:anchorId="6FAB066E" wp14:editId="0F2292DD">
            <wp:extent cx="5897880" cy="4615211"/>
            <wp:effectExtent l="0" t="0" r="0" b="0"/>
            <wp:docPr id="1020" name="Hình 2.1. Kiến trúc tổng thể YOLO26" descr="Hình 2.1. Kiến trúc tổng thể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yolo_arch_original.png"/>
                    <pic:cNvPicPr/>
                  </pic:nvPicPr>
                  <pic:blipFill>
                    <a:blip r:embed="rId12"/>
                    <a:stretch>
                      <a:fillRect/>
                    </a:stretch>
                  </pic:blipFill>
                  <pic:spPr>
                    <a:xfrm>
                      <a:off x="0" y="0"/>
                      <a:ext cx="5897880" cy="4615211"/>
                    </a:xfrm>
                    <a:prstGeom prst="rect">
                      <a:avLst/>
                    </a:prstGeom>
                  </pic:spPr>
                </pic:pic>
              </a:graphicData>
            </a:graphic>
          </wp:inline>
        </w:drawing>
      </w:r>
    </w:p>
    <w:p w14:paraId="670B293C" w14:textId="09B3526A" w:rsidR="00813842" w:rsidRDefault="00247371">
      <w:pPr>
        <w:pStyle w:val="ReportCaption"/>
        <w:keepNext/>
      </w:pPr>
      <w:bookmarkStart w:id="72" w:name="Hinh_2_3"/>
      <w:bookmarkStart w:id="73" w:name="_Toc242800505"/>
      <w:r>
        <w:t>Hình 2.</w:t>
      </w:r>
      <w:fldSimple w:instr=" SEQ Hinh \r 3 ">
        <w:r w:rsidR="00BD044F">
          <w:rPr>
            <w:noProof/>
          </w:rPr>
          <w:t>3</w:t>
        </w:r>
      </w:fldSimple>
      <w:r>
        <w:t>. Kiến trúc tổng thể YOLO26</w:t>
      </w:r>
      <w:bookmarkEnd w:id="72"/>
      <w:bookmarkEnd w:id="73"/>
    </w:p>
    <w:p w14:paraId="3239C315" w14:textId="77777777" w:rsidR="00813842" w:rsidRDefault="00247371">
      <w:pPr>
        <w:pStyle w:val="ReportSource"/>
      </w:pPr>
      <w:r>
        <w:t>Nguồn: Jocher và cộng sự (2026), Hình S1.</w:t>
      </w:r>
    </w:p>
    <w:p w14:paraId="6CFDBFC3" w14:textId="77777777" w:rsidR="00813842" w:rsidRDefault="00247371">
      <w:pPr>
        <w:pStyle w:val="ReportBody"/>
      </w:pPr>
      <w:r>
        <w:t>Backbone tiếp nhận ảnh đã chuẩn hóa, lần lượt giảm độ phân giải và tăng khả năng biểu diễn của đặc trưng. Các lớp Conv thực hiện biến đổi cục bộ và giảm kích thước; C3k2 kết hợp nhiều đường truyền đặc trưng; SPPF mở rộng vùng ngữ cảnh bằng pooling; C2PSA bổ sung tương tác giữa các vị trí. Những đầu ra ở các độ sâu khác nhau được chuyển sang neck qua các kết nối ngang, giúp giữ lại thông tin ở nhiều tỷ lệ.</w:t>
      </w:r>
    </w:p>
    <w:p w14:paraId="5DB29273" w14:textId="77777777" w:rsidR="00813842" w:rsidRDefault="00247371">
      <w:pPr>
        <w:pStyle w:val="ReportBody"/>
      </w:pPr>
      <w:r>
        <w:t>Neck hợp nhất đặc trưng theo hai hướng. Ở hướng từ trên xuống, đặc trưng tầng sâu được tăng kích thước rồi nối với đặc trưng có độ phân giải cao hơn từ backbone. Ở hướng từ dưới lên, đặc trưng đã hợp nhất được giảm kích thước và kết hợp tiếp với mức kế cận. Kết quả là ba đầu ra P3/8, P4/16 và P5/32 chứa cả thông tin cục bộ lẫn ngữ cảnh, được đưa vào head để phát hiện đối tượng.</w:t>
      </w:r>
    </w:p>
    <w:p w14:paraId="26A9344C" w14:textId="6016CE97" w:rsidR="00813842" w:rsidRDefault="00247371">
      <w:pPr>
        <w:pStyle w:val="ReportCaption"/>
        <w:keepNext/>
      </w:pPr>
      <w:bookmarkStart w:id="74" w:name="Bang_2_3"/>
      <w:bookmarkStart w:id="75" w:name="_Toc242800522"/>
      <w:r>
        <w:lastRenderedPageBreak/>
        <w:t>Bảng 2.</w:t>
      </w:r>
      <w:fldSimple w:instr=" SEQ Bang \r 3 ">
        <w:r w:rsidR="00BD044F">
          <w:rPr>
            <w:noProof/>
          </w:rPr>
          <w:t>3</w:t>
        </w:r>
      </w:fldSimple>
      <w:r>
        <w:t>. Kích thước các đặc trưng đầu vào Detect của YOLO26s</w:t>
      </w:r>
      <w:bookmarkEnd w:id="74"/>
      <w:bookmarkEnd w:id="7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1484"/>
        <w:gridCol w:w="2854"/>
        <w:gridCol w:w="2853"/>
      </w:tblGrid>
      <w:tr w:rsidR="00813842" w14:paraId="04CA6476" w14:textId="77777777">
        <w:trPr>
          <w:cantSplit/>
          <w:tblHeader/>
        </w:trPr>
        <w:tc>
          <w:tcPr>
            <w:tcW w:w="2169" w:type="dxa"/>
            <w:shd w:val="clear" w:color="auto" w:fill="EDEDED"/>
            <w:vAlign w:val="center"/>
          </w:tcPr>
          <w:p w14:paraId="44481E60" w14:textId="77777777" w:rsidR="00813842" w:rsidRDefault="00247371">
            <w:pPr>
              <w:pStyle w:val="ReportTable"/>
              <w:keepNext/>
              <w:jc w:val="left"/>
            </w:pPr>
            <w:r>
              <w:rPr>
                <w:b/>
              </w:rPr>
              <w:t>Mức đặc trưng</w:t>
            </w:r>
          </w:p>
        </w:tc>
        <w:tc>
          <w:tcPr>
            <w:tcW w:w="1484" w:type="dxa"/>
            <w:shd w:val="clear" w:color="auto" w:fill="EDEDED"/>
            <w:vAlign w:val="center"/>
          </w:tcPr>
          <w:p w14:paraId="1DC22FC1" w14:textId="77777777" w:rsidR="00813842" w:rsidRDefault="00247371">
            <w:pPr>
              <w:pStyle w:val="ReportTable"/>
              <w:keepNext/>
              <w:jc w:val="center"/>
            </w:pPr>
            <w:r>
              <w:rPr>
                <w:b/>
              </w:rPr>
              <w:t>Số kênh</w:t>
            </w:r>
          </w:p>
        </w:tc>
        <w:tc>
          <w:tcPr>
            <w:tcW w:w="2854" w:type="dxa"/>
            <w:shd w:val="clear" w:color="auto" w:fill="EDEDED"/>
            <w:vAlign w:val="center"/>
          </w:tcPr>
          <w:p w14:paraId="3DAEC1A6" w14:textId="77777777" w:rsidR="00813842" w:rsidRDefault="00247371">
            <w:pPr>
              <w:pStyle w:val="ReportTable"/>
              <w:keepNext/>
              <w:jc w:val="center"/>
            </w:pPr>
            <w:r>
              <w:rPr>
                <w:b/>
              </w:rPr>
              <w:t>Ảnh 640 × 640</w:t>
            </w:r>
          </w:p>
        </w:tc>
        <w:tc>
          <w:tcPr>
            <w:tcW w:w="2853" w:type="dxa"/>
            <w:shd w:val="clear" w:color="auto" w:fill="EDEDED"/>
            <w:vAlign w:val="center"/>
          </w:tcPr>
          <w:p w14:paraId="7447E288" w14:textId="77777777" w:rsidR="00813842" w:rsidRDefault="00247371">
            <w:pPr>
              <w:pStyle w:val="ReportTable"/>
              <w:keepNext/>
              <w:jc w:val="center"/>
            </w:pPr>
            <w:r>
              <w:rPr>
                <w:b/>
              </w:rPr>
              <w:t>Ảnh 768 × 768</w:t>
            </w:r>
          </w:p>
        </w:tc>
      </w:tr>
      <w:tr w:rsidR="00813842" w14:paraId="4971E113" w14:textId="77777777">
        <w:trPr>
          <w:cantSplit/>
        </w:trPr>
        <w:tc>
          <w:tcPr>
            <w:tcW w:w="2169" w:type="dxa"/>
            <w:vAlign w:val="center"/>
          </w:tcPr>
          <w:p w14:paraId="637CA974" w14:textId="77777777" w:rsidR="00813842" w:rsidRDefault="00247371">
            <w:pPr>
              <w:pStyle w:val="ReportTable"/>
              <w:keepNext/>
              <w:jc w:val="left"/>
            </w:pPr>
            <w:r>
              <w:t>P3/8</w:t>
            </w:r>
          </w:p>
        </w:tc>
        <w:tc>
          <w:tcPr>
            <w:tcW w:w="1484" w:type="dxa"/>
            <w:vAlign w:val="center"/>
          </w:tcPr>
          <w:p w14:paraId="407DB5E3" w14:textId="77777777" w:rsidR="00813842" w:rsidRDefault="00247371">
            <w:pPr>
              <w:pStyle w:val="ReportTable"/>
              <w:keepNext/>
              <w:jc w:val="center"/>
            </w:pPr>
            <w:r>
              <w:t>128</w:t>
            </w:r>
          </w:p>
        </w:tc>
        <w:tc>
          <w:tcPr>
            <w:tcW w:w="2854" w:type="dxa"/>
            <w:vAlign w:val="center"/>
          </w:tcPr>
          <w:p w14:paraId="31B78AC6" w14:textId="77777777" w:rsidR="00813842" w:rsidRDefault="00247371">
            <w:pPr>
              <w:pStyle w:val="ReportTable"/>
              <w:keepNext/>
              <w:jc w:val="center"/>
            </w:pPr>
            <w:r>
              <w:t>80 × 80</w:t>
            </w:r>
          </w:p>
        </w:tc>
        <w:tc>
          <w:tcPr>
            <w:tcW w:w="2853" w:type="dxa"/>
            <w:vAlign w:val="center"/>
          </w:tcPr>
          <w:p w14:paraId="6953A871" w14:textId="77777777" w:rsidR="00813842" w:rsidRDefault="00247371">
            <w:pPr>
              <w:pStyle w:val="ReportTable"/>
              <w:keepNext/>
              <w:jc w:val="center"/>
            </w:pPr>
            <w:r>
              <w:t>96 × 96</w:t>
            </w:r>
          </w:p>
        </w:tc>
      </w:tr>
      <w:tr w:rsidR="00813842" w14:paraId="66623BDF" w14:textId="77777777">
        <w:trPr>
          <w:cantSplit/>
        </w:trPr>
        <w:tc>
          <w:tcPr>
            <w:tcW w:w="2169" w:type="dxa"/>
            <w:vAlign w:val="center"/>
          </w:tcPr>
          <w:p w14:paraId="30D47091" w14:textId="77777777" w:rsidR="00813842" w:rsidRDefault="00247371">
            <w:pPr>
              <w:pStyle w:val="ReportTable"/>
              <w:keepNext/>
              <w:jc w:val="left"/>
            </w:pPr>
            <w:r>
              <w:t>P4/16</w:t>
            </w:r>
          </w:p>
        </w:tc>
        <w:tc>
          <w:tcPr>
            <w:tcW w:w="1484" w:type="dxa"/>
            <w:vAlign w:val="center"/>
          </w:tcPr>
          <w:p w14:paraId="60EF3C45" w14:textId="77777777" w:rsidR="00813842" w:rsidRDefault="00247371">
            <w:pPr>
              <w:pStyle w:val="ReportTable"/>
              <w:keepNext/>
              <w:jc w:val="center"/>
            </w:pPr>
            <w:r>
              <w:t>256</w:t>
            </w:r>
          </w:p>
        </w:tc>
        <w:tc>
          <w:tcPr>
            <w:tcW w:w="2854" w:type="dxa"/>
            <w:vAlign w:val="center"/>
          </w:tcPr>
          <w:p w14:paraId="54E81BDA" w14:textId="77777777" w:rsidR="00813842" w:rsidRDefault="00247371">
            <w:pPr>
              <w:pStyle w:val="ReportTable"/>
              <w:keepNext/>
              <w:jc w:val="center"/>
            </w:pPr>
            <w:r>
              <w:t>40 × 40</w:t>
            </w:r>
          </w:p>
        </w:tc>
        <w:tc>
          <w:tcPr>
            <w:tcW w:w="2853" w:type="dxa"/>
            <w:vAlign w:val="center"/>
          </w:tcPr>
          <w:p w14:paraId="67814C8A" w14:textId="77777777" w:rsidR="00813842" w:rsidRDefault="00247371">
            <w:pPr>
              <w:pStyle w:val="ReportTable"/>
              <w:keepNext/>
              <w:jc w:val="center"/>
            </w:pPr>
            <w:r>
              <w:t>48 × 48</w:t>
            </w:r>
          </w:p>
        </w:tc>
      </w:tr>
      <w:tr w:rsidR="00813842" w14:paraId="1C4D7DD5" w14:textId="77777777">
        <w:trPr>
          <w:cantSplit/>
        </w:trPr>
        <w:tc>
          <w:tcPr>
            <w:tcW w:w="2169" w:type="dxa"/>
            <w:vAlign w:val="center"/>
          </w:tcPr>
          <w:p w14:paraId="619FCFDF" w14:textId="77777777" w:rsidR="00813842" w:rsidRDefault="00247371">
            <w:pPr>
              <w:pStyle w:val="ReportTable"/>
              <w:jc w:val="left"/>
            </w:pPr>
            <w:r>
              <w:t>P5/32</w:t>
            </w:r>
          </w:p>
        </w:tc>
        <w:tc>
          <w:tcPr>
            <w:tcW w:w="1484" w:type="dxa"/>
            <w:vAlign w:val="center"/>
          </w:tcPr>
          <w:p w14:paraId="4AF69380" w14:textId="77777777" w:rsidR="00813842" w:rsidRDefault="00247371">
            <w:pPr>
              <w:pStyle w:val="ReportTable"/>
              <w:jc w:val="center"/>
            </w:pPr>
            <w:r>
              <w:t>512</w:t>
            </w:r>
          </w:p>
        </w:tc>
        <w:tc>
          <w:tcPr>
            <w:tcW w:w="2854" w:type="dxa"/>
            <w:vAlign w:val="center"/>
          </w:tcPr>
          <w:p w14:paraId="70856825" w14:textId="77777777" w:rsidR="00813842" w:rsidRDefault="00247371">
            <w:pPr>
              <w:pStyle w:val="ReportTable"/>
              <w:jc w:val="center"/>
            </w:pPr>
            <w:r>
              <w:t>20 × 20</w:t>
            </w:r>
          </w:p>
        </w:tc>
        <w:tc>
          <w:tcPr>
            <w:tcW w:w="2853" w:type="dxa"/>
            <w:vAlign w:val="center"/>
          </w:tcPr>
          <w:p w14:paraId="48F93AB1" w14:textId="77777777" w:rsidR="00813842" w:rsidRDefault="00247371">
            <w:pPr>
              <w:pStyle w:val="ReportTable"/>
              <w:jc w:val="center"/>
            </w:pPr>
            <w:r>
              <w:t>24 × 24</w:t>
            </w:r>
          </w:p>
        </w:tc>
      </w:tr>
    </w:tbl>
    <w:p w14:paraId="63E10C93" w14:textId="77777777" w:rsidR="00813842" w:rsidRDefault="00813842">
      <w:pPr>
        <w:pStyle w:val="ReportSource"/>
      </w:pPr>
    </w:p>
    <w:p w14:paraId="4BAC4615" w14:textId="77777777" w:rsidR="00813842" w:rsidRDefault="00247371">
      <w:pPr>
        <w:pStyle w:val="ReportBody"/>
      </w:pPr>
      <w:r>
        <w:t>Với ảnh 640 × 640, P3 có kích thước 80 × 80, lớn gấp bốn lần P4 về số vị trí không gian. Mức này giữ chi tiết cần thiết khi người và vùng đầu chỉ chiếm phần nhỏ của ảnh. P4 và P5 có độ phân giải thấp hơn nhưng tiếp nhận thông tin từ vùng ảnh rộng hơn. Sự phối hợp giữa ba mức giúp mô hình xử lý những phương tiện ở gần và ở xa trong cùng một khung hình.</w:t>
      </w:r>
    </w:p>
    <w:p w14:paraId="2B0975F0" w14:textId="77777777" w:rsidR="00813842" w:rsidRDefault="00247371">
      <w:pPr>
        <w:pStyle w:val="ReportBody"/>
      </w:pPr>
      <w:r>
        <w:t>Trong luồng từ trên xuống, phép tăng kích thước làm cho đặc trưng tầng sâu có cùng chiều cao và chiều rộng với đặc trưng được nhận qua kết nối ngang. Hai tensor được nối theo chiều kênh, sau đó khối C3k2 học cách kết hợp chúng. Tăng kích thước không tạo lại các chi tiết ảnh đã mất; nguồn thông tin chi tiết đến từ nhánh backbone có độ phân giải cao hơn. Vì vậy, kết nối ngang giữ vai trò quan trọng đối với đối tượng nhỏ.</w:t>
      </w:r>
    </w:p>
    <w:p w14:paraId="24FE37A7" w14:textId="77777777" w:rsidR="00813842" w:rsidRDefault="00247371">
      <w:pPr>
        <w:pStyle w:val="ReportBody"/>
      </w:pPr>
      <w:r>
        <w:t>Luồng từ dưới lên đưa đặc trưng đã hợp nhất qua tích chập giảm kích thước trước khi nối với mức kế tiếp. Cách tổ chức này giúp các đầu ra không hoạt động như ba mạng độc lập: thông tin đã xử lý ở mức có độ phân giải cao tiếp tục tham gia biểu diễn ở mức thấp hơn. P3, P4 và P5 cùng tạo dự đoán, còn quá trình gán mẫu khi huấn luyện xác định những ứng viên nhận giám sát từ từng đối tượng.</w:t>
      </w:r>
    </w:p>
    <w:p w14:paraId="47A9D5BD" w14:textId="77777777" w:rsidR="00813842" w:rsidRDefault="00247371">
      <w:pPr>
        <w:pStyle w:val="ReportSubsection"/>
      </w:pPr>
      <w:bookmarkStart w:id="76" w:name="heading_4009"/>
      <w:bookmarkStart w:id="77" w:name="_Toc242800469"/>
      <w:r>
        <w:t>2.4.3. Các khối C3k2, SPPF và C2PSA</w:t>
      </w:r>
      <w:bookmarkEnd w:id="76"/>
      <w:bookmarkEnd w:id="77"/>
    </w:p>
    <w:p w14:paraId="597985DB" w14:textId="77777777" w:rsidR="00813842" w:rsidRDefault="00247371">
      <w:pPr>
        <w:pStyle w:val="ReportBody"/>
      </w:pPr>
      <w:r>
        <w:t>C3k2 là khối xử lý đặc trưng xuất hiện nhiều lần trong mạng. Sau phép tích chập đầu vào, đặc trưng được tách theo kênh: một phần giữ đường truyền ngắn, phần còn lại đi qua các khối biến đổi. Đầu ra ở các bước được nối rồi chiếu về số kênh yêu cầu. Hình 2.4 trình bày cấu trúc này cùng các thành phần SPPF, C2PSA và đầu phát hiện.</w:t>
      </w:r>
    </w:p>
    <w:p w14:paraId="2611065D" w14:textId="77777777" w:rsidR="00813842" w:rsidRDefault="00247371">
      <w:pPr>
        <w:pStyle w:val="ReportImage"/>
        <w:keepNext/>
      </w:pPr>
      <w:r>
        <w:rPr>
          <w:noProof/>
        </w:rPr>
        <w:lastRenderedPageBreak/>
        <w:drawing>
          <wp:inline distT="0" distB="0" distL="0" distR="0" wp14:anchorId="3C68E727" wp14:editId="1F7885DB">
            <wp:extent cx="5943600" cy="1799993"/>
            <wp:effectExtent l="0" t="0" r="0" b="0"/>
            <wp:docPr id="1022" name="Hình 2.2. Các khối thành phần của YOLO26" descr="Hình 2.2. Các khối thành phần của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yolo_blocks_original.png"/>
                    <pic:cNvPicPr/>
                  </pic:nvPicPr>
                  <pic:blipFill>
                    <a:blip r:embed="rId13"/>
                    <a:stretch>
                      <a:fillRect/>
                    </a:stretch>
                  </pic:blipFill>
                  <pic:spPr>
                    <a:xfrm>
                      <a:off x="0" y="0"/>
                      <a:ext cx="5943600" cy="1799993"/>
                    </a:xfrm>
                    <a:prstGeom prst="rect">
                      <a:avLst/>
                    </a:prstGeom>
                  </pic:spPr>
                </pic:pic>
              </a:graphicData>
            </a:graphic>
          </wp:inline>
        </w:drawing>
      </w:r>
    </w:p>
    <w:p w14:paraId="762DF586" w14:textId="386EC872" w:rsidR="00813842" w:rsidRDefault="00247371">
      <w:pPr>
        <w:pStyle w:val="ReportCaption"/>
        <w:keepNext/>
      </w:pPr>
      <w:bookmarkStart w:id="78" w:name="Hinh_2_4"/>
      <w:bookmarkStart w:id="79" w:name="_Toc242800506"/>
      <w:r>
        <w:t>Hình 2.</w:t>
      </w:r>
      <w:fldSimple w:instr=" SEQ Hinh \r 4 ">
        <w:r w:rsidR="00BD044F">
          <w:rPr>
            <w:noProof/>
          </w:rPr>
          <w:t>4</w:t>
        </w:r>
      </w:fldSimple>
      <w:r>
        <w:t>. Các khối thành phần của YOLO26</w:t>
      </w:r>
      <w:bookmarkEnd w:id="78"/>
      <w:bookmarkEnd w:id="79"/>
    </w:p>
    <w:p w14:paraId="5C310A6B" w14:textId="77777777" w:rsidR="00813842" w:rsidRDefault="00247371">
      <w:pPr>
        <w:pStyle w:val="ReportSource"/>
      </w:pPr>
      <w:r>
        <w:t>Nguồn: Jocher và cộng sự (2026), Hình S2.</w:t>
      </w:r>
    </w:p>
    <w:p w14:paraId="606984B5" w14:textId="77777777" w:rsidR="00813842" w:rsidRDefault="00247371">
      <w:pPr>
        <w:pStyle w:val="ReportBody"/>
      </w:pPr>
      <w:r>
        <w:t>Các khối bên trong C3k2 thay đổi theo vị trí và cấu hình mạng, có thể gồm Bottleneck, C3k hoặc thành phần attention. Đường truyền ngắn duy trì một phần thông tin đầu vào, trong khi nhánh biến đổi học những đặc trưng bổ sung. Khi nối các đầu ra, phép chiếu cuối kết hợp chúng thành biểu diễn thống nhất. Trong biến thể của nhóm, SCConv được tích hợp vào nhánh biến đổi của các khối C3k2 được chọn.</w:t>
      </w:r>
    </w:p>
    <w:p w14:paraId="4B150BCA" w14:textId="77777777" w:rsidR="00813842" w:rsidRDefault="00247371">
      <w:pPr>
        <w:pStyle w:val="ReportBody"/>
      </w:pPr>
      <w:r>
        <w:t>SPPF mở rộng ngữ cảnh mà vẫn giữ kích thước không gian của tensor. Khối này giảm số kênh bằng tích chập 1 × 1, thực hiện các phép max-pooling liên tiếp rồi nối kết quả. Do pooling dùng bước nhảy 1 và đệm thích hợp, mỗi đầu ra giữ chiều cao, chiều rộng nhưng tổng hợp thông tin từ vùng lân cận lớn hơn. Đặc trưng sau nối được đưa qua phép chiếu để tạo đầu ra của khối.</w:t>
      </w:r>
    </w:p>
    <w:p w14:paraId="01721DC7" w14:textId="77777777" w:rsidR="00813842" w:rsidRDefault="00247371">
      <w:pPr>
        <w:pStyle w:val="ReportBody"/>
      </w:pPr>
      <w:r>
        <w:t>C2PSA đưa cơ chế chú ý vào một phần đặc trưng. Một nhánh đi qua các PSABlock để khai thác quan hệ giữa những vị trí; nhánh còn lại truyền trực tiếp trước khi hợp nhất. Trong ảnh giao thông, thông tin ở vùng đầu có thể được xem xét cùng cấu trúc người và phương tiện ở các vị trí khác. C2PSA cùng các khối backbone được giữ nguyên trong phương án tích hợp của đề tài.</w:t>
      </w:r>
    </w:p>
    <w:p w14:paraId="11ED0328" w14:textId="77777777" w:rsidR="00813842" w:rsidRDefault="00247371">
      <w:pPr>
        <w:pStyle w:val="ReportSubsection"/>
      </w:pPr>
      <w:bookmarkStart w:id="80" w:name="heading_4010"/>
      <w:bookmarkStart w:id="81" w:name="_Toc242800470"/>
      <w:r>
        <w:t>2.4.4. Đầu phát hiện và hồi quy hộp</w:t>
      </w:r>
      <w:bookmarkEnd w:id="80"/>
      <w:bookmarkEnd w:id="81"/>
    </w:p>
    <w:p w14:paraId="4C9EE149" w14:textId="77777777" w:rsidR="00813842" w:rsidRDefault="00247371">
      <w:pPr>
        <w:pStyle w:val="ReportBody"/>
      </w:pPr>
      <w:r>
        <w:t xml:space="preserve">Đầu phát hiện tiếp nhận ba mức đặc trưng và dự đoán vị trí hộp cùng điểm lớp. YOLO26 sử dụng hai nhánh gán mẫu trong huấn luyện. Nhánh one-to-many cho phép nhiều ứng viên </w:t>
      </w:r>
      <w:r>
        <w:lastRenderedPageBreak/>
        <w:t>nhận giám sát từ một đối tượng, còn nhánh one-to-one hướng đến một dự đoán đại diện. Hình 2.5 thể hiện hai nhánh này và các thành phần hồi quy, phân loại tương ứng.</w:t>
      </w:r>
    </w:p>
    <w:p w14:paraId="06358501" w14:textId="77777777" w:rsidR="00813842" w:rsidRDefault="00247371">
      <w:pPr>
        <w:pStyle w:val="ReportImage"/>
        <w:keepNext/>
      </w:pPr>
      <w:r>
        <w:rPr>
          <w:noProof/>
        </w:rPr>
        <w:drawing>
          <wp:inline distT="0" distB="0" distL="0" distR="0" wp14:anchorId="6DB3EF5C" wp14:editId="2AF27D3B">
            <wp:extent cx="3200400" cy="3497022"/>
            <wp:effectExtent l="0" t="0" r="0" b="0"/>
            <wp:docPr id="1024" name="Hình 2.3. Hai nhánh của đầu phát hiện YOLO26" descr="Hình 2.3. Hai nhánh của đầu phát hiện YOLO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yolo_detect_original.png"/>
                    <pic:cNvPicPr/>
                  </pic:nvPicPr>
                  <pic:blipFill>
                    <a:blip r:embed="rId14"/>
                    <a:stretch>
                      <a:fillRect/>
                    </a:stretch>
                  </pic:blipFill>
                  <pic:spPr>
                    <a:xfrm>
                      <a:off x="0" y="0"/>
                      <a:ext cx="3200400" cy="3497022"/>
                    </a:xfrm>
                    <a:prstGeom prst="rect">
                      <a:avLst/>
                    </a:prstGeom>
                  </pic:spPr>
                </pic:pic>
              </a:graphicData>
            </a:graphic>
          </wp:inline>
        </w:drawing>
      </w:r>
    </w:p>
    <w:p w14:paraId="4E3C1A21" w14:textId="3447AA7D" w:rsidR="00813842" w:rsidRDefault="00247371">
      <w:pPr>
        <w:pStyle w:val="ReportCaption"/>
        <w:keepNext/>
      </w:pPr>
      <w:bookmarkStart w:id="82" w:name="Hinh_2_5"/>
      <w:bookmarkStart w:id="83" w:name="_Toc242800507"/>
      <w:r>
        <w:t>Hình 2.</w:t>
      </w:r>
      <w:fldSimple w:instr=" SEQ Hinh \r 5 ">
        <w:r w:rsidR="00BD044F">
          <w:rPr>
            <w:noProof/>
          </w:rPr>
          <w:t>5</w:t>
        </w:r>
      </w:fldSimple>
      <w:r>
        <w:t>. Hai nhánh của đầu phát hiện YOLO26</w:t>
      </w:r>
      <w:bookmarkEnd w:id="82"/>
      <w:bookmarkEnd w:id="83"/>
    </w:p>
    <w:p w14:paraId="72C3489D" w14:textId="77777777" w:rsidR="00813842" w:rsidRDefault="00247371">
      <w:pPr>
        <w:pStyle w:val="ReportSource"/>
      </w:pPr>
      <w:r>
        <w:t>Nguồn: Jocher và cộng sự (2026), phần Detect Head trong Hình S2.</w:t>
      </w:r>
    </w:p>
    <w:p w14:paraId="48C5AD10" w14:textId="77777777" w:rsidR="00813842" w:rsidRDefault="00247371">
      <w:pPr>
        <w:pStyle w:val="ReportBody"/>
      </w:pPr>
      <w:r>
        <w:t>Ở chế độ end-to-end, nhánh one-to-one được dùng để suy luận mà không cần bước loại bỏ hộp trùng bằng NMS. Đầu hồi quy của YOLO26 dự đoán trực tiếp các khoảng cách để giải mã hộp, với reg_max bằng 1. Nhờ đó, vị trí hộp được biểu diễn bằng các giá trị khoảng cách thay cho phân phối trên nhiều khoảng rời rạc của Distribution Focal Loss.</w:t>
      </w:r>
    </w:p>
    <w:p w14:paraId="628D2CBB" w14:textId="77777777" w:rsidR="00813842" w:rsidRDefault="00247371">
      <w:pPr>
        <w:pStyle w:val="ReportBody"/>
      </w:pPr>
      <w:r>
        <w:t>Phần phân loại được cấu hình cho ba lớp của đề tài. Sau khi giải mã, mỗi hộp đi kèm điểm lớp và được lọc theo điểm tin cậy. Tọa độ hộp được chuyển về ảnh nguồn bằng phép biến đổi ngược của tiền xử lý. Như vậy, đầu phát hiện nối các biểu diễn đặc trưng trong mạng với kết quả có thể quan sát trực tiếp trên ảnh giao thông.</w:t>
      </w:r>
    </w:p>
    <w:p w14:paraId="5CF9EDAE" w14:textId="77777777" w:rsidR="00813842" w:rsidRDefault="00247371">
      <w:pPr>
        <w:pStyle w:val="ReportSubsection"/>
      </w:pPr>
      <w:bookmarkStart w:id="84" w:name="heading_4011"/>
      <w:bookmarkStart w:id="85" w:name="_Toc242800471"/>
      <w:r>
        <w:t>2.4.5. Hàm mất mát</w:t>
      </w:r>
      <w:bookmarkEnd w:id="84"/>
      <w:bookmarkEnd w:id="85"/>
    </w:p>
    <w:p w14:paraId="7B200DB0" w14:textId="77777777" w:rsidR="00813842" w:rsidRDefault="00247371">
      <w:pPr>
        <w:pStyle w:val="ReportBody"/>
      </w:pPr>
      <w:r>
        <w:t xml:space="preserve">Trong huấn luyện, dự đoán được đối chiếu với nhãn để tính sai lệch về lớp và vị trí. YOLO26 kết hợp mất mát hộp, mất mát phân loại và sai lệch L1 của các khoảng cách hồi </w:t>
      </w:r>
      <w:r>
        <w:lastRenderedPageBreak/>
        <w:t>quy. Mỗi thành phần tác động đến một yêu cầu của bài toán: hộp phải khớp đối tượng, lớp phải đúng và các khoảng cách dự đoán phải gần giá trị mục tiêu. Dạng tổng quát của hàm mất mát được biểu diễn trong công thức (2.8).</w:t>
      </w:r>
    </w:p>
    <w:p w14:paraId="17BA2535"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L</m:t>
            </m:r>
          </m:e>
          <m:sub>
            <m:r>
              <m:rPr>
                <m:sty m:val="p"/>
              </m:rPr>
              <w:rPr>
                <w:rFonts w:ascii="Cambria Math" w:hAnsi="Cambria Math"/>
              </w:rPr>
              <m:t>det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box</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box</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cls</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cls</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λ</m:t>
            </m:r>
          </m:e>
          <m:sub>
            <m:r>
              <m:rPr>
                <m:sty m:val="p"/>
              </m:rPr>
              <w:rPr>
                <w:rFonts w:ascii="Cambria Math" w:hAnsi="Cambria Math"/>
              </w:rPr>
              <m:t>L1</m:t>
            </m:r>
          </m:sub>
        </m:sSub>
        <m:sSub>
          <m:sSubPr>
            <m:ctrlPr>
              <w:rPr>
                <w:rFonts w:ascii="Cambria Math" w:hAnsi="Cambria Math"/>
              </w:rPr>
            </m:ctrlPr>
          </m:sSubPr>
          <m:e>
            <m:r>
              <m:rPr>
                <m:sty m:val="p"/>
              </m:rPr>
              <w:rPr>
                <w:rFonts w:ascii="Cambria Math" w:hAnsi="Cambria Math"/>
              </w:rPr>
              <m:t>L</m:t>
            </m:r>
          </m:e>
          <m:sub>
            <m:r>
              <m:rPr>
                <m:sty m:val="p"/>
              </m:rPr>
              <w:rPr>
                <w:rFonts w:ascii="Cambria Math" w:hAnsi="Cambria Math"/>
              </w:rPr>
              <m:t>L1</m:t>
            </m:r>
          </m:sub>
        </m:sSub>
      </m:oMath>
      <w:r>
        <w:tab/>
        <w:t>(2.8)</w:t>
      </w:r>
    </w:p>
    <w:p w14:paraId="5B3216ED" w14:textId="77777777" w:rsidR="00813842" w:rsidRDefault="00247371">
      <w:pPr>
        <w:pStyle w:val="ReportBody"/>
      </w:pPr>
      <w:r>
        <w:t>Các hệ số λ điều chỉnh mức đóng góp của từng thành phần. Trong cấu hình thực nghiệm, hệ số hộp bằng 7,5, hệ số phân loại bằng 0,5 và hệ số L1 bằng 1,5. Ở phiên bản Ultralytics 8.4.155 với reg_max bằng 1, hệ số L1 được lưu dưới tên tham số dfl. Hai nhánh gán mẫu one-to-many và one-to-one sử dụng các mục tiêu giám sát tương ứng trong quá trình học.</w:t>
      </w:r>
    </w:p>
    <w:p w14:paraId="2BA6768A" w14:textId="77777777" w:rsidR="00813842" w:rsidRDefault="00247371">
      <w:pPr>
        <w:pStyle w:val="ReportBody"/>
      </w:pPr>
      <w:r>
        <w:t>Thành phần phân loại sử dụng phép tính binary cross-entropy. Gọi p là xác suất dự đoán và q là điểm mục tiêu, mất mát cho một phần tử được biểu diễn bằng công thức (2.9). Khi dự đoán khác xa mục tiêu, giá trị mất mát tăng và tạo tín hiệu điều chỉnh các tham số phân loại. Điểm mục tiêu có thể nhận giá trị mềm theo cơ chế gán mẫu của bộ phát hiện.</w:t>
      </w:r>
    </w:p>
    <w:p w14:paraId="2C1E49F3" w14:textId="77777777" w:rsidR="00813842" w:rsidRDefault="00247371">
      <w:pPr>
        <w:pStyle w:val="ReportEquation"/>
        <w:tabs>
          <w:tab w:val="center" w:pos="4380"/>
          <w:tab w:val="right" w:pos="9360"/>
        </w:tabs>
      </w:pPr>
      <w: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BCE</m:t>
            </m:r>
          </m:sub>
        </m:sSub>
        <m:r>
          <m:rPr>
            <m:sty m:val="p"/>
          </m:rPr>
          <w:rPr>
            <w:rFonts w:ascii="Cambria Math" w:hAnsi="Cambria Math"/>
          </w:rPr>
          <m:t>(p,q) = -q ln(p) - (1 - q) ln(1 - p)</m:t>
        </m:r>
      </m:oMath>
      <w:r>
        <w:tab/>
        <w:t>(2.9)</w:t>
      </w:r>
    </w:p>
    <w:p w14:paraId="2107C380" w14:textId="77777777" w:rsidR="00813842" w:rsidRDefault="00247371">
      <w:pPr>
        <w:pStyle w:val="ReportBody"/>
      </w:pPr>
      <w:r>
        <w:t>Sai lệch L1 đo độ lệch tuyệt đối của các khoảng cách hộp sau chuẩn hóa. Thành phần này cung cấp tín hiệu hồi quy trực tiếp cho các cạnh hộp. Mất mát hộp sử dụng Complete IoU, bổ sung thông tin về tâm và hình dạng vào mức chồng lấp giữa hai hộp. Hai thành phần cùng hướng mô hình đến việc định vị đối tượng chính xác hơn.</w:t>
      </w:r>
    </w:p>
    <w:p w14:paraId="41E3BF45" w14:textId="77777777" w:rsidR="00813842" w:rsidRDefault="00247371">
      <w:pPr>
        <w:pStyle w:val="ReportBody"/>
      </w:pPr>
      <w:r>
        <w:t>Complete IoU xét diện tích giao nhau, khoảng cách giữa hai tâm và tỷ lệ cạnh của hộp. Với hộp dự đoán B và hộp mục tiêu G, công thức (2.10) thể hiện ba thành phần của sai lệch hồi quy theo Zheng và cộng sự. Cách đánh giá hình học này phù hợp với trường hợp hộp còn lệch vị trí hoặc chưa có tỷ lệ gần với hộp nhãn.</w:t>
      </w:r>
    </w:p>
    <w:p w14:paraId="592D95A1" w14:textId="77777777" w:rsidR="00813842" w:rsidRDefault="00247371">
      <w:pPr>
        <w:pStyle w:val="ReportEquation"/>
        <w:tabs>
          <w:tab w:val="center" w:pos="4380"/>
          <w:tab w:val="right" w:pos="9360"/>
        </w:tabs>
      </w:pPr>
      <w:r>
        <w:tab/>
      </w:r>
      <m:oMath>
        <m:r>
          <m:rPr>
            <m:sty m:val="p"/>
          </m:rPr>
          <w:rPr>
            <w:rFonts w:ascii="Cambria Math" w:hAnsi="Cambria Math"/>
          </w:rPr>
          <m:t xml:space="preserve">L = 1 - IoU(B,G) + </m:t>
        </m:r>
        <m:f>
          <m:fPr>
            <m:ctrlPr>
              <w:rPr>
                <w:rFonts w:ascii="Cambria Math" w:hAnsi="Cambria Math"/>
              </w:rPr>
            </m:ctrlPr>
          </m:fPr>
          <m:num>
            <m:r>
              <m:rPr>
                <m:sty m:val="p"/>
              </m:rPr>
              <w:rPr>
                <w:rFonts w:ascii="Cambria Math" w:hAnsi="Cambria Math"/>
              </w:rPr>
              <m:t>ρ²(b,g)</m:t>
            </m:r>
          </m:num>
          <m:den>
            <m:r>
              <m:rPr>
                <m:sty m:val="p"/>
              </m:rPr>
              <w:rPr>
                <w:rFonts w:ascii="Cambria Math" w:hAnsi="Cambria Math"/>
              </w:rPr>
              <m:t>c²</m:t>
            </m:r>
          </m:den>
        </m:f>
        <m:r>
          <m:rPr>
            <m:sty m:val="p"/>
          </m:rPr>
          <w:rPr>
            <w:rFonts w:ascii="Cambria Math" w:hAnsi="Cambria Math"/>
          </w:rPr>
          <m:t xml:space="preserve"> + αv</m:t>
        </m:r>
      </m:oMath>
      <w:r>
        <w:tab/>
        <w:t>(2.10)</w:t>
      </w:r>
    </w:p>
    <w:p w14:paraId="44D219FB" w14:textId="77777777" w:rsidR="00813842" w:rsidRDefault="00247371">
      <w:pPr>
        <w:pStyle w:val="ReportBody"/>
      </w:pPr>
      <w:r>
        <w:t>b và g là tâm của hai hộp; ρ²(b,g) là bình phương khoảng cách Euclid giữa hai tâm; c là đường chéo của hình chữ nhật nhỏ nhất bao cả B và G. Chuẩn hóa khoảng cách theo c² cho phép xét độ lệch tâm tương ứng với quy mô của cặp hộp. Hai dự đoán có cùng IoU vẫn có thể nhận mức phạt khác nhau nếu vị trí tâm khác nhau.</w:t>
      </w:r>
    </w:p>
    <w:p w14:paraId="4B3B7984" w14:textId="77777777" w:rsidR="00813842" w:rsidRDefault="00247371">
      <w:pPr>
        <w:pStyle w:val="ReportEquation"/>
        <w:tabs>
          <w:tab w:val="center" w:pos="4380"/>
          <w:tab w:val="right" w:pos="9360"/>
        </w:tabs>
      </w:pPr>
      <w:r>
        <w:lastRenderedPageBreak/>
        <w:tab/>
      </w:r>
      <m:oMath>
        <m:r>
          <m:rPr>
            <m:sty m:val="p"/>
          </m:rPr>
          <w:rPr>
            <w:rFonts w:ascii="Cambria Math" w:hAnsi="Cambria Math"/>
          </w:rPr>
          <m:t xml:space="preserve">v = </m:t>
        </m:r>
        <m:f>
          <m:fPr>
            <m:ctrlPr>
              <w:rPr>
                <w:rFonts w:ascii="Cambria Math" w:hAnsi="Cambria Math"/>
              </w:rPr>
            </m:ctrlPr>
          </m:fPr>
          <m:num>
            <m:r>
              <m:rPr>
                <m:sty m:val="p"/>
              </m:rPr>
              <w:rPr>
                <w:rFonts w:ascii="Cambria Math" w:hAnsi="Cambria Math"/>
              </w:rPr>
              <m:t>4</m:t>
            </m:r>
          </m:num>
          <m:den>
            <m:r>
              <m:rPr>
                <m:sty m:val="p"/>
              </m:rPr>
              <w:rPr>
                <w:rFonts w:ascii="Cambria Math" w:hAnsi="Cambria Math"/>
              </w:rPr>
              <m:t>π²</m:t>
            </m:r>
          </m:den>
        </m:f>
        <m:r>
          <m:rPr>
            <m:sty m:val="p"/>
          </m:rPr>
          <w:rPr>
            <w:rFonts w:ascii="Cambria Math" w:hAnsi="Cambria Math"/>
          </w:rPr>
          <m:t xml:space="preserve"> (arctan(wG/hG) - arctan(wB/hB))²,   α = </m:t>
        </m:r>
        <m:f>
          <m:fPr>
            <m:ctrlPr>
              <w:rPr>
                <w:rFonts w:ascii="Cambria Math" w:hAnsi="Cambria Math"/>
              </w:rPr>
            </m:ctrlPr>
          </m:fPr>
          <m:num>
            <m:r>
              <m:rPr>
                <m:sty m:val="p"/>
              </m:rPr>
              <w:rPr>
                <w:rFonts w:ascii="Cambria Math" w:hAnsi="Cambria Math"/>
              </w:rPr>
              <m:t>v</m:t>
            </m:r>
          </m:num>
          <m:den>
            <m:r>
              <m:rPr>
                <m:sty m:val="p"/>
              </m:rPr>
              <w:rPr>
                <w:rFonts w:ascii="Cambria Math" w:hAnsi="Cambria Math"/>
              </w:rPr>
              <m:t>1 - IoU + v + ε</m:t>
            </m:r>
          </m:den>
        </m:f>
      </m:oMath>
      <w:r>
        <w:tab/>
        <w:t>(2.11)</w:t>
      </w:r>
    </w:p>
    <w:p w14:paraId="43B193CC" w14:textId="77777777" w:rsidR="00813842" w:rsidRDefault="00247371">
      <w:pPr>
        <w:pStyle w:val="ReportBody"/>
      </w:pPr>
      <w:r>
        <w:t>wB, hB và wG, hG lần lượt là chiều rộng, chiều cao của hộp dự đoán và hộp mục tiêu. Đại lượng v đo chênh lệch tỷ lệ cạnh; α xác định trọng số của thành phần này trong CIoU. Hệ số α ở đây thuộc hàm mất mát hộp, khác với tỷ lệ tách kênh của CRU. Số ε nhỏ được thêm vào mẫu số để ổn định phép tính. Sai lệch của các cặp hộp dương được tổng hợp theo trọng số mục tiêu để tạo mất mát huấn luyện.</w:t>
      </w:r>
    </w:p>
    <w:p w14:paraId="0E7FC098" w14:textId="77777777" w:rsidR="00813842" w:rsidRDefault="00247371">
      <w:pPr>
        <w:pStyle w:val="ReportBody"/>
      </w:pPr>
      <w:r>
        <w:t>Trong dữ liệu giao thông, hộp người thay đổi tỷ lệ khi người nghiêng, cúi đầu hoặc bị che một phần. Thành phần hình dạng của CIoU giúp quá trình hồi quy xét thêm những khác biệt này bên cạnh diện tích giao nhau. Sau huấn luyện, chất lượng định vị được kiểm tra bằng AP ở nhiều ngưỡng IoU, kết hợp với khả năng phân biệt hai trạng thái đội mũ.</w:t>
      </w:r>
    </w:p>
    <w:p w14:paraId="560C45A2" w14:textId="77777777" w:rsidR="00813842" w:rsidRDefault="00247371">
      <w:pPr>
        <w:pStyle w:val="ReportSection"/>
      </w:pPr>
      <w:bookmarkStart w:id="86" w:name="heading_4012"/>
      <w:bookmarkStart w:id="87" w:name="_Toc242800472"/>
      <w:r>
        <w:t>2.5. SCConv và phương pháp tích hợp vào YOLO26s</w:t>
      </w:r>
      <w:bookmarkEnd w:id="86"/>
      <w:bookmarkEnd w:id="87"/>
    </w:p>
    <w:p w14:paraId="2FD83D75" w14:textId="77777777" w:rsidR="00813842" w:rsidRDefault="00247371">
      <w:pPr>
        <w:pStyle w:val="ReportSubsection"/>
      </w:pPr>
      <w:bookmarkStart w:id="88" w:name="heading_4013"/>
      <w:bookmarkStart w:id="89" w:name="_Toc242800473"/>
      <w:r>
        <w:t>2.5.1. Nguyên lý tái cấu trúc đặc trưng</w:t>
      </w:r>
      <w:bookmarkEnd w:id="88"/>
      <w:bookmarkEnd w:id="89"/>
    </w:p>
    <w:p w14:paraId="15BA70AC" w14:textId="77777777" w:rsidR="00813842" w:rsidRDefault="00247371">
      <w:pPr>
        <w:pStyle w:val="ReportBody"/>
      </w:pPr>
      <w:r>
        <w:t>SCConv được Li, Wen và He đề xuất nhằm giảm sự dư thừa trong đặc trưng của mạng tích chập. Thay vì xử lý mọi phản hồi theo cùng một cách, mô-đun phân tách rồi tái kết hợp thông tin theo hai hướng: không gian và kênh. Hai thành phần tương ứng là Spatial Reconstruction Unit (SRU) và Channel Reconstruction Unit (CRU), được bố trí liên tiếp như Hình 2.6.</w:t>
      </w:r>
    </w:p>
    <w:p w14:paraId="2C812EAF" w14:textId="77777777" w:rsidR="00813842" w:rsidRDefault="00247371">
      <w:pPr>
        <w:pStyle w:val="ReportBody"/>
      </w:pPr>
      <w:r>
        <w:t>Trong mạng tích chập, nhiều kênh có thể phản hồi với các mẫu tương tự và nhiều vị trí thuộc nền có thể mang thông tin ít hữu ích cho phân loại. Sự dư thừa này là động cơ để SCConv tổ chức lại đặc trưng. SRU hướng đến cách phân bố thông tin theo vị trí, còn CRU điều chỉnh sự kết hợp giữa các kênh. Mô-đun làm việc trên đặc trưng trung gian, không trực tiếp chọn vùng mũ hoặc dùng một mặt nạ gán nhãn riêng cho đầu người.</w:t>
      </w:r>
    </w:p>
    <w:p w14:paraId="72E8ABE4" w14:textId="77777777" w:rsidR="00813842" w:rsidRDefault="00247371">
      <w:pPr>
        <w:pStyle w:val="ReportImage"/>
        <w:keepNext/>
      </w:pPr>
      <w:r>
        <w:rPr>
          <w:noProof/>
        </w:rPr>
        <w:lastRenderedPageBreak/>
        <w:drawing>
          <wp:inline distT="0" distB="0" distL="0" distR="0" wp14:anchorId="33BB0DFC" wp14:editId="2A145650">
            <wp:extent cx="5897880" cy="1427986"/>
            <wp:effectExtent l="0" t="0" r="0" b="0"/>
            <wp:docPr id="1041" name="Hình 2.6. Cấu trúc SCConv trong bài báo gốc" descr="Hình 2.6. Cấu trúc SCConv trong bài báo g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scconv_original.png"/>
                    <pic:cNvPicPr/>
                  </pic:nvPicPr>
                  <pic:blipFill>
                    <a:blip r:embed="rId15"/>
                    <a:stretch>
                      <a:fillRect/>
                    </a:stretch>
                  </pic:blipFill>
                  <pic:spPr>
                    <a:xfrm>
                      <a:off x="0" y="0"/>
                      <a:ext cx="5897880" cy="1427986"/>
                    </a:xfrm>
                    <a:prstGeom prst="rect">
                      <a:avLst/>
                    </a:prstGeom>
                  </pic:spPr>
                </pic:pic>
              </a:graphicData>
            </a:graphic>
          </wp:inline>
        </w:drawing>
      </w:r>
    </w:p>
    <w:p w14:paraId="63172C22" w14:textId="6EEFF561" w:rsidR="00813842" w:rsidRDefault="00247371">
      <w:pPr>
        <w:pStyle w:val="ReportCaption"/>
        <w:keepNext/>
      </w:pPr>
      <w:bookmarkStart w:id="90" w:name="Hinh_2_6"/>
      <w:bookmarkStart w:id="91" w:name="_Toc242800508"/>
      <w:r>
        <w:t>Hình 2.</w:t>
      </w:r>
      <w:fldSimple w:instr=" SEQ Hinh \r 6 ">
        <w:r w:rsidR="00BD044F">
          <w:rPr>
            <w:noProof/>
          </w:rPr>
          <w:t>6</w:t>
        </w:r>
      </w:fldSimple>
      <w:r>
        <w:t>. Cấu trúc SCConv trong bài báo gốc</w:t>
      </w:r>
      <w:bookmarkEnd w:id="90"/>
      <w:bookmarkEnd w:id="91"/>
    </w:p>
    <w:p w14:paraId="0B04FA2F" w14:textId="77777777" w:rsidR="00813842" w:rsidRDefault="00247371">
      <w:pPr>
        <w:pStyle w:val="ReportSource"/>
      </w:pPr>
      <w:r>
        <w:t>Nguồn: Li, Wen và He (2023), Hình 1.</w:t>
      </w:r>
    </w:p>
    <w:p w14:paraId="58FE8AC7" w14:textId="77777777" w:rsidR="00813842" w:rsidRDefault="00247371">
      <w:pPr>
        <w:pStyle w:val="ReportBody"/>
      </w:pPr>
      <w:r>
        <w:t>SRU xử lý sự dư thừa giữa các vị trí thông qua trọng số suy ra từ chuẩn hóa đặc trưng, sau đó tái kết hợp các phần đã tách. CRU tiếp tục biến đổi hai nhóm kênh bằng những nhánh có cấu trúc khác nhau và hợp nhất đầu ra có trọng số. Chuỗi xử lý được biểu diễn trong công thức (2.12). Đầu ra giữ cùng kích thước với đầu vào khi số kênh đáp ứng cấu hình của mô-đun.</w:t>
      </w:r>
    </w:p>
    <w:p w14:paraId="381EECD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Xˢ = SRU(X)</m:t>
            </m:r>
          </m:e>
          <m:e>
            <m:r>
              <m:rPr>
                <m:sty m:val="p"/>
              </m:rPr>
              <w:rPr>
                <w:rFonts w:ascii="Cambria Math" w:hAnsi="Cambria Math"/>
              </w:rPr>
              <m:t>Y = CRU(Xˢ)</m:t>
            </m:r>
          </m:e>
        </m:eqArr>
      </m:oMath>
      <w:r>
        <w:tab/>
        <w:t>(2.12)</w:t>
      </w:r>
    </w:p>
    <w:p w14:paraId="15714B01" w14:textId="77777777" w:rsidR="00813842" w:rsidRDefault="00247371">
      <w:pPr>
        <w:pStyle w:val="ReportBody"/>
      </w:pPr>
      <w:r>
        <w:t>Trong đề tài, đặc điểm giữ nguyên dạng tensor cho phép đưa SCConv vào một số bottleneck của YOLO26s. Backbone vẫn trích xuất đặc trưng như mô hình cơ sở, còn mô-đun bổ sung xử lý thông tin ở neck trước khi chuyển đến đầu phát hiện. Phần trình bày dưới đây giải thích từng bước biến đổi và chỉ rõ quy tắc được sử dụng trong biến thể thực nghiệm.</w:t>
      </w:r>
    </w:p>
    <w:p w14:paraId="365716BE" w14:textId="77777777" w:rsidR="00813842" w:rsidRDefault="00247371">
      <w:pPr>
        <w:pStyle w:val="ReportSubsection"/>
      </w:pPr>
      <w:bookmarkStart w:id="92" w:name="heading_4014"/>
      <w:bookmarkStart w:id="93" w:name="_Toc242800474"/>
      <w:r>
        <w:t>2.5.2. Tái cấu trúc không gian với SRU</w:t>
      </w:r>
      <w:bookmarkEnd w:id="92"/>
      <w:bookmarkEnd w:id="93"/>
    </w:p>
    <w:p w14:paraId="46104566" w14:textId="77777777" w:rsidR="00813842" w:rsidRDefault="00247371">
      <w:pPr>
        <w:pStyle w:val="ReportBody"/>
      </w:pPr>
      <w:r>
        <w:t>SRU dùng hệ số tỉ lệ của phép chuẩn hóa để xây dựng trọng số đặc trưng. Với đầu vào X có dạng B × C × H × W, các phần tử được chuẩn hóa theo nhóm trước khi đi qua cổng sigmoid. Hình 2.7 cho thấy quá trình gồm phân tách và tái cấu trúc: thông tin từ các nhánh sau cổng được chia theo kênh rồi kết hợp chéo.</w:t>
      </w:r>
    </w:p>
    <w:p w14:paraId="794333BE" w14:textId="77777777" w:rsidR="00813842" w:rsidRDefault="00247371">
      <w:pPr>
        <w:pStyle w:val="ReportImage"/>
        <w:keepNext/>
      </w:pPr>
      <w:r>
        <w:rPr>
          <w:noProof/>
        </w:rPr>
        <w:lastRenderedPageBreak/>
        <w:drawing>
          <wp:inline distT="0" distB="0" distL="0" distR="0" wp14:anchorId="694005C4" wp14:editId="582A0DB6">
            <wp:extent cx="5897880" cy="2220072"/>
            <wp:effectExtent l="0" t="0" r="0" b="0"/>
            <wp:docPr id="1043" name="Hình 2.7. Cơ chế tách và tái cấu trúc của SRU" descr="Hình 2.7. Cơ chế tách và tái cấu trúc của 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sru_original.png"/>
                    <pic:cNvPicPr/>
                  </pic:nvPicPr>
                  <pic:blipFill>
                    <a:blip r:embed="rId16"/>
                    <a:stretch>
                      <a:fillRect/>
                    </a:stretch>
                  </pic:blipFill>
                  <pic:spPr>
                    <a:xfrm>
                      <a:off x="0" y="0"/>
                      <a:ext cx="5897880" cy="2220072"/>
                    </a:xfrm>
                    <a:prstGeom prst="rect">
                      <a:avLst/>
                    </a:prstGeom>
                  </pic:spPr>
                </pic:pic>
              </a:graphicData>
            </a:graphic>
          </wp:inline>
        </w:drawing>
      </w:r>
    </w:p>
    <w:p w14:paraId="2224EA20" w14:textId="14CEA4A1" w:rsidR="00813842" w:rsidRDefault="00247371">
      <w:pPr>
        <w:pStyle w:val="ReportCaption"/>
        <w:keepNext/>
      </w:pPr>
      <w:bookmarkStart w:id="94" w:name="Hinh_2_7"/>
      <w:bookmarkStart w:id="95" w:name="_Toc242800509"/>
      <w:r>
        <w:t>Hình 2.</w:t>
      </w:r>
      <w:fldSimple w:instr=" SEQ Hinh \r 7 ">
        <w:r w:rsidR="00BD044F">
          <w:rPr>
            <w:noProof/>
          </w:rPr>
          <w:t>7</w:t>
        </w:r>
      </w:fldSimple>
      <w:r>
        <w:t>. Cơ chế tách và tái cấu trúc của SRU</w:t>
      </w:r>
      <w:bookmarkEnd w:id="94"/>
      <w:bookmarkEnd w:id="95"/>
    </w:p>
    <w:p w14:paraId="7D3688E4" w14:textId="77777777" w:rsidR="00813842" w:rsidRDefault="00247371">
      <w:pPr>
        <w:pStyle w:val="ReportSource"/>
      </w:pPr>
      <w:r>
        <w:t>Nguồn: Li, Wen và He (2023), Hình 2.</w:t>
      </w:r>
    </w:p>
    <w:p w14:paraId="302E86AB" w14:textId="77777777" w:rsidR="00813842" w:rsidRDefault="00247371">
      <w:pPr>
        <w:pStyle w:val="ReportEquation"/>
        <w:tabs>
          <w:tab w:val="center" w:pos="4380"/>
          <w:tab w:val="right" w:pos="9360"/>
        </w:tabs>
      </w:pPr>
      <w:r>
        <w:tab/>
      </w:r>
      <m:oMath>
        <m:r>
          <m:rPr>
            <m:sty m:val="p"/>
          </m:rPr>
          <w:rPr>
            <w:rFonts w:ascii="Cambria Math" w:hAnsi="Cambria Math"/>
          </w:rPr>
          <m:t xml:space="preserve">X̃ = γ ⊙ </m:t>
        </m:r>
        <m:f>
          <m:fPr>
            <m:ctrlPr>
              <w:rPr>
                <w:rFonts w:ascii="Cambria Math" w:hAnsi="Cambria Math"/>
              </w:rPr>
            </m:ctrlPr>
          </m:fPr>
          <m:num>
            <m:r>
              <m:rPr>
                <m:sty m:val="p"/>
              </m:rPr>
              <w:rPr>
                <w:rFonts w:ascii="Cambria Math" w:hAnsi="Cambria Math"/>
              </w:rPr>
              <m:t xml:space="preserve">X - </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g</m:t>
                </m:r>
              </m:sub>
            </m:sSub>
          </m:num>
          <m:den>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m:rPr>
                    <m:sty m:val="p"/>
                  </m:rPr>
                  <w:rPr>
                    <w:rFonts w:ascii="Cambria Math" w:hAnsi="Cambria Math"/>
                  </w:rPr>
                  <m:t>g</m:t>
                </m:r>
              </m:sub>
            </m:sSub>
            <m:r>
              <m:rPr>
                <m:sty m:val="p"/>
              </m:rPr>
              <w:rPr>
                <w:rFonts w:ascii="Cambria Math" w:hAnsi="Cambria Math"/>
              </w:rPr>
              <m:t>² + ε)</m:t>
            </m:r>
          </m:den>
        </m:f>
        <m:r>
          <m:rPr>
            <m:sty m:val="p"/>
          </m:rPr>
          <w:rPr>
            <w:rFonts w:ascii="Cambria Math" w:hAnsi="Cambria Math"/>
          </w:rPr>
          <m:t xml:space="preserve"> + β</m:t>
        </m:r>
      </m:oMath>
      <w:r>
        <w:tab/>
        <w:t>(2.13)</w:t>
      </w:r>
    </w:p>
    <w:p w14:paraId="03F12112" w14:textId="77777777" w:rsidR="00813842" w:rsidRDefault="00247371">
      <w:pPr>
        <w:pStyle w:val="ReportBody"/>
      </w:pPr>
      <w:r>
        <w:t>μ</w:t>
      </w:r>
      <w:r>
        <w:rPr>
          <w:vertAlign w:val="subscript"/>
        </w:rPr>
        <w:t>g</w:t>
      </w:r>
      <w:r>
        <w:t xml:space="preserve"> và σ</w:t>
      </w:r>
      <w:r>
        <w:rPr>
          <w:vertAlign w:val="subscript"/>
        </w:rPr>
        <w:t>g</w:t>
      </w:r>
      <w:r>
        <w:t>² là trung bình và phương sai của nhóm; γ và β là các hệ số affine có thể học; ε ổn định phép chia. Phép nhân ⊙ được thực hiện theo từng phần tử với hệ số kênh được mở rộng trên các chiều còn lại. Biến thể của nhóm sử dụng bốn nhóm chuẩn hóa khi số kênh cho phép, khởi tạo γ bằng 1, β bằng 0 và đặt ε bằng 10⁻⁵.</w:t>
      </w:r>
    </w:p>
    <w:p w14:paraId="548E65F0" w14:textId="77777777" w:rsidR="00813842" w:rsidRDefault="00247371">
      <w:pPr>
        <w:pStyle w:val="ReportBody"/>
      </w:pPr>
      <w:r>
        <w:t>Hệ số γ điều chỉnh độ lớn của từng kênh sau chuẩn hóa. SRU chuẩn hóa các hệ số này theo tổng của chúng rồi nhân với đặc trưng đã chuẩn hóa. Hàm sigmoid chuyển kết quả về khoảng (0, 1), tạo điểm cổng A. Điểm cổng phụ thuộc đồng thời vào hệ số học được và phản hồi của đặc trưng ở từng vị trí.</w:t>
      </w:r>
    </w:p>
    <w:p w14:paraId="75E97D14" w14:textId="77777777" w:rsidR="00813842" w:rsidRDefault="00247371">
      <w:pPr>
        <w:pStyle w:val="ReportEquation"/>
        <w:tabs>
          <w:tab w:val="center" w:pos="4380"/>
          <w:tab w:val="right" w:pos="9360"/>
        </w:tabs>
      </w:pPr>
      <w:r>
        <w:tab/>
      </w: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γ</m:t>
                    </m:r>
                  </m:e>
                  <m:sub>
                    <m:r>
                      <m:rPr>
                        <m:sty m:val="p"/>
                      </m:rPr>
                      <w:rPr>
                        <w:rFonts w:ascii="Cambria Math" w:hAnsi="Cambria Math"/>
                      </w:rPr>
                      <m:t>c</m:t>
                    </m:r>
                  </m:sub>
                </m:sSub>
              </m:num>
              <m:den>
                <m:sSub>
                  <m:sSubPr>
                    <m:ctrlPr>
                      <w:rPr>
                        <w:rFonts w:ascii="Cambria Math" w:hAnsi="Cambria Math"/>
                      </w:rPr>
                    </m:ctrlPr>
                  </m:sSubPr>
                  <m:e>
                    <m:r>
                      <m:rPr>
                        <m:sty m:val="p"/>
                      </m:rPr>
                      <w:rPr>
                        <w:rFonts w:ascii="Cambria Math" w:hAnsi="Cambria Math"/>
                      </w:rPr>
                      <m:t>Σ</m:t>
                    </m:r>
                  </m:e>
                  <m:sub>
                    <m:r>
                      <m:rPr>
                        <m:sty m:val="p"/>
                      </m:rPr>
                      <w:rPr>
                        <w:rFonts w:ascii="Cambria Math" w:hAnsi="Cambria Math"/>
                      </w:rPr>
                      <m:t>j</m:t>
                    </m:r>
                  </m:sub>
                </m:sSub>
                <m:sSub>
                  <m:sSubPr>
                    <m:ctrlPr>
                      <w:rPr>
                        <w:rFonts w:ascii="Cambria Math" w:hAnsi="Cambria Math"/>
                      </w:rPr>
                    </m:ctrlPr>
                  </m:sSubPr>
                  <m:e>
                    <m:r>
                      <m:rPr>
                        <m:sty m:val="p"/>
                      </m:rPr>
                      <w:rPr>
                        <w:rFonts w:ascii="Cambria Math" w:hAnsi="Cambria Math"/>
                      </w:rPr>
                      <m:t>γ</m:t>
                    </m:r>
                  </m:e>
                  <m:sub>
                    <m:r>
                      <m:rPr>
                        <m:sty m:val="p"/>
                      </m:rP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ε</m:t>
                    </m:r>
                  </m:e>
                  <m:sub>
                    <m:r>
                      <m:rPr>
                        <m:sty m:val="p"/>
                      </m:rPr>
                      <w:rPr>
                        <w:rFonts w:ascii="Cambria Math" w:hAnsi="Cambria Math"/>
                      </w:rPr>
                      <m:t>γ</m:t>
                    </m:r>
                  </m:sub>
                </m:sSub>
              </m:den>
            </m:f>
          </m:e>
          <m:e>
            <m:r>
              <m:rPr>
                <m:sty m:val="p"/>
              </m:rPr>
              <w:rPr>
                <w:rFonts w:ascii="Cambria Math" w:hAnsi="Cambria Math"/>
              </w:rPr>
              <m:t>A = sigmoid(γ̂ ⊙ X̃)</m:t>
            </m:r>
          </m:e>
        </m:eqArr>
      </m:oMath>
      <w:r>
        <w:tab/>
        <w:t>(2.14)</w:t>
      </w:r>
    </w:p>
    <w:p w14:paraId="197060C1" w14:textId="77777777" w:rsidR="00813842" w:rsidRDefault="00247371">
      <w:pPr>
        <w:pStyle w:val="ReportBody"/>
      </w:pPr>
      <w:r>
        <w:t>Số ε</w:t>
      </w:r>
      <w:r>
        <w:rPr>
          <w:vertAlign w:val="subscript"/>
        </w:rPr>
        <w:t>γ</w:t>
      </w:r>
      <w:r>
        <w:t xml:space="preserve"> nhỏ tránh mẫu số bằng không khi chuẩn hóa hệ số. Từ điểm cổng A, ngưỡng τ bằng 0,5 phân tách hai đường truyền. Trong biến thể thực nghiệm, các trọng số W₁ và W₂ được tính theo công thức (2.15). Quy tắc này giữ một nhánh truyền nguyên giá trị ở những vị trí vượt ngưỡng, đồng thời điều chỉnh các vị trí còn lại theo A.</w:t>
      </w:r>
    </w:p>
    <w:p w14:paraId="073C8297"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W₁ = where(A &gt; τ, 1, A)</m:t>
            </m:r>
          </m:e>
          <m:e>
            <m:r>
              <m:rPr>
                <m:sty m:val="p"/>
              </m:rPr>
              <w:rPr>
                <w:rFonts w:ascii="Cambria Math" w:hAnsi="Cambria Math"/>
              </w:rPr>
              <m:t>W₂ = where(A &gt; τ, 0, A)</m:t>
            </m:r>
          </m:e>
        </m:eqArr>
      </m:oMath>
      <w:r>
        <w:tab/>
        <w:t>(2.15)</w:t>
      </w:r>
    </w:p>
    <w:p w14:paraId="376A905B" w14:textId="77777777" w:rsidR="00813842" w:rsidRDefault="00247371">
      <w:pPr>
        <w:pStyle w:val="ReportBody"/>
      </w:pPr>
      <w:r>
        <w:lastRenderedPageBreak/>
        <w:t>Cụ thể, khi A lớn hơn 0,5, W₁ bằng 1 và W₂ bằng 0; ở các vị trí còn lại, cả hai trọng số bằng A. Đây là điểm khác biệt với cơ chế mặt nạ nhị phân trong bài báo SCConv gốc. Biến thể sử dụng trong đề tài vẫn giữ phản hồi có trọng số ở các vị trí dưới ngưỡng trước bước tái kết hợp. Hai tensor sau phân tách được tính như công thức (2.16).</w:t>
      </w:r>
    </w:p>
    <w:p w14:paraId="0E30C110"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X₁ = W₁ ⊙ X</m:t>
            </m:r>
          </m:e>
          <m:e>
            <m:r>
              <m:rPr>
                <m:sty m:val="p"/>
              </m:rPr>
              <w:rPr>
                <w:rFonts w:ascii="Cambria Math" w:hAnsi="Cambria Math"/>
              </w:rPr>
              <m:t>X₂ = W₂ ⊙ X</m:t>
            </m:r>
          </m:e>
        </m:eqArr>
      </m:oMath>
      <w:r>
        <w:tab/>
        <w:t>(2.16)</w:t>
      </w:r>
    </w:p>
    <w:p w14:paraId="7F6B39A8" w14:textId="77777777" w:rsidR="00813842" w:rsidRDefault="00247371">
      <w:pPr>
        <w:pStyle w:val="ReportBody"/>
      </w:pPr>
      <w:r>
        <w:t>Mỗi tensor X₁ và X₂ được chia thành hai nửa theo chiều kênh. Gọi X₁₁, X₁₂ là hai nửa của X₁ và X₂₁, X₂₂ là hai nửa của X₂. Đầu ra SRU được tái kết hợp chéo bằng cách cộng phần tử rồi nối kênh.</w:t>
      </w:r>
    </w:p>
    <w:p w14:paraId="4F8FE0BC" w14:textId="77777777" w:rsidR="00813842" w:rsidRDefault="00247371">
      <w:pPr>
        <w:pStyle w:val="ReportEquation"/>
        <w:tabs>
          <w:tab w:val="center" w:pos="4380"/>
          <w:tab w:val="right" w:pos="9360"/>
        </w:tabs>
      </w:pPr>
      <w:r>
        <w:tab/>
      </w:r>
      <m:oMath>
        <m:r>
          <m:rPr>
            <m:sty m:val="p"/>
          </m:rPr>
          <w:rPr>
            <w:rFonts w:ascii="Cambria Math" w:hAnsi="Cambria Math"/>
          </w:rPr>
          <m:t>Xˢ = Concat(X₁₁ + X₂₂, X₁₂ + X₂₁)</m:t>
        </m:r>
      </m:oMath>
      <w:r>
        <w:tab/>
        <w:t>(2.17)</w:t>
      </w:r>
    </w:p>
    <w:p w14:paraId="5DAD6C21" w14:textId="77777777" w:rsidR="00813842" w:rsidRDefault="00247371">
      <w:pPr>
        <w:pStyle w:val="ReportBody"/>
      </w:pPr>
      <w:r>
        <w:t>Phép cộng chéo đưa các phần ở hai nhánh về cùng biểu diễn. Mỗi thành phần có C/2 kênh; sau khi nối, đầu ra có C kênh và giữ nguyên chiều cao, chiều rộng. Điều kiện số kênh chẵn bảo đảm hai phần có thể ghép tương ứng. SRU vì vậy thay đổi cách phân bố thông tin trong đặc trưng mà không làm thay đổi dạng tensor đầu ra.</w:t>
      </w:r>
    </w:p>
    <w:p w14:paraId="611A140A" w14:textId="77777777" w:rsidR="00813842" w:rsidRDefault="00247371">
      <w:pPr>
        <w:pStyle w:val="ReportSubsection"/>
      </w:pPr>
      <w:bookmarkStart w:id="96" w:name="heading_4015"/>
      <w:bookmarkStart w:id="97" w:name="_Toc242800475"/>
      <w:r>
        <w:t>2.5.3. Tái cấu trúc kênh với CRU</w:t>
      </w:r>
      <w:bookmarkEnd w:id="96"/>
      <w:bookmarkEnd w:id="97"/>
    </w:p>
    <w:p w14:paraId="407FAC9C" w14:textId="77777777" w:rsidR="00813842" w:rsidRDefault="00247371">
      <w:pPr>
        <w:pStyle w:val="ReportBody"/>
      </w:pPr>
      <w:r>
        <w:t>CRU xử lý đặc trưng theo chiều kênh. Ý tưởng của mô-đun là tách đầu vào thành hai nhóm, dùng một nhánh biến đổi phong phú hơn và một nhánh nhẹ hơn, rồi kết hợp chúng theo phản hồi của chính ảnh đầu vào. Hình 2.8 mô tả các bước tách, biến đổi và hợp nhất. Trong cấu hình của nhóm, tỷ lệ tách α bằng 0,5 và tỷ lệ giảm kênh r</w:t>
      </w:r>
      <w:r>
        <w:rPr>
          <w:vertAlign w:val="subscript"/>
        </w:rPr>
        <w:t>s</w:t>
      </w:r>
      <w:r>
        <w:t xml:space="preserve"> bằng 2.</w:t>
      </w:r>
    </w:p>
    <w:p w14:paraId="7D0DA280" w14:textId="77777777" w:rsidR="00813842" w:rsidRDefault="00247371">
      <w:pPr>
        <w:pStyle w:val="ReportImage"/>
        <w:keepNext/>
      </w:pPr>
      <w:r>
        <w:rPr>
          <w:noProof/>
        </w:rPr>
        <w:lastRenderedPageBreak/>
        <w:drawing>
          <wp:inline distT="0" distB="0" distL="0" distR="0" wp14:anchorId="605CF354" wp14:editId="68EFD327">
            <wp:extent cx="5897880" cy="2089917"/>
            <wp:effectExtent l="0" t="0" r="0" b="0"/>
            <wp:docPr id="1045" name="Hình 2.8. Cơ chế tách, biến đổi và hợp nhất của CRU" descr="Hình 2.8. Cơ chế tách, biến đổi và hợp nhất của C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cru_original.png"/>
                    <pic:cNvPicPr/>
                  </pic:nvPicPr>
                  <pic:blipFill>
                    <a:blip r:embed="rId17"/>
                    <a:stretch>
                      <a:fillRect/>
                    </a:stretch>
                  </pic:blipFill>
                  <pic:spPr>
                    <a:xfrm>
                      <a:off x="0" y="0"/>
                      <a:ext cx="5897880" cy="2089917"/>
                    </a:xfrm>
                    <a:prstGeom prst="rect">
                      <a:avLst/>
                    </a:prstGeom>
                  </pic:spPr>
                </pic:pic>
              </a:graphicData>
            </a:graphic>
          </wp:inline>
        </w:drawing>
      </w:r>
    </w:p>
    <w:p w14:paraId="0F2013CC" w14:textId="327346AB" w:rsidR="00813842" w:rsidRDefault="00247371">
      <w:pPr>
        <w:pStyle w:val="ReportCaption"/>
        <w:keepNext/>
      </w:pPr>
      <w:bookmarkStart w:id="98" w:name="Hinh_2_8"/>
      <w:bookmarkStart w:id="99" w:name="_Toc242800510"/>
      <w:r>
        <w:t>Hình 2.</w:t>
      </w:r>
      <w:fldSimple w:instr=" SEQ Hinh \r 8 ">
        <w:r w:rsidR="00BD044F">
          <w:rPr>
            <w:noProof/>
          </w:rPr>
          <w:t>8</w:t>
        </w:r>
      </w:fldSimple>
      <w:r>
        <w:t>. Cơ chế tách, biến đổi và hợp nhất của CRU</w:t>
      </w:r>
      <w:bookmarkEnd w:id="98"/>
      <w:bookmarkEnd w:id="99"/>
    </w:p>
    <w:p w14:paraId="5CA41FFF" w14:textId="77777777" w:rsidR="00813842" w:rsidRDefault="00247371">
      <w:pPr>
        <w:pStyle w:val="ReportSource"/>
      </w:pPr>
      <w:r>
        <w:t>Nguồn: Li, Wen và He (2023), Hình 3.</w:t>
      </w:r>
    </w:p>
    <w:p w14:paraId="1F6C5DE5"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U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up</m:t>
                </m:r>
              </m:sub>
            </m:sSub>
            <m:r>
              <m:rPr>
                <m:sty m:val="p"/>
              </m:rPr>
              <w:rPr>
                <w:rFonts w:ascii="Cambria Math" w:hAnsi="Cambria Math"/>
              </w:rPr>
              <m:t>)</m:t>
            </m:r>
          </m:e>
          <m:e>
            <m:r>
              <m:rPr>
                <m:sty m:val="p"/>
              </m:rPr>
              <w:rPr>
                <w:rFonts w:ascii="Cambria Math" w:hAnsi="Cambria Math"/>
              </w:rPr>
              <m:t>L = Conv₁×₁(</m:t>
            </m:r>
            <m:sSub>
              <m:sSubPr>
                <m:ctrlPr>
                  <w:rPr>
                    <w:rFonts w:ascii="Cambria Math" w:hAnsi="Cambria Math"/>
                  </w:rPr>
                </m:ctrlPr>
              </m:sSubPr>
              <m:e>
                <m:r>
                  <m:rPr>
                    <m:sty m:val="p"/>
                  </m:rPr>
                  <w:rPr>
                    <w:rFonts w:ascii="Cambria Math" w:hAnsi="Cambria Math"/>
                  </w:rPr>
                  <m:t>Xˢ</m:t>
                </m:r>
              </m:e>
              <m:sub>
                <m:r>
                  <m:rPr>
                    <m:sty m:val="p"/>
                  </m:rPr>
                  <w:rPr>
                    <w:rFonts w:ascii="Cambria Math" w:hAnsi="Cambria Math"/>
                  </w:rPr>
                  <m:t>low</m:t>
                </m:r>
              </m:sub>
            </m:sSub>
            <m:r>
              <m:rPr>
                <m:sty m:val="p"/>
              </m:rPr>
              <w:rPr>
                <w:rFonts w:ascii="Cambria Math" w:hAnsi="Cambria Math"/>
              </w:rPr>
              <m:t>)</m:t>
            </m:r>
          </m:e>
        </m:eqArr>
      </m:oMath>
      <w:r>
        <w:tab/>
        <w:t>(2.18)</w:t>
      </w:r>
    </w:p>
    <w:p w14:paraId="1B5ACF05" w14:textId="77777777" w:rsidR="00813842" w:rsidRDefault="00247371">
      <w:pPr>
        <w:pStyle w:val="ReportBody"/>
      </w:pPr>
      <w:r>
        <w:t>Xˢ</w:t>
      </w:r>
      <w:r>
        <w:rPr>
          <w:vertAlign w:val="subscript"/>
        </w:rPr>
        <w:t>up</w:t>
      </w:r>
      <w:r>
        <w:t xml:space="preserve"> có αC kênh và Xˢ</w:t>
      </w:r>
      <w:r>
        <w:rPr>
          <w:vertAlign w:val="subscript"/>
        </w:rPr>
        <w:t>low</w:t>
      </w:r>
      <w:r>
        <w:t xml:space="preserve"> có (1 − α)C kênh. Hai phép chiếu 1 × 1 giảm số kênh của mỗi nhánh theo r</w:t>
      </w:r>
      <w:r>
        <w:rPr>
          <w:vertAlign w:val="subscript"/>
        </w:rPr>
        <w:t>s</w:t>
      </w:r>
      <w:r>
        <w:t>. Khi α bằng 0,5 và r</w:t>
      </w:r>
      <w:r>
        <w:rPr>
          <w:vertAlign w:val="subscript"/>
        </w:rPr>
        <w:t>s</w:t>
      </w:r>
      <w:r>
        <w:t xml:space="preserve"> bằng 2, mỗi tensor U và L có C/4 kênh. Các phép chiếu thay đổi số kênh mà vẫn giữ kích thước không gian.</w:t>
      </w:r>
    </w:p>
    <w:p w14:paraId="05C4A878" w14:textId="77777777" w:rsidR="00813842" w:rsidRDefault="00247371">
      <w:pPr>
        <w:pStyle w:val="ReportBody"/>
      </w:pPr>
      <w:r>
        <w:t>Nhánh trên kết hợp một phép tích chập nhóm 3 × 3 và một phép tích chập điểm 1 × 1. Cả hai nhận U và tạo đầu ra C kênh, sau đó được cộng theo phần tử. Nhánh dưới sử dụng tích chập 1 × 1 để tạo C − C/4 kênh, rồi nối với L để được C kênh.</w:t>
      </w:r>
    </w:p>
    <w:p w14:paraId="647FB92A"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Y₁ = GConv₃×₃(U) + PConv₁×₁(U)</m:t>
            </m:r>
          </m:e>
          <m:e>
            <m:r>
              <m:rPr>
                <m:sty m:val="p"/>
              </m:rPr>
              <w:rPr>
                <w:rFonts w:ascii="Cambria Math" w:hAnsi="Cambria Math"/>
              </w:rPr>
              <m:t>Y₂ = Concat(PConv₁×₁(L), L)</m:t>
            </m:r>
          </m:e>
        </m:eqArr>
      </m:oMath>
      <w:r>
        <w:tab/>
        <w:t>(2.19)</w:t>
      </w:r>
    </w:p>
    <w:p w14:paraId="12EF7B98" w14:textId="77777777" w:rsidR="00813842" w:rsidRDefault="00247371">
      <w:pPr>
        <w:pStyle w:val="ReportBody"/>
      </w:pPr>
      <w:r>
        <w:t>Tích chập nhóm 3 × 3 khai thác quan hệ không gian trong từng nhóm kênh, còn tích chập điểm 1 × 1 kết hợp thông tin giữa các kênh. Nhánh trên cộng hai loại phản hồi này. Nhánh dưới giữ lại một phần đặc trưng đã giảm kênh và nối với phần được biến đổi bằng tích chập điểm. Hai nhánh do đó bổ sung cho nhau về cách xử lý thông tin. Phép tích chập nhóm trong cấu hình thực nghiệm có hai nhóm và padding bằng 1.</w:t>
      </w:r>
    </w:p>
    <w:p w14:paraId="086528F3" w14:textId="77777777" w:rsidR="00813842" w:rsidRDefault="00247371">
      <w:pPr>
        <w:pStyle w:val="ReportBody"/>
      </w:pPr>
      <w:r>
        <w:t>Hai đầu ra Y₁ và Y₂ được nối thành tensor Z có 2C kênh. Global average pooling lấy trung bình theo H và W để tạo một giá trị tóm tắt cho mỗi kênh. Softmax được áp dụng theo chiều 2C kênh, sau đó các trọng số được nhân trở lại tensor Z.</w:t>
      </w:r>
    </w:p>
    <w:p w14:paraId="2BE0A4A1" w14:textId="77777777" w:rsidR="00813842" w:rsidRDefault="00247371">
      <w:pPr>
        <w:pStyle w:val="ReportEquation"/>
        <w:tabs>
          <w:tab w:val="center" w:pos="4380"/>
          <w:tab w:val="right" w:pos="9360"/>
        </w:tabs>
      </w:pPr>
      <w:r>
        <w:lastRenderedPageBreak/>
        <w:tab/>
      </w:r>
      <m:oMath>
        <m:eqArr>
          <m:eqArrPr>
            <m:ctrlPr>
              <w:rPr>
                <w:rFonts w:ascii="Cambria Math" w:hAnsi="Cambria Math"/>
              </w:rPr>
            </m:ctrlPr>
          </m:eqArrPr>
          <m:e>
            <m:r>
              <m:rPr>
                <m:sty m:val="p"/>
              </m:rPr>
              <w:rPr>
                <w:rFonts w:ascii="Cambria Math" w:hAnsi="Cambria Math"/>
              </w:rPr>
              <m:t>Z = Concat(Y₁, Y₂)</m:t>
            </m:r>
          </m:e>
          <m:e>
            <m:r>
              <m:rPr>
                <m:sty m:val="p"/>
              </m:rPr>
              <w:rPr>
                <w:rFonts w:ascii="Cambria Math" w:hAnsi="Cambria Math"/>
              </w:rPr>
              <m:t xml:space="preserve">a = </m:t>
            </m:r>
            <m:sSub>
              <m:sSubPr>
                <m:ctrlPr>
                  <w:rPr>
                    <w:rFonts w:ascii="Cambria Math" w:hAnsi="Cambria Math"/>
                  </w:rPr>
                </m:ctrlPr>
              </m:sSubPr>
              <m:e>
                <m:r>
                  <m:rPr>
                    <m:sty m:val="p"/>
                  </m:rPr>
                  <w:rPr>
                    <w:rFonts w:ascii="Cambria Math" w:hAnsi="Cambria Math"/>
                  </w:rPr>
                  <m:t>Softmax</m:t>
                </m:r>
              </m:e>
              <m:sub>
                <m:r>
                  <m:rPr>
                    <m:sty m:val="p"/>
                  </m:rPr>
                  <w:rPr>
                    <w:rFonts w:ascii="Cambria Math" w:hAnsi="Cambria Math"/>
                  </w:rPr>
                  <m:t>channels</m:t>
                </m:r>
              </m:sub>
            </m:sSub>
            <m:r>
              <m:rPr>
                <m:sty m:val="p"/>
              </m:rPr>
              <w:rPr>
                <w:rFonts w:ascii="Cambria Math" w:hAnsi="Cambria Math"/>
              </w:rPr>
              <m:t>(GAP(Z))</m:t>
            </m:r>
          </m:e>
          <m:e>
            <m:r>
              <m:rPr>
                <m:sty m:val="p"/>
              </m:rPr>
              <w:rPr>
                <w:rFonts w:ascii="Cambria Math" w:hAnsi="Cambria Math"/>
              </w:rPr>
              <m:t>Ẑ = a ⊙ Z</m:t>
            </m:r>
          </m:e>
        </m:eqArr>
      </m:oMath>
      <w:r>
        <w:tab/>
        <w:t>(2.20)</w:t>
      </w:r>
    </w:p>
    <w:p w14:paraId="641890B9" w14:textId="77777777" w:rsidR="00813842" w:rsidRDefault="00247371">
      <w:pPr>
        <w:pStyle w:val="ReportBody"/>
      </w:pPr>
      <w:r>
        <w:t>Tensor Ẑ được chia thành hai nửa, mỗi nửa C kênh, rồi cộng để tạo đầu ra Y. Trọng số Softmax được tính lại theo đặc trưng của từng ảnh, cho phép mức đóng góp của các kênh thay đổi theo nội dung. Sau hợp nhất, đầu ra trở về C kênh như trước khi đi qua CRU.</w:t>
      </w:r>
    </w:p>
    <w:p w14:paraId="1D74FA0D" w14:textId="77777777" w:rsidR="00813842" w:rsidRDefault="00247371">
      <w:pPr>
        <w:pStyle w:val="ReportEquation"/>
        <w:tabs>
          <w:tab w:val="center" w:pos="4380"/>
          <w:tab w:val="right" w:pos="9360"/>
        </w:tabs>
      </w:pPr>
      <w:r>
        <w:tab/>
      </w:r>
      <m:oMath>
        <m:r>
          <m:rPr>
            <m:sty m:val="p"/>
          </m:rPr>
          <w:rPr>
            <w:rFonts w:ascii="Cambria Math" w:hAnsi="Cambria Math"/>
          </w:rPr>
          <m:t xml:space="preserve">Y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first</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Ẑ</m:t>
            </m:r>
          </m:e>
          <m:sub>
            <m:r>
              <m:rPr>
                <m:sty m:val="p"/>
              </m:rPr>
              <w:rPr>
                <w:rFonts w:ascii="Cambria Math" w:hAnsi="Cambria Math"/>
              </w:rPr>
              <m:t>second</m:t>
            </m:r>
          </m:sub>
        </m:sSub>
      </m:oMath>
      <w:r>
        <w:tab/>
        <w:t>(2.21)</w:t>
      </w:r>
    </w:p>
    <w:p w14:paraId="2BA98D54" w14:textId="77777777" w:rsidR="00813842" w:rsidRDefault="00247371">
      <w:pPr>
        <w:pStyle w:val="ReportBody"/>
      </w:pPr>
      <w:r>
        <w:t>Ví dụ với đầu vào CRU có C bằng 128, hai nhóm ban đầu đều có 64 kênh và được giảm xuống 32 kênh. Nhánh trên tạo 128 kênh; nhánh dưới nối 96 kênh được biến đổi với 32 kênh giữ lại. Sau khi nối hai nhánh, 256 kênh được gán trọng số rồi tách và cộng thành 128 kênh đầu ra. Ví dụ thể hiện cách bảo toàn kích thước của CRU; số kênh thực tế phụ thuộc bottleneck mà mô-đun được tích hợp.</w:t>
      </w:r>
    </w:p>
    <w:p w14:paraId="229FA9BB" w14:textId="77777777" w:rsidR="00813842" w:rsidRDefault="00247371">
      <w:pPr>
        <w:pStyle w:val="ReportSubsection"/>
      </w:pPr>
      <w:bookmarkStart w:id="100" w:name="heading_4016"/>
      <w:bookmarkStart w:id="101" w:name="_Toc242800476"/>
      <w:r>
        <w:t>2.5.4. Tích hợp SCConv vào các khối C3k2</w:t>
      </w:r>
      <w:bookmarkEnd w:id="100"/>
      <w:bookmarkEnd w:id="101"/>
    </w:p>
    <w:p w14:paraId="623F3915" w14:textId="77777777" w:rsidR="00813842" w:rsidRDefault="00247371">
      <w:pPr>
        <w:pStyle w:val="ReportBody"/>
      </w:pPr>
      <w:r>
        <w:t>Nhóm tích hợp SCConv vào hai khối C3k2 của neck tạo đầu ra P3/8 và P4/16. Đây là hai mức còn giữ độ phân giải không gian tương đối cao, phù hợp với mục đích khảo sát đặc trưng cho người và vùng đầu nhỏ. Hình 2.9 thể hiện vị trí thay đổi cùng các đường kết nối đến đầu phát hiện. Đầu ra P5/32 và backbone được giữ theo mô hình cơ sở.</w:t>
      </w:r>
    </w:p>
    <w:p w14:paraId="2E7DC5C7" w14:textId="77777777" w:rsidR="00813842" w:rsidRDefault="00247371">
      <w:pPr>
        <w:pStyle w:val="ReportImage"/>
        <w:keepNext/>
      </w:pPr>
      <w:r>
        <w:rPr>
          <w:noProof/>
        </w:rPr>
        <w:lastRenderedPageBreak/>
        <w:drawing>
          <wp:inline distT="0" distB="0" distL="0" distR="0" wp14:anchorId="53845FC0" wp14:editId="185A27C3">
            <wp:extent cx="4663440" cy="5897880"/>
            <wp:effectExtent l="0" t="0" r="0" b="0"/>
            <wp:docPr id="1047" name="Hình 2.9. Vị trí hai khối C3k2_SCConv trong neck của YOLO26s" descr="Hình 2.9. Vị trí hai khối C3k2_SCConv trong neck của YOLO26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custom_neck.png"/>
                    <pic:cNvPicPr/>
                  </pic:nvPicPr>
                  <pic:blipFill>
                    <a:blip r:embed="rId18"/>
                    <a:stretch>
                      <a:fillRect/>
                    </a:stretch>
                  </pic:blipFill>
                  <pic:spPr>
                    <a:xfrm>
                      <a:off x="0" y="0"/>
                      <a:ext cx="4663440" cy="5897880"/>
                    </a:xfrm>
                    <a:prstGeom prst="rect">
                      <a:avLst/>
                    </a:prstGeom>
                  </pic:spPr>
                </pic:pic>
              </a:graphicData>
            </a:graphic>
          </wp:inline>
        </w:drawing>
      </w:r>
    </w:p>
    <w:p w14:paraId="2A193365" w14:textId="1D1593C7" w:rsidR="00813842" w:rsidRDefault="00247371">
      <w:pPr>
        <w:pStyle w:val="ReportCaption"/>
        <w:keepNext/>
      </w:pPr>
      <w:bookmarkStart w:id="102" w:name="Hinh_2_9"/>
      <w:bookmarkStart w:id="103" w:name="_Toc242800511"/>
      <w:r>
        <w:t>Hình 2.</w:t>
      </w:r>
      <w:fldSimple w:instr=" SEQ Hinh \r 9 ">
        <w:r w:rsidR="00BD044F">
          <w:rPr>
            <w:noProof/>
          </w:rPr>
          <w:t>9</w:t>
        </w:r>
      </w:fldSimple>
      <w:r>
        <w:t>. Vị trí hai khối C3k2_SCConv trong neck của YOLO26s</w:t>
      </w:r>
      <w:bookmarkEnd w:id="102"/>
      <w:bookmarkEnd w:id="103"/>
    </w:p>
    <w:p w14:paraId="23D563D6" w14:textId="77777777" w:rsidR="00813842" w:rsidRDefault="00247371">
      <w:pPr>
        <w:pStyle w:val="ReportSource"/>
      </w:pPr>
      <w:r>
        <w:t>Nguồn: nhóm thực hiện (2026), dựa trên kiến trúc Ultralytics 8.4.155.</w:t>
      </w:r>
    </w:p>
    <w:p w14:paraId="4C63E0C8" w14:textId="77777777" w:rsidR="00813842" w:rsidRDefault="00247371">
      <w:pPr>
        <w:pStyle w:val="ReportBody"/>
      </w:pPr>
      <w:r>
        <w:t>Khối C3k2 sau tích hợp vẫn giữ phép chiếu đầu vào, cách tách và nối kênh, cùng phép chiếu cuối. Thay đổi nằm trong các bottleneck của nhánh biến đổi. Nhờ giữ các kết nối bên ngoài, đặc trưng sau SCConv tiếp tục tham gia vào quá trình hợp nhất nhiều mức theo cùng cấu trúc neck của YOLO26s.</w:t>
      </w:r>
    </w:p>
    <w:p w14:paraId="2EB342E8" w14:textId="77777777" w:rsidR="00813842" w:rsidRDefault="00247371">
      <w:pPr>
        <w:pStyle w:val="ReportBody"/>
      </w:pPr>
      <w:r>
        <w:t xml:space="preserve">Ở mỗi bottleneck được chọn, nhóm giữ phép tích chập đầu và kết nối residual, thay phép tích chập thứ hai bằng chuỗi SRU–CRU. Phép thay thế được áp dụng khi bước nhảy bằng 1, </w:t>
      </w:r>
      <w:r>
        <w:lastRenderedPageBreak/>
        <w:t>số kênh đầu vào bằng đầu ra và số kênh là số chẵn. Các điều kiện này bảo đảm đặc trưng sau biến đổi tương thích với nhánh cộng. Công thức (2.22) mô tả đầu ra có và không có kết nối residual.</w:t>
      </w:r>
    </w:p>
    <w:p w14:paraId="2E1A877D"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F(x) = ScConv(cv1(x))</m:t>
            </m:r>
          </m:e>
          <m:e>
            <m:r>
              <m:rPr>
                <m:sty m:val="p"/>
              </m:rPr>
              <w:rPr>
                <w:rFonts w:ascii="Cambria Math" w:hAnsi="Cambria Math"/>
              </w:rPr>
              <m:t>y = x + F(x)  khi có residual</m:t>
            </m:r>
          </m:e>
          <m:e>
            <m:r>
              <m:rPr>
                <m:sty m:val="p"/>
              </m:rPr>
              <w:rPr>
                <w:rFonts w:ascii="Cambria Math" w:hAnsi="Cambria Math"/>
              </w:rPr>
              <m:t>y = F(x)  khi không có residual</m:t>
            </m:r>
          </m:e>
        </m:eqArr>
      </m:oMath>
      <w:r>
        <w:tab/>
        <w:t>(2.22)</w:t>
      </w:r>
    </w:p>
    <w:p w14:paraId="4ACC8BA5" w14:textId="77777777" w:rsidR="00813842" w:rsidRDefault="00247371">
      <w:pPr>
        <w:pStyle w:val="ReportBody"/>
      </w:pPr>
      <w:r>
        <w:t>Hai khối mục tiêu tương ứng với các lớp 16 và 19 trong cấu hình YOLO26 của Ultralytics 8.4.155. Nhóm sử dụng tên C3k2_SCConv cho các khối đã tích hợp. Các phép kiểm tra kích thước tensor và đường truyền gradient được đặt trước bước huấn luyện để kiểm tra tính tương thích. Bảng 2.4 tổng hợp những tham số điều khiển các phép chuẩn hóa, tách kênh và tích chập trong SCConv.</w:t>
      </w:r>
    </w:p>
    <w:p w14:paraId="24160C7D" w14:textId="3BEB9B0E" w:rsidR="00813842" w:rsidRDefault="00247371">
      <w:pPr>
        <w:pStyle w:val="ReportCaption"/>
        <w:keepNext/>
      </w:pPr>
      <w:bookmarkStart w:id="104" w:name="Bang_2_4"/>
      <w:bookmarkStart w:id="105" w:name="_Toc242800523"/>
      <w:r>
        <w:t>Bảng 2.</w:t>
      </w:r>
      <w:fldSimple w:instr=" SEQ Bang \r 4 ">
        <w:r w:rsidR="00BD044F">
          <w:rPr>
            <w:noProof/>
          </w:rPr>
          <w:t>4</w:t>
        </w:r>
      </w:fldSimple>
      <w:r>
        <w:t>. Tham số SCConv trong mã triển khai</w:t>
      </w:r>
      <w:bookmarkEnd w:id="104"/>
      <w:bookmarkEnd w:id="10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2968"/>
        <w:gridCol w:w="4223"/>
      </w:tblGrid>
      <w:tr w:rsidR="00813842" w14:paraId="482450DB" w14:textId="77777777">
        <w:trPr>
          <w:cantSplit/>
          <w:tblHeader/>
        </w:trPr>
        <w:tc>
          <w:tcPr>
            <w:tcW w:w="2169" w:type="dxa"/>
            <w:shd w:val="clear" w:color="auto" w:fill="EDEDED"/>
            <w:vAlign w:val="center"/>
          </w:tcPr>
          <w:p w14:paraId="7CE9DF30" w14:textId="77777777" w:rsidR="00813842" w:rsidRDefault="00247371">
            <w:pPr>
              <w:pStyle w:val="ReportTable"/>
              <w:keepNext/>
              <w:jc w:val="left"/>
            </w:pPr>
            <w:r>
              <w:rPr>
                <w:b/>
              </w:rPr>
              <w:t>Thành phần</w:t>
            </w:r>
          </w:p>
        </w:tc>
        <w:tc>
          <w:tcPr>
            <w:tcW w:w="2968" w:type="dxa"/>
            <w:shd w:val="clear" w:color="auto" w:fill="EDEDED"/>
            <w:vAlign w:val="center"/>
          </w:tcPr>
          <w:p w14:paraId="33243517" w14:textId="77777777" w:rsidR="00813842" w:rsidRDefault="00247371">
            <w:pPr>
              <w:pStyle w:val="ReportTable"/>
              <w:keepNext/>
              <w:jc w:val="center"/>
            </w:pPr>
            <w:r>
              <w:rPr>
                <w:b/>
              </w:rPr>
              <w:t>Tham số</w:t>
            </w:r>
          </w:p>
        </w:tc>
        <w:tc>
          <w:tcPr>
            <w:tcW w:w="4223" w:type="dxa"/>
            <w:shd w:val="clear" w:color="auto" w:fill="EDEDED"/>
            <w:vAlign w:val="center"/>
          </w:tcPr>
          <w:p w14:paraId="0F15888D" w14:textId="77777777" w:rsidR="00813842" w:rsidRDefault="00247371">
            <w:pPr>
              <w:pStyle w:val="ReportTable"/>
              <w:keepNext/>
              <w:jc w:val="center"/>
            </w:pPr>
            <w:r>
              <w:rPr>
                <w:b/>
              </w:rPr>
              <w:t>Giá trị</w:t>
            </w:r>
          </w:p>
        </w:tc>
      </w:tr>
      <w:tr w:rsidR="00813842" w14:paraId="49383018" w14:textId="77777777">
        <w:trPr>
          <w:cantSplit/>
        </w:trPr>
        <w:tc>
          <w:tcPr>
            <w:tcW w:w="2169" w:type="dxa"/>
            <w:vAlign w:val="center"/>
          </w:tcPr>
          <w:p w14:paraId="343EADE9" w14:textId="77777777" w:rsidR="00813842" w:rsidRDefault="00247371">
            <w:pPr>
              <w:pStyle w:val="ReportTable"/>
              <w:keepNext/>
              <w:jc w:val="left"/>
            </w:pPr>
            <w:r>
              <w:t>SRU</w:t>
            </w:r>
          </w:p>
        </w:tc>
        <w:tc>
          <w:tcPr>
            <w:tcW w:w="2968" w:type="dxa"/>
            <w:vAlign w:val="center"/>
          </w:tcPr>
          <w:p w14:paraId="63A2A101" w14:textId="77777777" w:rsidR="00813842" w:rsidRDefault="00247371">
            <w:pPr>
              <w:pStyle w:val="ReportTable"/>
              <w:keepNext/>
              <w:jc w:val="center"/>
            </w:pPr>
            <w:r>
              <w:t>group_num</w:t>
            </w:r>
          </w:p>
        </w:tc>
        <w:tc>
          <w:tcPr>
            <w:tcW w:w="4223" w:type="dxa"/>
            <w:vAlign w:val="center"/>
          </w:tcPr>
          <w:p w14:paraId="710789A3" w14:textId="77777777" w:rsidR="00813842" w:rsidRDefault="00247371">
            <w:pPr>
              <w:pStyle w:val="ReportTable"/>
              <w:keepNext/>
              <w:jc w:val="center"/>
            </w:pPr>
            <w:r>
              <w:t>4, điều chỉnh theo số kênh nếu cần</w:t>
            </w:r>
          </w:p>
        </w:tc>
      </w:tr>
      <w:tr w:rsidR="00813842" w14:paraId="40E4709D" w14:textId="77777777">
        <w:trPr>
          <w:cantSplit/>
        </w:trPr>
        <w:tc>
          <w:tcPr>
            <w:tcW w:w="2169" w:type="dxa"/>
            <w:vAlign w:val="center"/>
          </w:tcPr>
          <w:p w14:paraId="0B99E88E" w14:textId="77777777" w:rsidR="00813842" w:rsidRDefault="00247371">
            <w:pPr>
              <w:pStyle w:val="ReportTable"/>
              <w:keepNext/>
              <w:jc w:val="left"/>
            </w:pPr>
            <w:r>
              <w:t>SRU</w:t>
            </w:r>
          </w:p>
        </w:tc>
        <w:tc>
          <w:tcPr>
            <w:tcW w:w="2968" w:type="dxa"/>
            <w:vAlign w:val="center"/>
          </w:tcPr>
          <w:p w14:paraId="2A7B4F47" w14:textId="77777777" w:rsidR="00813842" w:rsidRDefault="00247371">
            <w:pPr>
              <w:pStyle w:val="ReportTable"/>
              <w:keepNext/>
              <w:jc w:val="center"/>
            </w:pPr>
            <w:r>
              <w:t>gate_threshold</w:t>
            </w:r>
          </w:p>
        </w:tc>
        <w:tc>
          <w:tcPr>
            <w:tcW w:w="4223" w:type="dxa"/>
            <w:vAlign w:val="center"/>
          </w:tcPr>
          <w:p w14:paraId="579D1967" w14:textId="77777777" w:rsidR="00813842" w:rsidRDefault="00247371">
            <w:pPr>
              <w:pStyle w:val="ReportTable"/>
              <w:keepNext/>
              <w:jc w:val="center"/>
            </w:pPr>
            <w:r>
              <w:t>0,5</w:t>
            </w:r>
          </w:p>
        </w:tc>
      </w:tr>
      <w:tr w:rsidR="00813842" w14:paraId="6DDFEDFB" w14:textId="77777777">
        <w:trPr>
          <w:cantSplit/>
        </w:trPr>
        <w:tc>
          <w:tcPr>
            <w:tcW w:w="2169" w:type="dxa"/>
            <w:vAlign w:val="center"/>
          </w:tcPr>
          <w:p w14:paraId="16C11BF7" w14:textId="77777777" w:rsidR="00813842" w:rsidRDefault="00247371">
            <w:pPr>
              <w:pStyle w:val="ReportTable"/>
              <w:keepNext/>
              <w:jc w:val="left"/>
            </w:pPr>
            <w:r>
              <w:t>Chuẩn hóa</w:t>
            </w:r>
          </w:p>
        </w:tc>
        <w:tc>
          <w:tcPr>
            <w:tcW w:w="2968" w:type="dxa"/>
            <w:vAlign w:val="center"/>
          </w:tcPr>
          <w:p w14:paraId="095A9FE9" w14:textId="77777777" w:rsidR="00813842" w:rsidRDefault="00247371">
            <w:pPr>
              <w:pStyle w:val="ReportTable"/>
              <w:keepNext/>
              <w:jc w:val="center"/>
            </w:pPr>
            <w:r>
              <w:t>eps</w:t>
            </w:r>
          </w:p>
        </w:tc>
        <w:tc>
          <w:tcPr>
            <w:tcW w:w="4223" w:type="dxa"/>
            <w:vAlign w:val="center"/>
          </w:tcPr>
          <w:p w14:paraId="74B56490" w14:textId="77777777" w:rsidR="00813842" w:rsidRDefault="00247371">
            <w:pPr>
              <w:pStyle w:val="ReportTable"/>
              <w:keepNext/>
              <w:jc w:val="center"/>
            </w:pPr>
            <w:r>
              <w:t>10⁻⁵</w:t>
            </w:r>
          </w:p>
        </w:tc>
      </w:tr>
      <w:tr w:rsidR="00813842" w14:paraId="6F52124A" w14:textId="77777777">
        <w:trPr>
          <w:cantSplit/>
        </w:trPr>
        <w:tc>
          <w:tcPr>
            <w:tcW w:w="2169" w:type="dxa"/>
            <w:vAlign w:val="center"/>
          </w:tcPr>
          <w:p w14:paraId="42B9B82F" w14:textId="77777777" w:rsidR="00813842" w:rsidRDefault="00247371">
            <w:pPr>
              <w:pStyle w:val="ReportTable"/>
              <w:keepNext/>
              <w:jc w:val="left"/>
            </w:pPr>
            <w:r>
              <w:t>CRU</w:t>
            </w:r>
          </w:p>
        </w:tc>
        <w:tc>
          <w:tcPr>
            <w:tcW w:w="2968" w:type="dxa"/>
            <w:vAlign w:val="center"/>
          </w:tcPr>
          <w:p w14:paraId="69DBC29B" w14:textId="77777777" w:rsidR="00813842" w:rsidRDefault="00247371">
            <w:pPr>
              <w:pStyle w:val="ReportTable"/>
              <w:keepNext/>
              <w:jc w:val="center"/>
            </w:pPr>
            <w:r>
              <w:t>alpha</w:t>
            </w:r>
          </w:p>
        </w:tc>
        <w:tc>
          <w:tcPr>
            <w:tcW w:w="4223" w:type="dxa"/>
            <w:vAlign w:val="center"/>
          </w:tcPr>
          <w:p w14:paraId="2EC5A4DA" w14:textId="77777777" w:rsidR="00813842" w:rsidRDefault="00247371">
            <w:pPr>
              <w:pStyle w:val="ReportTable"/>
              <w:keepNext/>
              <w:jc w:val="center"/>
            </w:pPr>
            <w:r>
              <w:t>0,5</w:t>
            </w:r>
          </w:p>
        </w:tc>
      </w:tr>
      <w:tr w:rsidR="00813842" w14:paraId="3381A6FD" w14:textId="77777777">
        <w:trPr>
          <w:cantSplit/>
        </w:trPr>
        <w:tc>
          <w:tcPr>
            <w:tcW w:w="2169" w:type="dxa"/>
            <w:vAlign w:val="center"/>
          </w:tcPr>
          <w:p w14:paraId="3A948B95" w14:textId="77777777" w:rsidR="00813842" w:rsidRDefault="00247371">
            <w:pPr>
              <w:pStyle w:val="ReportTable"/>
              <w:keepNext/>
              <w:jc w:val="left"/>
            </w:pPr>
            <w:r>
              <w:t>CRU</w:t>
            </w:r>
          </w:p>
        </w:tc>
        <w:tc>
          <w:tcPr>
            <w:tcW w:w="2968" w:type="dxa"/>
            <w:vAlign w:val="center"/>
          </w:tcPr>
          <w:p w14:paraId="6FBB9FC7" w14:textId="77777777" w:rsidR="00813842" w:rsidRDefault="00247371">
            <w:pPr>
              <w:pStyle w:val="ReportTable"/>
              <w:keepNext/>
              <w:jc w:val="center"/>
            </w:pPr>
            <w:r>
              <w:t>squeeze_ratio</w:t>
            </w:r>
          </w:p>
        </w:tc>
        <w:tc>
          <w:tcPr>
            <w:tcW w:w="4223" w:type="dxa"/>
            <w:vAlign w:val="center"/>
          </w:tcPr>
          <w:p w14:paraId="0BED8E88" w14:textId="77777777" w:rsidR="00813842" w:rsidRDefault="00247371">
            <w:pPr>
              <w:pStyle w:val="ReportTable"/>
              <w:keepNext/>
              <w:jc w:val="center"/>
            </w:pPr>
            <w:r>
              <w:t>2</w:t>
            </w:r>
          </w:p>
        </w:tc>
      </w:tr>
      <w:tr w:rsidR="00813842" w14:paraId="7D860004" w14:textId="77777777">
        <w:trPr>
          <w:cantSplit/>
        </w:trPr>
        <w:tc>
          <w:tcPr>
            <w:tcW w:w="2169" w:type="dxa"/>
            <w:vAlign w:val="center"/>
          </w:tcPr>
          <w:p w14:paraId="0FEFF880" w14:textId="77777777" w:rsidR="00813842" w:rsidRDefault="00247371">
            <w:pPr>
              <w:pStyle w:val="ReportTable"/>
              <w:keepNext/>
              <w:jc w:val="left"/>
            </w:pPr>
            <w:r>
              <w:t>CRU</w:t>
            </w:r>
          </w:p>
        </w:tc>
        <w:tc>
          <w:tcPr>
            <w:tcW w:w="2968" w:type="dxa"/>
            <w:vAlign w:val="center"/>
          </w:tcPr>
          <w:p w14:paraId="041D1002" w14:textId="77777777" w:rsidR="00813842" w:rsidRDefault="00247371">
            <w:pPr>
              <w:pStyle w:val="ReportTable"/>
              <w:keepNext/>
              <w:jc w:val="center"/>
            </w:pPr>
            <w:r>
              <w:t>group_size</w:t>
            </w:r>
          </w:p>
        </w:tc>
        <w:tc>
          <w:tcPr>
            <w:tcW w:w="4223" w:type="dxa"/>
            <w:vAlign w:val="center"/>
          </w:tcPr>
          <w:p w14:paraId="69FBD778" w14:textId="77777777" w:rsidR="00813842" w:rsidRDefault="00247371">
            <w:pPr>
              <w:pStyle w:val="ReportTable"/>
              <w:keepNext/>
              <w:jc w:val="center"/>
            </w:pPr>
            <w:r>
              <w:t>2</w:t>
            </w:r>
          </w:p>
        </w:tc>
      </w:tr>
      <w:tr w:rsidR="00813842" w14:paraId="6B061300" w14:textId="77777777">
        <w:trPr>
          <w:cantSplit/>
        </w:trPr>
        <w:tc>
          <w:tcPr>
            <w:tcW w:w="2169" w:type="dxa"/>
            <w:vAlign w:val="center"/>
          </w:tcPr>
          <w:p w14:paraId="18BB8919" w14:textId="77777777" w:rsidR="00813842" w:rsidRDefault="00247371">
            <w:pPr>
              <w:pStyle w:val="ReportTable"/>
              <w:keepNext/>
              <w:jc w:val="left"/>
            </w:pPr>
            <w:r>
              <w:t>CRU</w:t>
            </w:r>
          </w:p>
        </w:tc>
        <w:tc>
          <w:tcPr>
            <w:tcW w:w="2968" w:type="dxa"/>
            <w:vAlign w:val="center"/>
          </w:tcPr>
          <w:p w14:paraId="6D87506E" w14:textId="77777777" w:rsidR="00813842" w:rsidRDefault="00247371">
            <w:pPr>
              <w:pStyle w:val="ReportTable"/>
              <w:keepNext/>
              <w:jc w:val="center"/>
            </w:pPr>
            <w:r>
              <w:t>group_kernel_size</w:t>
            </w:r>
          </w:p>
        </w:tc>
        <w:tc>
          <w:tcPr>
            <w:tcW w:w="4223" w:type="dxa"/>
            <w:vAlign w:val="center"/>
          </w:tcPr>
          <w:p w14:paraId="7B258FAE" w14:textId="77777777" w:rsidR="00813842" w:rsidRDefault="00247371">
            <w:pPr>
              <w:pStyle w:val="ReportTable"/>
              <w:keepNext/>
              <w:jc w:val="center"/>
            </w:pPr>
            <w:r>
              <w:t>3</w:t>
            </w:r>
          </w:p>
        </w:tc>
      </w:tr>
      <w:tr w:rsidR="00813842" w14:paraId="2A344153" w14:textId="77777777">
        <w:trPr>
          <w:cantSplit/>
        </w:trPr>
        <w:tc>
          <w:tcPr>
            <w:tcW w:w="2169" w:type="dxa"/>
            <w:vAlign w:val="center"/>
          </w:tcPr>
          <w:p w14:paraId="6313CC87" w14:textId="77777777" w:rsidR="00813842" w:rsidRDefault="00247371">
            <w:pPr>
              <w:pStyle w:val="ReportTable"/>
              <w:jc w:val="left"/>
            </w:pPr>
            <w:r>
              <w:t>Vị trí tích hợp</w:t>
            </w:r>
          </w:p>
        </w:tc>
        <w:tc>
          <w:tcPr>
            <w:tcW w:w="2968" w:type="dxa"/>
            <w:vAlign w:val="center"/>
          </w:tcPr>
          <w:p w14:paraId="099A35AE" w14:textId="77777777" w:rsidR="00813842" w:rsidRDefault="00247371">
            <w:pPr>
              <w:pStyle w:val="ReportTable"/>
              <w:jc w:val="center"/>
            </w:pPr>
            <w:r>
              <w:t>Đầu ra neck</w:t>
            </w:r>
          </w:p>
        </w:tc>
        <w:tc>
          <w:tcPr>
            <w:tcW w:w="4223" w:type="dxa"/>
            <w:vAlign w:val="center"/>
          </w:tcPr>
          <w:p w14:paraId="7C0A177E" w14:textId="77777777" w:rsidR="00813842" w:rsidRDefault="00247371">
            <w:pPr>
              <w:pStyle w:val="ReportTable"/>
              <w:jc w:val="center"/>
            </w:pPr>
            <w:r>
              <w:t>P3/8 và P4/16</w:t>
            </w:r>
          </w:p>
        </w:tc>
      </w:tr>
    </w:tbl>
    <w:p w14:paraId="31BACD11" w14:textId="77777777" w:rsidR="00813842" w:rsidRDefault="00813842">
      <w:pPr>
        <w:pStyle w:val="ReportSource"/>
      </w:pPr>
    </w:p>
    <w:p w14:paraId="6659DCB1" w14:textId="77777777" w:rsidR="00813842" w:rsidRDefault="00247371">
      <w:pPr>
        <w:pStyle w:val="ReportSubsection"/>
      </w:pPr>
      <w:bookmarkStart w:id="106" w:name="heading_4017"/>
      <w:bookmarkStart w:id="107" w:name="_Toc242800477"/>
      <w:r>
        <w:t>2.5.5. Vai trò của vị trí tích hợp</w:t>
      </w:r>
      <w:bookmarkEnd w:id="106"/>
      <w:bookmarkEnd w:id="107"/>
    </w:p>
    <w:p w14:paraId="20745223" w14:textId="77777777" w:rsidR="00813842" w:rsidRDefault="00247371">
      <w:pPr>
        <w:pStyle w:val="ReportBody"/>
      </w:pPr>
      <w:r>
        <w:t>Ở mức P3/8, ảnh 640 × 640 tạo bản đồ 80 × 80 nên vẫn giữ nhiều vị trí để biểu diễn đối tượng nhỏ. P4/16 có độ phân giải thấp hơn nhưng đã kết hợp thêm ngữ cảnh của tầng sâu. Đưa SCConv vào hai mức này tập trung thay đổi vào đặc trưng vừa nhận thông tin từ backbone, vừa tham gia trực tiếp vào dự đoán hộp và lớp.</w:t>
      </w:r>
    </w:p>
    <w:p w14:paraId="297FC868" w14:textId="77777777" w:rsidR="00813842" w:rsidRDefault="00247371">
      <w:pPr>
        <w:pStyle w:val="ReportBody"/>
      </w:pPr>
      <w:r>
        <w:lastRenderedPageBreak/>
        <w:t>Vị trí tích hợp cũng giữ được mốc đối chiếu với mô hình cơ sở: phần trích xuất ban đầu và các kết nối hợp nhất vẫn theo YOLO26s. Những thay đổi trong kết quả vì vậy được xem xét trong quan hệ với hai khối đã thay thế. Hiệu quả trên lớp không đội mũ được kiểm tra bằng thực nghiệm ở Chương 3, bao gồm cả chất lượng trung bình và số trường hợp nhầm giữa hai trạng thái mũ.</w:t>
      </w:r>
    </w:p>
    <w:p w14:paraId="26380065" w14:textId="77777777" w:rsidR="00813842" w:rsidRDefault="00247371">
      <w:pPr>
        <w:pStyle w:val="ReportSection"/>
      </w:pPr>
      <w:bookmarkStart w:id="108" w:name="heading_4018"/>
      <w:bookmarkStart w:id="109" w:name="_Toc242800478"/>
      <w:r>
        <w:t>2.6. Quy trình huấn luyện và nhận diện</w:t>
      </w:r>
      <w:bookmarkEnd w:id="108"/>
      <w:bookmarkEnd w:id="109"/>
    </w:p>
    <w:p w14:paraId="4D73E886" w14:textId="77777777" w:rsidR="00813842" w:rsidRDefault="00247371">
      <w:pPr>
        <w:pStyle w:val="ReportSubsection"/>
      </w:pPr>
      <w:bookmarkStart w:id="110" w:name="heading_4019"/>
      <w:bookmarkStart w:id="111" w:name="_Toc242800479"/>
      <w:r>
        <w:t>2.6.1. Khởi tạo và học chuyển giao</w:t>
      </w:r>
      <w:bookmarkEnd w:id="110"/>
      <w:bookmarkEnd w:id="111"/>
    </w:p>
    <w:p w14:paraId="72AC419B" w14:textId="77777777" w:rsidR="00813842" w:rsidRDefault="00247371">
      <w:pPr>
        <w:pStyle w:val="ReportBody"/>
      </w:pPr>
      <w:r>
        <w:t>Mô hình được khởi tạo từ trọng số YOLO26s đã huấn luyện trước. Những đặc trưng thị giác có sẵn cung cấp điểm bắt đầu cho việc học trên tập ảnh giao thông. Đầu phân loại được điều chỉnh theo ba lớp của đề tài, sau đó các tham số tiếp tục được tối ưu bằng ảnh và nhãn thực nghiệm. Cách khởi tạo này tận dụng biểu diễn đã học và tập trung quá trình thích nghi vào dữ liệu của bài toán.</w:t>
      </w:r>
    </w:p>
    <w:p w14:paraId="555DCAD9" w14:textId="77777777" w:rsidR="00813842" w:rsidRDefault="00247371">
      <w:pPr>
        <w:pStyle w:val="ReportBody"/>
      </w:pPr>
      <w:r>
        <w:t>Đối với biến thể SCConv, nhóm chuyển các trọng số tương thích từ mô hình cơ sở sang kiến trúc mới. Các tham số thuộc mô-đun bổ sung được khởi tạo theo định nghĩa của SRU và CRU. Trong quá trình huấn luyện, chúng nhận gradient cùng các phần còn lại của mạng, nhờ đó học cách phối hợp với những đặc trưng đã có thay vì hoạt động như một bộ xử lý cố định.</w:t>
      </w:r>
    </w:p>
    <w:p w14:paraId="0A3BC445" w14:textId="77777777" w:rsidR="00813842" w:rsidRDefault="00247371">
      <w:pPr>
        <w:pStyle w:val="ReportSubsection"/>
      </w:pPr>
      <w:bookmarkStart w:id="112" w:name="heading_4020"/>
      <w:bookmarkStart w:id="113" w:name="_Toc242800480"/>
      <w:r>
        <w:t>2.6.2. Quá trình cập nhật mô hình</w:t>
      </w:r>
      <w:bookmarkEnd w:id="112"/>
      <w:bookmarkEnd w:id="113"/>
    </w:p>
    <w:p w14:paraId="31E551F3" w14:textId="77777777" w:rsidR="00813842" w:rsidRDefault="00247371">
      <w:pPr>
        <w:pStyle w:val="ReportBody"/>
      </w:pPr>
      <w:r>
        <w:t>Một epoch gồm một lượt xử lý tập huấn luyện theo các batch. Với từng batch, mô hình truyền xuôi để tạo dự đoán, ghép các ứng viên với nhãn và tính hàm mất mát. Lan truyền ngược xác định gradient của tham số; bộ tối ưu sử dụng gradient để cập nhật trọng số. Chu trình này lặp lại qua các epoch để giảm sai lệch của mô hình trên dữ liệu học.</w:t>
      </w:r>
    </w:p>
    <w:p w14:paraId="4585AAAC" w14:textId="77777777" w:rsidR="00813842" w:rsidRDefault="00247371">
      <w:pPr>
        <w:pStyle w:val="ReportBody"/>
      </w:pPr>
      <w:r>
        <w:t>Trong một bước học, các dự đoán chưa được chọn để hiển thị vẫn có thể tham gia tính mất mát theo quy tắc gán mẫu. Những ứng viên được gán cho đối tượng nhận tín hiệu về lớp và hộp; gradient sau đó truyền qua đầu phát hiện, neck và backbone. Với mô hình SCConv, đường truyền này đi qua các phép chuẩn hóa, trọng số kênh và tích chập của mô-đun, làm các tham số mới thích nghi với nhiệm vụ nhận diện.</w:t>
      </w:r>
    </w:p>
    <w:p w14:paraId="33F168B2" w14:textId="77777777" w:rsidR="00813842" w:rsidRDefault="00247371">
      <w:pPr>
        <w:pStyle w:val="ReportBody"/>
      </w:pPr>
      <w:r>
        <w:lastRenderedPageBreak/>
        <w:t>Tăng cường dữ liệu khiến ảnh của cùng một mẫu có thể khác nhau giữa các lượt học. Mô hình phải giữ được dự đoán phù hợp trước thay đổi màu, vị trí và tỷ lệ, thay vì chỉ ghi nhớ bố cục cố định. Ở giai đoạn cuối, việc tắt Mosaic đưa quá trình học về gần hơn với cách một ảnh riêng lẻ được đưa vào suy luận.</w:t>
      </w:r>
    </w:p>
    <w:p w14:paraId="4F4A30D5" w14:textId="77777777" w:rsidR="00813842" w:rsidRDefault="00247371">
      <w:pPr>
        <w:pStyle w:val="ReportBody"/>
      </w:pPr>
      <w:r>
        <w:t>Tốc độ học điều khiển mức cập nhật tham số sau mỗi bước tối ưu. Cấu hình thực nghiệm sử dụng cơ chế lựa chọn tự động của thư viện; lịch tốc độ học được lưu theo quá trình huấn luyện. Việc sử dụng cùng thiết lập chung giữa các cấu hình giúp phép đối chiếu tập trung vào thay đổi kiến trúc và kích thước ảnh.</w:t>
      </w:r>
    </w:p>
    <w:p w14:paraId="6C402FBF" w14:textId="77777777" w:rsidR="00813842" w:rsidRDefault="00247371">
      <w:pPr>
        <w:pStyle w:val="ReportBody"/>
      </w:pPr>
      <w:r>
        <w:t>Seed và chế độ tính toán xác định được sử dụng thống nhất để hạn chế khác biệt do các phép ngẫu nhiên trong môi trường hỗ trợ. Huấn luyện với độ chính xác hỗn hợp giảm nhu cầu bộ nhớ cho một phần phép tính. Những thiết lập cụ thể về batch, số epoch, bộ tối ưu và dừng sớm được tổng hợp trong Chương 3.</w:t>
      </w:r>
    </w:p>
    <w:p w14:paraId="7574A074" w14:textId="77777777" w:rsidR="00813842" w:rsidRDefault="00247371">
      <w:pPr>
        <w:pStyle w:val="ReportSubsection"/>
      </w:pPr>
      <w:bookmarkStart w:id="114" w:name="heading_4021"/>
      <w:bookmarkStart w:id="115" w:name="_Toc242800481"/>
      <w:r>
        <w:t>2.6.3. Theo dõi và lựa chọn mô hình</w:t>
      </w:r>
      <w:bookmarkEnd w:id="114"/>
      <w:bookmarkEnd w:id="115"/>
    </w:p>
    <w:p w14:paraId="163C7BE7" w14:textId="77777777" w:rsidR="00813842" w:rsidRDefault="00247371">
      <w:pPr>
        <w:pStyle w:val="ReportBody"/>
      </w:pPr>
      <w:r>
        <w:t>Sau mỗi epoch, mô hình được đánh giá trên tập xác thực. Đường mất mát phản ánh quá trình tối ưu, còn các chỉ số phát hiện cho biết chất lượng của hộp và nhãn sau suy luận. Việc theo dõi đồng thời hai nhóm thông tin giúp nhận biết giai đoạn mô hình vẫn học được từ dữ liệu và giai đoạn cải thiện trên tập xác thực đã chậm lại.</w:t>
      </w:r>
    </w:p>
    <w:p w14:paraId="296A06D7" w14:textId="77777777" w:rsidR="00813842" w:rsidRDefault="00247371">
      <w:pPr>
        <w:pStyle w:val="ReportBody"/>
      </w:pPr>
      <w:r>
        <w:t>Nhóm lựa chọn mô hình theo mAP@0.5:0.95 cao nhất trên tập xác thực. Chỉ số này đánh giá kết quả ở nhiều mức khớp hộp, phù hợp với yêu cầu vừa nhận diện đúng trạng thái mũ vừa xác định đúng vị trí đối tượng. Trọng số tại thời điểm tốt nhất được sử dụng làm mốc so sánh giữa các cấu hình.</w:t>
      </w:r>
    </w:p>
    <w:p w14:paraId="6395293D" w14:textId="77777777" w:rsidR="00813842" w:rsidRDefault="00247371">
      <w:pPr>
        <w:pStyle w:val="ReportBody"/>
      </w:pPr>
      <w:r>
        <w:t>Cơ chế dừng sớm theo dõi mức cải thiện qua nhiều epoch liên tiếp. Nếu chất lượng xác thực không tăng trong khoảng kiên nhẫn đã đặt, quá trình có thể kết thúc trước số epoch tối đa. Quy tắc chọn trọng số tốt nhất được áp dụng độc lập với thời điểm kết thúc: mô hình ở epoch cuối không nhất thiết là mô hình có kết quả xác thực cao nhất.</w:t>
      </w:r>
    </w:p>
    <w:p w14:paraId="6C5BFFC5" w14:textId="77777777" w:rsidR="00813842" w:rsidRDefault="00247371">
      <w:pPr>
        <w:pStyle w:val="ReportSubsection"/>
      </w:pPr>
      <w:bookmarkStart w:id="116" w:name="heading_4022"/>
      <w:bookmarkStart w:id="117" w:name="_Toc242800482"/>
      <w:r>
        <w:lastRenderedPageBreak/>
        <w:t>2.6.4. Nhận diện trên ảnh và video</w:t>
      </w:r>
      <w:bookmarkEnd w:id="116"/>
      <w:bookmarkEnd w:id="117"/>
    </w:p>
    <w:p w14:paraId="20701703" w14:textId="77777777" w:rsidR="00813842" w:rsidRDefault="00247371">
      <w:pPr>
        <w:pStyle w:val="ReportBody"/>
      </w:pPr>
      <w:r>
        <w:t>Với ảnh tĩnh, quy trình nhận diện bắt đầu bằng việc đọc ảnh và chuẩn bị tensor theo các bước tiền xử lý đã nêu. Tensor đi qua backbone, neck và head để tạo các dự đoán. Từ những hộp được giữ lại sau sàng lọc, hệ thống chuyển tọa độ về ảnh nguồn và vẽ nhãn cùng điểm tin cậy. Kết quả này cho phép người sử dụng xác định vị trí mà mô hình nhận diện trong toàn cảnh.</w:t>
      </w:r>
    </w:p>
    <w:p w14:paraId="072F9E0B" w14:textId="77777777" w:rsidR="00813842" w:rsidRDefault="00247371">
      <w:pPr>
        <w:pStyle w:val="ReportBody"/>
      </w:pPr>
      <w:r>
        <w:t>Với tệp video, các khung hình được đọc theo thứ tự thời gian và xử lý qua cùng mô hình phát hiện. Kết quả được gắn lên từng khung rồi ghi lại thành video đầu ra. Mỗi khung hình là một lần suy luận, vì vậy chất lượng nhận diện có thể thay đổi khi đối tượng di chuyển, bị che khuất hoặc rời khỏi vùng nhìn.</w:t>
      </w:r>
    </w:p>
    <w:p w14:paraId="48CEB834" w14:textId="77777777" w:rsidR="00813842" w:rsidRDefault="00247371">
      <w:pPr>
        <w:pStyle w:val="ReportBody"/>
      </w:pPr>
      <w:r>
        <w:t>Luồng xử lý hiện tại biểu diễn trạng thái phát hiện ở từng thời điểm. Khi cùng một người xuất hiện trong nhiều khung hình, các hộp dự đoán là những quan sát lặp lại của người đó. Để tổng hợp thành số người hoặc số lượt vi phạm, hệ thống cần thêm cơ chế theo dõi và liên kết đối tượng; nội dung này được xác định là hướng mở rộng của đề tài.</w:t>
      </w:r>
    </w:p>
    <w:p w14:paraId="3D7D832D" w14:textId="77777777" w:rsidR="00813842" w:rsidRDefault="00247371">
      <w:pPr>
        <w:pStyle w:val="ReportBody"/>
      </w:pPr>
      <w:r>
        <w:t>Điểm tin cậy hỗ trợ người sử dụng sàng lọc kết quả. Ngưỡng cao làm đầu ra gọn hơn nhưng có thể loại mất người ở xa hoặc bị che khuất; ngưỡng thấp giữ nhiều ứng viên hơn và tăng số trường hợp cần kiểm tra. Khi trình bày ảnh kết quả, hộp và nhãn phải đủ rõ để đối chiếu với nội dung ảnh, đặc biệt ở cảnh đông phương tiện.</w:t>
      </w:r>
    </w:p>
    <w:p w14:paraId="131E187D" w14:textId="77777777" w:rsidR="00813842" w:rsidRDefault="00247371">
      <w:pPr>
        <w:pStyle w:val="ReportSection"/>
      </w:pPr>
      <w:bookmarkStart w:id="118" w:name="heading_4023"/>
      <w:bookmarkStart w:id="119" w:name="_Toc242800483"/>
      <w:r>
        <w:t>2.7. Phương pháp đánh giá</w:t>
      </w:r>
      <w:bookmarkEnd w:id="118"/>
      <w:bookmarkEnd w:id="119"/>
    </w:p>
    <w:p w14:paraId="049E1D4D" w14:textId="77777777" w:rsidR="00813842" w:rsidRDefault="00247371">
      <w:pPr>
        <w:pStyle w:val="ReportSubsection"/>
      </w:pPr>
      <w:bookmarkStart w:id="120" w:name="heading_4024"/>
      <w:bookmarkStart w:id="121" w:name="_Toc242800484"/>
      <w:r>
        <w:t>2.7.1. Độ giao nhau trên hợp của hai hộp</w:t>
      </w:r>
      <w:bookmarkEnd w:id="120"/>
      <w:bookmarkEnd w:id="121"/>
    </w:p>
    <w:p w14:paraId="40D6B4B1" w14:textId="77777777" w:rsidR="00813842" w:rsidRDefault="00247371">
      <w:pPr>
        <w:pStyle w:val="ReportBody"/>
      </w:pPr>
      <w:r>
        <w:t>Đánh giá mô hình phát hiện cần xét đồng thời lớp và vị trí của đối tượng. Chỉ số Intersection over Union (IoU) đo phần chồng lấp giữa hộp dự đoán B</w:t>
      </w:r>
      <w:r>
        <w:rPr>
          <w:vertAlign w:val="subscript"/>
        </w:rPr>
        <w:t>p</w:t>
      </w:r>
      <w:r>
        <w:t xml:space="preserve"> và hộp nhãn B</w:t>
      </w:r>
      <w:r>
        <w:rPr>
          <w:vertAlign w:val="subscript"/>
        </w:rPr>
        <w:t>g</w:t>
      </w:r>
      <w:r>
        <w:t>, bằng tỷ lệ diện tích giao trên diện tích hợp. Công thức (2.23) là cơ sở để quyết định một hộp có khớp đủ với đối tượng nhãn hay không.</w:t>
      </w:r>
    </w:p>
    <w:p w14:paraId="07DEBA1A" w14:textId="77777777" w:rsidR="00813842" w:rsidRDefault="00247371">
      <w:pPr>
        <w:pStyle w:val="ReportEquation"/>
        <w:tabs>
          <w:tab w:val="center" w:pos="4380"/>
          <w:tab w:val="right" w:pos="9360"/>
        </w:tabs>
      </w:pPr>
      <w:r>
        <w:tab/>
      </w:r>
      <m:oMath>
        <m:r>
          <m:rPr>
            <m:sty m:val="p"/>
          </m:rPr>
          <w:rPr>
            <w:rFonts w:ascii="Cambria Math" w:hAnsi="Cambria Math"/>
          </w:rPr>
          <m:t>IoU(</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p</m:t>
                </m:r>
              </m:sub>
            </m:sSub>
            <m:r>
              <m:rPr>
                <m:sty m:val="p"/>
              </m:rPr>
              <w:rPr>
                <w:rFonts w:ascii="Cambria Math" w:hAnsi="Cambria Math"/>
              </w:rPr>
              <m:t xml:space="preserve"> ∪ </m:t>
            </m:r>
            <m:sSub>
              <m:sSubPr>
                <m:ctrlPr>
                  <w:rPr>
                    <w:rFonts w:ascii="Cambria Math" w:hAnsi="Cambria Math"/>
                  </w:rPr>
                </m:ctrlPr>
              </m:sSubPr>
              <m:e>
                <m:r>
                  <m:rPr>
                    <m:sty m:val="p"/>
                  </m:rPr>
                  <w:rPr>
                    <w:rFonts w:ascii="Cambria Math" w:hAnsi="Cambria Math"/>
                  </w:rPr>
                  <m:t>B</m:t>
                </m:r>
              </m:e>
              <m:sub>
                <m:r>
                  <m:rPr>
                    <m:sty m:val="p"/>
                  </m:rPr>
                  <w:rPr>
                    <w:rFonts w:ascii="Cambria Math" w:hAnsi="Cambria Math"/>
                  </w:rPr>
                  <m:t>g</m:t>
                </m:r>
              </m:sub>
            </m:sSub>
            <m:r>
              <m:rPr>
                <m:sty m:val="p"/>
              </m:rPr>
              <w:rPr>
                <w:rFonts w:ascii="Cambria Math" w:hAnsi="Cambria Math"/>
              </w:rPr>
              <m:t>|</m:t>
            </m:r>
          </m:den>
        </m:f>
      </m:oMath>
      <w:r>
        <w:tab/>
        <w:t>(2.23)</w:t>
      </w:r>
    </w:p>
    <w:p w14:paraId="06963C15" w14:textId="77777777" w:rsidR="00813842" w:rsidRDefault="00247371">
      <w:pPr>
        <w:pStyle w:val="ReportBody"/>
      </w:pPr>
      <w:r>
        <w:lastRenderedPageBreak/>
        <w:t>IoU nhận giá trị từ 0 đến 1. Hai hộp không giao nhau có giá trị 0; khi trùng nhau hoàn toàn, giá trị bằng 1. Với đối tượng nhỏ, độ lệch vài điểm ảnh có thể chiếm tỷ lệ đáng kể so với kích thước hộp. Vì vậy, yêu cầu định vị người ở xa thường khó hơn khi đánh giá ở ngưỡng IoU cao.</w:t>
      </w:r>
    </w:p>
    <w:p w14:paraId="4C8BB3CA" w14:textId="77777777" w:rsidR="00813842" w:rsidRDefault="00247371">
      <w:pPr>
        <w:pStyle w:val="ReportBody"/>
      </w:pPr>
      <w:r>
        <w:t>Trong thực nghiệm, nhóm sử dụng cả ngưỡng IoU 0,5 và dãy ngưỡng từ 0,50 đến 0,95 với bước 0,05. Ngưỡng 0,5 phản ánh khả năng phát hiện ở yêu cầu khớp hộp tương đối rộng; các ngưỡng cao đòi hỏi hộp bám sát nhãn hơn. Việc dùng cả hai cách đánh giá giúp phân biệt khả năng tìm thấy đối tượng với chất lượng định vị chính xác.</w:t>
      </w:r>
    </w:p>
    <w:p w14:paraId="267D3522" w14:textId="77777777" w:rsidR="00813842" w:rsidRDefault="00247371">
      <w:pPr>
        <w:pStyle w:val="ReportSubsection"/>
      </w:pPr>
      <w:bookmarkStart w:id="122" w:name="heading_4025"/>
      <w:bookmarkStart w:id="123" w:name="_Toc242800485"/>
      <w:r>
        <w:t>2.7.2. Ghép dự đoán và xác định TP, FP, FN</w:t>
      </w:r>
      <w:bookmarkEnd w:id="122"/>
      <w:bookmarkEnd w:id="123"/>
    </w:p>
    <w:p w14:paraId="2C6C30A5" w14:textId="77777777" w:rsidR="00813842" w:rsidRDefault="00247371">
      <w:pPr>
        <w:pStyle w:val="ReportBody"/>
      </w:pPr>
      <w:r>
        <w:t>Ở một ngưỡng IoU xác định, dự đoán đúng lớp và ghép được với hộp nhãn được tính là True Positive (TP). Mỗi hộp nhãn chỉ ghép với một dự đoán đúng. Dự đoán sai lớp, không khớp hộp hoặc lặp lại cùng đối tượng được tính vào False Positive (FP); đối tượng nhãn chưa được phát hiện đúng được tính vào False Negative (FN). Bảng 2.5 tóm tắt các ký hiệu sử dụng trong đánh giá.</w:t>
      </w:r>
    </w:p>
    <w:p w14:paraId="4D92F4DF" w14:textId="4963595D" w:rsidR="00813842" w:rsidRDefault="00247371">
      <w:pPr>
        <w:pStyle w:val="ReportCaption"/>
        <w:keepNext/>
      </w:pPr>
      <w:bookmarkStart w:id="124" w:name="Bang_2_5"/>
      <w:bookmarkStart w:id="125" w:name="_Toc242800524"/>
      <w:r>
        <w:t>Bảng 2.</w:t>
      </w:r>
      <w:fldSimple w:instr=" SEQ Bang \r 5 ">
        <w:r w:rsidR="00BD044F">
          <w:rPr>
            <w:noProof/>
          </w:rPr>
          <w:t>5</w:t>
        </w:r>
      </w:fldSimple>
      <w:r>
        <w:t>. Các ký hiệu dùng trong đánh giá</w:t>
      </w:r>
      <w:bookmarkEnd w:id="124"/>
      <w:bookmarkEnd w:id="12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169"/>
        <w:gridCol w:w="7191"/>
      </w:tblGrid>
      <w:tr w:rsidR="00813842" w14:paraId="22863628" w14:textId="77777777">
        <w:trPr>
          <w:cantSplit/>
          <w:tblHeader/>
        </w:trPr>
        <w:tc>
          <w:tcPr>
            <w:tcW w:w="2169" w:type="dxa"/>
            <w:shd w:val="clear" w:color="auto" w:fill="EDEDED"/>
            <w:vAlign w:val="center"/>
          </w:tcPr>
          <w:p w14:paraId="19C8DB11" w14:textId="77777777" w:rsidR="00813842" w:rsidRDefault="00247371">
            <w:pPr>
              <w:pStyle w:val="ReportTable"/>
              <w:keepNext/>
              <w:jc w:val="left"/>
            </w:pPr>
            <w:r>
              <w:rPr>
                <w:b/>
              </w:rPr>
              <w:t>Ký hiệu</w:t>
            </w:r>
          </w:p>
        </w:tc>
        <w:tc>
          <w:tcPr>
            <w:tcW w:w="7191" w:type="dxa"/>
            <w:shd w:val="clear" w:color="auto" w:fill="EDEDED"/>
            <w:vAlign w:val="center"/>
          </w:tcPr>
          <w:p w14:paraId="4988DCAA" w14:textId="77777777" w:rsidR="00813842" w:rsidRDefault="00247371">
            <w:pPr>
              <w:pStyle w:val="ReportTable"/>
              <w:keepNext/>
              <w:jc w:val="center"/>
            </w:pPr>
            <w:r>
              <w:rPr>
                <w:b/>
              </w:rPr>
              <w:t>Ý nghĩa</w:t>
            </w:r>
          </w:p>
        </w:tc>
      </w:tr>
      <w:tr w:rsidR="00813842" w14:paraId="5C07880A" w14:textId="77777777">
        <w:trPr>
          <w:cantSplit/>
        </w:trPr>
        <w:tc>
          <w:tcPr>
            <w:tcW w:w="2169" w:type="dxa"/>
            <w:vAlign w:val="center"/>
          </w:tcPr>
          <w:p w14:paraId="11D8728D" w14:textId="77777777" w:rsidR="00813842" w:rsidRDefault="00247371">
            <w:pPr>
              <w:pStyle w:val="ReportTable"/>
              <w:keepNext/>
              <w:jc w:val="left"/>
            </w:pPr>
            <w:r>
              <w:t>TP</w:t>
            </w:r>
          </w:p>
        </w:tc>
        <w:tc>
          <w:tcPr>
            <w:tcW w:w="7191" w:type="dxa"/>
            <w:vAlign w:val="center"/>
          </w:tcPr>
          <w:p w14:paraId="37AF52C8" w14:textId="77777777" w:rsidR="00813842" w:rsidRDefault="00247371">
            <w:pPr>
              <w:pStyle w:val="ReportTable"/>
              <w:keepNext/>
              <w:jc w:val="center"/>
            </w:pPr>
            <w:r>
              <w:t>Đối tượng được phát hiện đúng theo điều kiện ghép</w:t>
            </w:r>
          </w:p>
        </w:tc>
      </w:tr>
      <w:tr w:rsidR="00813842" w14:paraId="00E1FABB" w14:textId="77777777">
        <w:trPr>
          <w:cantSplit/>
        </w:trPr>
        <w:tc>
          <w:tcPr>
            <w:tcW w:w="2169" w:type="dxa"/>
            <w:vAlign w:val="center"/>
          </w:tcPr>
          <w:p w14:paraId="27FAC91E" w14:textId="77777777" w:rsidR="00813842" w:rsidRDefault="00247371">
            <w:pPr>
              <w:pStyle w:val="ReportTable"/>
              <w:keepNext/>
              <w:jc w:val="left"/>
            </w:pPr>
            <w:r>
              <w:t>FP</w:t>
            </w:r>
          </w:p>
        </w:tc>
        <w:tc>
          <w:tcPr>
            <w:tcW w:w="7191" w:type="dxa"/>
            <w:vAlign w:val="center"/>
          </w:tcPr>
          <w:p w14:paraId="5B024370" w14:textId="77777777" w:rsidR="00813842" w:rsidRDefault="00247371">
            <w:pPr>
              <w:pStyle w:val="ReportTable"/>
              <w:keepNext/>
              <w:jc w:val="center"/>
            </w:pPr>
            <w:r>
              <w:t>Dự đoán không ghép đúng với hộp nhãn của lớp</w:t>
            </w:r>
          </w:p>
        </w:tc>
      </w:tr>
      <w:tr w:rsidR="00813842" w14:paraId="1892A219" w14:textId="77777777">
        <w:trPr>
          <w:cantSplit/>
        </w:trPr>
        <w:tc>
          <w:tcPr>
            <w:tcW w:w="2169" w:type="dxa"/>
            <w:vAlign w:val="center"/>
          </w:tcPr>
          <w:p w14:paraId="785C7FA4" w14:textId="77777777" w:rsidR="00813842" w:rsidRDefault="00247371">
            <w:pPr>
              <w:pStyle w:val="ReportTable"/>
              <w:keepNext/>
              <w:jc w:val="left"/>
            </w:pPr>
            <w:r>
              <w:t>FN</w:t>
            </w:r>
          </w:p>
        </w:tc>
        <w:tc>
          <w:tcPr>
            <w:tcW w:w="7191" w:type="dxa"/>
            <w:vAlign w:val="center"/>
          </w:tcPr>
          <w:p w14:paraId="0F99C120" w14:textId="77777777" w:rsidR="00813842" w:rsidRDefault="00247371">
            <w:pPr>
              <w:pStyle w:val="ReportTable"/>
              <w:keepNext/>
              <w:jc w:val="center"/>
            </w:pPr>
            <w:r>
              <w:t>Đối tượng nhãn chưa được phát hiện đúng</w:t>
            </w:r>
          </w:p>
        </w:tc>
      </w:tr>
      <w:tr w:rsidR="00813842" w14:paraId="4445A854" w14:textId="77777777">
        <w:trPr>
          <w:cantSplit/>
        </w:trPr>
        <w:tc>
          <w:tcPr>
            <w:tcW w:w="2169" w:type="dxa"/>
            <w:vAlign w:val="center"/>
          </w:tcPr>
          <w:p w14:paraId="4C6158C5" w14:textId="77777777" w:rsidR="00813842" w:rsidRDefault="00247371">
            <w:pPr>
              <w:pStyle w:val="ReportTable"/>
              <w:keepNext/>
              <w:jc w:val="left"/>
            </w:pPr>
            <w:r>
              <w:t>P / R</w:t>
            </w:r>
          </w:p>
        </w:tc>
        <w:tc>
          <w:tcPr>
            <w:tcW w:w="7191" w:type="dxa"/>
            <w:vAlign w:val="center"/>
          </w:tcPr>
          <w:p w14:paraId="4D97668A" w14:textId="77777777" w:rsidR="00813842" w:rsidRDefault="00247371">
            <w:pPr>
              <w:pStyle w:val="ReportTable"/>
              <w:keepNext/>
              <w:jc w:val="center"/>
            </w:pPr>
            <w:r>
              <w:t>Precision / Recall</w:t>
            </w:r>
          </w:p>
        </w:tc>
      </w:tr>
      <w:tr w:rsidR="00813842" w14:paraId="78F77323" w14:textId="77777777">
        <w:trPr>
          <w:cantSplit/>
        </w:trPr>
        <w:tc>
          <w:tcPr>
            <w:tcW w:w="2169" w:type="dxa"/>
            <w:vAlign w:val="center"/>
          </w:tcPr>
          <w:p w14:paraId="3F578372" w14:textId="77777777" w:rsidR="00813842" w:rsidRDefault="00247371">
            <w:pPr>
              <w:pStyle w:val="ReportTable"/>
              <w:keepNext/>
              <w:jc w:val="left"/>
            </w:pPr>
            <w:r>
              <w:t>AP</w:t>
            </w:r>
            <w:r>
              <w:rPr>
                <w:vertAlign w:val="subscript"/>
              </w:rPr>
              <w:t>c</w:t>
            </w:r>
            <w:r>
              <w:t>,t</w:t>
            </w:r>
          </w:p>
        </w:tc>
        <w:tc>
          <w:tcPr>
            <w:tcW w:w="7191" w:type="dxa"/>
            <w:vAlign w:val="center"/>
          </w:tcPr>
          <w:p w14:paraId="1B5A7998" w14:textId="77777777" w:rsidR="00813842" w:rsidRDefault="00247371">
            <w:pPr>
              <w:pStyle w:val="ReportTable"/>
              <w:keepNext/>
              <w:jc w:val="center"/>
            </w:pPr>
            <w:r>
              <w:t>Average Precision của lớp c ở ngưỡng IoU t</w:t>
            </w:r>
          </w:p>
        </w:tc>
      </w:tr>
      <w:tr w:rsidR="00813842" w14:paraId="01B1E368" w14:textId="77777777">
        <w:trPr>
          <w:cantSplit/>
        </w:trPr>
        <w:tc>
          <w:tcPr>
            <w:tcW w:w="2169" w:type="dxa"/>
            <w:vAlign w:val="center"/>
          </w:tcPr>
          <w:p w14:paraId="48090B63" w14:textId="77777777" w:rsidR="00813842" w:rsidRDefault="00247371">
            <w:pPr>
              <w:pStyle w:val="ReportTable"/>
              <w:jc w:val="left"/>
            </w:pPr>
            <w:r>
              <w:t>C</w:t>
            </w:r>
          </w:p>
        </w:tc>
        <w:tc>
          <w:tcPr>
            <w:tcW w:w="7191" w:type="dxa"/>
            <w:vAlign w:val="center"/>
          </w:tcPr>
          <w:p w14:paraId="1E06B09B" w14:textId="77777777" w:rsidR="00813842" w:rsidRDefault="00247371">
            <w:pPr>
              <w:pStyle w:val="ReportTable"/>
              <w:jc w:val="center"/>
            </w:pPr>
            <w:r>
              <w:t>Số lớp được đánh giá, bằng 3 trong nghiên cứu</w:t>
            </w:r>
          </w:p>
        </w:tc>
      </w:tr>
    </w:tbl>
    <w:p w14:paraId="206DCFFF" w14:textId="77777777" w:rsidR="00813842" w:rsidRDefault="00813842">
      <w:pPr>
        <w:pStyle w:val="ReportSource"/>
      </w:pPr>
    </w:p>
    <w:p w14:paraId="2FD11A7E" w14:textId="77777777" w:rsidR="00813842" w:rsidRDefault="00247371">
      <w:pPr>
        <w:pStyle w:val="ReportBody"/>
      </w:pPr>
      <w:r>
        <w:t>Các chỉ số tập trung vào dự đoán đúng, dự đoán sai và đối tượng bị bỏ sót. Cách đếm này phù hợp với phát hiện đối tượng vì vùng nền có thể tạo ra rất nhiều ứng viên và không có số lượng âm tính tự nhiên như một tập mẫu phân loại cố định. Nhóm sử dụng Precision, Recall và mAP để đánh giá kết quả của mô hình.</w:t>
      </w:r>
    </w:p>
    <w:p w14:paraId="03F22EBE" w14:textId="77777777" w:rsidR="00813842" w:rsidRDefault="00247371">
      <w:pPr>
        <w:pStyle w:val="ReportBody"/>
      </w:pPr>
      <w:r>
        <w:lastRenderedPageBreak/>
        <w:t>Đối với lớp không đội mũ, một người bị nhầm thành có mũ tạo ra hai hệ quả: lớp mục tiêu mất một phát hiện đúng, còn lớp có mũ nhận thêm một dự đoán sai. Một người hoàn toàn không có hộp dự đoán là trường hợp bỏ sót. Phân biệt hai dạng lỗi này giúp xác định mô hình đang gặp khó khăn ở khâu phân lớp hay ở việc tìm ra đối tượng.</w:t>
      </w:r>
    </w:p>
    <w:p w14:paraId="7CF7CFC4" w14:textId="77777777" w:rsidR="00813842" w:rsidRDefault="00247371">
      <w:pPr>
        <w:pStyle w:val="ReportSubsection"/>
      </w:pPr>
      <w:bookmarkStart w:id="126" w:name="heading_4026"/>
      <w:bookmarkStart w:id="127" w:name="_Toc242800486"/>
      <w:r>
        <w:t>2.7.3. Precision, Recall và F1</w:t>
      </w:r>
      <w:bookmarkEnd w:id="126"/>
      <w:bookmarkEnd w:id="127"/>
    </w:p>
    <w:p w14:paraId="49EA7A81" w14:textId="77777777" w:rsidR="00813842" w:rsidRDefault="00247371">
      <w:pPr>
        <w:pStyle w:val="ReportBody"/>
      </w:pPr>
      <w:r>
        <w:t>Precision đo tỷ lệ dự đoán đúng trong số dự đoán được giữ lại; Recall đo tỷ lệ đối tượng nhãn được phát hiện đúng. Trong bài toán của đề tài, Precision liên quan đến số trường hợp được báo là không đội mũ nhưng không đúng nhãn, còn Recall thể hiện khả năng tìm thấy những người không đội mũ có trong ảnh. Hai chỉ số được xác định theo công thức (2.24).</w:t>
      </w:r>
    </w:p>
    <w:p w14:paraId="436A7AB5" w14:textId="77777777" w:rsidR="00813842" w:rsidRDefault="00247371">
      <w:pPr>
        <w:pStyle w:val="ReportEquation"/>
        <w:tabs>
          <w:tab w:val="center" w:pos="4380"/>
          <w:tab w:val="right" w:pos="9360"/>
        </w:tabs>
      </w:pPr>
      <w:r>
        <w:tab/>
      </w:r>
      <m:oMath>
        <m:r>
          <m:rPr>
            <m:sty m:val="p"/>
          </m:rPr>
          <w:rPr>
            <w:rFonts w:ascii="Cambria Math" w:hAnsi="Cambria Math"/>
          </w:rPr>
          <m:t xml:space="preserve">Precision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FP</m:t>
            </m:r>
          </m:den>
        </m:f>
        <m:r>
          <m:rPr>
            <m:sty m:val="p"/>
          </m:rPr>
          <w:rPr>
            <w:rFonts w:ascii="Cambria Math" w:hAnsi="Cambria Math"/>
          </w:rPr>
          <m:t xml:space="preserve">        Recall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 + FN</m:t>
            </m:r>
          </m:den>
        </m:f>
      </m:oMath>
      <w:r>
        <w:tab/>
        <w:t>(2.24)</w:t>
      </w:r>
    </w:p>
    <w:p w14:paraId="66F25568" w14:textId="77777777" w:rsidR="00813842" w:rsidRDefault="00247371">
      <w:pPr>
        <w:pStyle w:val="ReportBody"/>
      </w:pPr>
      <w:r>
        <w:t>Ví dụ minh họa, nếu một lớp có 100 đối tượng nhãn và mô hình giữ 90 dự đoán, trong đó 75 dự đoán được ghép đúng, thì TP bằng 75, FP bằng 15 và FN bằng 25. Precision bằng 83,33%, còn Recall bằng 75%. Ví dụ cho thấy một mô hình có thể đưa ra tương đối ít dự đoán sai nhưng vẫn bỏ sót một phần đối tượng.</w:t>
      </w:r>
    </w:p>
    <w:p w14:paraId="79C366F2" w14:textId="77777777" w:rsidR="00813842" w:rsidRDefault="00247371">
      <w:pPr>
        <w:pStyle w:val="ReportBody"/>
      </w:pPr>
      <w:r>
        <w:t>Ngưỡng điểm tin cậy điều chỉnh tập dự đoán được giữ lại. Khi giảm ngưỡng, mô hình tiếp nhận thêm những ứng viên có điểm thấp, có thể tìm lại đối tượng khó nhưng cũng đưa vào nhiều dự đoán sai hơn. Sự thay đổi này tạo ra đường cong Precision–Recall và thể hiện sự đánh đổi giữa hạn chế báo nhầm với hạn chế bỏ sót.</w:t>
      </w:r>
    </w:p>
    <w:p w14:paraId="58514EE5" w14:textId="77777777" w:rsidR="00813842" w:rsidRDefault="00247371">
      <w:pPr>
        <w:pStyle w:val="ReportEquation"/>
        <w:tabs>
          <w:tab w:val="center" w:pos="4380"/>
          <w:tab w:val="right" w:pos="9360"/>
        </w:tabs>
      </w:pPr>
      <w:r>
        <w:tab/>
      </w:r>
      <m:oMath>
        <m:r>
          <m:rPr>
            <m:sty m:val="p"/>
          </m:rPr>
          <w:rPr>
            <w:rFonts w:ascii="Cambria Math" w:hAnsi="Cambria Math"/>
          </w:rPr>
          <m:t xml:space="preserve">F1 = </m:t>
        </m:r>
        <m:f>
          <m:fPr>
            <m:ctrlPr>
              <w:rPr>
                <w:rFonts w:ascii="Cambria Math" w:hAnsi="Cambria Math"/>
              </w:rPr>
            </m:ctrlPr>
          </m:fPr>
          <m:num>
            <m:r>
              <m:rPr>
                <m:sty m:val="p"/>
              </m:rPr>
              <w:rPr>
                <w:rFonts w:ascii="Cambria Math" w:hAnsi="Cambria Math"/>
              </w:rPr>
              <m:t>2 × Precision × Recall</m:t>
            </m:r>
          </m:num>
          <m:den>
            <m:r>
              <m:rPr>
                <m:sty m:val="p"/>
              </m:rPr>
              <w:rPr>
                <w:rFonts w:ascii="Cambria Math" w:hAnsi="Cambria Math"/>
              </w:rPr>
              <m:t>Precision + Recall</m:t>
            </m:r>
          </m:den>
        </m:f>
      </m:oMath>
      <w:r>
        <w:tab/>
        <w:t>(2.25)</w:t>
      </w:r>
    </w:p>
    <w:p w14:paraId="424C8022" w14:textId="77777777" w:rsidR="00813842" w:rsidRDefault="00247371">
      <w:pPr>
        <w:pStyle w:val="ReportBody"/>
      </w:pPr>
      <w:r>
        <w:t>F1 là trung bình điều hòa của Precision và Recall, dùng để biểu diễn sự cân bằng giữa hai chỉ số tại một điểm vận hành. Giá trị F1 giảm rõ khi một trong hai chỉ số thấp. Trong bộ đánh giá của mô hình, Precision và Recall tổng hợp được xác định từ các đường cong theo ngưỡng điểm; ma trận nhầm lẫn được sử dụng bổ sung để phân tích từng dạng lỗi.</w:t>
      </w:r>
    </w:p>
    <w:p w14:paraId="0BDC6322" w14:textId="77777777" w:rsidR="00813842" w:rsidRDefault="00247371">
      <w:pPr>
        <w:pStyle w:val="ReportSubsection"/>
      </w:pPr>
      <w:bookmarkStart w:id="128" w:name="heading_4027"/>
      <w:bookmarkStart w:id="129" w:name="_Toc242800487"/>
      <w:r>
        <w:t>2.7.4. Average Precision và mean Average Precision</w:t>
      </w:r>
      <w:bookmarkEnd w:id="128"/>
      <w:bookmarkEnd w:id="129"/>
    </w:p>
    <w:p w14:paraId="20D3CD78" w14:textId="77777777" w:rsidR="00813842" w:rsidRDefault="00247371">
      <w:pPr>
        <w:pStyle w:val="ReportBody"/>
      </w:pPr>
      <w:r>
        <w:t xml:space="preserve">Average Precision (AP) tổng hợp chất lượng phát hiện của một lớp trên đường cong Precision–Recall. Các dự đoán được sắp xếp theo độ tin cậy; khi lần lượt giữ thêm dự đoán, </w:t>
      </w:r>
      <w:r>
        <w:lastRenderedPageBreak/>
        <w:t>Precision và Recall thay đổi. Diện tích dưới đường cong sau nội suy biểu diễn mức độ duy trì Precision khi tăng Recall. Công thức (2.26) mô tả ý nghĩa này tại lớp c và ngưỡng IoU t.</w:t>
      </w:r>
    </w:p>
    <w:p w14:paraId="787E3E52" w14:textId="77777777" w:rsidR="00813842" w:rsidRDefault="00247371">
      <w:pPr>
        <w:pStyle w:val="ReportEquation"/>
        <w:tabs>
          <w:tab w:val="center" w:pos="4380"/>
          <w:tab w:val="right" w:pos="9360"/>
        </w:tabs>
      </w:pPr>
      <w:r>
        <w:tab/>
      </w:r>
      <m:oMath>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interp,c,t</m:t>
                </m:r>
              </m:sub>
            </m:sSub>
            <m:r>
              <m:rPr>
                <m:sty m:val="p"/>
              </m:rPr>
              <w:rPr>
                <w:rFonts w:ascii="Cambria Math" w:hAnsi="Cambria Math"/>
              </w:rPr>
              <m:t>(r) dr</m:t>
            </m:r>
          </m:e>
        </m:nary>
      </m:oMath>
      <w:r>
        <w:tab/>
        <w:t>(2.26)</w:t>
      </w:r>
    </w:p>
    <w:p w14:paraId="1E29C5CE" w14:textId="77777777" w:rsidR="00813842" w:rsidRDefault="00247371">
      <w:pPr>
        <w:pStyle w:val="ReportBody"/>
      </w:pPr>
      <w:r>
        <w:t>Trong công thức, r là Recall và P</w:t>
      </w:r>
      <w:r>
        <w:rPr>
          <w:vertAlign w:val="subscript"/>
        </w:rPr>
        <w:t>interp</w:t>
      </w:r>
      <w:r>
        <w:t xml:space="preserve"> là Precision sau nội suy. Bộ đánh giá Ultralytics được sử dụng trong đề tài xây dựng đường bao Precision, nội suy tại 101 điểm và tính diện tích bằng quy tắc hình thang. AP cao đòi hỏi các dự đoán đúng được xếp hạng tốt và mô hình vẫn tìm thấy đủ đối tượng khi xét trên toàn dải Recall.</w:t>
      </w:r>
    </w:p>
    <w:p w14:paraId="4396269C" w14:textId="77777777" w:rsidR="00813842" w:rsidRDefault="00247371">
      <w:pPr>
        <w:pStyle w:val="ReportEquation"/>
        <w:tabs>
          <w:tab w:val="center" w:pos="4380"/>
          <w:tab w:val="right" w:pos="9360"/>
        </w:tabs>
      </w:pPr>
      <w:r>
        <w:tab/>
      </w:r>
      <m:oMath>
        <m:r>
          <m:rPr>
            <m:sty m:val="p"/>
          </m:rPr>
          <w:rPr>
            <w:rFonts w:ascii="Cambria Math" w:hAnsi="Cambria Math"/>
          </w:rPr>
          <m:t xml:space="preserve">mAP@0.5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c,0.5</m:t>
                </m:r>
              </m:sub>
            </m:sSub>
          </m:e>
        </m:nary>
      </m:oMath>
      <w:r>
        <w:tab/>
        <w:t>(2.27)</w:t>
      </w:r>
    </w:p>
    <w:p w14:paraId="7254000B" w14:textId="77777777" w:rsidR="00813842" w:rsidRDefault="00247371">
      <w:pPr>
        <w:pStyle w:val="ReportEquation"/>
        <w:tabs>
          <w:tab w:val="center" w:pos="4380"/>
          <w:tab w:val="right" w:pos="9360"/>
        </w:tabs>
      </w:pPr>
      <w:r>
        <w:tab/>
      </w:r>
      <m:oMath>
        <m:eqArr>
          <m:eqArrPr>
            <m:ctrlPr>
              <w:rPr>
                <w:rFonts w:ascii="Cambria Math" w:hAnsi="Cambria Math"/>
              </w:rPr>
            </m:ctrlPr>
          </m:eqArrPr>
          <m:e>
            <m:r>
              <m:rPr>
                <m:sty m:val="p"/>
              </m:rPr>
              <w:rPr>
                <w:rFonts w:ascii="Cambria Math" w:hAnsi="Cambria Math"/>
              </w:rPr>
              <m:t xml:space="preserve">mAP@0.5:0.95 = </m:t>
            </m:r>
            <m:f>
              <m:fPr>
                <m:ctrlPr>
                  <w:rPr>
                    <w:rFonts w:ascii="Cambria Math" w:hAnsi="Cambria Math"/>
                  </w:rPr>
                </m:ctrlPr>
              </m:fPr>
              <m:num>
                <m:r>
                  <m:rPr>
                    <m:sty m:val="p"/>
                  </m:rPr>
                  <w:rPr>
                    <w:rFonts w:ascii="Cambria Math" w:hAnsi="Cambria Math"/>
                  </w:rPr>
                  <m:t>1</m:t>
                </m:r>
              </m:num>
              <m:den>
                <m:r>
                  <m:rPr>
                    <m:sty m:val="p"/>
                  </m:rPr>
                  <w:rPr>
                    <w:rFonts w:ascii="Cambria Math" w:hAnsi="Cambria Math"/>
                  </w:rPr>
                  <m:t>10C</m:t>
                </m:r>
              </m:den>
            </m:f>
            <m:nary>
              <m:naryPr>
                <m:chr m:val="∑"/>
                <m:limLoc m:val="subSup"/>
                <m:ctrlPr>
                  <w:rPr>
                    <w:rFonts w:ascii="Cambria Math" w:hAnsi="Cambria Math"/>
                  </w:rPr>
                </m:ctrlPr>
              </m:naryPr>
              <m:sub>
                <m:r>
                  <m:rPr>
                    <m:sty m:val="p"/>
                  </m:rPr>
                  <w:rPr>
                    <w:rFonts w:ascii="Cambria Math" w:hAnsi="Cambria Math"/>
                  </w:rPr>
                  <m:t>c = 1</m:t>
                </m:r>
              </m:sub>
              <m:sup>
                <m:r>
                  <m:rPr>
                    <m:sty m:val="p"/>
                  </m:rPr>
                  <w:rPr>
                    <w:rFonts w:ascii="Cambria Math" w:hAnsi="Cambria Math"/>
                  </w:rPr>
                  <m:t>C</m:t>
                </m:r>
              </m:sup>
              <m:e>
                <m:nary>
                  <m:naryPr>
                    <m:chr m:val="∑"/>
                    <m:limLoc m:val="subSup"/>
                    <m:supHide m:val="1"/>
                    <m:ctrlPr>
                      <w:rPr>
                        <w:rFonts w:ascii="Cambria Math" w:hAnsi="Cambria Math"/>
                      </w:rPr>
                    </m:ctrlPr>
                  </m:naryPr>
                  <m:sub>
                    <m:r>
                      <m:rPr>
                        <m:sty m:val="p"/>
                      </m:rPr>
                      <w:rPr>
                        <w:rFonts w:ascii="Cambria Math" w:hAnsi="Cambria Math"/>
                      </w:rPr>
                      <m:t>t ∈ T</m:t>
                    </m:r>
                  </m:sub>
                  <m:sup/>
                  <m:e>
                    <m:sSub>
                      <m:sSubPr>
                        <m:ctrlPr>
                          <w:rPr>
                            <w:rFonts w:ascii="Cambria Math" w:hAnsi="Cambria Math"/>
                          </w:rPr>
                        </m:ctrlPr>
                      </m:sSubPr>
                      <m:e>
                        <m:r>
                          <m:rPr>
                            <m:sty m:val="p"/>
                          </m:rPr>
                          <w:rPr>
                            <w:rFonts w:ascii="Cambria Math" w:hAnsi="Cambria Math"/>
                          </w:rPr>
                          <m:t>AP</m:t>
                        </m:r>
                      </m:e>
                      <m:sub>
                        <m:r>
                          <m:rPr>
                            <m:sty m:val="p"/>
                          </m:rPr>
                          <w:rPr>
                            <w:rFonts w:ascii="Cambria Math" w:hAnsi="Cambria Math"/>
                          </w:rPr>
                          <m:t>c,t</m:t>
                        </m:r>
                      </m:sub>
                    </m:sSub>
                  </m:e>
                </m:nary>
              </m:e>
            </m:nary>
          </m:e>
          <m:e>
            <m:r>
              <m:rPr>
                <m:sty m:val="p"/>
              </m:rPr>
              <w:rPr>
                <w:rFonts w:ascii="Cambria Math" w:hAnsi="Cambria Math"/>
              </w:rPr>
              <m:t>T = {0,50; 0,55; …; 0,95}</m:t>
            </m:r>
          </m:e>
        </m:eqArr>
      </m:oMath>
      <w:r>
        <w:tab/>
        <w:t>(2.28)</w:t>
      </w:r>
    </w:p>
    <w:p w14:paraId="1B9289E1" w14:textId="77777777" w:rsidR="00813842" w:rsidRDefault="00247371">
      <w:pPr>
        <w:pStyle w:val="ReportBody"/>
      </w:pPr>
      <w:r>
        <w:t>mAP là trung bình AP của các lớp. mAP@0.5 sử dụng ngưỡng IoU 0,5; mAP@0.5:0.95 lấy trung bình trên mười ngưỡng và trên các lớp như công thức (2.27), (2.28). Mỗi lớp có cùng vai trò trong trung bình mAP, dù số hộp nhãn khác nhau. Vì lớp không đội mũ là mục tiêu của đề tài, nhóm vẫn phân tích AP riêng lớp bên cạnh hai giá trị tổng hợp.</w:t>
      </w:r>
    </w:p>
    <w:p w14:paraId="5FC03528" w14:textId="77777777" w:rsidR="00813842" w:rsidRDefault="00247371">
      <w:pPr>
        <w:pStyle w:val="ReportBody"/>
      </w:pPr>
      <w:r>
        <w:t>Sự khác nhau giữa hai mức mAP cung cấp thông tin về chất lượng hộp. Nếu mô hình phát hiện được nhiều đối tượng ở IoU 0,5 nhưng giảm mạnh khi tăng ngưỡng, các hộp dự đoán còn thiếu độ chính xác hình học. Trong khi đó, sự nhầm lẫn giữa có mũ và không mũ ảnh hưởng đến AP của từng lớp ngay cả khi vị trí hộp đã phù hợp.</w:t>
      </w:r>
    </w:p>
    <w:p w14:paraId="6BC4371D" w14:textId="77777777" w:rsidR="00813842" w:rsidRDefault="00247371">
      <w:pPr>
        <w:pStyle w:val="ReportSubsection"/>
      </w:pPr>
      <w:bookmarkStart w:id="130" w:name="heading_4028"/>
      <w:bookmarkStart w:id="131" w:name="_Toc242800488"/>
      <w:r>
        <w:t>2.7.5. Ma trận nhầm lẫn và phân tích theo lớp</w:t>
      </w:r>
      <w:bookmarkEnd w:id="130"/>
      <w:bookmarkEnd w:id="131"/>
    </w:p>
    <w:p w14:paraId="61834FD7" w14:textId="77777777" w:rsidR="00813842" w:rsidRDefault="00247371">
      <w:pPr>
        <w:pStyle w:val="ReportBody"/>
      </w:pPr>
      <w:r>
        <w:t>Ma trận nhầm lẫn biểu diễn quan hệ giữa lớp nhãn và lớp dự đoán. Trong các hình của đề tài, cột là lớp thực và hàng là lớp dự đoán. Các ô trên đường chéo thể hiện số trường hợp đúng lớp theo điều kiện ghép; các ô ngoài đường chéo cho biết đối tượng bị chuyển sang lớp nào. Nhờ đó, ma trận làm rõ những khác biệt mà một chỉ số trung bình không thể hiện trực tiếp.</w:t>
      </w:r>
    </w:p>
    <w:p w14:paraId="059AD223" w14:textId="77777777" w:rsidR="00813842" w:rsidRDefault="00247371">
      <w:pPr>
        <w:pStyle w:val="ReportBody"/>
      </w:pPr>
      <w:r>
        <w:t xml:space="preserve">Hàng nền ghi nhận các hộp nhãn không được ghép với dự đoán; cột nền ghi nhận những dự đoán không được ghép với hộp nhãn. Thành phần nền phục vụ việc thống kê lỗi phát </w:t>
      </w:r>
      <w:r>
        <w:lastRenderedPageBreak/>
        <w:t>hiện, không tham gia như một lớp được huấn luyện. Với người không đội mũ, cột của lớp này cho biết số đúng, số nhầm thành có mũ và số bị bỏ sót.</w:t>
      </w:r>
    </w:p>
    <w:p w14:paraId="1F7C32D4" w14:textId="77777777" w:rsidR="00813842" w:rsidRDefault="00247371">
      <w:pPr>
        <w:pStyle w:val="ReportBody"/>
      </w:pPr>
      <w:r>
        <w:t>Khi phân tích, nhóm kết hợp ma trận với đường cong Precision–Recall và ảnh dự đoán. Ma trận xác định dạng lỗi, đường cong thể hiện ảnh hưởng của ngưỡng điểm, còn ảnh cung cấp bối cảnh trực quan của đối tượng. Các số đếm ma trận được diễn giải theo điều kiện xuất hình; AP được lấy từ đường cong đánh giá của từng lớp.</w:t>
      </w:r>
    </w:p>
    <w:p w14:paraId="7AB6A5A3" w14:textId="77777777" w:rsidR="00813842" w:rsidRDefault="00247371">
      <w:pPr>
        <w:pStyle w:val="ReportChapter"/>
      </w:pPr>
      <w:bookmarkStart w:id="132" w:name="heading_1066"/>
      <w:bookmarkStart w:id="133" w:name="_Toc242800489"/>
      <w:r>
        <w:lastRenderedPageBreak/>
        <w:t>CHƯƠNG 3</w:t>
      </w:r>
      <w:r>
        <w:br/>
        <w:t>THỰC NGHIỆM VÀ ĐÁNH GIÁ KẾT QUẢ</w:t>
      </w:r>
      <w:bookmarkEnd w:id="132"/>
      <w:bookmarkEnd w:id="133"/>
    </w:p>
    <w:p w14:paraId="4BFD4803" w14:textId="77777777" w:rsidR="00813842" w:rsidRDefault="00247371">
      <w:pPr>
        <w:pStyle w:val="ReportSection"/>
      </w:pPr>
      <w:bookmarkStart w:id="134" w:name="heading_1067"/>
      <w:bookmarkStart w:id="135" w:name="_Toc242800490"/>
      <w:r>
        <w:t>3.1. Thiết lập thực nghiệm</w:t>
      </w:r>
      <w:bookmarkEnd w:id="134"/>
      <w:bookmarkEnd w:id="135"/>
    </w:p>
    <w:p w14:paraId="4EC08736" w14:textId="77777777" w:rsidR="00813842" w:rsidRDefault="00247371">
      <w:pPr>
        <w:pStyle w:val="ReportSubsection"/>
      </w:pPr>
      <w:bookmarkStart w:id="136" w:name="heading_4029"/>
      <w:bookmarkStart w:id="137" w:name="_Toc242800491"/>
      <w:r>
        <w:t>3.1.1. Dữ liệu và các cấu hình so sánh</w:t>
      </w:r>
      <w:bookmarkEnd w:id="136"/>
      <w:bookmarkEnd w:id="137"/>
    </w:p>
    <w:p w14:paraId="4B100094" w14:textId="77777777" w:rsidR="00813842" w:rsidRDefault="00247371">
      <w:pPr>
        <w:pStyle w:val="ReportBody"/>
      </w:pPr>
      <w:r>
        <w:t>Thực nghiệm sử dụng 1.563 ảnh huấn luyện và 140 ảnh xác thực. Tập xác thực có 531 hộp nhãn, trong đó 107 hộp thuộc lớp người không đội mũ. Nhóm giữ cùng tập chia và các thiết lập huấn luyện chung để so sánh mô hình YOLO26s với biến thể SCConv. Các cấu hình được trình bày trong Bảng 3.2; Bảng 3.1 tổng hợp tham số huấn luyện.</w:t>
      </w:r>
    </w:p>
    <w:p w14:paraId="3FF2FF10" w14:textId="4F1AB2E3" w:rsidR="00813842" w:rsidRDefault="00247371">
      <w:pPr>
        <w:pStyle w:val="ReportCaption"/>
        <w:keepNext/>
      </w:pPr>
      <w:bookmarkStart w:id="138" w:name="Bang_3_1"/>
      <w:bookmarkStart w:id="139" w:name="_Toc242800525"/>
      <w:r>
        <w:t>Bảng 3.</w:t>
      </w:r>
      <w:fldSimple w:instr=" SEQ Bang \r 1 ">
        <w:r w:rsidR="00BD044F">
          <w:rPr>
            <w:noProof/>
          </w:rPr>
          <w:t>1</w:t>
        </w:r>
      </w:fldSimple>
      <w:r>
        <w:t>. Cấu hình chung của ba thí nghiệm</w:t>
      </w:r>
      <w:bookmarkEnd w:id="138"/>
      <w:bookmarkEnd w:id="13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4223"/>
        <w:gridCol w:w="5137"/>
      </w:tblGrid>
      <w:tr w:rsidR="00813842" w14:paraId="04A2C284" w14:textId="77777777">
        <w:trPr>
          <w:cantSplit/>
          <w:tblHeader/>
        </w:trPr>
        <w:tc>
          <w:tcPr>
            <w:tcW w:w="4223" w:type="dxa"/>
            <w:shd w:val="clear" w:color="auto" w:fill="EDEDED"/>
            <w:vAlign w:val="center"/>
          </w:tcPr>
          <w:p w14:paraId="682FE5B9" w14:textId="77777777" w:rsidR="00813842" w:rsidRDefault="00247371">
            <w:pPr>
              <w:pStyle w:val="ReportTable"/>
              <w:keepNext/>
              <w:jc w:val="left"/>
            </w:pPr>
            <w:r>
              <w:rPr>
                <w:b/>
              </w:rPr>
              <w:t>Tham số</w:t>
            </w:r>
          </w:p>
        </w:tc>
        <w:tc>
          <w:tcPr>
            <w:tcW w:w="5137" w:type="dxa"/>
            <w:shd w:val="clear" w:color="auto" w:fill="EDEDED"/>
            <w:vAlign w:val="center"/>
          </w:tcPr>
          <w:p w14:paraId="108CCD0A" w14:textId="77777777" w:rsidR="00813842" w:rsidRDefault="00247371">
            <w:pPr>
              <w:pStyle w:val="ReportTable"/>
              <w:keepNext/>
              <w:jc w:val="center"/>
            </w:pPr>
            <w:r>
              <w:rPr>
                <w:b/>
              </w:rPr>
              <w:t>Giá trị</w:t>
            </w:r>
          </w:p>
        </w:tc>
      </w:tr>
      <w:tr w:rsidR="00813842" w14:paraId="090624C7" w14:textId="77777777">
        <w:trPr>
          <w:cantSplit/>
        </w:trPr>
        <w:tc>
          <w:tcPr>
            <w:tcW w:w="4223" w:type="dxa"/>
            <w:vAlign w:val="center"/>
          </w:tcPr>
          <w:p w14:paraId="730CF92C" w14:textId="77777777" w:rsidR="00813842" w:rsidRDefault="00247371">
            <w:pPr>
              <w:pStyle w:val="ReportTable"/>
              <w:keepNext/>
              <w:jc w:val="left"/>
            </w:pPr>
            <w:r>
              <w:t>Tác vụ</w:t>
            </w:r>
          </w:p>
        </w:tc>
        <w:tc>
          <w:tcPr>
            <w:tcW w:w="5137" w:type="dxa"/>
            <w:vAlign w:val="center"/>
          </w:tcPr>
          <w:p w14:paraId="53C0082A" w14:textId="77777777" w:rsidR="00813842" w:rsidRDefault="00247371">
            <w:pPr>
              <w:pStyle w:val="ReportTable"/>
              <w:keepNext/>
              <w:jc w:val="center"/>
            </w:pPr>
            <w:r>
              <w:t>Phát hiện đối tượng, 3 lớp</w:t>
            </w:r>
          </w:p>
        </w:tc>
      </w:tr>
      <w:tr w:rsidR="00813842" w14:paraId="4755052A" w14:textId="77777777">
        <w:trPr>
          <w:cantSplit/>
        </w:trPr>
        <w:tc>
          <w:tcPr>
            <w:tcW w:w="4223" w:type="dxa"/>
            <w:vAlign w:val="center"/>
          </w:tcPr>
          <w:p w14:paraId="4BBDA0E3" w14:textId="77777777" w:rsidR="00813842" w:rsidRDefault="00247371">
            <w:pPr>
              <w:pStyle w:val="ReportTable"/>
              <w:keepNext/>
              <w:jc w:val="left"/>
            </w:pPr>
            <w:r>
              <w:t>Trọng số khởi tạo</w:t>
            </w:r>
          </w:p>
        </w:tc>
        <w:tc>
          <w:tcPr>
            <w:tcW w:w="5137" w:type="dxa"/>
            <w:vAlign w:val="center"/>
          </w:tcPr>
          <w:p w14:paraId="44D1FFF4" w14:textId="77777777" w:rsidR="00813842" w:rsidRDefault="00247371">
            <w:pPr>
              <w:pStyle w:val="ReportTable"/>
              <w:keepNext/>
              <w:jc w:val="center"/>
            </w:pPr>
            <w:r>
              <w:t>yolo26s.pt, pretrained = True</w:t>
            </w:r>
          </w:p>
        </w:tc>
      </w:tr>
      <w:tr w:rsidR="00813842" w14:paraId="1FA8D07F" w14:textId="77777777">
        <w:trPr>
          <w:cantSplit/>
        </w:trPr>
        <w:tc>
          <w:tcPr>
            <w:tcW w:w="4223" w:type="dxa"/>
            <w:vAlign w:val="center"/>
          </w:tcPr>
          <w:p w14:paraId="23B3E7B6" w14:textId="77777777" w:rsidR="00813842" w:rsidRDefault="00247371">
            <w:pPr>
              <w:pStyle w:val="ReportTable"/>
              <w:keepNext/>
              <w:jc w:val="left"/>
            </w:pPr>
            <w:r>
              <w:t>Số epoch tối đa</w:t>
            </w:r>
          </w:p>
        </w:tc>
        <w:tc>
          <w:tcPr>
            <w:tcW w:w="5137" w:type="dxa"/>
            <w:vAlign w:val="center"/>
          </w:tcPr>
          <w:p w14:paraId="47CD0796" w14:textId="77777777" w:rsidR="00813842" w:rsidRDefault="00247371">
            <w:pPr>
              <w:pStyle w:val="ReportTable"/>
              <w:keepNext/>
              <w:jc w:val="center"/>
            </w:pPr>
            <w:r>
              <w:t>50</w:t>
            </w:r>
          </w:p>
        </w:tc>
      </w:tr>
      <w:tr w:rsidR="00813842" w14:paraId="64FCF81C" w14:textId="77777777">
        <w:trPr>
          <w:cantSplit/>
        </w:trPr>
        <w:tc>
          <w:tcPr>
            <w:tcW w:w="4223" w:type="dxa"/>
            <w:vAlign w:val="center"/>
          </w:tcPr>
          <w:p w14:paraId="2A536B29" w14:textId="77777777" w:rsidR="00813842" w:rsidRDefault="00247371">
            <w:pPr>
              <w:pStyle w:val="ReportTable"/>
              <w:keepNext/>
              <w:jc w:val="left"/>
            </w:pPr>
            <w:r>
              <w:t>Batch size</w:t>
            </w:r>
          </w:p>
        </w:tc>
        <w:tc>
          <w:tcPr>
            <w:tcW w:w="5137" w:type="dxa"/>
            <w:vAlign w:val="center"/>
          </w:tcPr>
          <w:p w14:paraId="5D42C142" w14:textId="77777777" w:rsidR="00813842" w:rsidRDefault="00247371">
            <w:pPr>
              <w:pStyle w:val="ReportTable"/>
              <w:keepNext/>
              <w:jc w:val="center"/>
            </w:pPr>
            <w:r>
              <w:t>16</w:t>
            </w:r>
          </w:p>
        </w:tc>
      </w:tr>
      <w:tr w:rsidR="00813842" w14:paraId="09E248F8" w14:textId="77777777">
        <w:trPr>
          <w:cantSplit/>
        </w:trPr>
        <w:tc>
          <w:tcPr>
            <w:tcW w:w="4223" w:type="dxa"/>
            <w:vAlign w:val="center"/>
          </w:tcPr>
          <w:p w14:paraId="57C74308" w14:textId="77777777" w:rsidR="00813842" w:rsidRDefault="00247371">
            <w:pPr>
              <w:pStyle w:val="ReportTable"/>
              <w:keepNext/>
              <w:jc w:val="left"/>
            </w:pPr>
            <w:r>
              <w:t>Patience</w:t>
            </w:r>
          </w:p>
        </w:tc>
        <w:tc>
          <w:tcPr>
            <w:tcW w:w="5137" w:type="dxa"/>
            <w:vAlign w:val="center"/>
          </w:tcPr>
          <w:p w14:paraId="12636339" w14:textId="77777777" w:rsidR="00813842" w:rsidRDefault="00247371">
            <w:pPr>
              <w:pStyle w:val="ReportTable"/>
              <w:keepNext/>
              <w:jc w:val="center"/>
            </w:pPr>
            <w:r>
              <w:t>15</w:t>
            </w:r>
          </w:p>
        </w:tc>
      </w:tr>
      <w:tr w:rsidR="00813842" w14:paraId="3194B30D" w14:textId="77777777">
        <w:trPr>
          <w:cantSplit/>
        </w:trPr>
        <w:tc>
          <w:tcPr>
            <w:tcW w:w="4223" w:type="dxa"/>
            <w:vAlign w:val="center"/>
          </w:tcPr>
          <w:p w14:paraId="4915FB9B" w14:textId="77777777" w:rsidR="00813842" w:rsidRDefault="00247371">
            <w:pPr>
              <w:pStyle w:val="ReportTable"/>
              <w:keepNext/>
              <w:jc w:val="left"/>
            </w:pPr>
            <w:r>
              <w:t>Bộ tối ưu</w:t>
            </w:r>
          </w:p>
        </w:tc>
        <w:tc>
          <w:tcPr>
            <w:tcW w:w="5137" w:type="dxa"/>
            <w:vAlign w:val="center"/>
          </w:tcPr>
          <w:p w14:paraId="6B6234E9" w14:textId="77777777" w:rsidR="00813842" w:rsidRDefault="00247371">
            <w:pPr>
              <w:pStyle w:val="ReportTable"/>
              <w:keepNext/>
              <w:jc w:val="center"/>
            </w:pPr>
            <w:r>
              <w:t>auto</w:t>
            </w:r>
          </w:p>
        </w:tc>
      </w:tr>
      <w:tr w:rsidR="00813842" w14:paraId="70F1929C" w14:textId="77777777">
        <w:trPr>
          <w:cantSplit/>
        </w:trPr>
        <w:tc>
          <w:tcPr>
            <w:tcW w:w="4223" w:type="dxa"/>
            <w:vAlign w:val="center"/>
          </w:tcPr>
          <w:p w14:paraId="30A5BC7C" w14:textId="77777777" w:rsidR="00813842" w:rsidRDefault="00247371">
            <w:pPr>
              <w:pStyle w:val="ReportTable"/>
              <w:keepNext/>
              <w:jc w:val="left"/>
            </w:pPr>
            <w:r>
              <w:t>Seed / deterministic</w:t>
            </w:r>
          </w:p>
        </w:tc>
        <w:tc>
          <w:tcPr>
            <w:tcW w:w="5137" w:type="dxa"/>
            <w:vAlign w:val="center"/>
          </w:tcPr>
          <w:p w14:paraId="613CB4D1" w14:textId="77777777" w:rsidR="00813842" w:rsidRDefault="00247371">
            <w:pPr>
              <w:pStyle w:val="ReportTable"/>
              <w:keepNext/>
              <w:jc w:val="center"/>
            </w:pPr>
            <w:r>
              <w:t>0 / True</w:t>
            </w:r>
          </w:p>
        </w:tc>
      </w:tr>
      <w:tr w:rsidR="00813842" w14:paraId="6F161235" w14:textId="77777777">
        <w:trPr>
          <w:cantSplit/>
        </w:trPr>
        <w:tc>
          <w:tcPr>
            <w:tcW w:w="4223" w:type="dxa"/>
            <w:vAlign w:val="center"/>
          </w:tcPr>
          <w:p w14:paraId="7E925EF5" w14:textId="77777777" w:rsidR="00813842" w:rsidRDefault="00247371">
            <w:pPr>
              <w:pStyle w:val="ReportTable"/>
              <w:keepNext/>
              <w:jc w:val="left"/>
            </w:pPr>
            <w:r>
              <w:t>Thiết bị / workers</w:t>
            </w:r>
          </w:p>
        </w:tc>
        <w:tc>
          <w:tcPr>
            <w:tcW w:w="5137" w:type="dxa"/>
            <w:vAlign w:val="center"/>
          </w:tcPr>
          <w:p w14:paraId="5051D99C" w14:textId="77777777" w:rsidR="00813842" w:rsidRDefault="00247371">
            <w:pPr>
              <w:pStyle w:val="ReportTable"/>
              <w:keepNext/>
              <w:jc w:val="center"/>
            </w:pPr>
            <w:r>
              <w:t>device = 0 / 4</w:t>
            </w:r>
          </w:p>
        </w:tc>
      </w:tr>
      <w:tr w:rsidR="00813842" w14:paraId="2173E834" w14:textId="77777777">
        <w:trPr>
          <w:cantSplit/>
        </w:trPr>
        <w:tc>
          <w:tcPr>
            <w:tcW w:w="4223" w:type="dxa"/>
            <w:vAlign w:val="center"/>
          </w:tcPr>
          <w:p w14:paraId="3CC5619B" w14:textId="77777777" w:rsidR="00813842" w:rsidRDefault="00247371">
            <w:pPr>
              <w:pStyle w:val="ReportTable"/>
              <w:keepNext/>
              <w:jc w:val="left"/>
            </w:pPr>
            <w:r>
              <w:t>AMP</w:t>
            </w:r>
          </w:p>
        </w:tc>
        <w:tc>
          <w:tcPr>
            <w:tcW w:w="5137" w:type="dxa"/>
            <w:vAlign w:val="center"/>
          </w:tcPr>
          <w:p w14:paraId="7B3E55F1" w14:textId="77777777" w:rsidR="00813842" w:rsidRDefault="00247371">
            <w:pPr>
              <w:pStyle w:val="ReportTable"/>
              <w:keepNext/>
              <w:jc w:val="center"/>
            </w:pPr>
            <w:r>
              <w:t>True</w:t>
            </w:r>
          </w:p>
        </w:tc>
      </w:tr>
      <w:tr w:rsidR="00813842" w14:paraId="1D5D8445" w14:textId="77777777">
        <w:trPr>
          <w:cantSplit/>
        </w:trPr>
        <w:tc>
          <w:tcPr>
            <w:tcW w:w="4223" w:type="dxa"/>
            <w:vAlign w:val="center"/>
          </w:tcPr>
          <w:p w14:paraId="769FCADC" w14:textId="77777777" w:rsidR="00813842" w:rsidRDefault="00247371">
            <w:pPr>
              <w:pStyle w:val="ReportTable"/>
              <w:keepNext/>
              <w:jc w:val="left"/>
            </w:pPr>
            <w:r>
              <w:t>Kích thước đầu vào</w:t>
            </w:r>
          </w:p>
        </w:tc>
        <w:tc>
          <w:tcPr>
            <w:tcW w:w="5137" w:type="dxa"/>
            <w:vAlign w:val="center"/>
          </w:tcPr>
          <w:p w14:paraId="6B364E0F" w14:textId="77777777" w:rsidR="00813842" w:rsidRDefault="00247371">
            <w:pPr>
              <w:pStyle w:val="ReportTable"/>
              <w:keepNext/>
              <w:jc w:val="center"/>
            </w:pPr>
            <w:r>
              <w:t>640 hoặc 768 theo cấu hình</w:t>
            </w:r>
          </w:p>
        </w:tc>
      </w:tr>
      <w:tr w:rsidR="00813842" w14:paraId="23AE5AB6" w14:textId="77777777">
        <w:trPr>
          <w:cantSplit/>
        </w:trPr>
        <w:tc>
          <w:tcPr>
            <w:tcW w:w="4223" w:type="dxa"/>
            <w:vAlign w:val="center"/>
          </w:tcPr>
          <w:p w14:paraId="27A8176C" w14:textId="77777777" w:rsidR="00813842" w:rsidRDefault="00247371">
            <w:pPr>
              <w:pStyle w:val="ReportTable"/>
              <w:keepNext/>
              <w:jc w:val="left"/>
            </w:pPr>
            <w:r>
              <w:t>Tập đánh giá trong huấn luyện</w:t>
            </w:r>
          </w:p>
        </w:tc>
        <w:tc>
          <w:tcPr>
            <w:tcW w:w="5137" w:type="dxa"/>
            <w:vAlign w:val="center"/>
          </w:tcPr>
          <w:p w14:paraId="7697413B" w14:textId="77777777" w:rsidR="00813842" w:rsidRDefault="00247371">
            <w:pPr>
              <w:pStyle w:val="ReportTable"/>
              <w:keepNext/>
              <w:jc w:val="center"/>
            </w:pPr>
            <w:r>
              <w:t>validation</w:t>
            </w:r>
          </w:p>
        </w:tc>
      </w:tr>
      <w:tr w:rsidR="00813842" w14:paraId="132FDE85" w14:textId="77777777">
        <w:trPr>
          <w:cantSplit/>
        </w:trPr>
        <w:tc>
          <w:tcPr>
            <w:tcW w:w="4223" w:type="dxa"/>
            <w:vAlign w:val="center"/>
          </w:tcPr>
          <w:p w14:paraId="72DACFB5" w14:textId="77777777" w:rsidR="00813842" w:rsidRDefault="00247371">
            <w:pPr>
              <w:pStyle w:val="ReportTable"/>
              <w:jc w:val="left"/>
            </w:pPr>
            <w:r>
              <w:t>Giới hạn dự đoán</w:t>
            </w:r>
          </w:p>
        </w:tc>
        <w:tc>
          <w:tcPr>
            <w:tcW w:w="5137" w:type="dxa"/>
            <w:vAlign w:val="center"/>
          </w:tcPr>
          <w:p w14:paraId="4F5F398E" w14:textId="77777777" w:rsidR="00813842" w:rsidRDefault="00247371">
            <w:pPr>
              <w:pStyle w:val="ReportTable"/>
              <w:jc w:val="center"/>
            </w:pPr>
            <w:r>
              <w:t>max_det = 300</w:t>
            </w:r>
          </w:p>
        </w:tc>
      </w:tr>
    </w:tbl>
    <w:p w14:paraId="2E78574E" w14:textId="77777777" w:rsidR="00813842" w:rsidRDefault="00813842">
      <w:pPr>
        <w:pStyle w:val="ReportSource"/>
      </w:pPr>
    </w:p>
    <w:p w14:paraId="59BA0DA5" w14:textId="1141B531" w:rsidR="00813842" w:rsidRDefault="00247371">
      <w:pPr>
        <w:pStyle w:val="ReportCaption"/>
        <w:keepNext/>
      </w:pPr>
      <w:bookmarkStart w:id="140" w:name="Bang_3_2"/>
      <w:bookmarkStart w:id="141" w:name="_Toc242800526"/>
      <w:r>
        <w:lastRenderedPageBreak/>
        <w:t>Bảng 3.</w:t>
      </w:r>
      <w:fldSimple w:instr=" SEQ Bang \r 2 ">
        <w:r w:rsidR="00BD044F">
          <w:rPr>
            <w:noProof/>
          </w:rPr>
          <w:t>2</w:t>
        </w:r>
      </w:fldSimple>
      <w:r>
        <w:t>. Ba cấu hình thực nghiệm</w:t>
      </w:r>
      <w:bookmarkEnd w:id="140"/>
      <w:bookmarkEnd w:id="141"/>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027"/>
        <w:gridCol w:w="2740"/>
        <w:gridCol w:w="1940"/>
        <w:gridCol w:w="3653"/>
      </w:tblGrid>
      <w:tr w:rsidR="00813842" w14:paraId="06255B0C" w14:textId="77777777">
        <w:trPr>
          <w:cantSplit/>
          <w:tblHeader/>
        </w:trPr>
        <w:tc>
          <w:tcPr>
            <w:tcW w:w="1027" w:type="dxa"/>
            <w:shd w:val="clear" w:color="auto" w:fill="EDEDED"/>
            <w:vAlign w:val="center"/>
          </w:tcPr>
          <w:p w14:paraId="51AA69A1" w14:textId="77777777" w:rsidR="00813842" w:rsidRDefault="00247371">
            <w:pPr>
              <w:pStyle w:val="ReportTable"/>
              <w:keepNext/>
              <w:jc w:val="left"/>
            </w:pPr>
            <w:r>
              <w:rPr>
                <w:b/>
              </w:rPr>
              <w:t>Ký hiệu</w:t>
            </w:r>
          </w:p>
        </w:tc>
        <w:tc>
          <w:tcPr>
            <w:tcW w:w="2740" w:type="dxa"/>
            <w:shd w:val="clear" w:color="auto" w:fill="EDEDED"/>
            <w:vAlign w:val="center"/>
          </w:tcPr>
          <w:p w14:paraId="11A3148A" w14:textId="77777777" w:rsidR="00813842" w:rsidRDefault="00247371">
            <w:pPr>
              <w:pStyle w:val="ReportTable"/>
              <w:keepNext/>
              <w:jc w:val="center"/>
            </w:pPr>
            <w:r>
              <w:rPr>
                <w:b/>
              </w:rPr>
              <w:t>Mô hình</w:t>
            </w:r>
          </w:p>
        </w:tc>
        <w:tc>
          <w:tcPr>
            <w:tcW w:w="1940" w:type="dxa"/>
            <w:shd w:val="clear" w:color="auto" w:fill="EDEDED"/>
            <w:vAlign w:val="center"/>
          </w:tcPr>
          <w:p w14:paraId="3857BDD0" w14:textId="77777777" w:rsidR="00813842" w:rsidRDefault="00247371">
            <w:pPr>
              <w:pStyle w:val="ReportTable"/>
              <w:keepNext/>
              <w:jc w:val="center"/>
            </w:pPr>
            <w:r>
              <w:rPr>
                <w:b/>
              </w:rPr>
              <w:t>Kích thước</w:t>
            </w:r>
          </w:p>
        </w:tc>
        <w:tc>
          <w:tcPr>
            <w:tcW w:w="3653" w:type="dxa"/>
            <w:shd w:val="clear" w:color="auto" w:fill="EDEDED"/>
            <w:vAlign w:val="center"/>
          </w:tcPr>
          <w:p w14:paraId="19199993" w14:textId="77777777" w:rsidR="00813842" w:rsidRDefault="00247371">
            <w:pPr>
              <w:pStyle w:val="ReportTable"/>
              <w:keepNext/>
              <w:jc w:val="center"/>
            </w:pPr>
            <w:r>
              <w:rPr>
                <w:b/>
              </w:rPr>
              <w:t>Thay đổi chính</w:t>
            </w:r>
          </w:p>
        </w:tc>
      </w:tr>
      <w:tr w:rsidR="00813842" w14:paraId="0403155E" w14:textId="77777777">
        <w:trPr>
          <w:cantSplit/>
        </w:trPr>
        <w:tc>
          <w:tcPr>
            <w:tcW w:w="1027" w:type="dxa"/>
            <w:vAlign w:val="center"/>
          </w:tcPr>
          <w:p w14:paraId="62228924" w14:textId="77777777" w:rsidR="00813842" w:rsidRDefault="00247371">
            <w:pPr>
              <w:pStyle w:val="ReportTable"/>
              <w:keepNext/>
              <w:jc w:val="left"/>
            </w:pPr>
            <w:r>
              <w:t>A</w:t>
            </w:r>
          </w:p>
        </w:tc>
        <w:tc>
          <w:tcPr>
            <w:tcW w:w="2740" w:type="dxa"/>
            <w:vAlign w:val="center"/>
          </w:tcPr>
          <w:p w14:paraId="61F4033E" w14:textId="77777777" w:rsidR="00813842" w:rsidRDefault="00247371">
            <w:pPr>
              <w:pStyle w:val="ReportTable"/>
              <w:keepNext/>
              <w:jc w:val="center"/>
            </w:pPr>
            <w:r>
              <w:t>YOLO26s</w:t>
            </w:r>
          </w:p>
        </w:tc>
        <w:tc>
          <w:tcPr>
            <w:tcW w:w="1940" w:type="dxa"/>
            <w:vAlign w:val="center"/>
          </w:tcPr>
          <w:p w14:paraId="692D4134" w14:textId="77777777" w:rsidR="00813842" w:rsidRDefault="00247371">
            <w:pPr>
              <w:pStyle w:val="ReportTable"/>
              <w:keepNext/>
              <w:jc w:val="center"/>
            </w:pPr>
            <w:r>
              <w:t>640 × 640</w:t>
            </w:r>
          </w:p>
        </w:tc>
        <w:tc>
          <w:tcPr>
            <w:tcW w:w="3653" w:type="dxa"/>
            <w:vAlign w:val="center"/>
          </w:tcPr>
          <w:p w14:paraId="082B6660" w14:textId="77777777" w:rsidR="00813842" w:rsidRDefault="00247371">
            <w:pPr>
              <w:pStyle w:val="ReportTable"/>
              <w:keepNext/>
              <w:jc w:val="center"/>
            </w:pPr>
            <w:r>
              <w:t>Mô hình cơ sở</w:t>
            </w:r>
          </w:p>
        </w:tc>
      </w:tr>
      <w:tr w:rsidR="00813842" w14:paraId="623E6F1C" w14:textId="77777777">
        <w:trPr>
          <w:cantSplit/>
        </w:trPr>
        <w:tc>
          <w:tcPr>
            <w:tcW w:w="1027" w:type="dxa"/>
            <w:vAlign w:val="center"/>
          </w:tcPr>
          <w:p w14:paraId="05577C3C" w14:textId="77777777" w:rsidR="00813842" w:rsidRDefault="00247371">
            <w:pPr>
              <w:pStyle w:val="ReportTable"/>
              <w:keepNext/>
              <w:jc w:val="left"/>
            </w:pPr>
            <w:r>
              <w:t>B</w:t>
            </w:r>
          </w:p>
        </w:tc>
        <w:tc>
          <w:tcPr>
            <w:tcW w:w="2740" w:type="dxa"/>
            <w:vAlign w:val="center"/>
          </w:tcPr>
          <w:p w14:paraId="0845CF69" w14:textId="77777777" w:rsidR="00813842" w:rsidRDefault="00247371">
            <w:pPr>
              <w:pStyle w:val="ReportTable"/>
              <w:keepNext/>
              <w:jc w:val="center"/>
            </w:pPr>
            <w:r>
              <w:t>YOLO26s–SCConv</w:t>
            </w:r>
          </w:p>
        </w:tc>
        <w:tc>
          <w:tcPr>
            <w:tcW w:w="1940" w:type="dxa"/>
            <w:vAlign w:val="center"/>
          </w:tcPr>
          <w:p w14:paraId="793298CD" w14:textId="77777777" w:rsidR="00813842" w:rsidRDefault="00247371">
            <w:pPr>
              <w:pStyle w:val="ReportTable"/>
              <w:keepNext/>
              <w:jc w:val="center"/>
            </w:pPr>
            <w:r>
              <w:t>640 × 640</w:t>
            </w:r>
          </w:p>
        </w:tc>
        <w:tc>
          <w:tcPr>
            <w:tcW w:w="3653" w:type="dxa"/>
            <w:vAlign w:val="center"/>
          </w:tcPr>
          <w:p w14:paraId="251CF061" w14:textId="77777777" w:rsidR="00813842" w:rsidRDefault="00247371">
            <w:pPr>
              <w:pStyle w:val="ReportTable"/>
              <w:keepNext/>
              <w:jc w:val="center"/>
            </w:pPr>
            <w:r>
              <w:t>Tích hợp tại P3/8 và P4/16</w:t>
            </w:r>
          </w:p>
        </w:tc>
      </w:tr>
      <w:tr w:rsidR="00813842" w14:paraId="11275B6F" w14:textId="77777777">
        <w:trPr>
          <w:cantSplit/>
        </w:trPr>
        <w:tc>
          <w:tcPr>
            <w:tcW w:w="1027" w:type="dxa"/>
            <w:vAlign w:val="center"/>
          </w:tcPr>
          <w:p w14:paraId="10397604" w14:textId="77777777" w:rsidR="00813842" w:rsidRDefault="00247371">
            <w:pPr>
              <w:pStyle w:val="ReportTable"/>
              <w:jc w:val="left"/>
            </w:pPr>
            <w:r>
              <w:t>C</w:t>
            </w:r>
          </w:p>
        </w:tc>
        <w:tc>
          <w:tcPr>
            <w:tcW w:w="2740" w:type="dxa"/>
            <w:vAlign w:val="center"/>
          </w:tcPr>
          <w:p w14:paraId="07714010" w14:textId="77777777" w:rsidR="00813842" w:rsidRDefault="00247371">
            <w:pPr>
              <w:pStyle w:val="ReportTable"/>
              <w:jc w:val="center"/>
            </w:pPr>
            <w:r>
              <w:t>YOLO26s–SCConv</w:t>
            </w:r>
          </w:p>
        </w:tc>
        <w:tc>
          <w:tcPr>
            <w:tcW w:w="1940" w:type="dxa"/>
            <w:vAlign w:val="center"/>
          </w:tcPr>
          <w:p w14:paraId="1EB359AA" w14:textId="77777777" w:rsidR="00813842" w:rsidRDefault="00247371">
            <w:pPr>
              <w:pStyle w:val="ReportTable"/>
              <w:jc w:val="center"/>
            </w:pPr>
            <w:r>
              <w:t>768 × 768</w:t>
            </w:r>
          </w:p>
        </w:tc>
        <w:tc>
          <w:tcPr>
            <w:tcW w:w="3653" w:type="dxa"/>
            <w:vAlign w:val="center"/>
          </w:tcPr>
          <w:p w14:paraId="61839CE8" w14:textId="77777777" w:rsidR="00813842" w:rsidRDefault="00247371">
            <w:pPr>
              <w:pStyle w:val="ReportTable"/>
              <w:jc w:val="center"/>
            </w:pPr>
            <w:r>
              <w:t>Tăng kích thước so với B</w:t>
            </w:r>
          </w:p>
        </w:tc>
      </w:tr>
    </w:tbl>
    <w:p w14:paraId="2DEB5B10" w14:textId="77777777" w:rsidR="00813842" w:rsidRDefault="00813842">
      <w:pPr>
        <w:pStyle w:val="ReportSource"/>
      </w:pPr>
    </w:p>
    <w:p w14:paraId="39112EF5" w14:textId="77777777" w:rsidR="00813842" w:rsidRDefault="00247371">
      <w:pPr>
        <w:pStyle w:val="ReportBody"/>
      </w:pPr>
      <w:r>
        <w:t>Phép so sánh A với B khảo sát tác động của SCConv khi cùng sử dụng ảnh 640 × 640. Phép so sánh B với C khảo sát việc tăng kích thước ảnh trong cùng nhánh SCConv. Cách bố trí này tách hai câu hỏi thực nghiệm: thay đổi khối xử lý đặc trưng có cải thiện kết quả hay không, và đầu vào lớn hơn đem lại khác biệt nào cho biến thể đã tích hợp.</w:t>
      </w:r>
    </w:p>
    <w:p w14:paraId="6343450B" w14:textId="77777777" w:rsidR="00813842" w:rsidRDefault="00247371">
      <w:pPr>
        <w:pStyle w:val="ReportSubsection"/>
      </w:pPr>
      <w:bookmarkStart w:id="142" w:name="heading_4030"/>
      <w:bookmarkStart w:id="143" w:name="_Toc242800492"/>
      <w:r>
        <w:t>3.1.2. Huấn luyện và lựa chọn trọng số</w:t>
      </w:r>
      <w:bookmarkEnd w:id="142"/>
      <w:bookmarkEnd w:id="143"/>
    </w:p>
    <w:p w14:paraId="26BCA13F" w14:textId="77777777" w:rsidR="00813842" w:rsidRDefault="00247371">
      <w:pPr>
        <w:pStyle w:val="ReportBody"/>
      </w:pPr>
      <w:r>
        <w:t>Các biến thể SCConv sử dụng Ultralytics 8.4.155 và cách tích hợp đã trình bày ở Chương 2. Nhóm khởi tạo từ trọng số pretrained, sử dụng seed 0 và giữ thiết lập bộ tối ưu tự động. Bảng 3.3 trình bày các tham số tăng cường dữ liệu được áp dụng trong quá trình học; Mosaic được tắt trong 10 epoch cuối.</w:t>
      </w:r>
    </w:p>
    <w:p w14:paraId="2D82B718" w14:textId="037645C6" w:rsidR="00813842" w:rsidRDefault="00247371">
      <w:pPr>
        <w:pStyle w:val="ReportCaption"/>
        <w:keepNext/>
      </w:pPr>
      <w:bookmarkStart w:id="144" w:name="Bang_3_3"/>
      <w:bookmarkStart w:id="145" w:name="_Toc242800527"/>
      <w:r>
        <w:t>Bảng 3.</w:t>
      </w:r>
      <w:fldSimple w:instr=" SEQ Bang \r 3 ">
        <w:r w:rsidR="00BD044F">
          <w:rPr>
            <w:noProof/>
          </w:rPr>
          <w:t>3</w:t>
        </w:r>
      </w:fldSimple>
      <w:r>
        <w:t>. Các tham số tăng cường trực tuyến được sử dụng</w:t>
      </w:r>
      <w:bookmarkEnd w:id="144"/>
      <w:bookmarkEnd w:id="145"/>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3196"/>
        <w:gridCol w:w="2055"/>
        <w:gridCol w:w="4109"/>
      </w:tblGrid>
      <w:tr w:rsidR="00813842" w14:paraId="6B3A6FA1" w14:textId="77777777">
        <w:trPr>
          <w:cantSplit/>
          <w:tblHeader/>
        </w:trPr>
        <w:tc>
          <w:tcPr>
            <w:tcW w:w="3196" w:type="dxa"/>
            <w:shd w:val="clear" w:color="auto" w:fill="EDEDED"/>
            <w:vAlign w:val="center"/>
          </w:tcPr>
          <w:p w14:paraId="0AB6D8F5" w14:textId="77777777" w:rsidR="00813842" w:rsidRDefault="00247371">
            <w:pPr>
              <w:pStyle w:val="ReportTable"/>
              <w:keepNext/>
              <w:jc w:val="left"/>
            </w:pPr>
            <w:r>
              <w:rPr>
                <w:b/>
              </w:rPr>
              <w:t>Tham số</w:t>
            </w:r>
          </w:p>
        </w:tc>
        <w:tc>
          <w:tcPr>
            <w:tcW w:w="2055" w:type="dxa"/>
            <w:shd w:val="clear" w:color="auto" w:fill="EDEDED"/>
            <w:vAlign w:val="center"/>
          </w:tcPr>
          <w:p w14:paraId="23ADDC30" w14:textId="77777777" w:rsidR="00813842" w:rsidRDefault="00247371">
            <w:pPr>
              <w:pStyle w:val="ReportTable"/>
              <w:keepNext/>
              <w:jc w:val="center"/>
            </w:pPr>
            <w:r>
              <w:rPr>
                <w:b/>
              </w:rPr>
              <w:t>Giá trị</w:t>
            </w:r>
          </w:p>
        </w:tc>
        <w:tc>
          <w:tcPr>
            <w:tcW w:w="4109" w:type="dxa"/>
            <w:shd w:val="clear" w:color="auto" w:fill="EDEDED"/>
            <w:vAlign w:val="center"/>
          </w:tcPr>
          <w:p w14:paraId="5FE4E538" w14:textId="77777777" w:rsidR="00813842" w:rsidRDefault="00247371">
            <w:pPr>
              <w:pStyle w:val="ReportTable"/>
              <w:keepNext/>
              <w:jc w:val="center"/>
            </w:pPr>
            <w:r>
              <w:rPr>
                <w:b/>
              </w:rPr>
              <w:t>Nội dung</w:t>
            </w:r>
          </w:p>
        </w:tc>
      </w:tr>
      <w:tr w:rsidR="00813842" w14:paraId="3AEA0949" w14:textId="77777777">
        <w:trPr>
          <w:cantSplit/>
        </w:trPr>
        <w:tc>
          <w:tcPr>
            <w:tcW w:w="3196" w:type="dxa"/>
            <w:vAlign w:val="center"/>
          </w:tcPr>
          <w:p w14:paraId="3BD96EF8" w14:textId="77777777" w:rsidR="00813842" w:rsidRDefault="00247371">
            <w:pPr>
              <w:pStyle w:val="ReportTable"/>
              <w:keepNext/>
              <w:jc w:val="left"/>
            </w:pPr>
            <w:r>
              <w:t>hsv_h / hsv_s / hsv_v</w:t>
            </w:r>
          </w:p>
        </w:tc>
        <w:tc>
          <w:tcPr>
            <w:tcW w:w="2055" w:type="dxa"/>
            <w:vAlign w:val="center"/>
          </w:tcPr>
          <w:p w14:paraId="1F83071F" w14:textId="77777777" w:rsidR="00813842" w:rsidRDefault="00247371">
            <w:pPr>
              <w:pStyle w:val="ReportTable"/>
              <w:keepNext/>
              <w:jc w:val="center"/>
            </w:pPr>
            <w:r>
              <w:t>0,015 / 0,7 / 0,4</w:t>
            </w:r>
          </w:p>
        </w:tc>
        <w:tc>
          <w:tcPr>
            <w:tcW w:w="4109" w:type="dxa"/>
            <w:vAlign w:val="center"/>
          </w:tcPr>
          <w:p w14:paraId="00B500BD" w14:textId="77777777" w:rsidR="00813842" w:rsidRDefault="00247371">
            <w:pPr>
              <w:pStyle w:val="ReportTable"/>
              <w:keepNext/>
              <w:jc w:val="center"/>
            </w:pPr>
            <w:r>
              <w:t>Biến đổi màu và cường độ</w:t>
            </w:r>
          </w:p>
        </w:tc>
      </w:tr>
      <w:tr w:rsidR="00813842" w14:paraId="7E34050A" w14:textId="77777777">
        <w:trPr>
          <w:cantSplit/>
        </w:trPr>
        <w:tc>
          <w:tcPr>
            <w:tcW w:w="3196" w:type="dxa"/>
            <w:vAlign w:val="center"/>
          </w:tcPr>
          <w:p w14:paraId="3F72F8F5" w14:textId="77777777" w:rsidR="00813842" w:rsidRDefault="00247371">
            <w:pPr>
              <w:pStyle w:val="ReportTable"/>
              <w:keepNext/>
              <w:jc w:val="left"/>
            </w:pPr>
            <w:r>
              <w:t>translate</w:t>
            </w:r>
          </w:p>
        </w:tc>
        <w:tc>
          <w:tcPr>
            <w:tcW w:w="2055" w:type="dxa"/>
            <w:vAlign w:val="center"/>
          </w:tcPr>
          <w:p w14:paraId="38C5A03A" w14:textId="77777777" w:rsidR="00813842" w:rsidRDefault="00247371">
            <w:pPr>
              <w:pStyle w:val="ReportTable"/>
              <w:keepNext/>
              <w:jc w:val="center"/>
            </w:pPr>
            <w:r>
              <w:t>0,1</w:t>
            </w:r>
          </w:p>
        </w:tc>
        <w:tc>
          <w:tcPr>
            <w:tcW w:w="4109" w:type="dxa"/>
            <w:vAlign w:val="center"/>
          </w:tcPr>
          <w:p w14:paraId="10A0A704" w14:textId="77777777" w:rsidR="00813842" w:rsidRDefault="00247371">
            <w:pPr>
              <w:pStyle w:val="ReportTable"/>
              <w:keepNext/>
              <w:jc w:val="center"/>
            </w:pPr>
            <w:r>
              <w:t>Dịch chuyển ảnh và hộp</w:t>
            </w:r>
          </w:p>
        </w:tc>
      </w:tr>
      <w:tr w:rsidR="00813842" w14:paraId="4C7C1D78" w14:textId="77777777">
        <w:trPr>
          <w:cantSplit/>
        </w:trPr>
        <w:tc>
          <w:tcPr>
            <w:tcW w:w="3196" w:type="dxa"/>
            <w:vAlign w:val="center"/>
          </w:tcPr>
          <w:p w14:paraId="2CB24081" w14:textId="77777777" w:rsidR="00813842" w:rsidRDefault="00247371">
            <w:pPr>
              <w:pStyle w:val="ReportTable"/>
              <w:keepNext/>
              <w:jc w:val="left"/>
            </w:pPr>
            <w:r>
              <w:t>scale</w:t>
            </w:r>
          </w:p>
        </w:tc>
        <w:tc>
          <w:tcPr>
            <w:tcW w:w="2055" w:type="dxa"/>
            <w:vAlign w:val="center"/>
          </w:tcPr>
          <w:p w14:paraId="4D614FAE" w14:textId="77777777" w:rsidR="00813842" w:rsidRDefault="00247371">
            <w:pPr>
              <w:pStyle w:val="ReportTable"/>
              <w:keepNext/>
              <w:jc w:val="center"/>
            </w:pPr>
            <w:r>
              <w:t>0,5</w:t>
            </w:r>
          </w:p>
        </w:tc>
        <w:tc>
          <w:tcPr>
            <w:tcW w:w="4109" w:type="dxa"/>
            <w:vAlign w:val="center"/>
          </w:tcPr>
          <w:p w14:paraId="293AB69B" w14:textId="77777777" w:rsidR="00813842" w:rsidRDefault="00247371">
            <w:pPr>
              <w:pStyle w:val="ReportTable"/>
              <w:keepNext/>
              <w:jc w:val="center"/>
            </w:pPr>
            <w:r>
              <w:t>Thay đổi tỷ lệ</w:t>
            </w:r>
          </w:p>
        </w:tc>
      </w:tr>
      <w:tr w:rsidR="00813842" w14:paraId="4C3E57E1" w14:textId="77777777">
        <w:trPr>
          <w:cantSplit/>
        </w:trPr>
        <w:tc>
          <w:tcPr>
            <w:tcW w:w="3196" w:type="dxa"/>
            <w:vAlign w:val="center"/>
          </w:tcPr>
          <w:p w14:paraId="5083512B" w14:textId="77777777" w:rsidR="00813842" w:rsidRDefault="00247371">
            <w:pPr>
              <w:pStyle w:val="ReportTable"/>
              <w:keepNext/>
              <w:jc w:val="left"/>
            </w:pPr>
            <w:r>
              <w:t>fliplr</w:t>
            </w:r>
          </w:p>
        </w:tc>
        <w:tc>
          <w:tcPr>
            <w:tcW w:w="2055" w:type="dxa"/>
            <w:vAlign w:val="center"/>
          </w:tcPr>
          <w:p w14:paraId="58CDD0E3" w14:textId="77777777" w:rsidR="00813842" w:rsidRDefault="00247371">
            <w:pPr>
              <w:pStyle w:val="ReportTable"/>
              <w:keepNext/>
              <w:jc w:val="center"/>
            </w:pPr>
            <w:r>
              <w:t>0,5</w:t>
            </w:r>
          </w:p>
        </w:tc>
        <w:tc>
          <w:tcPr>
            <w:tcW w:w="4109" w:type="dxa"/>
            <w:vAlign w:val="center"/>
          </w:tcPr>
          <w:p w14:paraId="6AD36E60" w14:textId="77777777" w:rsidR="00813842" w:rsidRDefault="00247371">
            <w:pPr>
              <w:pStyle w:val="ReportTable"/>
              <w:keepNext/>
              <w:jc w:val="center"/>
            </w:pPr>
            <w:r>
              <w:t>Xác suất lật ngang</w:t>
            </w:r>
          </w:p>
        </w:tc>
      </w:tr>
      <w:tr w:rsidR="00813842" w14:paraId="1AD0EE54" w14:textId="77777777">
        <w:trPr>
          <w:cantSplit/>
        </w:trPr>
        <w:tc>
          <w:tcPr>
            <w:tcW w:w="3196" w:type="dxa"/>
            <w:vAlign w:val="center"/>
          </w:tcPr>
          <w:p w14:paraId="0EBE2816" w14:textId="77777777" w:rsidR="00813842" w:rsidRDefault="00247371">
            <w:pPr>
              <w:pStyle w:val="ReportTable"/>
              <w:keepNext/>
              <w:jc w:val="left"/>
            </w:pPr>
            <w:r>
              <w:t>mosaic</w:t>
            </w:r>
          </w:p>
        </w:tc>
        <w:tc>
          <w:tcPr>
            <w:tcW w:w="2055" w:type="dxa"/>
            <w:vAlign w:val="center"/>
          </w:tcPr>
          <w:p w14:paraId="30148333" w14:textId="77777777" w:rsidR="00813842" w:rsidRDefault="00247371">
            <w:pPr>
              <w:pStyle w:val="ReportTable"/>
              <w:keepNext/>
              <w:jc w:val="center"/>
            </w:pPr>
            <w:r>
              <w:t>1,0</w:t>
            </w:r>
          </w:p>
        </w:tc>
        <w:tc>
          <w:tcPr>
            <w:tcW w:w="4109" w:type="dxa"/>
            <w:vAlign w:val="center"/>
          </w:tcPr>
          <w:p w14:paraId="1DF9FFA4" w14:textId="77777777" w:rsidR="00813842" w:rsidRDefault="00247371">
            <w:pPr>
              <w:pStyle w:val="ReportTable"/>
              <w:keepNext/>
              <w:jc w:val="center"/>
            </w:pPr>
            <w:r>
              <w:t>Ghép ảnh khi cơ chế Mosaic được bật</w:t>
            </w:r>
          </w:p>
        </w:tc>
      </w:tr>
      <w:tr w:rsidR="00813842" w14:paraId="259EFA2A" w14:textId="77777777">
        <w:trPr>
          <w:cantSplit/>
        </w:trPr>
        <w:tc>
          <w:tcPr>
            <w:tcW w:w="3196" w:type="dxa"/>
            <w:vAlign w:val="center"/>
          </w:tcPr>
          <w:p w14:paraId="5C53C563" w14:textId="77777777" w:rsidR="00813842" w:rsidRDefault="00247371">
            <w:pPr>
              <w:pStyle w:val="ReportTable"/>
              <w:keepNext/>
              <w:jc w:val="left"/>
            </w:pPr>
            <w:r>
              <w:t>close_mosaic</w:t>
            </w:r>
          </w:p>
        </w:tc>
        <w:tc>
          <w:tcPr>
            <w:tcW w:w="2055" w:type="dxa"/>
            <w:vAlign w:val="center"/>
          </w:tcPr>
          <w:p w14:paraId="14C83BA3" w14:textId="77777777" w:rsidR="00813842" w:rsidRDefault="00247371">
            <w:pPr>
              <w:pStyle w:val="ReportTable"/>
              <w:keepNext/>
              <w:jc w:val="center"/>
            </w:pPr>
            <w:r>
              <w:t>10</w:t>
            </w:r>
          </w:p>
        </w:tc>
        <w:tc>
          <w:tcPr>
            <w:tcW w:w="4109" w:type="dxa"/>
            <w:vAlign w:val="center"/>
          </w:tcPr>
          <w:p w14:paraId="60A4996E" w14:textId="77777777" w:rsidR="00813842" w:rsidRDefault="00247371">
            <w:pPr>
              <w:pStyle w:val="ReportTable"/>
              <w:keepNext/>
              <w:jc w:val="center"/>
            </w:pPr>
            <w:r>
              <w:t>Tắt Mosaic ở 10 epoch cuối</w:t>
            </w:r>
          </w:p>
        </w:tc>
      </w:tr>
      <w:tr w:rsidR="00813842" w14:paraId="0E76F1B5" w14:textId="77777777">
        <w:trPr>
          <w:cantSplit/>
        </w:trPr>
        <w:tc>
          <w:tcPr>
            <w:tcW w:w="3196" w:type="dxa"/>
            <w:vAlign w:val="center"/>
          </w:tcPr>
          <w:p w14:paraId="5EEFD1A2" w14:textId="77777777" w:rsidR="00813842" w:rsidRDefault="00247371">
            <w:pPr>
              <w:pStyle w:val="ReportTable"/>
              <w:jc w:val="left"/>
            </w:pPr>
            <w:r>
              <w:t>mixup / cutmix / copy_paste</w:t>
            </w:r>
          </w:p>
        </w:tc>
        <w:tc>
          <w:tcPr>
            <w:tcW w:w="2055" w:type="dxa"/>
            <w:vAlign w:val="center"/>
          </w:tcPr>
          <w:p w14:paraId="314A0C6B" w14:textId="77777777" w:rsidR="00813842" w:rsidRDefault="00247371">
            <w:pPr>
              <w:pStyle w:val="ReportTable"/>
              <w:jc w:val="center"/>
            </w:pPr>
            <w:r>
              <w:t>0 / 0 / 0</w:t>
            </w:r>
          </w:p>
        </w:tc>
        <w:tc>
          <w:tcPr>
            <w:tcW w:w="4109" w:type="dxa"/>
            <w:vAlign w:val="center"/>
          </w:tcPr>
          <w:p w14:paraId="00CB332D" w14:textId="77777777" w:rsidR="00813842" w:rsidRDefault="00247371">
            <w:pPr>
              <w:pStyle w:val="ReportTable"/>
              <w:jc w:val="center"/>
            </w:pPr>
            <w:r>
              <w:t>Không sử dụng trong các cấu hình này</w:t>
            </w:r>
          </w:p>
        </w:tc>
      </w:tr>
    </w:tbl>
    <w:p w14:paraId="0423749E" w14:textId="77777777" w:rsidR="00813842" w:rsidRDefault="00813842">
      <w:pPr>
        <w:pStyle w:val="ReportSource"/>
      </w:pPr>
    </w:p>
    <w:p w14:paraId="5F3D716E" w14:textId="77777777" w:rsidR="00813842" w:rsidRDefault="00247371">
      <w:pPr>
        <w:pStyle w:val="ReportBody"/>
      </w:pPr>
      <w:r>
        <w:t xml:space="preserve">Cả ba mô hình đều hoàn thành 50 epoch. Trọng số được lựa chọn tại epoch có mAP@0.5:0.95 cao nhất trên tập xác thực: epoch 49 đối với YOLO26s 640, epoch 43 đối </w:t>
      </w:r>
      <w:r>
        <w:lastRenderedPageBreak/>
        <w:t>với SCConv 640 và epoch 50 đối với SCConv 768. Các ký hiệu A, B và C được dùng thống nhất trong bảng và biểu đồ để thuận tiện đối chiếu.</w:t>
      </w:r>
    </w:p>
    <w:p w14:paraId="5335689B" w14:textId="77777777" w:rsidR="00813842" w:rsidRDefault="00247371">
      <w:pPr>
        <w:pStyle w:val="ReportSection"/>
      </w:pPr>
      <w:bookmarkStart w:id="146" w:name="heading_1068"/>
      <w:bookmarkStart w:id="147" w:name="_Toc242800493"/>
      <w:r>
        <w:t>3.2. Kết quả phát hiện tổng thể</w:t>
      </w:r>
      <w:bookmarkEnd w:id="146"/>
      <w:bookmarkEnd w:id="147"/>
    </w:p>
    <w:p w14:paraId="42FAEA29" w14:textId="77777777" w:rsidR="00813842" w:rsidRDefault="00247371">
      <w:pPr>
        <w:pStyle w:val="ReportBody"/>
      </w:pPr>
      <w:r>
        <w:t>Kết quả của các mô hình được tổng hợp tại trọng số đã lựa chọn, sử dụng Precision, Recall và hai mức mAP. Bảng 3.4 trình bày các giá trị chính; Hình 3.1 giúp đối chiếu mức chênh lệch giữa các cấu hình.</w:t>
      </w:r>
    </w:p>
    <w:p w14:paraId="2EF5F74B" w14:textId="46908127" w:rsidR="00813842" w:rsidRDefault="00247371">
      <w:pPr>
        <w:pStyle w:val="ReportCaption"/>
        <w:keepNext/>
      </w:pPr>
      <w:bookmarkStart w:id="148" w:name="Bang_3_4"/>
      <w:bookmarkStart w:id="149" w:name="_Toc242800528"/>
      <w:r>
        <w:t>Bảng 3.</w:t>
      </w:r>
      <w:fldSimple w:instr=" SEQ Bang \r 4 ">
        <w:r w:rsidR="00BD044F">
          <w:rPr>
            <w:noProof/>
          </w:rPr>
          <w:t>4</w:t>
        </w:r>
      </w:fldSimple>
      <w:r>
        <w:t>. Kết quả trên tập xác thực tại epoch được chọn</w:t>
      </w:r>
      <w:bookmarkEnd w:id="148"/>
      <w:bookmarkEnd w:id="14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2300"/>
        <w:gridCol w:w="950"/>
        <w:gridCol w:w="1100"/>
        <w:gridCol w:w="1100"/>
        <w:gridCol w:w="1710"/>
        <w:gridCol w:w="2200"/>
      </w:tblGrid>
      <w:tr w:rsidR="00813842" w14:paraId="26A12485" w14:textId="77777777">
        <w:trPr>
          <w:cantSplit/>
          <w:tblHeader/>
        </w:trPr>
        <w:tc>
          <w:tcPr>
            <w:tcW w:w="2300" w:type="dxa"/>
            <w:shd w:val="clear" w:color="auto" w:fill="EDEDED"/>
            <w:vAlign w:val="center"/>
          </w:tcPr>
          <w:p w14:paraId="2D1CCE44" w14:textId="77777777" w:rsidR="00813842" w:rsidRDefault="00247371">
            <w:pPr>
              <w:pStyle w:val="ReportTable"/>
              <w:keepNext/>
              <w:jc w:val="left"/>
            </w:pPr>
            <w:r>
              <w:rPr>
                <w:b/>
              </w:rPr>
              <w:t>Cấu hình</w:t>
            </w:r>
          </w:p>
        </w:tc>
        <w:tc>
          <w:tcPr>
            <w:tcW w:w="950" w:type="dxa"/>
            <w:shd w:val="clear" w:color="auto" w:fill="EDEDED"/>
            <w:vAlign w:val="center"/>
          </w:tcPr>
          <w:p w14:paraId="4521CE42" w14:textId="77777777" w:rsidR="00813842" w:rsidRDefault="00247371">
            <w:pPr>
              <w:pStyle w:val="ReportTable"/>
              <w:keepNext/>
              <w:jc w:val="center"/>
            </w:pPr>
            <w:r>
              <w:rPr>
                <w:b/>
              </w:rPr>
              <w:t>Epoch</w:t>
            </w:r>
          </w:p>
        </w:tc>
        <w:tc>
          <w:tcPr>
            <w:tcW w:w="1100" w:type="dxa"/>
            <w:shd w:val="clear" w:color="auto" w:fill="EDEDED"/>
            <w:vAlign w:val="center"/>
          </w:tcPr>
          <w:p w14:paraId="3CF2A5B9" w14:textId="77777777" w:rsidR="00813842" w:rsidRDefault="00247371">
            <w:pPr>
              <w:pStyle w:val="ReportTable"/>
              <w:keepNext/>
              <w:jc w:val="center"/>
            </w:pPr>
            <w:r>
              <w:rPr>
                <w:b/>
              </w:rPr>
              <w:t>P (%)</w:t>
            </w:r>
          </w:p>
        </w:tc>
        <w:tc>
          <w:tcPr>
            <w:tcW w:w="1100" w:type="dxa"/>
            <w:shd w:val="clear" w:color="auto" w:fill="EDEDED"/>
            <w:vAlign w:val="center"/>
          </w:tcPr>
          <w:p w14:paraId="43CC8BB0" w14:textId="77777777" w:rsidR="00813842" w:rsidRDefault="00247371">
            <w:pPr>
              <w:pStyle w:val="ReportTable"/>
              <w:keepNext/>
              <w:jc w:val="center"/>
            </w:pPr>
            <w:r>
              <w:rPr>
                <w:b/>
              </w:rPr>
              <w:t>R (%)</w:t>
            </w:r>
          </w:p>
        </w:tc>
        <w:tc>
          <w:tcPr>
            <w:tcW w:w="1710" w:type="dxa"/>
            <w:shd w:val="clear" w:color="auto" w:fill="EDEDED"/>
            <w:vAlign w:val="center"/>
          </w:tcPr>
          <w:p w14:paraId="1917C4D8" w14:textId="77777777" w:rsidR="00813842" w:rsidRDefault="00247371">
            <w:pPr>
              <w:pStyle w:val="ReportTable"/>
              <w:keepNext/>
              <w:jc w:val="center"/>
            </w:pPr>
            <w:r>
              <w:rPr>
                <w:b/>
              </w:rPr>
              <w:t>mAP@0.5 (%)</w:t>
            </w:r>
          </w:p>
        </w:tc>
        <w:tc>
          <w:tcPr>
            <w:tcW w:w="2200" w:type="dxa"/>
            <w:shd w:val="clear" w:color="auto" w:fill="EDEDED"/>
            <w:vAlign w:val="center"/>
          </w:tcPr>
          <w:p w14:paraId="3FE74725" w14:textId="77777777" w:rsidR="00813842" w:rsidRDefault="00247371">
            <w:pPr>
              <w:pStyle w:val="ReportTable"/>
              <w:keepNext/>
              <w:jc w:val="center"/>
            </w:pPr>
            <w:r>
              <w:rPr>
                <w:b/>
              </w:rPr>
              <w:t>mAP@0.5:0.95 (%)</w:t>
            </w:r>
          </w:p>
        </w:tc>
      </w:tr>
      <w:tr w:rsidR="00813842" w14:paraId="69BE9E96" w14:textId="77777777">
        <w:trPr>
          <w:cantSplit/>
        </w:trPr>
        <w:tc>
          <w:tcPr>
            <w:tcW w:w="2300" w:type="dxa"/>
            <w:vAlign w:val="center"/>
          </w:tcPr>
          <w:p w14:paraId="0F02C023" w14:textId="77777777" w:rsidR="00813842" w:rsidRDefault="00247371">
            <w:pPr>
              <w:pStyle w:val="ReportTable"/>
              <w:keepNext/>
              <w:jc w:val="left"/>
            </w:pPr>
            <w:r>
              <w:t>A — YOLO26s 640</w:t>
            </w:r>
          </w:p>
        </w:tc>
        <w:tc>
          <w:tcPr>
            <w:tcW w:w="950" w:type="dxa"/>
            <w:vAlign w:val="center"/>
          </w:tcPr>
          <w:p w14:paraId="7791AC91" w14:textId="77777777" w:rsidR="00813842" w:rsidRDefault="00247371">
            <w:pPr>
              <w:pStyle w:val="ReportTable"/>
              <w:keepNext/>
              <w:jc w:val="center"/>
            </w:pPr>
            <w:r>
              <w:t>49</w:t>
            </w:r>
          </w:p>
        </w:tc>
        <w:tc>
          <w:tcPr>
            <w:tcW w:w="1100" w:type="dxa"/>
            <w:vAlign w:val="center"/>
          </w:tcPr>
          <w:p w14:paraId="2A963D2C" w14:textId="77777777" w:rsidR="00813842" w:rsidRDefault="00247371">
            <w:pPr>
              <w:pStyle w:val="ReportTable"/>
              <w:keepNext/>
              <w:jc w:val="center"/>
            </w:pPr>
            <w:r>
              <w:t>87,90</w:t>
            </w:r>
          </w:p>
        </w:tc>
        <w:tc>
          <w:tcPr>
            <w:tcW w:w="1100" w:type="dxa"/>
            <w:vAlign w:val="center"/>
          </w:tcPr>
          <w:p w14:paraId="60B59C9F" w14:textId="77777777" w:rsidR="00813842" w:rsidRDefault="00247371">
            <w:pPr>
              <w:pStyle w:val="ReportTable"/>
              <w:keepNext/>
              <w:jc w:val="center"/>
            </w:pPr>
            <w:r>
              <w:t>83,56</w:t>
            </w:r>
          </w:p>
        </w:tc>
        <w:tc>
          <w:tcPr>
            <w:tcW w:w="1710" w:type="dxa"/>
            <w:vAlign w:val="center"/>
          </w:tcPr>
          <w:p w14:paraId="32465F39" w14:textId="77777777" w:rsidR="00813842" w:rsidRDefault="00247371">
            <w:pPr>
              <w:pStyle w:val="ReportTable"/>
              <w:keepNext/>
              <w:jc w:val="center"/>
            </w:pPr>
            <w:r>
              <w:t>90,38</w:t>
            </w:r>
          </w:p>
        </w:tc>
        <w:tc>
          <w:tcPr>
            <w:tcW w:w="2200" w:type="dxa"/>
            <w:vAlign w:val="center"/>
          </w:tcPr>
          <w:p w14:paraId="50BFD0EB" w14:textId="77777777" w:rsidR="00813842" w:rsidRDefault="00247371">
            <w:pPr>
              <w:pStyle w:val="ReportTable"/>
              <w:keepNext/>
              <w:jc w:val="center"/>
            </w:pPr>
            <w:r>
              <w:t>74,42</w:t>
            </w:r>
          </w:p>
        </w:tc>
      </w:tr>
      <w:tr w:rsidR="00813842" w14:paraId="582E6C87" w14:textId="77777777">
        <w:trPr>
          <w:cantSplit/>
        </w:trPr>
        <w:tc>
          <w:tcPr>
            <w:tcW w:w="2300" w:type="dxa"/>
            <w:vAlign w:val="center"/>
          </w:tcPr>
          <w:p w14:paraId="50D6CAD1" w14:textId="77777777" w:rsidR="00813842" w:rsidRDefault="00247371">
            <w:pPr>
              <w:pStyle w:val="ReportTable"/>
              <w:keepNext/>
              <w:jc w:val="left"/>
            </w:pPr>
            <w:r>
              <w:t>B — SCConv 640</w:t>
            </w:r>
          </w:p>
        </w:tc>
        <w:tc>
          <w:tcPr>
            <w:tcW w:w="950" w:type="dxa"/>
            <w:vAlign w:val="center"/>
          </w:tcPr>
          <w:p w14:paraId="5B2F8419" w14:textId="77777777" w:rsidR="00813842" w:rsidRDefault="00247371">
            <w:pPr>
              <w:pStyle w:val="ReportTable"/>
              <w:keepNext/>
              <w:jc w:val="center"/>
            </w:pPr>
            <w:r>
              <w:t>43</w:t>
            </w:r>
          </w:p>
        </w:tc>
        <w:tc>
          <w:tcPr>
            <w:tcW w:w="1100" w:type="dxa"/>
            <w:vAlign w:val="center"/>
          </w:tcPr>
          <w:p w14:paraId="48EB9A8F" w14:textId="77777777" w:rsidR="00813842" w:rsidRDefault="00247371">
            <w:pPr>
              <w:pStyle w:val="ReportTable"/>
              <w:keepNext/>
              <w:jc w:val="center"/>
            </w:pPr>
            <w:r>
              <w:t>88,88</w:t>
            </w:r>
          </w:p>
        </w:tc>
        <w:tc>
          <w:tcPr>
            <w:tcW w:w="1100" w:type="dxa"/>
            <w:vAlign w:val="center"/>
          </w:tcPr>
          <w:p w14:paraId="119533DF" w14:textId="77777777" w:rsidR="00813842" w:rsidRDefault="00247371">
            <w:pPr>
              <w:pStyle w:val="ReportTable"/>
              <w:keepNext/>
              <w:jc w:val="center"/>
            </w:pPr>
            <w:r>
              <w:t>84,46</w:t>
            </w:r>
          </w:p>
        </w:tc>
        <w:tc>
          <w:tcPr>
            <w:tcW w:w="1710" w:type="dxa"/>
            <w:vAlign w:val="center"/>
          </w:tcPr>
          <w:p w14:paraId="23F3B646" w14:textId="77777777" w:rsidR="00813842" w:rsidRDefault="00247371">
            <w:pPr>
              <w:pStyle w:val="ReportTable"/>
              <w:keepNext/>
              <w:jc w:val="center"/>
            </w:pPr>
            <w:r>
              <w:t>90,85</w:t>
            </w:r>
          </w:p>
        </w:tc>
        <w:tc>
          <w:tcPr>
            <w:tcW w:w="2200" w:type="dxa"/>
            <w:vAlign w:val="center"/>
          </w:tcPr>
          <w:p w14:paraId="57A4611D" w14:textId="77777777" w:rsidR="00813842" w:rsidRDefault="00247371">
            <w:pPr>
              <w:pStyle w:val="ReportTable"/>
              <w:keepNext/>
              <w:jc w:val="center"/>
            </w:pPr>
            <w:r>
              <w:t>73,18</w:t>
            </w:r>
          </w:p>
        </w:tc>
      </w:tr>
      <w:tr w:rsidR="00813842" w14:paraId="5C68A56C" w14:textId="77777777">
        <w:trPr>
          <w:cantSplit/>
        </w:trPr>
        <w:tc>
          <w:tcPr>
            <w:tcW w:w="2300" w:type="dxa"/>
            <w:vAlign w:val="center"/>
          </w:tcPr>
          <w:p w14:paraId="08064C77" w14:textId="77777777" w:rsidR="00813842" w:rsidRDefault="00247371">
            <w:pPr>
              <w:pStyle w:val="ReportTable"/>
              <w:jc w:val="left"/>
            </w:pPr>
            <w:r>
              <w:t>C — SCConv 768</w:t>
            </w:r>
          </w:p>
        </w:tc>
        <w:tc>
          <w:tcPr>
            <w:tcW w:w="950" w:type="dxa"/>
            <w:vAlign w:val="center"/>
          </w:tcPr>
          <w:p w14:paraId="74B02767" w14:textId="77777777" w:rsidR="00813842" w:rsidRDefault="00247371">
            <w:pPr>
              <w:pStyle w:val="ReportTable"/>
              <w:jc w:val="center"/>
            </w:pPr>
            <w:r>
              <w:t>50</w:t>
            </w:r>
          </w:p>
        </w:tc>
        <w:tc>
          <w:tcPr>
            <w:tcW w:w="1100" w:type="dxa"/>
            <w:vAlign w:val="center"/>
          </w:tcPr>
          <w:p w14:paraId="24E480C6" w14:textId="77777777" w:rsidR="00813842" w:rsidRDefault="00247371">
            <w:pPr>
              <w:pStyle w:val="ReportTable"/>
              <w:jc w:val="center"/>
            </w:pPr>
            <w:r>
              <w:t>91,24</w:t>
            </w:r>
          </w:p>
        </w:tc>
        <w:tc>
          <w:tcPr>
            <w:tcW w:w="1100" w:type="dxa"/>
            <w:vAlign w:val="center"/>
          </w:tcPr>
          <w:p w14:paraId="6D2CE433" w14:textId="77777777" w:rsidR="00813842" w:rsidRDefault="00247371">
            <w:pPr>
              <w:pStyle w:val="ReportTable"/>
              <w:jc w:val="center"/>
            </w:pPr>
            <w:r>
              <w:t>83,15</w:t>
            </w:r>
          </w:p>
        </w:tc>
        <w:tc>
          <w:tcPr>
            <w:tcW w:w="1710" w:type="dxa"/>
            <w:vAlign w:val="center"/>
          </w:tcPr>
          <w:p w14:paraId="6E3B622C" w14:textId="77777777" w:rsidR="00813842" w:rsidRDefault="00247371">
            <w:pPr>
              <w:pStyle w:val="ReportTable"/>
              <w:jc w:val="center"/>
            </w:pPr>
            <w:r>
              <w:t>90,49</w:t>
            </w:r>
          </w:p>
        </w:tc>
        <w:tc>
          <w:tcPr>
            <w:tcW w:w="2200" w:type="dxa"/>
            <w:vAlign w:val="center"/>
          </w:tcPr>
          <w:p w14:paraId="773236AE" w14:textId="77777777" w:rsidR="00813842" w:rsidRDefault="00247371">
            <w:pPr>
              <w:pStyle w:val="ReportTable"/>
              <w:jc w:val="center"/>
            </w:pPr>
            <w:r>
              <w:t>73,62</w:t>
            </w:r>
          </w:p>
        </w:tc>
      </w:tr>
    </w:tbl>
    <w:p w14:paraId="359F15F3" w14:textId="77777777" w:rsidR="00813842" w:rsidRDefault="00813842">
      <w:pPr>
        <w:pStyle w:val="ReportSource"/>
      </w:pPr>
    </w:p>
    <w:p w14:paraId="3319CC77" w14:textId="77777777" w:rsidR="00813842" w:rsidRDefault="00247371">
      <w:pPr>
        <w:pStyle w:val="ReportBody"/>
      </w:pPr>
      <w:r>
        <w:t>Bảng 3.4 và Hình 3.1 cho thấy ba cấu hình đều đạt mAP@0.5 trên 90%. Tuy nhiên, mô hình có kết quả cao nhất thay đổi theo tiêu chí đánh giá. YOLO26s cơ sở đạt mAP@0.5:0.95 cao nhất, trong khi SCConv 640 đạt Recall cao nhất và SCConv 768 đạt Precision cao nhất. Vì vậy, tác động của mô-đun cần được xem xét theo từng yêu cầu của bài toán.</w:t>
      </w:r>
    </w:p>
    <w:p w14:paraId="7FC5CC1D" w14:textId="77777777" w:rsidR="00813842" w:rsidRDefault="00247371">
      <w:pPr>
        <w:pStyle w:val="ReportImage"/>
        <w:keepNext/>
      </w:pPr>
      <w:r>
        <w:rPr>
          <w:noProof/>
        </w:rPr>
        <w:lastRenderedPageBreak/>
        <w:drawing>
          <wp:inline distT="0" distB="0" distL="0" distR="0" wp14:anchorId="55B4239A" wp14:editId="7AC6BAE3">
            <wp:extent cx="5897880" cy="3259355"/>
            <wp:effectExtent l="0" t="0" r="0" b="0"/>
            <wp:docPr id="1069" name="Hình 3.1. So sánh các chỉ số của ba cấu hình trên tập xác thực" descr="Hình 3.1. So sánh các chỉ số của ba cấu hình trên tập xác th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metrics_comparison.png"/>
                    <pic:cNvPicPr/>
                  </pic:nvPicPr>
                  <pic:blipFill>
                    <a:blip r:embed="rId19"/>
                    <a:stretch>
                      <a:fillRect/>
                    </a:stretch>
                  </pic:blipFill>
                  <pic:spPr>
                    <a:xfrm>
                      <a:off x="0" y="0"/>
                      <a:ext cx="5897880" cy="3259355"/>
                    </a:xfrm>
                    <a:prstGeom prst="rect">
                      <a:avLst/>
                    </a:prstGeom>
                  </pic:spPr>
                </pic:pic>
              </a:graphicData>
            </a:graphic>
          </wp:inline>
        </w:drawing>
      </w:r>
    </w:p>
    <w:p w14:paraId="62348166" w14:textId="0D3B0E4C" w:rsidR="00813842" w:rsidRDefault="00247371">
      <w:pPr>
        <w:pStyle w:val="ReportCaption"/>
        <w:keepNext/>
      </w:pPr>
      <w:bookmarkStart w:id="150" w:name="Hinh_3_1"/>
      <w:bookmarkStart w:id="151" w:name="_Toc242800512"/>
      <w:r>
        <w:t>Hình 3.</w:t>
      </w:r>
      <w:fldSimple w:instr=" SEQ Hinh \r 1 ">
        <w:r w:rsidR="00BD044F">
          <w:rPr>
            <w:noProof/>
          </w:rPr>
          <w:t>1</w:t>
        </w:r>
      </w:fldSimple>
      <w:r>
        <w:t>. So sánh các chỉ số của ba cấu hình trên tập xác thực</w:t>
      </w:r>
      <w:bookmarkEnd w:id="150"/>
      <w:bookmarkEnd w:id="151"/>
    </w:p>
    <w:p w14:paraId="1355127B" w14:textId="77777777" w:rsidR="00813842" w:rsidRDefault="00247371">
      <w:pPr>
        <w:pStyle w:val="ReportSource"/>
      </w:pPr>
      <w:r>
        <w:t>Nguồn: kết quả thực nghiệm của nhóm (2026).</w:t>
      </w:r>
    </w:p>
    <w:p w14:paraId="41B2A5CA" w14:textId="77777777" w:rsidR="00813842" w:rsidRDefault="00247371">
      <w:pPr>
        <w:pStyle w:val="ReportBody"/>
      </w:pPr>
      <w:r>
        <w:t>Ở cùng kích thước 640 × 640, SCConv làm Recall tăng từ 83,56% lên 84,46% và mAP@0.5 tăng từ 90,38% lên 90,85%. Mô hình tìm được nhiều đối tượng hơn theo chỉ số tổng thể, đồng thời giữ được mức Precision cao hơn. Dù vậy, mAP@0.5:0.95 giảm từ 74,42% xuống 73,18%. Lợi thế ở ngưỡng IoU 0,5 chưa được duy trì khi yêu cầu hộp khớp chặt hơn với nhãn.</w:t>
      </w:r>
    </w:p>
    <w:p w14:paraId="7D8F1D8E" w14:textId="77777777" w:rsidR="00813842" w:rsidRDefault="00247371">
      <w:pPr>
        <w:pStyle w:val="ReportBody"/>
      </w:pPr>
      <w:r>
        <w:t>Khi tăng đầu vào của nhánh SCConv lên 768 × 768, Precision tăng 2,36 điểm phần trăm và mAP@0.5:0.95 tăng 0,44 điểm so với SCConv 640. Recall lại giảm 1,31 điểm. Kết quả này cho thấy đầu vào lớn hơn giúp cải thiện một phần chất lượng dự đoán và định vị, nhưng không làm tăng đồng thời khả năng tìm thấy mọi đối tượng. So với YOLO26s cơ sở, SCConv 768 vẫn thấp hơn 0,80 điểm về mAP@0.5:0.95.</w:t>
      </w:r>
    </w:p>
    <w:p w14:paraId="766DD55B" w14:textId="774A1B81" w:rsidR="00813842" w:rsidRDefault="00247371">
      <w:pPr>
        <w:pStyle w:val="ReportCaption"/>
        <w:keepNext/>
      </w:pPr>
      <w:bookmarkStart w:id="152" w:name="Bang_3_5"/>
      <w:bookmarkStart w:id="153" w:name="_Toc242800529"/>
      <w:r>
        <w:lastRenderedPageBreak/>
        <w:t>Bảng 3.</w:t>
      </w:r>
      <w:fldSimple w:instr=" SEQ Bang \r 5 ">
        <w:r w:rsidR="00BD044F">
          <w:rPr>
            <w:noProof/>
          </w:rPr>
          <w:t>5</w:t>
        </w:r>
      </w:fldSimple>
      <w:r>
        <w:t>. Chênh lệch chỉ số giữa các cấu hình</w:t>
      </w:r>
      <w:bookmarkEnd w:id="152"/>
      <w:bookmarkEnd w:id="153"/>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964"/>
        <w:gridCol w:w="1502"/>
        <w:gridCol w:w="1502"/>
        <w:gridCol w:w="2080"/>
        <w:gridCol w:w="2312"/>
      </w:tblGrid>
      <w:tr w:rsidR="00813842" w14:paraId="45017D0A" w14:textId="77777777">
        <w:trPr>
          <w:cantSplit/>
          <w:tblHeader/>
        </w:trPr>
        <w:tc>
          <w:tcPr>
            <w:tcW w:w="1964" w:type="dxa"/>
            <w:shd w:val="clear" w:color="auto" w:fill="EDEDED"/>
            <w:vAlign w:val="center"/>
          </w:tcPr>
          <w:p w14:paraId="6E9EFF2A" w14:textId="77777777" w:rsidR="00813842" w:rsidRDefault="00247371">
            <w:pPr>
              <w:pStyle w:val="ReportTable"/>
              <w:keepNext/>
              <w:jc w:val="left"/>
            </w:pPr>
            <w:r>
              <w:rPr>
                <w:b/>
              </w:rPr>
              <w:t>Đối chiếu</w:t>
            </w:r>
          </w:p>
        </w:tc>
        <w:tc>
          <w:tcPr>
            <w:tcW w:w="1502" w:type="dxa"/>
            <w:shd w:val="clear" w:color="auto" w:fill="EDEDED"/>
            <w:vAlign w:val="center"/>
          </w:tcPr>
          <w:p w14:paraId="64AFD8E1" w14:textId="77777777" w:rsidR="00813842" w:rsidRDefault="00247371">
            <w:pPr>
              <w:pStyle w:val="ReportTable"/>
              <w:keepNext/>
              <w:jc w:val="center"/>
            </w:pPr>
            <w:r>
              <w:rPr>
                <w:b/>
              </w:rPr>
              <w:t>ΔP</w:t>
            </w:r>
          </w:p>
        </w:tc>
        <w:tc>
          <w:tcPr>
            <w:tcW w:w="1502" w:type="dxa"/>
            <w:shd w:val="clear" w:color="auto" w:fill="EDEDED"/>
            <w:vAlign w:val="center"/>
          </w:tcPr>
          <w:p w14:paraId="49201BDC" w14:textId="77777777" w:rsidR="00813842" w:rsidRDefault="00247371">
            <w:pPr>
              <w:pStyle w:val="ReportTable"/>
              <w:keepNext/>
              <w:jc w:val="center"/>
            </w:pPr>
            <w:r>
              <w:rPr>
                <w:b/>
              </w:rPr>
              <w:t>ΔR</w:t>
            </w:r>
          </w:p>
        </w:tc>
        <w:tc>
          <w:tcPr>
            <w:tcW w:w="2080" w:type="dxa"/>
            <w:shd w:val="clear" w:color="auto" w:fill="EDEDED"/>
            <w:vAlign w:val="center"/>
          </w:tcPr>
          <w:p w14:paraId="6FD9A4E1" w14:textId="77777777" w:rsidR="00813842" w:rsidRDefault="00247371">
            <w:pPr>
              <w:pStyle w:val="ReportTable"/>
              <w:keepNext/>
              <w:jc w:val="center"/>
            </w:pPr>
            <w:r>
              <w:rPr>
                <w:b/>
              </w:rPr>
              <w:t>ΔmAP@0.5</w:t>
            </w:r>
          </w:p>
        </w:tc>
        <w:tc>
          <w:tcPr>
            <w:tcW w:w="2312" w:type="dxa"/>
            <w:shd w:val="clear" w:color="auto" w:fill="EDEDED"/>
            <w:vAlign w:val="center"/>
          </w:tcPr>
          <w:p w14:paraId="0B974367" w14:textId="77777777" w:rsidR="00813842" w:rsidRDefault="00247371">
            <w:pPr>
              <w:pStyle w:val="ReportTable"/>
              <w:keepNext/>
              <w:jc w:val="center"/>
            </w:pPr>
            <w:r>
              <w:rPr>
                <w:b/>
              </w:rPr>
              <w:t>ΔmAP@0.5:0.95</w:t>
            </w:r>
          </w:p>
        </w:tc>
      </w:tr>
      <w:tr w:rsidR="00813842" w14:paraId="1D628619" w14:textId="77777777">
        <w:trPr>
          <w:cantSplit/>
        </w:trPr>
        <w:tc>
          <w:tcPr>
            <w:tcW w:w="1964" w:type="dxa"/>
            <w:vAlign w:val="center"/>
          </w:tcPr>
          <w:p w14:paraId="6526D26E" w14:textId="77777777" w:rsidR="00813842" w:rsidRDefault="00247371">
            <w:pPr>
              <w:pStyle w:val="ReportTable"/>
              <w:keepNext/>
              <w:jc w:val="left"/>
            </w:pPr>
            <w:r>
              <w:t>B − A</w:t>
            </w:r>
          </w:p>
        </w:tc>
        <w:tc>
          <w:tcPr>
            <w:tcW w:w="1502" w:type="dxa"/>
            <w:vAlign w:val="center"/>
          </w:tcPr>
          <w:p w14:paraId="1D63B216" w14:textId="77777777" w:rsidR="00813842" w:rsidRDefault="00247371">
            <w:pPr>
              <w:pStyle w:val="ReportTable"/>
              <w:keepNext/>
              <w:jc w:val="center"/>
            </w:pPr>
            <w:r>
              <w:t>+0,98</w:t>
            </w:r>
          </w:p>
        </w:tc>
        <w:tc>
          <w:tcPr>
            <w:tcW w:w="1502" w:type="dxa"/>
            <w:vAlign w:val="center"/>
          </w:tcPr>
          <w:p w14:paraId="14B3AD98" w14:textId="77777777" w:rsidR="00813842" w:rsidRDefault="00247371">
            <w:pPr>
              <w:pStyle w:val="ReportTable"/>
              <w:keepNext/>
              <w:jc w:val="center"/>
            </w:pPr>
            <w:r>
              <w:t>+0,90</w:t>
            </w:r>
          </w:p>
        </w:tc>
        <w:tc>
          <w:tcPr>
            <w:tcW w:w="2080" w:type="dxa"/>
            <w:vAlign w:val="center"/>
          </w:tcPr>
          <w:p w14:paraId="4C174B27" w14:textId="77777777" w:rsidR="00813842" w:rsidRDefault="00247371">
            <w:pPr>
              <w:pStyle w:val="ReportTable"/>
              <w:keepNext/>
              <w:jc w:val="center"/>
            </w:pPr>
            <w:r>
              <w:t>+0,47</w:t>
            </w:r>
          </w:p>
        </w:tc>
        <w:tc>
          <w:tcPr>
            <w:tcW w:w="2312" w:type="dxa"/>
            <w:vAlign w:val="center"/>
          </w:tcPr>
          <w:p w14:paraId="34AAF414" w14:textId="77777777" w:rsidR="00813842" w:rsidRDefault="00247371">
            <w:pPr>
              <w:pStyle w:val="ReportTable"/>
              <w:keepNext/>
              <w:jc w:val="center"/>
            </w:pPr>
            <w:r>
              <w:t>−1,23</w:t>
            </w:r>
          </w:p>
        </w:tc>
      </w:tr>
      <w:tr w:rsidR="00813842" w14:paraId="44D8426B" w14:textId="77777777">
        <w:trPr>
          <w:cantSplit/>
        </w:trPr>
        <w:tc>
          <w:tcPr>
            <w:tcW w:w="1964" w:type="dxa"/>
            <w:vAlign w:val="center"/>
          </w:tcPr>
          <w:p w14:paraId="67BF36F6" w14:textId="77777777" w:rsidR="00813842" w:rsidRDefault="00247371">
            <w:pPr>
              <w:pStyle w:val="ReportTable"/>
              <w:keepNext/>
              <w:jc w:val="left"/>
            </w:pPr>
            <w:r>
              <w:t>C − A</w:t>
            </w:r>
          </w:p>
        </w:tc>
        <w:tc>
          <w:tcPr>
            <w:tcW w:w="1502" w:type="dxa"/>
            <w:vAlign w:val="center"/>
          </w:tcPr>
          <w:p w14:paraId="2DAC58F4" w14:textId="77777777" w:rsidR="00813842" w:rsidRDefault="00247371">
            <w:pPr>
              <w:pStyle w:val="ReportTable"/>
              <w:keepNext/>
              <w:jc w:val="center"/>
            </w:pPr>
            <w:r>
              <w:t>+3,34</w:t>
            </w:r>
          </w:p>
        </w:tc>
        <w:tc>
          <w:tcPr>
            <w:tcW w:w="1502" w:type="dxa"/>
            <w:vAlign w:val="center"/>
          </w:tcPr>
          <w:p w14:paraId="47DD5D76" w14:textId="77777777" w:rsidR="00813842" w:rsidRDefault="00247371">
            <w:pPr>
              <w:pStyle w:val="ReportTable"/>
              <w:keepNext/>
              <w:jc w:val="center"/>
            </w:pPr>
            <w:r>
              <w:t>−0,41</w:t>
            </w:r>
          </w:p>
        </w:tc>
        <w:tc>
          <w:tcPr>
            <w:tcW w:w="2080" w:type="dxa"/>
            <w:vAlign w:val="center"/>
          </w:tcPr>
          <w:p w14:paraId="12574306" w14:textId="77777777" w:rsidR="00813842" w:rsidRDefault="00247371">
            <w:pPr>
              <w:pStyle w:val="ReportTable"/>
              <w:keepNext/>
              <w:jc w:val="center"/>
            </w:pPr>
            <w:r>
              <w:t>+0,11</w:t>
            </w:r>
          </w:p>
        </w:tc>
        <w:tc>
          <w:tcPr>
            <w:tcW w:w="2312" w:type="dxa"/>
            <w:vAlign w:val="center"/>
          </w:tcPr>
          <w:p w14:paraId="38B2F7C6" w14:textId="77777777" w:rsidR="00813842" w:rsidRDefault="00247371">
            <w:pPr>
              <w:pStyle w:val="ReportTable"/>
              <w:keepNext/>
              <w:jc w:val="center"/>
            </w:pPr>
            <w:r>
              <w:t>−0,80</w:t>
            </w:r>
          </w:p>
        </w:tc>
      </w:tr>
      <w:tr w:rsidR="00813842" w14:paraId="4FB2EEE2" w14:textId="77777777">
        <w:trPr>
          <w:cantSplit/>
        </w:trPr>
        <w:tc>
          <w:tcPr>
            <w:tcW w:w="1964" w:type="dxa"/>
            <w:vAlign w:val="center"/>
          </w:tcPr>
          <w:p w14:paraId="3778D465" w14:textId="77777777" w:rsidR="00813842" w:rsidRDefault="00247371">
            <w:pPr>
              <w:pStyle w:val="ReportTable"/>
              <w:jc w:val="left"/>
            </w:pPr>
            <w:r>
              <w:t>C − B</w:t>
            </w:r>
          </w:p>
        </w:tc>
        <w:tc>
          <w:tcPr>
            <w:tcW w:w="1502" w:type="dxa"/>
            <w:vAlign w:val="center"/>
          </w:tcPr>
          <w:p w14:paraId="3178F225" w14:textId="77777777" w:rsidR="00813842" w:rsidRDefault="00247371">
            <w:pPr>
              <w:pStyle w:val="ReportTable"/>
              <w:jc w:val="center"/>
            </w:pPr>
            <w:r>
              <w:t>+2,36</w:t>
            </w:r>
          </w:p>
        </w:tc>
        <w:tc>
          <w:tcPr>
            <w:tcW w:w="1502" w:type="dxa"/>
            <w:vAlign w:val="center"/>
          </w:tcPr>
          <w:p w14:paraId="07EE4BEA" w14:textId="77777777" w:rsidR="00813842" w:rsidRDefault="00247371">
            <w:pPr>
              <w:pStyle w:val="ReportTable"/>
              <w:jc w:val="center"/>
            </w:pPr>
            <w:r>
              <w:t>−1,31</w:t>
            </w:r>
          </w:p>
        </w:tc>
        <w:tc>
          <w:tcPr>
            <w:tcW w:w="2080" w:type="dxa"/>
            <w:vAlign w:val="center"/>
          </w:tcPr>
          <w:p w14:paraId="5BE2F4A5" w14:textId="77777777" w:rsidR="00813842" w:rsidRDefault="00247371">
            <w:pPr>
              <w:pStyle w:val="ReportTable"/>
              <w:jc w:val="center"/>
            </w:pPr>
            <w:r>
              <w:t>−0,36</w:t>
            </w:r>
          </w:p>
        </w:tc>
        <w:tc>
          <w:tcPr>
            <w:tcW w:w="2312" w:type="dxa"/>
            <w:vAlign w:val="center"/>
          </w:tcPr>
          <w:p w14:paraId="2CD05754" w14:textId="77777777" w:rsidR="00813842" w:rsidRDefault="00247371">
            <w:pPr>
              <w:pStyle w:val="ReportTable"/>
              <w:jc w:val="center"/>
            </w:pPr>
            <w:r>
              <w:t>+0,44</w:t>
            </w:r>
          </w:p>
        </w:tc>
      </w:tr>
    </w:tbl>
    <w:p w14:paraId="1E8324E0" w14:textId="77777777" w:rsidR="00813842" w:rsidRDefault="00813842">
      <w:pPr>
        <w:pStyle w:val="ReportSource"/>
      </w:pPr>
    </w:p>
    <w:p w14:paraId="282A77DF" w14:textId="77777777" w:rsidR="00813842" w:rsidRDefault="00247371">
      <w:pPr>
        <w:pStyle w:val="ReportBody"/>
      </w:pPr>
      <w:r>
        <w:t>Bảng 3.5 thể hiện chênh lệch bằng điểm phần trăm. Mức tăng Precision lớn nhất thuộc cấu hình C so với A, trong khi chênh lệch mAP@0.5 giữa các mô hình đều dưới một điểm. Đối với tiêu chí khớp hộp trên nhiều ngưỡng, A vẫn là mốc tốt nhất của thí nghiệm. Nhóm tiếp tục phân tích lớp không đội mũ để xác định những thay đổi tổng thể này có đi cùng cải thiện ở đối tượng mục tiêu hay không.</w:t>
      </w:r>
    </w:p>
    <w:p w14:paraId="00457F55" w14:textId="77777777" w:rsidR="00813842" w:rsidRDefault="00247371">
      <w:pPr>
        <w:pStyle w:val="ReportSection"/>
      </w:pPr>
      <w:bookmarkStart w:id="154" w:name="heading_1070"/>
      <w:bookmarkStart w:id="155" w:name="_Toc242800494"/>
      <w:r>
        <w:t>3.3. Diễn biến quá trình huấn luyện</w:t>
      </w:r>
      <w:bookmarkEnd w:id="154"/>
      <w:bookmarkEnd w:id="155"/>
    </w:p>
    <w:p w14:paraId="053280C7" w14:textId="77777777" w:rsidR="00813842" w:rsidRDefault="00247371">
      <w:pPr>
        <w:pStyle w:val="ReportBody"/>
      </w:pPr>
      <w:r>
        <w:t>Hình 3.2 trình bày mAP@0.5:0.95 và mất mát hộp trong 50 epoch. Nhóm xem xét giai đoạn cải thiện ban đầu, xu hướng ở cuối quá trình và thời điểm đạt kết quả tốt nhất để đánh giá diễn biến học của từng mô hình.</w:t>
      </w:r>
    </w:p>
    <w:p w14:paraId="7D82FBCD" w14:textId="77777777" w:rsidR="00813842" w:rsidRDefault="00247371">
      <w:pPr>
        <w:pStyle w:val="ReportImage"/>
        <w:keepNext/>
      </w:pPr>
      <w:r>
        <w:rPr>
          <w:noProof/>
        </w:rPr>
        <w:lastRenderedPageBreak/>
        <w:drawing>
          <wp:inline distT="0" distB="0" distL="0" distR="0" wp14:anchorId="34FC7E8B" wp14:editId="558F5983">
            <wp:extent cx="5897880" cy="4275963"/>
            <wp:effectExtent l="0" t="0" r="0" b="0"/>
            <wp:docPr id="1071" name="Hình 3.2. mAP@0.5:0.95 và loss hộp qua 50 epoch" descr="Hình 3.2. mAP@0.5:0.95 và loss hộp qua 50 epo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learning_curves.png"/>
                    <pic:cNvPicPr/>
                  </pic:nvPicPr>
                  <pic:blipFill>
                    <a:blip r:embed="rId20"/>
                    <a:stretch>
                      <a:fillRect/>
                    </a:stretch>
                  </pic:blipFill>
                  <pic:spPr>
                    <a:xfrm>
                      <a:off x="0" y="0"/>
                      <a:ext cx="5897880" cy="4275963"/>
                    </a:xfrm>
                    <a:prstGeom prst="rect">
                      <a:avLst/>
                    </a:prstGeom>
                  </pic:spPr>
                </pic:pic>
              </a:graphicData>
            </a:graphic>
          </wp:inline>
        </w:drawing>
      </w:r>
    </w:p>
    <w:p w14:paraId="2502E7D0" w14:textId="434317B0" w:rsidR="00813842" w:rsidRDefault="00247371">
      <w:pPr>
        <w:pStyle w:val="ReportCaption"/>
        <w:keepNext/>
      </w:pPr>
      <w:bookmarkStart w:id="156" w:name="Hinh_3_2"/>
      <w:bookmarkStart w:id="157" w:name="_Toc242800513"/>
      <w:r>
        <w:t>Hình 3.</w:t>
      </w:r>
      <w:fldSimple w:instr=" SEQ Hinh \r 2 ">
        <w:r w:rsidR="00BD044F">
          <w:rPr>
            <w:noProof/>
          </w:rPr>
          <w:t>2</w:t>
        </w:r>
      </w:fldSimple>
      <w:r>
        <w:t>. mAP@0.5:0.95 và loss hộp qua 50 epoch</w:t>
      </w:r>
      <w:bookmarkEnd w:id="156"/>
      <w:bookmarkEnd w:id="157"/>
    </w:p>
    <w:p w14:paraId="7B83DF51" w14:textId="77777777" w:rsidR="00813842" w:rsidRDefault="00247371">
      <w:pPr>
        <w:pStyle w:val="ReportSource"/>
      </w:pPr>
      <w:r>
        <w:t>Nguồn: kết quả huấn luyện của nhóm (2026).</w:t>
      </w:r>
    </w:p>
    <w:p w14:paraId="0D1B0E94" w14:textId="77777777" w:rsidR="00813842" w:rsidRDefault="00247371">
      <w:pPr>
        <w:pStyle w:val="ReportBody"/>
      </w:pPr>
      <w:r>
        <w:t>Trong 10 epoch đầu, mAP@0.5:0.95 tăng từ 56,59% lên 66,56% với YOLO26s, từ 50,05% lên 61,78% với SCConv 640 và từ 53,16% lên 63,30% với SCConv 768. Cả ba mô hình đều cải thiện rõ ở giai đoạn đầu. Hai biến thể SCConv khởi đầu thấp hơn mô hình cơ sở; khoảng cách này thu hẹp khi quá trình huấn luyện tiếp tục.</w:t>
      </w:r>
    </w:p>
    <w:p w14:paraId="620B09D2" w14:textId="77777777" w:rsidR="00813842" w:rsidRDefault="00247371">
      <w:pPr>
        <w:pStyle w:val="ReportBody"/>
      </w:pPr>
      <w:r>
        <w:t>Từ epoch 30 đến 50, đường mAP tiếp tục tăng nhưng mức thay đổi nhỏ hơn. Tại epoch 40, ba cấu hình lần lượt đạt 73,58%, 72,60% và 73,25%, tương đối gần kết quả cuối. Đồng thời, mất mát hộp trên tập huấn luyện giảm dần và còn khoảng 0,60–0,63 ở epoch 50. Diễn biến cho thấy các mô hình tiếp tục tối ưu nhưng phần cải thiện trên tập xác thực đã thu hẹp so với giai đoạn đầu.</w:t>
      </w:r>
    </w:p>
    <w:p w14:paraId="5C84B71F" w14:textId="77777777" w:rsidR="00813842" w:rsidRDefault="00247371">
      <w:pPr>
        <w:pStyle w:val="ReportBody"/>
      </w:pPr>
      <w:r>
        <w:t xml:space="preserve">SCConv 640 đạt mAP@0.5:0.95 tốt nhất là 73,18% ở epoch 43, sau đó còn 72,83% tại epoch 50. Trong cùng khoảng này, mất mát hộp huấn luyện giảm từ 0,68407 xuống 0,63359. </w:t>
      </w:r>
      <w:r>
        <w:lastRenderedPageBreak/>
        <w:t>Mức giảm sai lệch trên dữ liệu học vì vậy không chuyển thành cải thiện tương ứng trên tập xác thực. Trọng số ở epoch 43 được giữ làm kết quả đại diện của cấu hình này.</w:t>
      </w:r>
    </w:p>
    <w:p w14:paraId="6A720770" w14:textId="77777777" w:rsidR="00813842" w:rsidRDefault="00247371">
      <w:pPr>
        <w:pStyle w:val="ReportBody"/>
      </w:pPr>
      <w:r>
        <w:t>YOLO26s cơ sở đạt giá trị tốt nhất ở epoch 49 và giảm nhẹ ở epoch cuối; SCConv 768 đạt giá trị tốt nhất ở epoch 50. Sự khác biệt về thời điểm đạt đỉnh cho thấy các cấu hình có diễn biến học khác nhau dù cùng giới hạn số epoch. Nhìn chung, đường học hỗ trợ việc lựa chọn mô hình theo chất lượng xác thực thay vì chỉ theo mức giảm của hàm mất mát.</w:t>
      </w:r>
    </w:p>
    <w:p w14:paraId="33943219" w14:textId="77777777" w:rsidR="00813842" w:rsidRDefault="00247371">
      <w:pPr>
        <w:pStyle w:val="ReportSection"/>
      </w:pPr>
      <w:bookmarkStart w:id="158" w:name="heading_1072"/>
      <w:bookmarkStart w:id="159" w:name="_Toc242800495"/>
      <w:r>
        <w:t>3.4. Kết quả đối với lớp không đội mũ</w:t>
      </w:r>
      <w:bookmarkEnd w:id="158"/>
      <w:bookmarkEnd w:id="159"/>
    </w:p>
    <w:p w14:paraId="5752BDD3" w14:textId="77777777" w:rsidR="00813842" w:rsidRDefault="00247371">
      <w:pPr>
        <w:pStyle w:val="ReportSubsection"/>
      </w:pPr>
      <w:bookmarkStart w:id="160" w:name="heading_1073"/>
      <w:bookmarkStart w:id="161" w:name="_Toc242800496"/>
      <w:r>
        <w:t>3.4.1. Ma trận nhầm lẫn</w:t>
      </w:r>
      <w:bookmarkEnd w:id="160"/>
      <w:bookmarkEnd w:id="161"/>
    </w:p>
    <w:p w14:paraId="1C493234" w14:textId="77777777" w:rsidR="00813842" w:rsidRDefault="00247371">
      <w:pPr>
        <w:pStyle w:val="ReportBody"/>
      </w:pPr>
      <w:r>
        <w:t>Các Hình 3.3–3.5 thể hiện ma trận nhầm lẫn của ba cấu hình. Cột là lớp nhãn, hàng là lớp dự đoán; hàng nền tương ứng với đối tượng không được ghép dự đoán và cột nền tương ứng với dự đoán không được ghép nhãn. Nhóm tập trung vào cột người không đội mũ để xem xét khả năng nhận diện lớp mục tiêu.</w:t>
      </w:r>
    </w:p>
    <w:p w14:paraId="3F17B39B" w14:textId="77777777" w:rsidR="00813842" w:rsidRDefault="00247371">
      <w:pPr>
        <w:pStyle w:val="ReportImage"/>
        <w:keepNext/>
      </w:pPr>
      <w:r>
        <w:rPr>
          <w:noProof/>
        </w:rPr>
        <w:lastRenderedPageBreak/>
        <w:drawing>
          <wp:inline distT="0" distB="0" distL="0" distR="0" wp14:anchorId="7769C736" wp14:editId="300C4D8B">
            <wp:extent cx="5212080" cy="4606806"/>
            <wp:effectExtent l="0" t="0" r="0" b="0"/>
            <wp:docPr id="1074" name="Hình 3.3. Ma trận nhầm lẫn của YOLO26s ở 640 × 640" descr="Hình 3.3. Ma trận nhầm lẫn của YOLO26s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cm_A.png"/>
                    <pic:cNvPicPr/>
                  </pic:nvPicPr>
                  <pic:blipFill>
                    <a:blip r:embed="rId21"/>
                    <a:stretch>
                      <a:fillRect/>
                    </a:stretch>
                  </pic:blipFill>
                  <pic:spPr>
                    <a:xfrm>
                      <a:off x="0" y="0"/>
                      <a:ext cx="5212080" cy="4606806"/>
                    </a:xfrm>
                    <a:prstGeom prst="rect">
                      <a:avLst/>
                    </a:prstGeom>
                  </pic:spPr>
                </pic:pic>
              </a:graphicData>
            </a:graphic>
          </wp:inline>
        </w:drawing>
      </w:r>
    </w:p>
    <w:p w14:paraId="0B521C6D" w14:textId="48E2067C" w:rsidR="00813842" w:rsidRDefault="00247371">
      <w:pPr>
        <w:pStyle w:val="ReportCaption"/>
        <w:keepNext/>
      </w:pPr>
      <w:bookmarkStart w:id="162" w:name="Hinh_3_3"/>
      <w:bookmarkStart w:id="163" w:name="_Toc242800514"/>
      <w:r>
        <w:t>Hình 3.</w:t>
      </w:r>
      <w:fldSimple w:instr=" SEQ Hinh \r 3 ">
        <w:r w:rsidR="00BD044F">
          <w:rPr>
            <w:noProof/>
          </w:rPr>
          <w:t>3</w:t>
        </w:r>
      </w:fldSimple>
      <w:r>
        <w:t>. Ma trận nhầm lẫn của YOLO26s ở 640 × 640</w:t>
      </w:r>
      <w:bookmarkEnd w:id="162"/>
      <w:bookmarkEnd w:id="163"/>
    </w:p>
    <w:p w14:paraId="68193047" w14:textId="77777777" w:rsidR="00813842" w:rsidRDefault="00247371">
      <w:pPr>
        <w:pStyle w:val="ReportSource"/>
      </w:pPr>
      <w:r>
        <w:t>Nguồn: trình bày lại từ ma trận nhầm lẫn đã lưu của cấu hình A.</w:t>
      </w:r>
    </w:p>
    <w:p w14:paraId="295DF3DA" w14:textId="77777777" w:rsidR="00813842" w:rsidRDefault="00247371">
      <w:pPr>
        <w:pStyle w:val="ReportBody"/>
      </w:pPr>
      <w:r>
        <w:t>Với YOLO26s cơ sở, 80 trong 107 đối tượng không đội mũ được dự đoán đúng lớp. Dạng sai xuất hiện nhiều hơn là bỏ sót, gồm 19 trường hợp, so với 8 trường hợp nhầm thành có mũ. Điều này cho thấy khả năng tìm ra đối tượng vẫn là một hạn chế đáng chú ý, bên cạnh việc phân biệt hai trạng thái mũ.</w:t>
      </w:r>
    </w:p>
    <w:p w14:paraId="1460C6CB" w14:textId="77777777" w:rsidR="00813842" w:rsidRDefault="00247371">
      <w:pPr>
        <w:pStyle w:val="ReportImage"/>
        <w:keepNext/>
      </w:pPr>
      <w:r>
        <w:rPr>
          <w:noProof/>
        </w:rPr>
        <w:lastRenderedPageBreak/>
        <w:drawing>
          <wp:inline distT="0" distB="0" distL="0" distR="0" wp14:anchorId="630788C3" wp14:editId="331694AE">
            <wp:extent cx="5212080" cy="4606806"/>
            <wp:effectExtent l="0" t="0" r="0" b="0"/>
            <wp:docPr id="1075" name="Hình 3.4. Ma trận nhầm lẫn của YOLO26s–SCConv ở 640 × 640" descr="Hình 3.4. Ma trận nhầm lẫn của YOLO26s–SCConv ở 640 ×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cm_B.png"/>
                    <pic:cNvPicPr/>
                  </pic:nvPicPr>
                  <pic:blipFill>
                    <a:blip r:embed="rId22"/>
                    <a:stretch>
                      <a:fillRect/>
                    </a:stretch>
                  </pic:blipFill>
                  <pic:spPr>
                    <a:xfrm>
                      <a:off x="0" y="0"/>
                      <a:ext cx="5212080" cy="4606806"/>
                    </a:xfrm>
                    <a:prstGeom prst="rect">
                      <a:avLst/>
                    </a:prstGeom>
                  </pic:spPr>
                </pic:pic>
              </a:graphicData>
            </a:graphic>
          </wp:inline>
        </w:drawing>
      </w:r>
    </w:p>
    <w:p w14:paraId="5FB70FFE" w14:textId="33CC6B60" w:rsidR="00813842" w:rsidRDefault="00247371">
      <w:pPr>
        <w:pStyle w:val="ReportCaption"/>
        <w:keepNext/>
      </w:pPr>
      <w:bookmarkStart w:id="164" w:name="Hinh_3_4"/>
      <w:bookmarkStart w:id="165" w:name="_Toc242800515"/>
      <w:r>
        <w:t>Hình 3.</w:t>
      </w:r>
      <w:fldSimple w:instr=" SEQ Hinh \r 4 ">
        <w:r w:rsidR="00BD044F">
          <w:rPr>
            <w:noProof/>
          </w:rPr>
          <w:t>4</w:t>
        </w:r>
      </w:fldSimple>
      <w:r>
        <w:t>. Ma trận nhầm lẫn của YOLO26s–SCConv ở 640 × 640</w:t>
      </w:r>
      <w:bookmarkEnd w:id="164"/>
      <w:bookmarkEnd w:id="165"/>
    </w:p>
    <w:p w14:paraId="0CED7099" w14:textId="77777777" w:rsidR="00813842" w:rsidRDefault="00247371">
      <w:pPr>
        <w:pStyle w:val="ReportSource"/>
      </w:pPr>
      <w:r>
        <w:t>Nguồn: trình bày lại từ ma trận nhầm lẫn đã lưu của cấu hình B.</w:t>
      </w:r>
    </w:p>
    <w:p w14:paraId="0C055196" w14:textId="77777777" w:rsidR="00813842" w:rsidRDefault="00247371">
      <w:pPr>
        <w:pStyle w:val="ReportBody"/>
      </w:pPr>
      <w:r>
        <w:t>SCConv 640 có 79 trường hợp đúng và 20 trường hợp bỏ sót ở lớp không đội mũ, gần với mô hình cơ sở. Trong khi Recall tổng thể tăng, số đúng của lớp mục tiêu trong ma trận chưa tăng. Như vậy, cải thiện của chỉ số chung chưa phản ánh một ưu thế rõ rệt trên nhóm người mà đề tài cần phát hiện.</w:t>
      </w:r>
    </w:p>
    <w:p w14:paraId="43179D37" w14:textId="77777777" w:rsidR="00813842" w:rsidRDefault="00247371">
      <w:pPr>
        <w:pStyle w:val="ReportImage"/>
        <w:keepNext/>
      </w:pPr>
      <w:r>
        <w:rPr>
          <w:noProof/>
        </w:rPr>
        <w:lastRenderedPageBreak/>
        <w:drawing>
          <wp:inline distT="0" distB="0" distL="0" distR="0" wp14:anchorId="0452AA03" wp14:editId="7250DD8C">
            <wp:extent cx="5212080" cy="4606806"/>
            <wp:effectExtent l="0" t="0" r="0" b="0"/>
            <wp:docPr id="1076" name="Hình 3.5. Ma trận nhầm lẫn của YOLO26s–SCConv ở 768 × 768" descr="Hình 3.5. Ma trận nhầm lẫn của YOLO26s–SCConv ở 768 ×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cm_C.png"/>
                    <pic:cNvPicPr/>
                  </pic:nvPicPr>
                  <pic:blipFill>
                    <a:blip r:embed="rId23"/>
                    <a:stretch>
                      <a:fillRect/>
                    </a:stretch>
                  </pic:blipFill>
                  <pic:spPr>
                    <a:xfrm>
                      <a:off x="0" y="0"/>
                      <a:ext cx="5212080" cy="4606806"/>
                    </a:xfrm>
                    <a:prstGeom prst="rect">
                      <a:avLst/>
                    </a:prstGeom>
                  </pic:spPr>
                </pic:pic>
              </a:graphicData>
            </a:graphic>
          </wp:inline>
        </w:drawing>
      </w:r>
    </w:p>
    <w:p w14:paraId="7BF729E2" w14:textId="6AECC7B8" w:rsidR="00813842" w:rsidRDefault="00247371">
      <w:pPr>
        <w:pStyle w:val="ReportCaption"/>
        <w:keepNext/>
      </w:pPr>
      <w:bookmarkStart w:id="166" w:name="Hinh_3_5"/>
      <w:bookmarkStart w:id="167" w:name="_Toc242800516"/>
      <w:r>
        <w:t>Hình 3.</w:t>
      </w:r>
      <w:fldSimple w:instr=" SEQ Hinh \r 5 ">
        <w:r w:rsidR="00BD044F">
          <w:rPr>
            <w:noProof/>
          </w:rPr>
          <w:t>5</w:t>
        </w:r>
      </w:fldSimple>
      <w:r>
        <w:t>. Ma trận nhầm lẫn của YOLO26s–SCConv ở 768 × 768</w:t>
      </w:r>
      <w:bookmarkEnd w:id="166"/>
      <w:bookmarkEnd w:id="167"/>
    </w:p>
    <w:p w14:paraId="540EBA50" w14:textId="77777777" w:rsidR="00813842" w:rsidRDefault="00247371">
      <w:pPr>
        <w:pStyle w:val="ReportSource"/>
      </w:pPr>
      <w:r>
        <w:t>Nguồn: trình bày lại từ ma trận nhầm lẫn đã lưu của cấu hình C.</w:t>
      </w:r>
    </w:p>
    <w:p w14:paraId="540E689A" w14:textId="77777777" w:rsidR="00813842" w:rsidRDefault="00247371">
      <w:pPr>
        <w:pStyle w:val="ReportBody"/>
      </w:pPr>
      <w:r>
        <w:t>SCConv 768 có 82 trường hợp đúng, cao nhất trong ba ma trận. Số nhầm thành có mũ giảm còn 6 và số bỏ sót còn 18; đồng thời xuất hiện một trường hợp nhầm thành xe máy. So với SCConv 640, đầu vào lớn hơn đi cùng ba phát hiện đúng bổ sung ở lớp mục tiêu. Bảng 3.6 tổng hợp các dạng lỗi để đối chiếu.</w:t>
      </w:r>
    </w:p>
    <w:p w14:paraId="47CFB81B" w14:textId="376EE6C4" w:rsidR="00813842" w:rsidRDefault="00247371">
      <w:pPr>
        <w:pStyle w:val="ReportCaption"/>
        <w:keepNext/>
      </w:pPr>
      <w:bookmarkStart w:id="168" w:name="Bang_3_6"/>
      <w:bookmarkStart w:id="169" w:name="_Toc242800530"/>
      <w:r>
        <w:t>Bảng 3.</w:t>
      </w:r>
      <w:fldSimple w:instr=" SEQ Bang \r 6 ">
        <w:r w:rsidR="00BD044F">
          <w:rPr>
            <w:noProof/>
          </w:rPr>
          <w:t>6</w:t>
        </w:r>
      </w:fldSimple>
      <w:r>
        <w:t>. Số đếm của lớp không đội mũ trong ma trận nhầm lẫn</w:t>
      </w:r>
      <w:bookmarkEnd w:id="168"/>
      <w:bookmarkEnd w:id="169"/>
    </w:p>
    <w:tbl>
      <w:tblPr>
        <w:tblW w:w="936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CellMar>
          <w:top w:w="80" w:type="dxa"/>
          <w:left w:w="95" w:type="dxa"/>
          <w:bottom w:w="80" w:type="dxa"/>
          <w:right w:w="95" w:type="dxa"/>
        </w:tblCellMar>
        <w:tblLook w:val="04A0" w:firstRow="1" w:lastRow="0" w:firstColumn="1" w:lastColumn="0" w:noHBand="0" w:noVBand="1"/>
      </w:tblPr>
      <w:tblGrid>
        <w:gridCol w:w="1598"/>
        <w:gridCol w:w="1256"/>
        <w:gridCol w:w="1598"/>
        <w:gridCol w:w="1598"/>
        <w:gridCol w:w="1256"/>
        <w:gridCol w:w="2054"/>
      </w:tblGrid>
      <w:tr w:rsidR="00813842" w14:paraId="06C55EB8" w14:textId="77777777">
        <w:trPr>
          <w:cantSplit/>
          <w:tblHeader/>
        </w:trPr>
        <w:tc>
          <w:tcPr>
            <w:tcW w:w="1598" w:type="dxa"/>
            <w:shd w:val="clear" w:color="auto" w:fill="EDEDED"/>
            <w:vAlign w:val="center"/>
          </w:tcPr>
          <w:p w14:paraId="06D6CDB0" w14:textId="77777777" w:rsidR="00813842" w:rsidRDefault="00247371">
            <w:pPr>
              <w:pStyle w:val="ReportTable"/>
              <w:keepNext/>
              <w:jc w:val="left"/>
            </w:pPr>
            <w:r>
              <w:rPr>
                <w:b/>
              </w:rPr>
              <w:t>Cấu hình</w:t>
            </w:r>
          </w:p>
        </w:tc>
        <w:tc>
          <w:tcPr>
            <w:tcW w:w="1256" w:type="dxa"/>
            <w:shd w:val="clear" w:color="auto" w:fill="EDEDED"/>
            <w:vAlign w:val="center"/>
          </w:tcPr>
          <w:p w14:paraId="799D7F4C" w14:textId="77777777" w:rsidR="00813842" w:rsidRDefault="00247371">
            <w:pPr>
              <w:pStyle w:val="ReportTable"/>
              <w:keepNext/>
              <w:jc w:val="center"/>
            </w:pPr>
            <w:r>
              <w:rPr>
                <w:b/>
              </w:rPr>
              <w:t>Đúng lớp</w:t>
            </w:r>
          </w:p>
        </w:tc>
        <w:tc>
          <w:tcPr>
            <w:tcW w:w="1598" w:type="dxa"/>
            <w:shd w:val="clear" w:color="auto" w:fill="EDEDED"/>
            <w:vAlign w:val="center"/>
          </w:tcPr>
          <w:p w14:paraId="2A2986D0" w14:textId="77777777" w:rsidR="00813842" w:rsidRDefault="00247371">
            <w:pPr>
              <w:pStyle w:val="ReportTable"/>
              <w:keepNext/>
              <w:jc w:val="center"/>
            </w:pPr>
            <w:r>
              <w:rPr>
                <w:b/>
              </w:rPr>
              <w:t>Sang có mũ</w:t>
            </w:r>
          </w:p>
        </w:tc>
        <w:tc>
          <w:tcPr>
            <w:tcW w:w="1598" w:type="dxa"/>
            <w:shd w:val="clear" w:color="auto" w:fill="EDEDED"/>
            <w:vAlign w:val="center"/>
          </w:tcPr>
          <w:p w14:paraId="1625AB50" w14:textId="77777777" w:rsidR="00813842" w:rsidRDefault="00247371">
            <w:pPr>
              <w:pStyle w:val="ReportTable"/>
              <w:keepNext/>
              <w:jc w:val="center"/>
            </w:pPr>
            <w:r>
              <w:rPr>
                <w:b/>
              </w:rPr>
              <w:t>Sang xe máy</w:t>
            </w:r>
          </w:p>
        </w:tc>
        <w:tc>
          <w:tcPr>
            <w:tcW w:w="1256" w:type="dxa"/>
            <w:shd w:val="clear" w:color="auto" w:fill="EDEDED"/>
            <w:vAlign w:val="center"/>
          </w:tcPr>
          <w:p w14:paraId="3E29D60F" w14:textId="77777777" w:rsidR="00813842" w:rsidRDefault="00247371">
            <w:pPr>
              <w:pStyle w:val="ReportTable"/>
              <w:keepNext/>
              <w:jc w:val="center"/>
            </w:pPr>
            <w:r>
              <w:rPr>
                <w:b/>
              </w:rPr>
              <w:t>Sang nền</w:t>
            </w:r>
          </w:p>
        </w:tc>
        <w:tc>
          <w:tcPr>
            <w:tcW w:w="2054" w:type="dxa"/>
            <w:shd w:val="clear" w:color="auto" w:fill="EDEDED"/>
            <w:vAlign w:val="center"/>
          </w:tcPr>
          <w:p w14:paraId="6605C78D" w14:textId="77777777" w:rsidR="00813842" w:rsidRDefault="00247371">
            <w:pPr>
              <w:pStyle w:val="ReportTable"/>
              <w:keepNext/>
              <w:jc w:val="center"/>
            </w:pPr>
            <w:r>
              <w:rPr>
                <w:b/>
              </w:rPr>
              <w:t>Nền → không mũ</w:t>
            </w:r>
          </w:p>
        </w:tc>
      </w:tr>
      <w:tr w:rsidR="00813842" w14:paraId="57E3186B" w14:textId="77777777">
        <w:trPr>
          <w:cantSplit/>
        </w:trPr>
        <w:tc>
          <w:tcPr>
            <w:tcW w:w="1598" w:type="dxa"/>
            <w:vAlign w:val="center"/>
          </w:tcPr>
          <w:p w14:paraId="5CCF5AEF" w14:textId="77777777" w:rsidR="00813842" w:rsidRDefault="00247371">
            <w:pPr>
              <w:pStyle w:val="ReportTable"/>
              <w:keepNext/>
              <w:jc w:val="left"/>
            </w:pPr>
            <w:r>
              <w:t>A</w:t>
            </w:r>
          </w:p>
        </w:tc>
        <w:tc>
          <w:tcPr>
            <w:tcW w:w="1256" w:type="dxa"/>
            <w:vAlign w:val="center"/>
          </w:tcPr>
          <w:p w14:paraId="19E07578" w14:textId="77777777" w:rsidR="00813842" w:rsidRDefault="00247371">
            <w:pPr>
              <w:pStyle w:val="ReportTable"/>
              <w:keepNext/>
              <w:jc w:val="center"/>
            </w:pPr>
            <w:r>
              <w:t>80</w:t>
            </w:r>
          </w:p>
        </w:tc>
        <w:tc>
          <w:tcPr>
            <w:tcW w:w="1598" w:type="dxa"/>
            <w:vAlign w:val="center"/>
          </w:tcPr>
          <w:p w14:paraId="53072C9F" w14:textId="77777777" w:rsidR="00813842" w:rsidRDefault="00247371">
            <w:pPr>
              <w:pStyle w:val="ReportTable"/>
              <w:keepNext/>
              <w:jc w:val="center"/>
            </w:pPr>
            <w:r>
              <w:t>8</w:t>
            </w:r>
          </w:p>
        </w:tc>
        <w:tc>
          <w:tcPr>
            <w:tcW w:w="1598" w:type="dxa"/>
            <w:vAlign w:val="center"/>
          </w:tcPr>
          <w:p w14:paraId="5547BA29" w14:textId="77777777" w:rsidR="00813842" w:rsidRDefault="00247371">
            <w:pPr>
              <w:pStyle w:val="ReportTable"/>
              <w:keepNext/>
              <w:jc w:val="center"/>
            </w:pPr>
            <w:r>
              <w:t>0</w:t>
            </w:r>
          </w:p>
        </w:tc>
        <w:tc>
          <w:tcPr>
            <w:tcW w:w="1256" w:type="dxa"/>
            <w:vAlign w:val="center"/>
          </w:tcPr>
          <w:p w14:paraId="3BBD8E09" w14:textId="77777777" w:rsidR="00813842" w:rsidRDefault="00247371">
            <w:pPr>
              <w:pStyle w:val="ReportTable"/>
              <w:keepNext/>
              <w:jc w:val="center"/>
            </w:pPr>
            <w:r>
              <w:t>19</w:t>
            </w:r>
          </w:p>
        </w:tc>
        <w:tc>
          <w:tcPr>
            <w:tcW w:w="2054" w:type="dxa"/>
            <w:vAlign w:val="center"/>
          </w:tcPr>
          <w:p w14:paraId="71FED29F" w14:textId="77777777" w:rsidR="00813842" w:rsidRDefault="00247371">
            <w:pPr>
              <w:pStyle w:val="ReportTable"/>
              <w:keepNext/>
              <w:jc w:val="center"/>
            </w:pPr>
            <w:r>
              <w:t>36</w:t>
            </w:r>
          </w:p>
        </w:tc>
      </w:tr>
      <w:tr w:rsidR="00813842" w14:paraId="78DD9F82" w14:textId="77777777">
        <w:trPr>
          <w:cantSplit/>
        </w:trPr>
        <w:tc>
          <w:tcPr>
            <w:tcW w:w="1598" w:type="dxa"/>
            <w:vAlign w:val="center"/>
          </w:tcPr>
          <w:p w14:paraId="3E2CA80C" w14:textId="77777777" w:rsidR="00813842" w:rsidRDefault="00247371">
            <w:pPr>
              <w:pStyle w:val="ReportTable"/>
              <w:keepNext/>
              <w:jc w:val="left"/>
            </w:pPr>
            <w:r>
              <w:t>B</w:t>
            </w:r>
          </w:p>
        </w:tc>
        <w:tc>
          <w:tcPr>
            <w:tcW w:w="1256" w:type="dxa"/>
            <w:vAlign w:val="center"/>
          </w:tcPr>
          <w:p w14:paraId="5237B2C5" w14:textId="77777777" w:rsidR="00813842" w:rsidRDefault="00247371">
            <w:pPr>
              <w:pStyle w:val="ReportTable"/>
              <w:keepNext/>
              <w:jc w:val="center"/>
            </w:pPr>
            <w:r>
              <w:t>79</w:t>
            </w:r>
          </w:p>
        </w:tc>
        <w:tc>
          <w:tcPr>
            <w:tcW w:w="1598" w:type="dxa"/>
            <w:vAlign w:val="center"/>
          </w:tcPr>
          <w:p w14:paraId="3DD20450" w14:textId="77777777" w:rsidR="00813842" w:rsidRDefault="00247371">
            <w:pPr>
              <w:pStyle w:val="ReportTable"/>
              <w:keepNext/>
              <w:jc w:val="center"/>
            </w:pPr>
            <w:r>
              <w:t>8</w:t>
            </w:r>
          </w:p>
        </w:tc>
        <w:tc>
          <w:tcPr>
            <w:tcW w:w="1598" w:type="dxa"/>
            <w:vAlign w:val="center"/>
          </w:tcPr>
          <w:p w14:paraId="3CFC353F" w14:textId="77777777" w:rsidR="00813842" w:rsidRDefault="00247371">
            <w:pPr>
              <w:pStyle w:val="ReportTable"/>
              <w:keepNext/>
              <w:jc w:val="center"/>
            </w:pPr>
            <w:r>
              <w:t>0</w:t>
            </w:r>
          </w:p>
        </w:tc>
        <w:tc>
          <w:tcPr>
            <w:tcW w:w="1256" w:type="dxa"/>
            <w:vAlign w:val="center"/>
          </w:tcPr>
          <w:p w14:paraId="329396F7" w14:textId="77777777" w:rsidR="00813842" w:rsidRDefault="00247371">
            <w:pPr>
              <w:pStyle w:val="ReportTable"/>
              <w:keepNext/>
              <w:jc w:val="center"/>
            </w:pPr>
            <w:r>
              <w:t>20</w:t>
            </w:r>
          </w:p>
        </w:tc>
        <w:tc>
          <w:tcPr>
            <w:tcW w:w="2054" w:type="dxa"/>
            <w:vAlign w:val="center"/>
          </w:tcPr>
          <w:p w14:paraId="63135CD7" w14:textId="77777777" w:rsidR="00813842" w:rsidRDefault="00247371">
            <w:pPr>
              <w:pStyle w:val="ReportTable"/>
              <w:keepNext/>
              <w:jc w:val="center"/>
            </w:pPr>
            <w:r>
              <w:t>30</w:t>
            </w:r>
          </w:p>
        </w:tc>
      </w:tr>
      <w:tr w:rsidR="00813842" w14:paraId="4BCCF407" w14:textId="77777777">
        <w:trPr>
          <w:cantSplit/>
        </w:trPr>
        <w:tc>
          <w:tcPr>
            <w:tcW w:w="1598" w:type="dxa"/>
            <w:vAlign w:val="center"/>
          </w:tcPr>
          <w:p w14:paraId="693D44A5" w14:textId="77777777" w:rsidR="00813842" w:rsidRDefault="00247371">
            <w:pPr>
              <w:pStyle w:val="ReportTable"/>
              <w:jc w:val="left"/>
            </w:pPr>
            <w:r>
              <w:t>C</w:t>
            </w:r>
          </w:p>
        </w:tc>
        <w:tc>
          <w:tcPr>
            <w:tcW w:w="1256" w:type="dxa"/>
            <w:vAlign w:val="center"/>
          </w:tcPr>
          <w:p w14:paraId="6E7F690C" w14:textId="77777777" w:rsidR="00813842" w:rsidRDefault="00247371">
            <w:pPr>
              <w:pStyle w:val="ReportTable"/>
              <w:jc w:val="center"/>
            </w:pPr>
            <w:r>
              <w:t>82</w:t>
            </w:r>
          </w:p>
        </w:tc>
        <w:tc>
          <w:tcPr>
            <w:tcW w:w="1598" w:type="dxa"/>
            <w:vAlign w:val="center"/>
          </w:tcPr>
          <w:p w14:paraId="28EDDBE9" w14:textId="77777777" w:rsidR="00813842" w:rsidRDefault="00247371">
            <w:pPr>
              <w:pStyle w:val="ReportTable"/>
              <w:jc w:val="center"/>
            </w:pPr>
            <w:r>
              <w:t>6</w:t>
            </w:r>
          </w:p>
        </w:tc>
        <w:tc>
          <w:tcPr>
            <w:tcW w:w="1598" w:type="dxa"/>
            <w:vAlign w:val="center"/>
          </w:tcPr>
          <w:p w14:paraId="481A3882" w14:textId="77777777" w:rsidR="00813842" w:rsidRDefault="00247371">
            <w:pPr>
              <w:pStyle w:val="ReportTable"/>
              <w:jc w:val="center"/>
            </w:pPr>
            <w:r>
              <w:t>1</w:t>
            </w:r>
          </w:p>
        </w:tc>
        <w:tc>
          <w:tcPr>
            <w:tcW w:w="1256" w:type="dxa"/>
            <w:vAlign w:val="center"/>
          </w:tcPr>
          <w:p w14:paraId="30F6BC47" w14:textId="77777777" w:rsidR="00813842" w:rsidRDefault="00247371">
            <w:pPr>
              <w:pStyle w:val="ReportTable"/>
              <w:jc w:val="center"/>
            </w:pPr>
            <w:r>
              <w:t>18</w:t>
            </w:r>
          </w:p>
        </w:tc>
        <w:tc>
          <w:tcPr>
            <w:tcW w:w="2054" w:type="dxa"/>
            <w:vAlign w:val="center"/>
          </w:tcPr>
          <w:p w14:paraId="04A1BC99" w14:textId="77777777" w:rsidR="00813842" w:rsidRDefault="00247371">
            <w:pPr>
              <w:pStyle w:val="ReportTable"/>
              <w:jc w:val="center"/>
            </w:pPr>
            <w:r>
              <w:t>33</w:t>
            </w:r>
          </w:p>
        </w:tc>
      </w:tr>
    </w:tbl>
    <w:p w14:paraId="10BA7E19" w14:textId="77777777" w:rsidR="00813842" w:rsidRDefault="00813842">
      <w:pPr>
        <w:pStyle w:val="ReportSource"/>
      </w:pPr>
    </w:p>
    <w:p w14:paraId="5D84387B" w14:textId="77777777" w:rsidR="00813842" w:rsidRDefault="00247371">
      <w:pPr>
        <w:pStyle w:val="ReportBody"/>
      </w:pPr>
      <w:r>
        <w:lastRenderedPageBreak/>
        <w:t>Tuy SCConv 768 có nhiều phát hiện đúng nhất, cấu hình này vẫn có 33 dự đoán không đội mũ không ghép được với nhãn, cao hơn SCConv 640 ba trường hợp. YOLO26s cơ sở có 36 trường hợp tương tự. Do đó, SCConv 640 hạn chế được nhiều dự đoán dư hơn trong các ma trận đã lưu, còn SCConv 768 có lợi thế về số đối tượng mục tiêu được nhận diện đúng.</w:t>
      </w:r>
    </w:p>
    <w:p w14:paraId="3477B7C0" w14:textId="77777777" w:rsidR="00813842" w:rsidRDefault="00247371">
      <w:pPr>
        <w:pStyle w:val="ReportBody"/>
      </w:pPr>
      <w:r>
        <w:t>Tỷ lệ số đúng trên 107 đối tượng lần lượt là 74,77%, 73,83% và 76,64% đối với A, B và C. Đây là kết quả tại điều kiện tạo ma trận, bổ sung cho các chỉ số tổng hợp từ đường cong đánh giá. Chênh lệch chỉ từ một đến ba đối tượng giữa các cấu hình cho thấy mức cải thiện ở lớp mục tiêu còn nhỏ trên tập xác thực hiện tại.</w:t>
      </w:r>
    </w:p>
    <w:p w14:paraId="6FD11E42" w14:textId="77777777" w:rsidR="00813842" w:rsidRDefault="00247371">
      <w:pPr>
        <w:pStyle w:val="ReportSubsection"/>
      </w:pPr>
      <w:bookmarkStart w:id="170" w:name="heading_1077"/>
      <w:bookmarkStart w:id="171" w:name="_Toc242800497"/>
      <w:r>
        <w:t>3.4.2. Đường cong Precision–Recall</w:t>
      </w:r>
      <w:bookmarkEnd w:id="170"/>
      <w:bookmarkEnd w:id="171"/>
    </w:p>
    <w:p w14:paraId="4482BE31" w14:textId="77777777" w:rsidR="00813842" w:rsidRDefault="00247371">
      <w:pPr>
        <w:pStyle w:val="ReportBody"/>
      </w:pPr>
      <w:r>
        <w:t>Ma trận nhầm lẫn phản ánh các dự đoán tại một điều kiện ghép cụ thể. Đường cong Precision–Recall trong Hình 3.6 bổ sung khả năng quan sát chất lượng của từng lớp khi thay đổi ngưỡng điểm, qua đó làm rõ mức độ khó của lớp không đội mũ.</w:t>
      </w:r>
    </w:p>
    <w:p w14:paraId="66C72D26" w14:textId="77777777" w:rsidR="00813842" w:rsidRDefault="00247371">
      <w:pPr>
        <w:pStyle w:val="ReportImage"/>
        <w:keepNext/>
      </w:pPr>
      <w:r>
        <w:rPr>
          <w:noProof/>
        </w:rPr>
        <w:drawing>
          <wp:inline distT="0" distB="0" distL="0" distR="0" wp14:anchorId="2350475C" wp14:editId="59CE65DE">
            <wp:extent cx="5897880" cy="3931920"/>
            <wp:effectExtent l="0" t="0" r="0" b="0"/>
            <wp:docPr id="1078" name="Hình 3.6. Đường cong Precision–Recall của cấu hình SCConv 768" descr="Hình 3.6. Đường cong Precision–Recall của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pr_C.png"/>
                    <pic:cNvPicPr/>
                  </pic:nvPicPr>
                  <pic:blipFill>
                    <a:blip r:embed="rId24"/>
                    <a:stretch>
                      <a:fillRect/>
                    </a:stretch>
                  </pic:blipFill>
                  <pic:spPr>
                    <a:xfrm>
                      <a:off x="0" y="0"/>
                      <a:ext cx="5897880" cy="3931920"/>
                    </a:xfrm>
                    <a:prstGeom prst="rect">
                      <a:avLst/>
                    </a:prstGeom>
                  </pic:spPr>
                </pic:pic>
              </a:graphicData>
            </a:graphic>
          </wp:inline>
        </w:drawing>
      </w:r>
    </w:p>
    <w:p w14:paraId="021BF25C" w14:textId="3D7F6562" w:rsidR="00813842" w:rsidRDefault="00247371">
      <w:pPr>
        <w:pStyle w:val="ReportCaption"/>
        <w:keepNext/>
      </w:pPr>
      <w:bookmarkStart w:id="172" w:name="Hinh_3_6"/>
      <w:bookmarkStart w:id="173" w:name="_Toc242800517"/>
      <w:r>
        <w:t>Hình 3.</w:t>
      </w:r>
      <w:fldSimple w:instr=" SEQ Hinh \r 6 ">
        <w:r w:rsidR="00BD044F">
          <w:rPr>
            <w:noProof/>
          </w:rPr>
          <w:t>6</w:t>
        </w:r>
      </w:fldSimple>
      <w:r>
        <w:t>. Đường cong Precision–Recall của cấu hình SCConv 768</w:t>
      </w:r>
      <w:bookmarkEnd w:id="172"/>
      <w:bookmarkEnd w:id="173"/>
    </w:p>
    <w:p w14:paraId="052D67F3" w14:textId="77777777" w:rsidR="00813842" w:rsidRDefault="00247371">
      <w:pPr>
        <w:pStyle w:val="ReportSource"/>
      </w:pPr>
      <w:r>
        <w:t>Nguồn: biểu đồ Precision–Recall đã lưu của cấu hình C.</w:t>
      </w:r>
    </w:p>
    <w:p w14:paraId="39F9956B" w14:textId="77777777" w:rsidR="00813842" w:rsidRDefault="00247371">
      <w:pPr>
        <w:pStyle w:val="ReportBody"/>
      </w:pPr>
      <w:r>
        <w:lastRenderedPageBreak/>
        <w:t>Với cấu hình SCConv 768, AP@0.5 của lớp không đội mũ là 0,785, thấp hơn lớp có mũ (0,950) và xe máy (0,979). Hình 3.6 cho thấy đường cong của lớp mục tiêu giảm sớm hơn khi Recall tăng. Mặc dù mAP@0.5 chung đạt khoảng 0,905, khả năng duy trì Precision ở mức Recall cao của lớp không đội mũ còn hạn chế.</w:t>
      </w:r>
    </w:p>
    <w:p w14:paraId="36E606EC" w14:textId="77777777" w:rsidR="00813842" w:rsidRDefault="00247371">
      <w:pPr>
        <w:pStyle w:val="ReportBody"/>
      </w:pPr>
      <w:r>
        <w:t>Khoảng cách giữa các lớp cho thấy chất lượng chung chưa thể đại diện đầy đủ cho mục tiêu nhận diện không đội mũ. Việc giảm ngưỡng điểm để tìm thêm đối tượng của lớp này đi kèm nhiều dự đoán sai hơn. Kết quả gợi ý rằng những bước cải thiện tiếp theo cần tập trung vào lớp không đội mũ và các trường hợp dễ nhầm, thay vì chỉ nâng chỉ số trung bình của cả bộ dữ liệu.</w:t>
      </w:r>
    </w:p>
    <w:p w14:paraId="31A46D38" w14:textId="77777777" w:rsidR="00813842" w:rsidRDefault="00247371">
      <w:pPr>
        <w:pStyle w:val="ReportSection"/>
      </w:pPr>
      <w:bookmarkStart w:id="174" w:name="heading_1079"/>
      <w:bookmarkStart w:id="175" w:name="_Toc242800498"/>
      <w:r>
        <w:t>3.5. Minh họa kết quả trên ảnh</w:t>
      </w:r>
      <w:bookmarkEnd w:id="174"/>
      <w:bookmarkEnd w:id="175"/>
    </w:p>
    <w:p w14:paraId="0BFEBCE3" w14:textId="77777777" w:rsidR="00813842" w:rsidRDefault="00247371">
      <w:pPr>
        <w:pStyle w:val="ReportBody"/>
      </w:pPr>
      <w:r>
        <w:t>Nhóm đối chiếu ảnh đầu vào với kết quả dự đoán đã lưu của SCConv 768. Hình 3.7 minh họa cảnh có người và xe máy ở gần; Hình 3.8 minh họa cảnh có nhiều đối tượng ở xa. Các hình được lấy từ tập xác thực và đầu ra tương ứng của mô hình.</w:t>
      </w:r>
    </w:p>
    <w:p w14:paraId="46A10524" w14:textId="77777777" w:rsidR="00813842" w:rsidRDefault="00247371">
      <w:pPr>
        <w:pStyle w:val="ReportImage"/>
        <w:keepNext/>
      </w:pPr>
      <w:r>
        <w:rPr>
          <w:noProof/>
        </w:rPr>
        <w:drawing>
          <wp:inline distT="0" distB="0" distL="0" distR="0" wp14:anchorId="5E26E07F" wp14:editId="147F42BA">
            <wp:extent cx="5897880" cy="1955930"/>
            <wp:effectExtent l="0" t="0" r="0" b="0"/>
            <wp:docPr id="1080" name="Hình 3.7. Ví dụ nhận diện người đi xe máy trong cấu hình SCConv 768" descr="Hình 3.7. Ví dụ nhận diện người đi xe máy trong cấu hình SCConv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prediction_pair.png"/>
                    <pic:cNvPicPr/>
                  </pic:nvPicPr>
                  <pic:blipFill>
                    <a:blip r:embed="rId25"/>
                    <a:stretch>
                      <a:fillRect/>
                    </a:stretch>
                  </pic:blipFill>
                  <pic:spPr>
                    <a:xfrm>
                      <a:off x="0" y="0"/>
                      <a:ext cx="5897880" cy="1955930"/>
                    </a:xfrm>
                    <a:prstGeom prst="rect">
                      <a:avLst/>
                    </a:prstGeom>
                  </pic:spPr>
                </pic:pic>
              </a:graphicData>
            </a:graphic>
          </wp:inline>
        </w:drawing>
      </w:r>
    </w:p>
    <w:p w14:paraId="2A4F0428" w14:textId="3D73228F" w:rsidR="00813842" w:rsidRDefault="00247371">
      <w:pPr>
        <w:pStyle w:val="ReportCaption"/>
        <w:keepNext/>
      </w:pPr>
      <w:bookmarkStart w:id="176" w:name="Hinh_3_7"/>
      <w:bookmarkStart w:id="177" w:name="_Toc242800518"/>
      <w:r>
        <w:t>Hình 3.</w:t>
      </w:r>
      <w:fldSimple w:instr=" SEQ Hinh \r 7 ">
        <w:r w:rsidR="00BD044F">
          <w:rPr>
            <w:noProof/>
          </w:rPr>
          <w:t>7</w:t>
        </w:r>
      </w:fldSimple>
      <w:r>
        <w:t>. Ví dụ nhận diện người đi xe máy trong cấu hình SCConv 768</w:t>
      </w:r>
      <w:bookmarkEnd w:id="176"/>
      <w:bookmarkEnd w:id="177"/>
    </w:p>
    <w:p w14:paraId="345F3059" w14:textId="77777777" w:rsidR="00813842" w:rsidRDefault="00247371">
      <w:pPr>
        <w:pStyle w:val="ReportSource"/>
      </w:pPr>
      <w:r>
        <w:t>Nguồn: tập xác thực và kết quả SCConv 768 của nhóm (2026).</w:t>
      </w:r>
    </w:p>
    <w:p w14:paraId="42CE9A8D" w14:textId="77777777" w:rsidR="00813842" w:rsidRDefault="00247371">
      <w:pPr>
        <w:pStyle w:val="ReportBody"/>
      </w:pPr>
      <w:r>
        <w:t>Ở vùng cận cảnh của Hình 3.7, người đội mũ màu xanh và xe máy được gán các hộp riêng. Vị trí của hai nhóm hộp phù hợp với nhãn người có mũ và phương tiện trong dữ liệu. Vùng đầu có kích thước tương đối lớn, nên có thể quan sát được màu và đường viền mũ trên ảnh đầu vào. Ví dụ cho thấy cách mô hình biểu diễn đồng thời người với phương tiện trong cùng một cảnh.</w:t>
      </w:r>
    </w:p>
    <w:p w14:paraId="0B0BF35C" w14:textId="77777777" w:rsidR="00813842" w:rsidRDefault="00247371">
      <w:pPr>
        <w:pStyle w:val="ReportImage"/>
        <w:keepNext/>
      </w:pPr>
      <w:r>
        <w:rPr>
          <w:noProof/>
        </w:rPr>
        <w:lastRenderedPageBreak/>
        <w:drawing>
          <wp:inline distT="0" distB="0" distL="0" distR="0" wp14:anchorId="712FA432" wp14:editId="4BBB0F12">
            <wp:extent cx="5897880" cy="1955930"/>
            <wp:effectExtent l="0" t="0" r="0" b="0"/>
            <wp:docPr id="1081" name="Hình 3.8. Ví dụ cảnh có nhiều đối tượng ở xa" descr="Hình 3.8. Ví dụ cảnh có nhiều đối tượng ở 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distant_pair.png"/>
                    <pic:cNvPicPr/>
                  </pic:nvPicPr>
                  <pic:blipFill>
                    <a:blip r:embed="rId26"/>
                    <a:stretch>
                      <a:fillRect/>
                    </a:stretch>
                  </pic:blipFill>
                  <pic:spPr>
                    <a:xfrm>
                      <a:off x="0" y="0"/>
                      <a:ext cx="5897880" cy="1955930"/>
                    </a:xfrm>
                    <a:prstGeom prst="rect">
                      <a:avLst/>
                    </a:prstGeom>
                  </pic:spPr>
                </pic:pic>
              </a:graphicData>
            </a:graphic>
          </wp:inline>
        </w:drawing>
      </w:r>
    </w:p>
    <w:p w14:paraId="6483C59E" w14:textId="2821D128" w:rsidR="00813842" w:rsidRDefault="00247371">
      <w:pPr>
        <w:pStyle w:val="ReportCaption"/>
        <w:keepNext/>
      </w:pPr>
      <w:bookmarkStart w:id="178" w:name="Hinh_3_8"/>
      <w:bookmarkStart w:id="179" w:name="_Toc242800519"/>
      <w:r>
        <w:t>Hình 3.</w:t>
      </w:r>
      <w:fldSimple w:instr=" SEQ Hinh \r 8 ">
        <w:r w:rsidR="00BD044F">
          <w:rPr>
            <w:noProof/>
          </w:rPr>
          <w:t>8</w:t>
        </w:r>
      </w:fldSimple>
      <w:r>
        <w:t>. Ví dụ cảnh có nhiều đối tượng ở xa</w:t>
      </w:r>
      <w:bookmarkEnd w:id="178"/>
      <w:bookmarkEnd w:id="179"/>
    </w:p>
    <w:p w14:paraId="2E413D41" w14:textId="77777777" w:rsidR="00813842" w:rsidRDefault="00247371">
      <w:pPr>
        <w:pStyle w:val="ReportSource"/>
      </w:pPr>
      <w:r>
        <w:t>Nguồn: tập xác thực và kết quả SCConv 768 của nhóm (2026).</w:t>
      </w:r>
    </w:p>
    <w:p w14:paraId="17D7ADF3" w14:textId="77777777" w:rsidR="00813842" w:rsidRDefault="00247371">
      <w:pPr>
        <w:pStyle w:val="ReportBody"/>
      </w:pPr>
      <w:r>
        <w:t>Trong Hình 3.8, người ở xa nhỏ hơn rõ rệt so với người ở gần. Các hộp tập trung vào một vùng hẹp, còn phần chữ hiển thị chồng lên nhiều đối tượng. Ở trường hợp này, việc kiểm tra trạng thái mũ trực tiếp từ ảnh dự đoán khó hơn; ảnh đầu vào giúp quan sát bối cảnh và vị trí tương ứng của từng phương tiện. Hình minh họa mức độ hạn chế chi tiết khi đối tượng xuất hiện ở xa.</w:t>
      </w:r>
    </w:p>
    <w:p w14:paraId="4838F3C1" w14:textId="77777777" w:rsidR="00813842" w:rsidRDefault="00247371">
      <w:pPr>
        <w:pStyle w:val="ReportBody"/>
      </w:pPr>
      <w:r>
        <w:t>Hai ví dụ cho thấy sự khác nhau về điều kiện quan sát, trong khi ma trận nhầm lẫn cung cấp số lượng lỗi trên toàn tập xác thực. Các ảnh chưa đủ để quy nguyên nhân của mọi trường hợp bỏ sót cho kích thước nhỏ hoặc che khuất. Việc phân tích sâu hơn cần đối chiếu từng hộp sai với nhãn và phân nhóm lỗi theo đặc điểm ảnh.</w:t>
      </w:r>
    </w:p>
    <w:p w14:paraId="4BEC20F5" w14:textId="77777777" w:rsidR="00813842" w:rsidRDefault="00247371">
      <w:pPr>
        <w:pStyle w:val="ReportSection"/>
      </w:pPr>
      <w:bookmarkStart w:id="180" w:name="heading_1082"/>
      <w:bookmarkStart w:id="181" w:name="_Toc242800499"/>
      <w:r>
        <w:t>3.6. Thảo luận và hạn chế</w:t>
      </w:r>
      <w:bookmarkEnd w:id="180"/>
      <w:bookmarkEnd w:id="181"/>
    </w:p>
    <w:p w14:paraId="3CB93BC8" w14:textId="77777777" w:rsidR="00813842" w:rsidRDefault="00247371">
      <w:pPr>
        <w:pStyle w:val="ReportBody"/>
      </w:pPr>
      <w:r>
        <w:t>Thực nghiệm chưa cho thấy biến thể SCConv vượt YOLO26s cơ sở trên mọi tiêu chí. Mô hình cơ sở giữ ưu thế về mAP@0.5:0.95, tức chất lượng phát hiện tổng hợp khi đánh giá ở nhiều yêu cầu khớp hộp. SCConv 640 có Recall tổng thể cao hơn nhưng chưa cải thiện số đúng của lớp không đội mũ trong ma trận. SCConv 768 cải thiện Precision và số đúng của lớp mục tiêu, song vẫn còn nhiều dự đoán dư.</w:t>
      </w:r>
    </w:p>
    <w:p w14:paraId="29374D43" w14:textId="77777777" w:rsidR="00813842" w:rsidRDefault="00247371">
      <w:pPr>
        <w:pStyle w:val="ReportBody"/>
      </w:pPr>
      <w:r>
        <w:t xml:space="preserve">Với tiêu chí lựa chọn đã đặt ra là mAP@0.5:0.95, YOLO26s 640 là cấu hình tốt nhất trong thực nghiệm này. SCConv 768 là phương án đáng tiếp tục khảo sát nếu ưu tiên lớp không đội mũ, nhưng lợi thế hiện tại mới tương ứng với hai phát hiện đúng nhiều hơn mô </w:t>
      </w:r>
      <w:r>
        <w:lastRenderedPageBreak/>
        <w:t>hình cơ sở. Mức chênh lệch này chưa đủ để khẳng định một cải thiện ổn định ngoài tập ảnh đang đánh giá.</w:t>
      </w:r>
    </w:p>
    <w:p w14:paraId="499BC281" w14:textId="77777777" w:rsidR="00813842" w:rsidRDefault="00247371">
      <w:pPr>
        <w:pStyle w:val="ReportBody"/>
      </w:pPr>
      <w:r>
        <w:t>Giới hạn đầu tiên là mỗi cấu hình chỉ có một lần chạy với seed 0. Kết quả chưa phản ánh biến thiên do khởi tạo và quá trình tối ưu. Thứ hai, tập xác thực vừa tham gia chọn epoch vừa được dùng để so sánh; nhóm chưa có kết quả đánh giá độc lập trên tập kiểm tra. Ngoài ra, thiếu đối chứng YOLO26s cơ sở ở 768 × 768 nên chưa tách đầy đủ tác động của kích thước ảnh khỏi thay đổi kiến trúc khi so sánh C với A.</w:t>
      </w:r>
    </w:p>
    <w:p w14:paraId="7781AD6B" w14:textId="77777777" w:rsidR="00813842" w:rsidRDefault="00247371">
      <w:pPr>
        <w:pStyle w:val="ReportBody"/>
      </w:pPr>
      <w:r>
        <w:t>Dữ liệu có các ảnh mang đặc điểm khung hình video và các biến thể tăng cường. Đánh giá trên nguồn ghi hình khác hoặc trên tập chia độc lập theo chuỗi video sẽ cần thiết để xem xét khả năng khái quát. Phần minh họa hiện mới sử dụng một số ảnh của tập xác thực. Nhóm cũng chưa có phép đo độ trễ suy luận trên môi trường triển khai, nên chưa đưa ra kết luận về tốc độ vận hành thực tế.</w:t>
      </w:r>
    </w:p>
    <w:p w14:paraId="44E6EAEA" w14:textId="77777777" w:rsidR="00813842" w:rsidRDefault="00247371">
      <w:pPr>
        <w:pStyle w:val="ReportBody"/>
      </w:pPr>
      <w:r>
        <w:t>Hướng hoàn thiện trước mắt là bổ sung đối chứng ở kích thước 768, lặp lại các cấu hình với nhiều seed và đánh giá mô hình đã chọn trên tập kiểm tra. Đối với dữ liệu, cần rà soát những trường hợp nhầm trạng thái mũ và bỏ sót, ưu tiên các hộp nhỏ hoặc khó quan sát. Sau khi chất lượng phát hiện được đánh giá đầy đủ, hệ thống có thể mở rộng sang theo dõi đối tượng và kiểm tra tính ổn định trên video.</w:t>
      </w:r>
    </w:p>
    <w:p w14:paraId="69CEF563" w14:textId="77777777" w:rsidR="00813842" w:rsidRDefault="00247371">
      <w:pPr>
        <w:pStyle w:val="ReportChapter"/>
      </w:pPr>
      <w:bookmarkStart w:id="182" w:name="heading_1083"/>
      <w:bookmarkStart w:id="183" w:name="_Toc242800500"/>
      <w:r>
        <w:lastRenderedPageBreak/>
        <w:t>KẾT LUẬN VÀ KIẾN NGHỊ</w:t>
      </w:r>
      <w:bookmarkEnd w:id="182"/>
      <w:bookmarkEnd w:id="183"/>
    </w:p>
    <w:p w14:paraId="43A8C3C3" w14:textId="77777777" w:rsidR="00813842" w:rsidRDefault="00247371">
      <w:pPr>
        <w:pStyle w:val="ReportBody"/>
      </w:pPr>
      <w:r>
        <w:t>Đề tài đã xây dựng và đánh giá mô hình phát hiện ba lớp đối tượng trong ảnh giao thông, trong đó người đi xe máy không đội mũ bảo hiểm là lớp mục tiêu. Nhóm sử dụng YOLO26s làm mô hình cơ sở và tích hợp SCConv tại hai mức đặc trưng P3/8, P4/16 để khảo sát ảnh hưởng của tái cấu trúc đặc trưng. Ba cấu hình thực nghiệm cho phép so sánh việc thay đổi kiến trúc và tăng kích thước đầu vào trong nhánh SCConv.</w:t>
      </w:r>
    </w:p>
    <w:p w14:paraId="3C6ADFCA" w14:textId="77777777" w:rsidR="00813842" w:rsidRDefault="00247371">
      <w:pPr>
        <w:pStyle w:val="ReportBody"/>
      </w:pPr>
      <w:r>
        <w:t>Kết quả trên tập xác thực cho thấy YOLO26s 640 đạt mAP@0.5:0.95 cao nhất, bằng 74,42%. SCConv 640 đạt Recall tổng thể cao nhất, bằng 84,46%, nhưng chưa cải thiện số phát hiện đúng của lớp không đội mũ trong ma trận. SCConv 768 đạt Precision 91,24% và nhận diện đúng 82 trong 107 đối tượng mục tiêu tại điều kiện đánh giá của ma trận, so với 80 trường hợp ở mô hình cơ sở. Như vậy, phương án tích hợp đem lại một số thay đổi tích cực nhưng chưa tạo được ưu thế toàn diện.</w:t>
      </w:r>
    </w:p>
    <w:p w14:paraId="6B181AF4" w14:textId="77777777" w:rsidR="00813842" w:rsidRDefault="00247371">
      <w:pPr>
        <w:pStyle w:val="ReportBody"/>
      </w:pPr>
      <w:r>
        <w:t>Theo tiêu chí đánh giá đã lựa chọn, nhóm giữ YOLO26s 640 làm mốc tốt nhất của đề tài. Biến thể SCConv 768 cần được khảo sát thêm do có cải thiện nhỏ ở lớp không đội mũ. Việc bổ sung đối chứng, lặp thí nghiệm và đánh giá trên tập kiểm tra là những bước cần thực hiện trước khi lựa chọn mô hình cho ứng dụng. Những trường hợp bỏ sót và nhầm trạng thái mũ cũng là trọng tâm để tiếp tục hoàn thiện dữ liệu và hệ thống nhận diện.</w:t>
      </w:r>
    </w:p>
    <w:p w14:paraId="16CEE2ED" w14:textId="77777777" w:rsidR="00813842" w:rsidRDefault="00247371">
      <w:pPr>
        <w:pStyle w:val="ReportChapter"/>
      </w:pPr>
      <w:bookmarkStart w:id="184" w:name="heading_1084"/>
      <w:bookmarkStart w:id="185" w:name="_Toc242800501"/>
      <w:r>
        <w:lastRenderedPageBreak/>
        <w:t>TÀI LIỆU THAM KHẢO</w:t>
      </w:r>
      <w:bookmarkEnd w:id="184"/>
      <w:bookmarkEnd w:id="185"/>
    </w:p>
    <w:p w14:paraId="19E46150" w14:textId="73F5AF35" w:rsidR="00813842" w:rsidRDefault="00247371">
      <w:pPr>
        <w:pStyle w:val="ReportReference"/>
      </w:pPr>
      <w:r>
        <w:t xml:space="preserve">Jiafeng Li, Ying Wen và Lianghua He (2023). SCConv: Spatial and Channel Reconstruction Convolution for Feature Redundancy. Proceedings of CVPR, tr. 6153–6162. </w:t>
      </w:r>
      <w:hyperlink r:id="rId27">
        <w:r>
          <w:rPr>
            <w:color w:val="245879"/>
            <w:u w:val="single"/>
          </w:rPr>
          <w:t>Liên kết tài liệu</w:t>
        </w:r>
      </w:hyperlink>
    </w:p>
    <w:p w14:paraId="6975EAEA" w14:textId="09F8AC84" w:rsidR="00813842" w:rsidRDefault="00247371">
      <w:pPr>
        <w:pStyle w:val="ReportReference"/>
      </w:pPr>
      <w:r>
        <w:t xml:space="preserve">Glenn Jocher, Jing Qiu, Mengyu Liu, Shuai Lyu, Fatih Cagatay Akyon và Muhammet Esat Kalfaoglu (2026). Ultralytics YOLO26: Unified Real-Time End-to-End Vision Models. arXiv:2606.03748. Hình S1, S2 được sử dụng theo giấy phép CC BY 4.0. </w:t>
      </w:r>
      <w:hyperlink r:id="rId28">
        <w:r>
          <w:rPr>
            <w:color w:val="245879"/>
            <w:u w:val="single"/>
          </w:rPr>
          <w:t>Liên kết tài liệu</w:t>
        </w:r>
      </w:hyperlink>
    </w:p>
    <w:p w14:paraId="6BC1FD54" w14:textId="092A5455" w:rsidR="00813842" w:rsidRDefault="00247371">
      <w:pPr>
        <w:pStyle w:val="ReportReference"/>
      </w:pPr>
      <w:r>
        <w:t xml:space="preserve">NCKH 2023 (2023). Helmet Detection Project, phiên bản 19. Roboflow Universe. </w:t>
      </w:r>
      <w:hyperlink r:id="rId29">
        <w:r>
          <w:rPr>
            <w:color w:val="245879"/>
            <w:u w:val="single"/>
          </w:rPr>
          <w:t>Liên kết tài liệu</w:t>
        </w:r>
      </w:hyperlink>
    </w:p>
    <w:p w14:paraId="0C20760E" w14:textId="58ED3095" w:rsidR="00813842" w:rsidRDefault="00247371">
      <w:pPr>
        <w:pStyle w:val="ReportReference"/>
      </w:pPr>
      <w:r>
        <w:t xml:space="preserve">Ultralytics (2026). YOLO26 model configuration, phiên bản mã 8.4.155. </w:t>
      </w:r>
      <w:hyperlink r:id="rId30">
        <w:r>
          <w:rPr>
            <w:color w:val="245879"/>
            <w:u w:val="single"/>
          </w:rPr>
          <w:t>Liên kết tài liệu</w:t>
        </w:r>
      </w:hyperlink>
    </w:p>
    <w:p w14:paraId="545DB859" w14:textId="6F96D626" w:rsidR="00813842" w:rsidRDefault="00247371">
      <w:pPr>
        <w:pStyle w:val="ReportReference"/>
      </w:pPr>
      <w:r>
        <w:t xml:space="preserve">Ultralytics (2026). Detection head implementation, phiên bản mã 8.4.155. </w:t>
      </w:r>
      <w:hyperlink r:id="rId31">
        <w:r>
          <w:rPr>
            <w:color w:val="245879"/>
            <w:u w:val="single"/>
          </w:rPr>
          <w:t>Liên kết tài liệu</w:t>
        </w:r>
      </w:hyperlink>
    </w:p>
    <w:p w14:paraId="2A761031" w14:textId="59D27881" w:rsidR="00813842" w:rsidRDefault="00247371">
      <w:pPr>
        <w:pStyle w:val="ReportReference"/>
      </w:pPr>
      <w:r>
        <w:t xml:space="preserve">Ultralytics (2026). Loss functions, phiên bản mã 8.4.155. </w:t>
      </w:r>
      <w:hyperlink r:id="rId32">
        <w:r>
          <w:rPr>
            <w:color w:val="245879"/>
            <w:u w:val="single"/>
          </w:rPr>
          <w:t>Liên kết tài liệu</w:t>
        </w:r>
      </w:hyperlink>
    </w:p>
    <w:p w14:paraId="0E57E3D2" w14:textId="3119AFCF" w:rsidR="00813842" w:rsidRDefault="00247371">
      <w:pPr>
        <w:pStyle w:val="ReportReference"/>
      </w:pPr>
      <w:r>
        <w:t xml:space="preserve">Ultralytics (2026). Evaluation metrics, phiên bản mã 8.4.155. </w:t>
      </w:r>
      <w:hyperlink r:id="rId33">
        <w:r>
          <w:rPr>
            <w:color w:val="245879"/>
            <w:u w:val="single"/>
          </w:rPr>
          <w:t>Liên kết tài liệu</w:t>
        </w:r>
      </w:hyperlink>
    </w:p>
    <w:p w14:paraId="5CCBB5B8" w14:textId="0FDD8DAC" w:rsidR="00813842" w:rsidRDefault="00247371">
      <w:pPr>
        <w:pStyle w:val="ReportReference"/>
      </w:pPr>
      <w:r>
        <w:t xml:space="preserve">Ultralytics (2026). Object Detection Datasets Overview. Tài liệu định dạng dữ liệu phát hiện. </w:t>
      </w:r>
      <w:hyperlink r:id="rId34">
        <w:r>
          <w:rPr>
            <w:color w:val="245879"/>
            <w:u w:val="single"/>
          </w:rPr>
          <w:t>Liên kết tài liệu</w:t>
        </w:r>
      </w:hyperlink>
    </w:p>
    <w:p w14:paraId="0E074A29" w14:textId="6892C900" w:rsidR="00813842" w:rsidRDefault="00247371">
      <w:pPr>
        <w:pStyle w:val="ReportReference"/>
      </w:pPr>
      <w:r>
        <w:t>Zhaohui Zheng, Ping Wang, Wei Liu, Jinze Li, Rongguang Ye và Dongwei Ren (2020). Distance-IoU Loss: Faster and Better Learning for Bounding Box Regression. Proceedings of AAAI.</w:t>
      </w:r>
      <w:hyperlink r:id="rId35">
        <w:r>
          <w:rPr>
            <w:color w:val="245879"/>
            <w:u w:val="single"/>
          </w:rPr>
          <w:t>Liên kết tài liệu</w:t>
        </w:r>
      </w:hyperlink>
    </w:p>
    <w:sectPr w:rsidR="00813842" w:rsidSect="00034616">
      <w:footerReference w:type="default" r:id="rId36"/>
      <w:pgSz w:w="12240" w:h="15840"/>
      <w:pgMar w:top="1360" w:right="1080" w:bottom="1120" w:left="1440"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522FF" w14:textId="77777777" w:rsidR="00FB750F" w:rsidRDefault="00FB750F">
      <w:pPr>
        <w:spacing w:after="0" w:line="240" w:lineRule="auto"/>
      </w:pPr>
      <w:r>
        <w:separator/>
      </w:r>
    </w:p>
  </w:endnote>
  <w:endnote w:type="continuationSeparator" w:id="0">
    <w:p w14:paraId="57EE2D40" w14:textId="77777777" w:rsidR="00FB750F" w:rsidRDefault="00FB75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4DBF" w14:textId="77777777" w:rsidR="00813842" w:rsidRDefault="00247371">
    <w:pPr>
      <w:jc w:val="center"/>
    </w:pPr>
    <w:r>
      <w:rPr>
        <w:sz w:val="22"/>
      </w:rPr>
      <w:fldChar w:fldCharType="begin"/>
    </w:r>
    <w:r>
      <w:instrText>PAGE</w:instrText>
    </w:r>
    <w:r>
      <w:rPr>
        <w:sz w:val="22"/>
      </w:rPr>
      <w:fldChar w:fldCharType="separate"/>
    </w:r>
    <w:r w:rsidR="00FF4E3E">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69EDE" w14:textId="77777777" w:rsidR="00FB750F" w:rsidRDefault="00FB750F">
      <w:pPr>
        <w:spacing w:after="0" w:line="240" w:lineRule="auto"/>
      </w:pPr>
      <w:r>
        <w:separator/>
      </w:r>
    </w:p>
  </w:footnote>
  <w:footnote w:type="continuationSeparator" w:id="0">
    <w:p w14:paraId="5C3E386F" w14:textId="77777777" w:rsidR="00FB750F" w:rsidRDefault="00FB75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1323687">
    <w:abstractNumId w:val="8"/>
  </w:num>
  <w:num w:numId="2" w16cid:durableId="1197810438">
    <w:abstractNumId w:val="6"/>
  </w:num>
  <w:num w:numId="3" w16cid:durableId="2062746505">
    <w:abstractNumId w:val="5"/>
  </w:num>
  <w:num w:numId="4" w16cid:durableId="1432433717">
    <w:abstractNumId w:val="4"/>
  </w:num>
  <w:num w:numId="5" w16cid:durableId="362445461">
    <w:abstractNumId w:val="7"/>
  </w:num>
  <w:num w:numId="6" w16cid:durableId="821120534">
    <w:abstractNumId w:val="3"/>
  </w:num>
  <w:num w:numId="7" w16cid:durableId="1956059900">
    <w:abstractNumId w:val="2"/>
  </w:num>
  <w:num w:numId="8" w16cid:durableId="1587571481">
    <w:abstractNumId w:val="1"/>
  </w:num>
  <w:num w:numId="9" w16cid:durableId="1728456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4B43"/>
    <w:rsid w:val="00247371"/>
    <w:rsid w:val="00285F28"/>
    <w:rsid w:val="0029639D"/>
    <w:rsid w:val="00326F90"/>
    <w:rsid w:val="0037633D"/>
    <w:rsid w:val="00764E2B"/>
    <w:rsid w:val="00793C88"/>
    <w:rsid w:val="007B189A"/>
    <w:rsid w:val="00813842"/>
    <w:rsid w:val="009E3C74"/>
    <w:rsid w:val="00A8465F"/>
    <w:rsid w:val="00AA1D8D"/>
    <w:rsid w:val="00B47730"/>
    <w:rsid w:val="00BB3E1C"/>
    <w:rsid w:val="00BD044F"/>
    <w:rsid w:val="00C171D6"/>
    <w:rsid w:val="00CB0664"/>
    <w:rsid w:val="00F34B3B"/>
    <w:rsid w:val="00FB750F"/>
    <w:rsid w:val="00FC693F"/>
    <w:rsid w:val="00FF4E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BB1FB"/>
  <w14:defaultImageDpi w14:val="300"/>
  <w15:docId w15:val="{B2C70265-C07D-408C-AE6A-DE376A42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7" w:lineRule="auto"/>
      <w:jc w:val="both"/>
    </w:pPr>
    <w:rPr>
      <w:rFonts w:ascii="Times New Roman" w:eastAsia="Times New Roman" w:hAnsi="Times New Roman"/>
      <w:color w:val="202A35"/>
      <w:sz w:val="24"/>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17365D"/>
      <w:sz w:val="27"/>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B728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i/>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4B3B"/>
    <w:pPr>
      <w:spacing w:after="100"/>
    </w:pPr>
  </w:style>
  <w:style w:type="paragraph" w:styleId="TOC2">
    <w:name w:val="toc 2"/>
    <w:basedOn w:val="Normal"/>
    <w:next w:val="Normal"/>
    <w:autoRedefine/>
    <w:uiPriority w:val="39"/>
    <w:unhideWhenUsed/>
    <w:rsid w:val="00F34B3B"/>
    <w:pPr>
      <w:spacing w:after="100"/>
      <w:ind w:left="240"/>
    </w:pPr>
  </w:style>
  <w:style w:type="paragraph" w:styleId="TOC3">
    <w:name w:val="toc 3"/>
    <w:basedOn w:val="Normal"/>
    <w:next w:val="Normal"/>
    <w:autoRedefine/>
    <w:uiPriority w:val="39"/>
    <w:unhideWhenUsed/>
    <w:rsid w:val="00F34B3B"/>
    <w:pPr>
      <w:spacing w:after="100"/>
      <w:ind w:left="480"/>
    </w:pPr>
  </w:style>
  <w:style w:type="character" w:styleId="Hyperlink">
    <w:name w:val="Hyperlink"/>
    <w:basedOn w:val="DefaultParagraphFont"/>
    <w:uiPriority w:val="99"/>
    <w:unhideWhenUsed/>
    <w:rsid w:val="00F34B3B"/>
    <w:rPr>
      <w:color w:val="0000FF" w:themeColor="hyperlink"/>
      <w:u w:val="single"/>
    </w:rPr>
  </w:style>
  <w:style w:type="paragraph" w:styleId="TableofFigures">
    <w:name w:val="table of figures"/>
    <w:basedOn w:val="Normal"/>
    <w:next w:val="Normal"/>
    <w:uiPriority w:val="99"/>
    <w:unhideWhenUsed/>
    <w:rsid w:val="00F34B3B"/>
    <w:pPr>
      <w:spacing w:after="0"/>
    </w:pPr>
  </w:style>
  <w:style w:type="paragraph" w:customStyle="1" w:styleId="ReportBody">
    <w:name w:val="ReportBody"/>
    <w:basedOn w:val="Normal"/>
    <w:pPr>
      <w:spacing w:after="220" w:line="360" w:lineRule="auto"/>
      <w:ind w:firstLine="360"/>
    </w:pPr>
    <w:rPr>
      <w:rFonts w:cs="Times New Roman"/>
      <w:color w:val="000000"/>
      <w:sz w:val="26"/>
      <w:szCs w:val="26"/>
    </w:rPr>
  </w:style>
  <w:style w:type="paragraph" w:customStyle="1" w:styleId="ReportChapter">
    <w:name w:val="ReportChapter"/>
    <w:basedOn w:val="Normal"/>
    <w:pPr>
      <w:keepNext/>
      <w:pageBreakBefore/>
      <w:spacing w:after="300"/>
      <w:jc w:val="center"/>
      <w:outlineLvl w:val="0"/>
    </w:pPr>
    <w:rPr>
      <w:rFonts w:cs="Times New Roman"/>
      <w:b/>
      <w:color w:val="000000"/>
      <w:sz w:val="40"/>
      <w:szCs w:val="40"/>
    </w:rPr>
  </w:style>
  <w:style w:type="paragraph" w:customStyle="1" w:styleId="ReportSection">
    <w:name w:val="ReportSection"/>
    <w:basedOn w:val="Normal"/>
    <w:pPr>
      <w:keepNext/>
      <w:spacing w:before="240" w:after="140"/>
      <w:outlineLvl w:val="1"/>
    </w:pPr>
    <w:rPr>
      <w:rFonts w:cs="Times New Roman"/>
      <w:b/>
      <w:color w:val="000000"/>
      <w:sz w:val="30"/>
      <w:szCs w:val="30"/>
    </w:rPr>
  </w:style>
  <w:style w:type="paragraph" w:customStyle="1" w:styleId="ReportSubsection">
    <w:name w:val="ReportSubsection"/>
    <w:basedOn w:val="Normal"/>
    <w:pPr>
      <w:keepNext/>
      <w:spacing w:before="200"/>
      <w:outlineLvl w:val="2"/>
    </w:pPr>
    <w:rPr>
      <w:rFonts w:cs="Times New Roman"/>
      <w:b/>
      <w:i/>
      <w:color w:val="000000"/>
      <w:sz w:val="26"/>
      <w:szCs w:val="26"/>
    </w:rPr>
  </w:style>
  <w:style w:type="paragraph" w:customStyle="1" w:styleId="ReportCaption">
    <w:name w:val="ReportCaption"/>
    <w:basedOn w:val="Normal"/>
    <w:pPr>
      <w:spacing w:before="100" w:after="60"/>
      <w:jc w:val="center"/>
    </w:pPr>
    <w:rPr>
      <w:rFonts w:cs="Times New Roman"/>
      <w:i/>
      <w:color w:val="000000"/>
      <w:szCs w:val="24"/>
    </w:rPr>
  </w:style>
  <w:style w:type="paragraph" w:customStyle="1" w:styleId="ReportSource">
    <w:name w:val="ReportSource"/>
    <w:basedOn w:val="Normal"/>
    <w:pPr>
      <w:jc w:val="center"/>
    </w:pPr>
    <w:rPr>
      <w:rFonts w:cs="Times New Roman"/>
      <w:color w:val="000000"/>
      <w:sz w:val="21"/>
      <w:szCs w:val="21"/>
    </w:rPr>
  </w:style>
  <w:style w:type="paragraph" w:customStyle="1" w:styleId="ReportImage">
    <w:name w:val="ReportImage"/>
    <w:basedOn w:val="Normal"/>
    <w:pPr>
      <w:spacing w:before="120" w:after="0"/>
      <w:jc w:val="center"/>
    </w:pPr>
    <w:rPr>
      <w:rFonts w:cs="Times New Roman"/>
      <w:color w:val="000000"/>
      <w:szCs w:val="24"/>
    </w:rPr>
  </w:style>
  <w:style w:type="paragraph" w:customStyle="1" w:styleId="ReportTable">
    <w:name w:val="ReportTable"/>
    <w:basedOn w:val="Normal"/>
    <w:pPr>
      <w:spacing w:after="0" w:line="264" w:lineRule="auto"/>
    </w:pPr>
    <w:rPr>
      <w:rFonts w:cs="Times New Roman"/>
      <w:color w:val="000000"/>
      <w:sz w:val="23"/>
      <w:szCs w:val="23"/>
    </w:rPr>
  </w:style>
  <w:style w:type="paragraph" w:customStyle="1" w:styleId="ReportEquation">
    <w:name w:val="ReportEquation"/>
    <w:basedOn w:val="Normal"/>
    <w:pPr>
      <w:spacing w:before="140" w:after="140"/>
    </w:pPr>
    <w:rPr>
      <w:rFonts w:cs="Times New Roman"/>
      <w:color w:val="000000"/>
      <w:szCs w:val="24"/>
    </w:rPr>
  </w:style>
  <w:style w:type="paragraph" w:customStyle="1" w:styleId="ReportReference">
    <w:name w:val="ReportReference"/>
    <w:basedOn w:val="Normal"/>
    <w:pPr>
      <w:spacing w:after="180" w:line="288" w:lineRule="auto"/>
      <w:ind w:left="360" w:hanging="360"/>
    </w:pPr>
    <w:rPr>
      <w:rFonts w:cs="Times New Roman"/>
      <w:color w:val="000000"/>
      <w:sz w:val="23"/>
      <w:szCs w:val="23"/>
    </w:rPr>
  </w:style>
  <w:style w:type="paragraph" w:customStyle="1" w:styleId="ReportFrontTitle">
    <w:name w:val="ReportFrontTitle"/>
    <w:basedOn w:val="Normal"/>
    <w:pPr>
      <w:keepNext/>
      <w:spacing w:after="240"/>
      <w:jc w:val="center"/>
    </w:pPr>
    <w:rPr>
      <w:rFonts w:cs="Times New Roman"/>
      <w:b/>
      <w:color w:val="000000"/>
      <w:sz w:val="32"/>
      <w:szCs w:val="32"/>
    </w:rPr>
  </w:style>
  <w:style w:type="paragraph" w:customStyle="1" w:styleId="ReportTOC">
    <w:name w:val="ReportTOC"/>
    <w:basedOn w:val="Normal"/>
    <w:pPr>
      <w:spacing w:after="80"/>
    </w:pPr>
    <w:rPr>
      <w:rFonts w:cs="Times New Roman"/>
      <w:color w:val="000000"/>
      <w:sz w:val="23"/>
      <w:szCs w:val="23"/>
    </w:rPr>
  </w:style>
  <w:style w:type="paragraph" w:customStyle="1" w:styleId="CoverNormal">
    <w:name w:val="Cover Normal"/>
    <w:qFormat/>
    <w:pPr>
      <w:spacing w:after="0" w:line="240" w:lineRule="auto"/>
    </w:pPr>
    <w:rPr>
      <w:rFonts w:ascii="Times New Roman" w:eastAsia="Times New Roman" w:hAnsi="Times New Roman" w:cs="Times New Roman"/>
      <w:color w:val="000000"/>
      <w:lang w:val="vi"/>
    </w:rPr>
  </w:style>
  <w:style w:type="paragraph" w:customStyle="1" w:styleId="Coverheading1">
    <w:name w:val="Cover heading 1"/>
    <w:basedOn w:val="CoverNormal"/>
    <w:uiPriority w:val="9"/>
    <w:qFormat/>
    <w:pPr>
      <w:spacing w:before="125"/>
      <w:ind w:right="357"/>
      <w:jc w:val="center"/>
      <w:outlineLvl w:val="0"/>
    </w:pPr>
    <w:rPr>
      <w:b/>
      <w:bCs/>
      <w:sz w:val="56"/>
      <w:szCs w:val="56"/>
    </w:rPr>
  </w:style>
  <w:style w:type="paragraph" w:customStyle="1" w:styleId="Coverheading2">
    <w:name w:val="Cover heading 2"/>
    <w:basedOn w:val="CoverNormal"/>
    <w:uiPriority w:val="9"/>
    <w:unhideWhenUsed/>
    <w:qFormat/>
    <w:pPr>
      <w:spacing w:before="124"/>
      <w:ind w:right="348"/>
      <w:jc w:val="center"/>
      <w:outlineLvl w:val="1"/>
    </w:pPr>
    <w:rPr>
      <w:b/>
      <w:bCs/>
      <w:sz w:val="50"/>
      <w:szCs w:val="50"/>
    </w:rPr>
  </w:style>
  <w:style w:type="paragraph" w:customStyle="1" w:styleId="Coverheading3">
    <w:name w:val="Cover heading 3"/>
    <w:basedOn w:val="CoverNormal"/>
    <w:uiPriority w:val="9"/>
    <w:unhideWhenUsed/>
    <w:qFormat/>
    <w:pPr>
      <w:spacing w:before="126"/>
      <w:ind w:right="1"/>
      <w:jc w:val="center"/>
      <w:outlineLvl w:val="2"/>
    </w:pPr>
    <w:rPr>
      <w:b/>
      <w:bCs/>
      <w:sz w:val="40"/>
      <w:szCs w:val="40"/>
    </w:rPr>
  </w:style>
  <w:style w:type="paragraph" w:customStyle="1" w:styleId="Coverheading4">
    <w:name w:val="Cover heading 4"/>
    <w:basedOn w:val="CoverNormal"/>
    <w:uiPriority w:val="9"/>
    <w:unhideWhenUsed/>
    <w:qFormat/>
    <w:pPr>
      <w:spacing w:before="236"/>
      <w:ind w:left="890" w:hanging="530"/>
      <w:outlineLvl w:val="3"/>
    </w:pPr>
    <w:rPr>
      <w:b/>
      <w:bCs/>
      <w:sz w:val="30"/>
      <w:szCs w:val="30"/>
    </w:rPr>
  </w:style>
  <w:style w:type="paragraph" w:customStyle="1" w:styleId="Coverheading5">
    <w:name w:val="Cover heading 5"/>
    <w:basedOn w:val="CoverNormal"/>
    <w:uiPriority w:val="9"/>
    <w:unhideWhenUsed/>
    <w:qFormat/>
    <w:pPr>
      <w:spacing w:before="123"/>
      <w:ind w:left="1424" w:hanging="704"/>
      <w:outlineLvl w:val="4"/>
    </w:pPr>
    <w:rPr>
      <w:b/>
      <w:bCs/>
      <w:i/>
      <w:iCs/>
      <w:sz w:val="28"/>
      <w:szCs w:val="28"/>
    </w:rPr>
  </w:style>
  <w:style w:type="paragraph" w:customStyle="1" w:styleId="Coverheading6">
    <w:name w:val="Cover heading 6"/>
    <w:basedOn w:val="CoverNormal"/>
    <w:uiPriority w:val="9"/>
    <w:unhideWhenUsed/>
    <w:qFormat/>
    <w:pPr>
      <w:spacing w:before="123"/>
      <w:ind w:left="720" w:hanging="360"/>
      <w:jc w:val="both"/>
      <w:outlineLvl w:val="5"/>
    </w:pPr>
    <w:rPr>
      <w:sz w:val="28"/>
      <w:szCs w:val="28"/>
    </w:rPr>
  </w:style>
  <w:style w:type="paragraph" w:customStyle="1" w:styleId="Coverheading7">
    <w:name w:val="Cover heading 7"/>
    <w:basedOn w:val="CoverNormal"/>
    <w:uiPriority w:val="1"/>
    <w:qFormat/>
    <w:pPr>
      <w:ind w:left="719" w:hanging="359"/>
      <w:outlineLvl w:val="6"/>
    </w:pPr>
    <w:rPr>
      <w:b/>
      <w:bCs/>
      <w:sz w:val="26"/>
      <w:szCs w:val="26"/>
    </w:rPr>
  </w:style>
  <w:style w:type="paragraph" w:customStyle="1" w:styleId="Coverheading8">
    <w:name w:val="Cover heading 8"/>
    <w:basedOn w:val="CoverNormal"/>
    <w:uiPriority w:val="1"/>
    <w:qFormat/>
    <w:pPr>
      <w:spacing w:before="119"/>
      <w:ind w:left="899" w:hanging="359"/>
      <w:jc w:val="both"/>
      <w:outlineLvl w:val="7"/>
    </w:pPr>
    <w:rPr>
      <w:b/>
      <w:bCs/>
      <w:i/>
      <w:iCs/>
      <w:sz w:val="26"/>
      <w:szCs w:val="26"/>
    </w:rPr>
  </w:style>
  <w:style w:type="character" w:customStyle="1" w:styleId="CoverDefaultParagraphFont">
    <w:name w:val="Cover Default Paragraph Font"/>
    <w:uiPriority w:val="1"/>
    <w:semiHidden/>
    <w:unhideWhenUsed/>
  </w:style>
  <w:style w:type="table" w:customStyle="1" w:styleId="CoverNormalTable">
    <w:name w:val="Cover Normal Table"/>
    <w:uiPriority w:val="99"/>
    <w:semiHidden/>
    <w:unhideWhenUsed/>
    <w:tblPr>
      <w:tblInd w:w="0" w:type="dxa"/>
      <w:tblCellMar>
        <w:top w:w="0" w:type="dxa"/>
        <w:left w:w="108" w:type="dxa"/>
        <w:bottom w:w="0" w:type="dxa"/>
        <w:right w:w="108" w:type="dxa"/>
      </w:tblCellMar>
    </w:tblPr>
  </w:style>
  <w:style w:type="numbering" w:customStyle="1" w:styleId="CoverNoList">
    <w:name w:val="Cover No List"/>
    <w:uiPriority w:val="99"/>
    <w:semiHidden/>
    <w:unhideWhenUsed/>
  </w:style>
  <w:style w:type="paragraph" w:customStyle="1" w:styleId="Covertoc1">
    <w:name w:val="Cover toc 1"/>
    <w:basedOn w:val="CoverNormal"/>
    <w:uiPriority w:val="1"/>
    <w:qFormat/>
    <w:pPr>
      <w:spacing w:before="210"/>
    </w:pPr>
    <w:rPr>
      <w:b/>
      <w:bCs/>
      <w:sz w:val="26"/>
      <w:szCs w:val="26"/>
    </w:rPr>
  </w:style>
  <w:style w:type="paragraph" w:customStyle="1" w:styleId="Covertoc2">
    <w:name w:val="Cover toc 2"/>
    <w:basedOn w:val="CoverNormal"/>
    <w:uiPriority w:val="1"/>
    <w:qFormat/>
    <w:pPr>
      <w:spacing w:before="210"/>
      <w:ind w:left="673" w:hanging="413"/>
    </w:pPr>
    <w:rPr>
      <w:b/>
      <w:bCs/>
      <w:sz w:val="26"/>
      <w:szCs w:val="26"/>
    </w:rPr>
  </w:style>
  <w:style w:type="paragraph" w:customStyle="1" w:styleId="Covertoc3">
    <w:name w:val="Cover toc 3"/>
    <w:basedOn w:val="CoverNormal"/>
    <w:uiPriority w:val="1"/>
    <w:qFormat/>
    <w:pPr>
      <w:spacing w:before="90"/>
      <w:ind w:left="288"/>
    </w:pPr>
    <w:rPr>
      <w:b/>
      <w:bCs/>
      <w:i/>
      <w:iCs/>
    </w:rPr>
  </w:style>
  <w:style w:type="paragraph" w:customStyle="1" w:styleId="Covertoc4">
    <w:name w:val="Cover toc 4"/>
    <w:basedOn w:val="CoverNormal"/>
    <w:uiPriority w:val="1"/>
    <w:qFormat/>
    <w:pPr>
      <w:spacing w:before="215"/>
      <w:ind w:left="1165" w:hanging="640"/>
    </w:pPr>
    <w:rPr>
      <w:sz w:val="28"/>
      <w:szCs w:val="28"/>
    </w:rPr>
  </w:style>
  <w:style w:type="paragraph" w:customStyle="1" w:styleId="Covertoc5">
    <w:name w:val="Cover toc 5"/>
    <w:basedOn w:val="CoverNormal"/>
    <w:uiPriority w:val="1"/>
    <w:qFormat/>
    <w:pPr>
      <w:spacing w:before="210"/>
      <w:ind w:left="1117" w:hanging="592"/>
    </w:pPr>
    <w:rPr>
      <w:sz w:val="26"/>
      <w:szCs w:val="26"/>
    </w:rPr>
  </w:style>
  <w:style w:type="paragraph" w:customStyle="1" w:styleId="CoverBodyText">
    <w:name w:val="Cover Body Text"/>
    <w:basedOn w:val="CoverNormal"/>
    <w:uiPriority w:val="1"/>
    <w:qFormat/>
    <w:rPr>
      <w:sz w:val="26"/>
      <w:szCs w:val="26"/>
    </w:rPr>
  </w:style>
  <w:style w:type="paragraph" w:customStyle="1" w:styleId="CoverListParagraph">
    <w:name w:val="Cover List Paragraph"/>
    <w:basedOn w:val="CoverNormal"/>
    <w:uiPriority w:val="1"/>
    <w:qFormat/>
    <w:pPr>
      <w:ind w:left="1080" w:hanging="360"/>
      <w:jc w:val="both"/>
    </w:pPr>
  </w:style>
  <w:style w:type="paragraph" w:customStyle="1" w:styleId="CoverTableParagraph">
    <w:name w:val="Cover Table Paragraph"/>
    <w:basedOn w:val="CoverNormal"/>
    <w:uiPriority w:val="1"/>
    <w:qFormat/>
  </w:style>
  <w:style w:type="paragraph" w:customStyle="1" w:styleId="Coverheader">
    <w:name w:val="Cover header"/>
    <w:basedOn w:val="CoverNormal"/>
    <w:link w:val="CoverHeaderChar"/>
    <w:uiPriority w:val="99"/>
    <w:unhideWhenUsed/>
    <w:rsid w:val="00396E97"/>
    <w:pPr>
      <w:tabs>
        <w:tab w:val="center" w:pos="4680"/>
        <w:tab w:val="right" w:pos="9360"/>
      </w:tabs>
    </w:pPr>
  </w:style>
  <w:style w:type="character" w:customStyle="1" w:styleId="CoverHeaderChar">
    <w:name w:val="Cover Header Char"/>
    <w:basedOn w:val="CoverDefaultParagraphFont"/>
    <w:link w:val="Coverheader"/>
    <w:uiPriority w:val="99"/>
    <w:rsid w:val="00396E97"/>
    <w:rPr>
      <w:rFonts w:ascii="Times New Roman" w:eastAsia="Times New Roman" w:hAnsi="Times New Roman" w:cs="Times New Roman"/>
      <w:lang w:val="vi"/>
    </w:rPr>
  </w:style>
  <w:style w:type="paragraph" w:customStyle="1" w:styleId="Coverfooter">
    <w:name w:val="Cover footer"/>
    <w:basedOn w:val="CoverNormal"/>
    <w:link w:val="CoverFooterChar"/>
    <w:uiPriority w:val="99"/>
    <w:unhideWhenUsed/>
    <w:rsid w:val="00396E97"/>
    <w:pPr>
      <w:tabs>
        <w:tab w:val="center" w:pos="4680"/>
        <w:tab w:val="right" w:pos="9360"/>
      </w:tabs>
    </w:pPr>
  </w:style>
  <w:style w:type="character" w:customStyle="1" w:styleId="CoverFooterChar">
    <w:name w:val="Cover Footer Char"/>
    <w:basedOn w:val="CoverDefaultParagraphFont"/>
    <w:link w:val="Coverfooter"/>
    <w:uiPriority w:val="99"/>
    <w:rsid w:val="00396E97"/>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cs.ultralytics.com/datasets/detec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ultralytics/ultralytics/blob/v8.4.155/ultralytics/utils/metrics.py"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universe.roboflow.com/nckh-2023/helmet-detection-project/dataset/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ithub.com/ultralytics/ultralytics/blob/v8.4.155/ultralytics/utils/loss.py"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arxiv.org/abs/2606.03748" TargetMode="External"/><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ultralytics/ultralytics/blob/v8.4.155/ultralytics/nn/modules/head.p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openaccess.thecvf.com/content/CVPR2023/html/Li_SCConv_Spatial_and_Channel_Reconstruction_Convolution_for_Feature_Redundancy_CVPR_2023_paper.html" TargetMode="External"/><Relationship Id="rId30" Type="http://schemas.openxmlformats.org/officeDocument/2006/relationships/hyperlink" Target="https://github.com/ultralytics/ultralytics/blob/v8.4.155/ultralytics/cfg/models/26/yolo26.yaml" TargetMode="External"/><Relationship Id="rId35" Type="http://schemas.openxmlformats.org/officeDocument/2006/relationships/hyperlink" Target="https://arxiv.org/abs/1911.0828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58</Pages>
  <Words>12298</Words>
  <Characters>70105</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nhận diện người đi xe máy không đội mũ bảo hiểm</dc:title>
  <dc:subject>Báo cáo Thị giác máy tính – YOLO26s và SCConv</dc:subject>
  <dc:creator>Nguyễn Đình Hiến; Lê Đăng Khánh</dc:creator>
  <cp:keywords>YOLO26s, SCConv, phát hiện mũ bảo hiểm, Dataset2, Dataset3</cp:keywords>
  <dc:description>generated by python-docx</dc:description>
  <cp:lastModifiedBy>Lê Đăng Khánh</cp:lastModifiedBy>
  <cp:revision>5</cp:revision>
  <dcterms:created xsi:type="dcterms:W3CDTF">2013-12-23T23:15:00Z</dcterms:created>
  <dcterms:modified xsi:type="dcterms:W3CDTF">2026-10-13T09:12:00Z</dcterms:modified>
  <cp:category/>
</cp:coreProperties>
</file>