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BBF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以下是关于机器学习的task，要求复刻《Bond Risk Premiums with Machine Learning（RFS）》中的主要操作，并适当延伸</w:t>
      </w:r>
    </w:p>
    <w:p w14:paraId="640A98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注：第1章描述的数据构建、和2.1的数据来源均与压缩包中同源，时间跨度有所差异。</w:t>
      </w:r>
    </w:p>
    <w:p w14:paraId="6C10F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在2.2章描述了作者用到的机器学习方法，请……</w:t>
      </w:r>
    </w:p>
    <w:p w14:paraId="78D76B52"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额外使用一个OLS方法，最普通的那个；</w:t>
      </w:r>
    </w:p>
    <w:p w14:paraId="58F23D2D">
      <w:pPr>
        <w:numPr>
          <w:ilvl w:val="0"/>
          <w:numId w:val="1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在2.2.1 -  2.2.3的机器学习方法，按文中提到的来；</w:t>
      </w:r>
    </w:p>
    <w:p w14:paraId="6760D569">
      <w:pPr>
        <w:numPr>
          <w:ilvl w:val="0"/>
          <w:numId w:val="1"/>
        </w:numPr>
        <w:ind w:left="210" w:leftChars="0" w:firstLine="0" w:firstLineChars="0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在2.2.4神经网络部分，它使用的层数和节点数的意义，我不是很能理解。</w:t>
      </w:r>
      <w:r>
        <w:rPr>
          <w:rFonts w:hint="eastAsia"/>
          <w:u w:val="single"/>
          <w:lang w:val="en-US" w:eastAsia="zh-CN"/>
        </w:rPr>
        <w:t>如果你准备不按文献中设置的层数和节点数来也可以，比如弄一个NN4，或者减少节点数量，向我解释一下这样做的好处，我需要写实验报告。可以的话，给我推几篇支持上述修改的（机器学习领域神经网络相关）的参考文献。</w:t>
      </w:r>
    </w:p>
    <w:p w14:paraId="4DAC33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对每次回归，简要写个报告说明回归的结果（如预测的效果等）</w:t>
      </w:r>
    </w:p>
    <w:p w14:paraId="37071700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注意表格中是样本为R^2</w:t>
      </w:r>
    </w:p>
    <w:p w14:paraId="0B853B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94680" cy="1364615"/>
            <wp:effectExtent l="0" t="0" r="7620" b="6985"/>
            <wp:docPr id="2" name="图片 2" descr="173271134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2711343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53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一、复刻3.1章的Table1</w:t>
      </w:r>
    </w:p>
    <w:p w14:paraId="74AA45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使用表格“f-rx(1973.01-2022.12)_clear”的数据</w:t>
      </w:r>
    </w:p>
    <w:p w14:paraId="47D71C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y_1, f_2……,f_10对应10个用于主成分分析的自变量</w:t>
      </w:r>
    </w:p>
    <w:p w14:paraId="2EBD1C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rx_2等为因变量。和文献中跑回归用的那几个一样，即2/3/4/5/7/10，以及这6个的均值rx_ew1</w:t>
      </w:r>
    </w:p>
    <w:p w14:paraId="2B9B6EC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04335" cy="5951855"/>
            <wp:effectExtent l="0" t="0" r="444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04335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9B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在面板A前面在加一行用OLS预测的结果</w:t>
      </w:r>
    </w:p>
    <w:p w14:paraId="7933A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可以的话加个NN4</w:t>
      </w:r>
    </w:p>
    <w:p w14:paraId="6FA28C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面板C的最后一行，即含滞后项的这个，不用做</w:t>
      </w:r>
    </w:p>
    <w:p w14:paraId="08D3E79A">
      <w:pPr>
        <w:rPr>
          <w:rFonts w:hint="eastAsia"/>
          <w:lang w:val="en-US" w:eastAsia="zh-CN"/>
        </w:rPr>
      </w:pPr>
    </w:p>
    <w:p w14:paraId="62D4D8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二、复刻3.2章的Table2</w:t>
      </w:r>
    </w:p>
    <w:p w14:paraId="26258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宏观因子在表格“宏观数据1973.01-2022.12”中（先不用管Group那一行）</w:t>
      </w:r>
    </w:p>
    <w:p w14:paraId="1DF7837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94380" cy="4732020"/>
            <wp:effectExtent l="0" t="0" r="508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9438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E7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一样的，加上OLS</w:t>
      </w:r>
    </w:p>
    <w:p w14:paraId="4DCCE5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红框中的三个回归删掉</w:t>
      </w:r>
    </w:p>
    <w:p w14:paraId="652A27B6">
      <w:pPr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蓝框中的NN，不必完全按文献中的来，可以的话加个NN4。</w:t>
      </w:r>
    </w:p>
    <w:p w14:paraId="5DB08B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不用做滞后项的回归</w:t>
      </w:r>
    </w:p>
    <w:p w14:paraId="74244D72">
      <w:pPr>
        <w:rPr>
          <w:rFonts w:hint="eastAsia"/>
          <w:lang w:val="en-US" w:eastAsia="zh-CN"/>
        </w:rPr>
      </w:pPr>
    </w:p>
    <w:p w14:paraId="36C5A1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三、复刻4.1章的Table3</w:t>
      </w:r>
    </w:p>
    <w:p w14:paraId="1577A7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用表格“NBER based US_Recession Indicators”中的虚拟变量，进行分组回归</w:t>
      </w:r>
    </w:p>
    <w:p w14:paraId="2C51EF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变量和Table2中一样</w:t>
      </w:r>
    </w:p>
    <w:p w14:paraId="2A0A5B8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99125" cy="3499485"/>
            <wp:effectExtent l="0" t="0" r="317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D4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按他的方法来。此基础上加一组xr_5做因变量的。</w:t>
      </w:r>
    </w:p>
    <w:p w14:paraId="41DF6E56">
      <w:pPr>
        <w:rPr>
          <w:rFonts w:hint="eastAsia"/>
          <w:lang w:val="en-US" w:eastAsia="zh-CN"/>
        </w:rPr>
      </w:pPr>
    </w:p>
    <w:p w14:paraId="40474F08"/>
    <w:p w14:paraId="1BDF31F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复刻4.3章的Figure5-a,b，但展示效果不和文献中一样</w:t>
      </w:r>
    </w:p>
    <w:p w14:paraId="67F2ADA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要求呈现模型中，各宏观因子的重要程度</w:t>
      </w:r>
    </w:p>
    <w:p w14:paraId="1EF6FFC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最终效果类似下页，横轴为前面用到的机器学习方法（包括OLS），纵轴为各宏观因子，越靠上表示该宏观因子在模型中重要性越大</w:t>
      </w:r>
    </w:p>
    <w:p w14:paraId="132045D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只做xr_ew1做因变量的那一组，即这个图只用做一个</w:t>
      </w:r>
    </w:p>
    <w:p w14:paraId="7945E1E1">
      <w:r>
        <w:drawing>
          <wp:inline distT="0" distB="0" distL="114300" distR="114300">
            <wp:extent cx="6394450" cy="8730615"/>
            <wp:effectExtent l="0" t="0" r="6350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8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8A6F"/>
    <w:p w14:paraId="457F4EF8"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复刻第5章，以及表5</w:t>
      </w:r>
      <w:bookmarkStart w:id="0" w:name="_GoBack"/>
      <w:bookmarkEnd w:id="0"/>
    </w:p>
    <w:p w14:paraId="1B3364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按文献中的公式来就行</w:t>
      </w:r>
    </w:p>
    <w:p w14:paraId="71BF99E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17B71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0ECCA6C"/>
    <w:p w14:paraId="1C24FB9A"/>
    <w:p w14:paraId="2E4B2E52"/>
    <w:p w14:paraId="123CE8BB"/>
    <w:p w14:paraId="1B03A86C"/>
    <w:p w14:paraId="56A97CD9">
      <w:pPr>
        <w:rPr>
          <w:rFonts w:hint="default"/>
          <w:lang w:val="en-US" w:eastAsia="zh-CN"/>
        </w:rPr>
      </w:pPr>
    </w:p>
    <w:sectPr>
      <w:pgSz w:w="11906" w:h="16838"/>
      <w:pgMar w:top="1213" w:right="1463" w:bottom="1213" w:left="146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899CFD"/>
    <w:multiLevelType w:val="singleLevel"/>
    <w:tmpl w:val="1A899CFD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478B608D"/>
    <w:rsid w:val="4A0F371D"/>
    <w:rsid w:val="54DD2E86"/>
    <w:rsid w:val="5D8D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1181</Words>
  <Characters>1538</Characters>
  <Lines>0</Lines>
  <Paragraphs>0</Paragraphs>
  <TotalTime>5</TotalTime>
  <ScaleCrop>false</ScaleCrop>
  <LinksUpToDate>false</LinksUpToDate>
  <CharactersWithSpaces>1551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2023-11-06T10:10:00Z</dcterms:created>
  <dc:creator>nhl_dp</dc:creator>
  <cp:lastModifiedBy>幻境</cp:lastModifiedBy>
  <dcterms:modified xsi:type="dcterms:W3CDTF">2024-12-01T01:16:09Z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9155D693FB2B4B919C76445919F1EA9B_12</vt:lpwstr>
  </property>
</Properties>
</file>