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Cancelamento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36"/>
          <w:szCs w:val="36"/>
        </w:rPr>
      </w:pPr>
      <w:bookmarkStart w:colFirst="0" w:colLast="0" w:name="_rlrlldpbzvr0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Como cancelar o cartão de crédito do titular ou adicionais?</w:t>
      </w:r>
    </w:p>
    <w:p w:rsidR="00000000" w:rsidDel="00000000" w:rsidP="00000000" w:rsidRDefault="00000000" w:rsidRPr="00000000" w14:paraId="00000003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quer cancelar por motivo de </w:t>
      </w:r>
      <w:r w:rsidDel="00000000" w:rsidR="00000000" w:rsidRPr="00000000">
        <w:rPr>
          <w:b w:val="1"/>
          <w:sz w:val="20"/>
          <w:szCs w:val="20"/>
          <w:rtl w:val="0"/>
        </w:rPr>
        <w:t xml:space="preserve">perda</w:t>
      </w:r>
      <w:r w:rsidDel="00000000" w:rsidR="00000000" w:rsidRPr="00000000">
        <w:rPr>
          <w:sz w:val="20"/>
          <w:szCs w:val="20"/>
          <w:rtl w:val="0"/>
        </w:rPr>
        <w:t xml:space="preserve"> ou </w:t>
      </w:r>
      <w:r w:rsidDel="00000000" w:rsidR="00000000" w:rsidRPr="00000000">
        <w:rPr>
          <w:b w:val="1"/>
          <w:sz w:val="20"/>
          <w:szCs w:val="20"/>
          <w:rtl w:val="0"/>
        </w:rPr>
        <w:t xml:space="preserve">roubo</w:t>
      </w:r>
      <w:r w:rsidDel="00000000" w:rsidR="00000000" w:rsidRPr="00000000">
        <w:rPr>
          <w:sz w:val="20"/>
          <w:szCs w:val="20"/>
          <w:rtl w:val="0"/>
        </w:rPr>
        <w:t xml:space="preserve"> ou </w:t>
      </w:r>
      <w:r w:rsidDel="00000000" w:rsidR="00000000" w:rsidRPr="00000000">
        <w:rPr>
          <w:b w:val="1"/>
          <w:sz w:val="20"/>
          <w:szCs w:val="20"/>
          <w:rtl w:val="0"/>
        </w:rPr>
        <w:t xml:space="preserve">dar uma pausa no uso do cartão</w:t>
      </w:r>
      <w:r w:rsidDel="00000000" w:rsidR="00000000" w:rsidRPr="00000000">
        <w:rPr>
          <w:sz w:val="20"/>
          <w:szCs w:val="20"/>
          <w:rtl w:val="0"/>
        </w:rPr>
        <w:t xml:space="preserve">, faça o bloqueio pela </w:t>
      </w:r>
      <w:r w:rsidDel="00000000" w:rsidR="00000000" w:rsidRPr="00000000">
        <w:rPr>
          <w:b w:val="1"/>
          <w:sz w:val="20"/>
          <w:szCs w:val="20"/>
          <w:rtl w:val="0"/>
        </w:rPr>
        <w:t xml:space="preserve">internet</w:t>
      </w:r>
      <w:r w:rsidDel="00000000" w:rsidR="00000000" w:rsidRPr="00000000">
        <w:rPr>
          <w:sz w:val="20"/>
          <w:szCs w:val="20"/>
          <w:rtl w:val="0"/>
        </w:rPr>
        <w:t xml:space="preserve"> ou </w:t>
      </w:r>
      <w:r w:rsidDel="00000000" w:rsidR="00000000" w:rsidRPr="00000000">
        <w:rPr>
          <w:b w:val="1"/>
          <w:sz w:val="20"/>
          <w:szCs w:val="20"/>
          <w:rtl w:val="0"/>
        </w:rPr>
        <w:t xml:space="preserve">app Itaú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9no07owxed9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bloquear por perda ou roubo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Itaú na Internet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1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acesse o Itaú na internet com seus dados.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vá </w:t>
      </w:r>
      <w:r w:rsidDel="00000000" w:rsidR="00000000" w:rsidRPr="00000000">
        <w:rPr>
          <w:sz w:val="20"/>
          <w:szCs w:val="20"/>
          <w:rtl w:val="0"/>
        </w:rPr>
        <w:t xml:space="preserve">em menu</w:t>
      </w:r>
      <w:r w:rsidDel="00000000" w:rsidR="00000000" w:rsidRPr="00000000">
        <w:rPr>
          <w:sz w:val="20"/>
          <w:szCs w:val="20"/>
          <w:rtl w:val="0"/>
        </w:rPr>
        <w:t xml:space="preserve"> e clique em cartões.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em atendimento, clique em aviso perda e roubo.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vk1z3epjaj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 Itaú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preferir, no celular, </w:t>
      </w:r>
      <w:r w:rsidDel="00000000" w:rsidR="00000000" w:rsidRPr="00000000">
        <w:rPr>
          <w:b w:val="1"/>
          <w:sz w:val="20"/>
          <w:szCs w:val="20"/>
          <w:rtl w:val="0"/>
        </w:rPr>
        <w:t xml:space="preserve">pelo nosso chat</w:t>
      </w:r>
      <w:r w:rsidDel="00000000" w:rsidR="00000000" w:rsidRPr="00000000">
        <w:rPr>
          <w:sz w:val="20"/>
          <w:szCs w:val="20"/>
          <w:rtl w:val="0"/>
        </w:rPr>
        <w:t xml:space="preserve">, você consegue bloquear o cartão e pedir a 2ª via. </w:t>
      </w:r>
    </w:p>
    <w:p w:rsidR="00000000" w:rsidDel="00000000" w:rsidP="00000000" w:rsidRDefault="00000000" w:rsidRPr="00000000" w14:paraId="0000000D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bloquear por outros motivos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WhatsApp</w:t>
      </w:r>
    </w:p>
    <w:p w:rsidR="00000000" w:rsidDel="00000000" w:rsidP="00000000" w:rsidRDefault="00000000" w:rsidRPr="00000000" w14:paraId="00000011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converse com a gente pelo nosso </w:t>
      </w:r>
      <w:r w:rsidDel="00000000" w:rsidR="00000000" w:rsidRPr="00000000">
        <w:rPr>
          <w:b w:val="1"/>
          <w:sz w:val="20"/>
          <w:szCs w:val="20"/>
          <w:rtl w:val="0"/>
        </w:rPr>
        <w:t xml:space="preserve">WhatsApp</w:t>
      </w:r>
      <w:r w:rsidDel="00000000" w:rsidR="00000000" w:rsidRPr="00000000">
        <w:rPr>
          <w:sz w:val="20"/>
          <w:szCs w:val="20"/>
          <w:rtl w:val="0"/>
        </w:rPr>
        <w:t xml:space="preserve">. Basta clicar salvar o nosso número: </w:t>
      </w:r>
      <w:r w:rsidDel="00000000" w:rsidR="00000000" w:rsidRPr="00000000">
        <w:rPr>
          <w:b w:val="1"/>
          <w:sz w:val="20"/>
          <w:szCs w:val="20"/>
          <w:rtl w:val="0"/>
        </w:rPr>
        <w:t xml:space="preserve">11 4004 4828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color w:val="1155cc"/>
          <w:sz w:val="20"/>
          <w:szCs w:val="20"/>
          <w:u w:val="single"/>
        </w:rPr>
      </w:pPr>
      <w:r w:rsidDel="00000000" w:rsidR="00000000" w:rsidRPr="00000000">
        <w:fldChar w:fldCharType="begin"/>
        <w:instrText xml:space="preserve"> HYPERLINK "https://api.whatsapp.com/send?phone=551140044828&amp;text=Oi%2C%20Ita%C3%BA%2C%20quero%20bloquear%20meu%20cart%C3%A3o.%20%0A"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100" w:lineRule="auto"/>
        <w:rPr>
          <w:b w:val="1"/>
          <w:sz w:val="34"/>
          <w:szCs w:val="34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sz w:val="20"/>
          <w:szCs w:val="20"/>
          <w:rtl w:val="0"/>
        </w:rPr>
        <w:t xml:space="preserve">Se você não tiver acesso ao app, </w:t>
      </w:r>
      <w:r w:rsidDel="00000000" w:rsidR="00000000" w:rsidRPr="00000000">
        <w:rPr>
          <w:sz w:val="20"/>
          <w:szCs w:val="20"/>
          <w:rtl w:val="0"/>
        </w:rPr>
        <w:t xml:space="preserve">ligue para o </w:t>
      </w:r>
      <w:r w:rsidDel="00000000" w:rsidR="00000000" w:rsidRPr="00000000">
        <w:rPr>
          <w:b w:val="1"/>
          <w:sz w:val="20"/>
          <w:szCs w:val="20"/>
          <w:rtl w:val="0"/>
        </w:rPr>
        <w:t xml:space="preserve">Itaú no telefone</w:t>
      </w:r>
      <w:r w:rsidDel="00000000" w:rsidR="00000000" w:rsidRPr="00000000">
        <w:rPr>
          <w:sz w:val="20"/>
          <w:szCs w:val="20"/>
          <w:rtl w:val="0"/>
        </w:rPr>
        <w:t xml:space="preserve">. Por lá, a gente bloqueia o cartão de crédito e emite a 2ª via do cartão.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0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cancelamento</w:t>
      </w:r>
    </w:p>
    <w:p w:rsidR="00000000" w:rsidDel="00000000" w:rsidP="00000000" w:rsidRDefault="00000000" w:rsidRPr="00000000" w14:paraId="00000015">
      <w:pPr>
        <w:spacing w:after="100" w:before="100" w:lineRule="auto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No</w:t>
      </w:r>
      <w:r w:rsidDel="00000000" w:rsidR="00000000" w:rsidRPr="00000000">
        <w:rPr>
          <w:b w:val="1"/>
          <w:sz w:val="20"/>
          <w:szCs w:val="20"/>
          <w:rtl w:val="0"/>
        </w:rPr>
        <w:t xml:space="preserve"> app Itaú </w:t>
      </w:r>
      <w:r w:rsidDel="00000000" w:rsidR="00000000" w:rsidRPr="00000000">
        <w:rPr>
          <w:sz w:val="20"/>
          <w:szCs w:val="20"/>
          <w:rtl w:val="0"/>
        </w:rPr>
        <w:t xml:space="preserve">você consegue cancelar. Basta tocar em produtos e depois em cartões e em seguida, vá em cancelamento.</w:t>
        <w:br w:type="textWrapping"/>
        <w:br w:type="textWrapping"/>
        <w:t xml:space="preserve">Agora, se você desistiu da contratação de um cartão, também pode pedir o cancelamento ligando pra gente. Mas isso só vale para cartões novos, bloqueados ou desbloqueados há no máximo 7 dias e que ainda não foram usados, tá?</w:t>
      </w:r>
      <w:hyperlink r:id="rId7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Relembre os benefícios de ser cliente Itaú Cartões: </w:t>
      </w:r>
      <w:r w:rsidDel="00000000" w:rsidR="00000000" w:rsidRPr="00000000">
        <w:rPr>
          <w:b w:val="1"/>
          <w:sz w:val="20"/>
          <w:szCs w:val="20"/>
          <w:rtl w:val="0"/>
        </w:rPr>
        <w:t xml:space="preserve">descontos em cinemas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lojas parcerias </w:t>
      </w:r>
      <w:r w:rsidDel="00000000" w:rsidR="00000000" w:rsidRPr="00000000">
        <w:rPr>
          <w:sz w:val="20"/>
          <w:szCs w:val="20"/>
          <w:rtl w:val="0"/>
        </w:rPr>
        <w:t xml:space="preserve">e atéa </w:t>
      </w:r>
      <w:r w:rsidDel="00000000" w:rsidR="00000000" w:rsidRPr="00000000">
        <w:rPr>
          <w:b w:val="1"/>
          <w:sz w:val="20"/>
          <w:szCs w:val="20"/>
          <w:rtl w:val="0"/>
        </w:rPr>
        <w:t xml:space="preserve">troca de pontos por milhas aéreas</w:t>
      </w:r>
      <w:r w:rsidDel="00000000" w:rsidR="00000000" w:rsidRPr="00000000">
        <w:rPr>
          <w:sz w:val="20"/>
          <w:szCs w:val="20"/>
          <w:rtl w:val="0"/>
        </w:rPr>
        <w:t xml:space="preserve">. 😉</w:t>
      </w:r>
    </w:p>
    <w:p w:rsidR="00000000" w:rsidDel="00000000" w:rsidP="00000000" w:rsidRDefault="00000000" w:rsidRPr="00000000" w14:paraId="00000017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cancelamento de cartão - titular falecido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Acesse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sz w:val="20"/>
          <w:szCs w:val="20"/>
          <w:rtl w:val="0"/>
        </w:rPr>
        <w:t xml:space="preserve">o site para saber como informar o falecimento de um cliente ao Itaú ou, se preferir, ligue para a nossa central de atendimento de cartões de crédito. Vamos te ajudar por lá.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tau.com.br/atendimento-itau/para-voce/telefones" TargetMode="External"/><Relationship Id="rId7" Type="http://schemas.openxmlformats.org/officeDocument/2006/relationships/hyperlink" Target="https://www.itau.com.br/atendimento-itau/para-voce/telefones" TargetMode="External"/><Relationship Id="rId8" Type="http://schemas.openxmlformats.org/officeDocument/2006/relationships/hyperlink" Target="https://www.itau.com.br/atendimento-itau/para-voce/conta-corrente/como-informar-o-falecimento-de-um-cliente-ao-it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