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RASX ARQU DIST V6 MASTER (CHAT)</w:t>
      </w:r>
    </w:p>
    <w:p>
      <w:r>
        <w:rPr>
          <w:b/>
        </w:rPr>
        <w:t>MANIFESTO FUNDADOR</w:t>
      </w:r>
    </w:p>
    <w:p>
      <w:r>
        <w:t>ESTE DOCUMENTO CONSOLIDA A ARQUITETURA COMPLETA DO SISTEMA RASX-MATRIZ, UNIFICANDO SEMANTICA, ENGENHARIA, DISTRIBUICAO, LINGUAGEM INSTITUCIONAL E IDENTIDADE VISUAL.</w:t>
      </w:r>
    </w:p>
    <w:p>
      <w:r>
        <w:t>O SISTEMA NAO GERA DOCUMENTOS. ELE ORGANIZA A REALIDADE CLINICA COM PRECISAO, SOBRIEDADE E AUTORIDADE.</w:t>
      </w:r>
    </w:p>
    <w:p>
      <w:r>
        <w:rPr>
          <w:b/>
        </w:rPr>
        <w:t>REGRA DE OURO</w:t>
      </w:r>
    </w:p>
    <w:p>
      <w:r>
        <w:t>O SISTEMA CLASSIFICA, ACOPLA, RENDERIZA, NOMEIA, ARQUIVA E REGISTRA LOGS. NENHUM DOCUMENTO EXISTE SEM RASTREABILIDADE.</w:t>
      </w:r>
    </w:p>
    <w:p>
      <w:r>
        <w:rPr>
          <w:b/>
        </w:rPr>
        <w:t>FLUXO DE EXECUCAO</w:t>
      </w:r>
    </w:p>
    <w:p>
      <w:r>
        <w:t>1 RECEBE EVENTO</w:t>
        <w:br/>
        <w:t>2 IDENTIFICA CLASSE</w:t>
        <w:br/>
        <w:t>3 DEFINE BLOCO</w:t>
        <w:br/>
        <w:t>4 SELECIONA SUBGRUPOS</w:t>
        <w:br/>
        <w:t>5 MONTA PAYLOAD</w:t>
        <w:br/>
        <w:t>6 GERA HTML</w:t>
        <w:br/>
        <w:t>7 CONVERTE PDF</w:t>
        <w:br/>
        <w:t>8 NOMEIA ARQUIVO</w:t>
        <w:br/>
        <w:t>9 SALVA PASTA</w:t>
        <w:br/>
        <w:t>10 REGISTRA LOG</w:t>
      </w:r>
    </w:p>
    <w:p>
      <w:r>
        <w:rPr>
          <w:b/>
        </w:rPr>
        <w:t>EVENTOS</w:t>
      </w:r>
    </w:p>
    <w:p>
      <w:r>
        <w:t>START</w:t>
        <w:br/>
        <w:t>POS_PROCEDIMENTO</w:t>
        <w:br/>
        <w:t>CONSULTA_MENSAL</w:t>
        <w:br/>
        <w:t>REVISAO_SEMESTRAL</w:t>
        <w:br/>
        <w:t>SOLICITACAO_JURIDICA</w:t>
        <w:br/>
        <w:t>SOLICITACAO_FINANCEIRA</w:t>
        <w:br/>
        <w:t>FECHAMENTO_LAUDO</w:t>
      </w:r>
    </w:p>
    <w:p>
      <w:r>
        <w:rPr>
          <w:b/>
        </w:rPr>
        <w:t>BLOCOS</w:t>
      </w:r>
    </w:p>
    <w:p>
      <w:r>
        <w:t>CLIN</w:t>
        <w:br/>
        <w:t>JURI</w:t>
        <w:br/>
        <w:t>FINA</w:t>
        <w:br/>
        <w:t>ACOM</w:t>
        <w:br/>
        <w:t>4100</w:t>
      </w:r>
    </w:p>
    <w:p>
      <w:r>
        <w:rPr>
          <w:b/>
        </w:rPr>
        <w:t>SUBGRUPOS</w:t>
      </w:r>
    </w:p>
    <w:p>
      <w:r>
        <w:t>CLIN BASE SESS EVOL POSP</w:t>
        <w:br/>
        <w:t>JURI BASE CONS IMAG DIGI</w:t>
        <w:br/>
        <w:t>FINA ORCA PAGT REEM CIEN</w:t>
        <w:br/>
        <w:t>ACOM REVO JORN META ALER</w:t>
        <w:br/>
        <w:t>4100 4101 4102 4103 4104</w:t>
      </w:r>
    </w:p>
    <w:p>
      <w:r>
        <w:rPr>
          <w:b/>
        </w:rPr>
        <w:t>CLASSES</w:t>
      </w:r>
    </w:p>
    <w:p>
      <w:r>
        <w:t>FORM INJM INJV IMPL ESTI ESTT</w:t>
      </w:r>
    </w:p>
    <w:p>
      <w:r>
        <w:rPr>
          <w:b/>
        </w:rPr>
        <w:t>CONSENTIMENTOS</w:t>
      </w:r>
    </w:p>
    <w:p>
      <w:r>
        <w:t>CFOR CIMU CEND CIMP CEIN CETE</w:t>
      </w:r>
    </w:p>
    <w:p>
      <w:r>
        <w:rPr>
          <w:b/>
        </w:rPr>
        <w:t>PASTAS</w:t>
      </w:r>
    </w:p>
    <w:p>
      <w:r>
        <w:t>CADASTRO</w:t>
        <w:br/>
        <w:t>PATOLOGIAS</w:t>
        <w:br/>
        <w:t>EXAMES</w:t>
        <w:br/>
        <w:t>RECEITAS</w:t>
        <w:br/>
        <w:t>PROTOCOLOS</w:t>
        <w:br/>
        <w:t>FINANCEIRO</w:t>
        <w:br/>
        <w:t>CONTRATOS</w:t>
        <w:br/>
        <w:t>ATESTADOS</w:t>
        <w:br/>
        <w:t>LAUDOS</w:t>
        <w:br/>
        <w:t>TERMOS</w:t>
        <w:br/>
        <w:t>JURIDICO</w:t>
        <w:br/>
        <w:t>SEGUIMENTO</w:t>
      </w:r>
    </w:p>
    <w:p>
      <w:r>
        <w:rPr>
          <w:b/>
        </w:rPr>
        <w:t>NOMENCLATURA</w:t>
      </w:r>
    </w:p>
    <w:p>
      <w:r>
        <w:t>YY.MM.DD RAS BLOCO "PACIENTE" (CODIGOS)</w:t>
        <w:br/>
        <w:t>EXEMPLO:</w:t>
        <w:br/>
        <w:t>26.04.14 RAS CLINICO "NATACHA" (CLIN.BASE CLIN.SESS CLIN.EVOL)</w:t>
      </w:r>
    </w:p>
    <w:p>
      <w:r>
        <w:rPr>
          <w:b/>
        </w:rPr>
        <w:t>PLACEHOLDERS</w:t>
      </w:r>
    </w:p>
    <w:p>
      <w:r>
        <w:t>{{NOMEPROFISSIONALRESPONSAVEL}}</w:t>
        <w:br/>
        <w:t>{{CRMMEDICORESPONSAVEL}}</w:t>
        <w:br/>
        <w:t>{{DATAEXPLICACAOPRESENCIAL}}</w:t>
      </w:r>
    </w:p>
    <w:p>
      <w:r>
        <w:rPr>
          <w:b/>
        </w:rPr>
        <w:t>LAYOUT</w:t>
      </w:r>
    </w:p>
    <w:p>
      <w:r>
        <w:t>CABECALHO DIREITA INSTITUTO PADUA</w:t>
        <w:br/>
        <w:t>RODAPE CENTRAL INSTITUCIONAL</w:t>
        <w:br/>
        <w:t>CANTO DIREITO INFERIOR RASX-MATRIZ V6</w:t>
      </w:r>
    </w:p>
    <w:p>
      <w:r>
        <w:rPr>
          <w:b/>
        </w:rPr>
        <w:t>RODAPE</w:t>
      </w:r>
    </w:p>
    <w:p>
      <w:r>
        <w:t>INSTITUTO PADUA</w:t>
        <w:br/>
        <w:t>PADUCCIA CLINICA MEDICA LTDA - EPP</w:t>
        <w:br/>
        <w:t>CNPJ 63.865.940/0001-63</w:t>
        <w:br/>
        <w:t>RUA GUAXUPE 327 SAO PAULO</w:t>
        <w:br/>
        <w:t>© 2024 PADCON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