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MANIFESTO KAIZEN – MÓDULO INTEGRADO JURÍDICO, ASSINATURA E NOTA FISCAL</w:t>
        <w:br/>
        <w:t>PAU ARTS – INSTITUTO PADUA – DR. CAIO HENRIQUE PÁDUA</w:t>
      </w:r>
    </w:p>
    <w:p/>
    <w:p>
      <w:pPr>
        <w:pStyle w:val="Heading1"/>
      </w:pPr>
      <w:r>
        <w:t>1. OBJETIVO</w:t>
      </w:r>
    </w:p>
    <w:p>
      <w:r>
        <w:t>Implementar um módulo completo dentro do sistema TypeScript existente, integrando:</w:t>
        <w:br/>
        <w:t>- Assinatura digital</w:t>
        <w:br/>
        <w:t>- Documentos jurídicos</w:t>
        <w:br/>
        <w:t>- Nota fiscal inteligente</w:t>
        <w:br/>
        <w:t>- Comunicação automatizada</w:t>
        <w:br/>
        <w:t>- Estratégia psicológica de adesão</w:t>
        <w:br/>
        <w:br/>
        <w:t>Tudo embutido no fluxo do paciente, sem sistemas paralelos.</w:t>
      </w:r>
    </w:p>
    <w:p>
      <w:pPr>
        <w:pStyle w:val="Heading1"/>
      </w:pPr>
      <w:r>
        <w:t>2. PRINCÍPIO NEUROLINGUÍSTICO</w:t>
      </w:r>
    </w:p>
    <w:p>
      <w:r>
        <w:t>O paciente não assina um documento.</w:t>
        <w:br/>
        <w:t>Ele formaliza uma decisão de evolução pessoal.</w:t>
        <w:br/>
        <w:br/>
        <w:t>A comunicação deve:</w:t>
        <w:br/>
        <w:t>- acolher</w:t>
        <w:br/>
        <w:t>- simplificar</w:t>
        <w:br/>
        <w:t>- gerar segurança</w:t>
        <w:br/>
        <w:t>- convidar suavemente</w:t>
        <w:br/>
        <w:t>- finalizar com confiança</w:t>
      </w:r>
    </w:p>
    <w:p>
      <w:pPr>
        <w:pStyle w:val="Heading1"/>
      </w:pPr>
      <w:r>
        <w:t>3. NOTA FISCAL – TEXTO PADRÃO</w:t>
      </w:r>
    </w:p>
    <w:p>
      <w:r>
        <w:t>HONORÁRIOS MÉDICOS</w:t>
        <w:br/>
        <w:br/>
        <w:t>Paciente: {{patient.name}}</w:t>
        <w:br/>
        <w:t>CPF: {{patient.cpf}}</w:t>
        <w:br/>
        <w:br/>
        <w:t>Referente à condução do acompanhamento clínico individualizado</w:t>
        <w:br/>
        <w:br/>
        <w:t>Atendimento e monitoramento evolutivo conforme avaliação médica</w:t>
        <w:br/>
        <w:br/>
        <w:t>Aplicação de condutas terapêuticas personalizadas</w:t>
        <w:br/>
        <w:br/>
        <w:t>Valores previamente acordados</w:t>
        <w:br/>
        <w:br/>
        <w:t>Data: {{invoice.date}}</w:t>
      </w:r>
    </w:p>
    <w:p>
      <w:pPr>
        <w:pStyle w:val="Heading1"/>
      </w:pPr>
      <w:r>
        <w:t>4. BLOQUEIOS JURÍDICOS</w:t>
      </w:r>
    </w:p>
    <w:p>
      <w:r>
        <w:t>Proibir automaticamente:</w:t>
        <w:br/>
        <w:t>- medicamentos</w:t>
        <w:br/>
        <w:t>- substâncias</w:t>
        <w:br/>
        <w:t>- dosagens</w:t>
        <w:br/>
        <w:t>- protocolos específicos</w:t>
      </w:r>
    </w:p>
    <w:p>
      <w:pPr>
        <w:pStyle w:val="Heading1"/>
      </w:pPr>
      <w:r>
        <w:t>5. FRASES POR SITUAÇÃO</w:t>
      </w:r>
    </w:p>
    <w:p>
      <w:r>
        <w:t>Consulta:</w:t>
        <w:br/>
        <w:t>Atendimento clínico com avaliação individualizada</w:t>
        <w:br/>
        <w:br/>
        <w:t>Injetável:</w:t>
        <w:br/>
        <w:t>Aplicação terapêutica conforme indicação clínica</w:t>
        <w:br/>
        <w:br/>
        <w:t>Endovenoso:</w:t>
        <w:br/>
        <w:t>Procedimento assistido com monitoramento clínico</w:t>
        <w:br/>
        <w:br/>
        <w:t>Plano longo:</w:t>
        <w:br/>
        <w:t>Condução de plano terapêutico contínuo e progressivo</w:t>
      </w:r>
    </w:p>
    <w:p>
      <w:pPr>
        <w:pStyle w:val="Heading1"/>
      </w:pPr>
      <w:r>
        <w:t>6. WHATSAPP – ENVIO</w:t>
      </w:r>
    </w:p>
    <w:p>
      <w:r>
        <w:t>Olá, {{patient.name}}.</w:t>
        <w:br/>
        <w:br/>
        <w:t>Estamos organizando uma etapa importante do seu acompanhamento.</w:t>
        <w:br/>
        <w:br/>
        <w:t>O processo é simples e seguro, podendo ser realizado pelo celular.</w:t>
        <w:br/>
        <w:br/>
        <w:t>Seguimos com você.</w:t>
      </w:r>
    </w:p>
    <w:p>
      <w:pPr>
        <w:pStyle w:val="Heading1"/>
      </w:pPr>
      <w:r>
        <w:t>7. WHATSAPP – PÓS</w:t>
      </w:r>
    </w:p>
    <w:p>
      <w:r>
        <w:t>Seu documento foi concluído com sucesso.</w:t>
        <w:br/>
        <w:br/>
        <w:t>Encaminhamos uma cópia para sua organização.</w:t>
        <w:br/>
        <w:br/>
        <w:t>Seguimos juntos.</w:t>
      </w:r>
    </w:p>
    <w:p>
      <w:pPr>
        <w:pStyle w:val="Heading1"/>
      </w:pPr>
      <w:r>
        <w:t>8. EMAIL</w:t>
      </w:r>
    </w:p>
    <w:p>
      <w:r>
        <w:t>ASSUNTO:</w:t>
        <w:br/>
        <w:t>INSTITUTO PADUA – CONFIRMAÇÃO DE ETAPA DO SEU ACOMPANHAMENTO</w:t>
        <w:br/>
        <w:br/>
        <w:t>CORPO:</w:t>
        <w:br/>
        <w:br/>
        <w:t>Prezado(a) {{patient.name}},</w:t>
        <w:br/>
        <w:br/>
        <w:t>Estamos avançando em mais uma etapa do seu acompanhamento.</w:t>
        <w:br/>
        <w:br/>
        <w:t>O processo foi estruturado para garantir segurança e clareza.</w:t>
        <w:br/>
        <w:br/>
        <w:t>Atenciosamente,</w:t>
        <w:br/>
        <w:t>Instituto Padua</w:t>
      </w:r>
    </w:p>
    <w:p>
      <w:pPr>
        <w:pStyle w:val="Heading1"/>
      </w:pPr>
      <w:r>
        <w:t>9. ARQUITETURA TYPESCRIPT</w:t>
      </w:r>
    </w:p>
    <w:p>
      <w:r>
        <w:t>Extensões no sistema existente:</w:t>
        <w:br/>
        <w:br/>
        <w:t>Patient:</w:t>
        <w:br/>
        <w:t>- signatureStatus</w:t>
        <w:br/>
        <w:t>- driveFolderId</w:t>
        <w:br/>
        <w:br/>
        <w:t>Document:</w:t>
        <w:br/>
        <w:t>- id</w:t>
        <w:br/>
        <w:t>- type</w:t>
        <w:br/>
        <w:t>- status</w:t>
        <w:br/>
        <w:t>- signedUrl</w:t>
        <w:br/>
        <w:t>- hash</w:t>
        <w:br/>
        <w:br/>
        <w:t>Função principal:</w:t>
        <w:br/>
        <w:t>buildInvoiceDescription(patient, invoice)</w:t>
      </w:r>
    </w:p>
    <w:p>
      <w:pPr>
        <w:pStyle w:val="Heading1"/>
      </w:pPr>
      <w:r>
        <w:t>10. AUTOMAÇÃO</w:t>
      </w:r>
    </w:p>
    <w:p>
      <w:r>
        <w:t>Após assinatura:</w:t>
        <w:br/>
        <w:t>- salvar Google Drive</w:t>
        <w:br/>
        <w:t>- enviar email</w:t>
        <w:br/>
        <w:t>- enviar WhatsApp</w:t>
        <w:br/>
        <w:t>- gerar nota fiscal</w:t>
      </w:r>
    </w:p>
    <w:p>
      <w:pPr>
        <w:pStyle w:val="Heading1"/>
      </w:pPr>
      <w:r>
        <w:t>11. NOMENCLATURA</w:t>
      </w:r>
    </w:p>
    <w:p>
      <w:r>
        <w:t>YYYY-MM-DD - CONFIRMAÇÃO DE ETAPA - NOME.pdf</w:t>
      </w:r>
    </w:p>
    <w:p>
      <w:pPr>
        <w:pStyle w:val="Heading1"/>
      </w:pPr>
      <w:r>
        <w:t>12. CONCLUSÃO</w:t>
      </w:r>
    </w:p>
    <w:p>
      <w:r>
        <w:t>Este sistema deve operar com:</w:t>
        <w:br/>
        <w:t>- simplicidade externa</w:t>
        <w:br/>
        <w:t>- robustez interna</w:t>
        <w:br/>
        <w:t>- proteção jurídica invisível</w:t>
        <w:br/>
        <w:t>- comunicação de alto valor emocional</w:t>
        <w:br/>
        <w:br/>
        <w:t>Objetivo: aumentar adesão, segurança e percepção institucional.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