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SW-CORE1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enable secret TempleWater-123#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ADMINISTRACAO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RH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vlan 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SERVIDORES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vlan 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WI-FI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vlan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add 172.16.0.110 255.255.255.240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f0/24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switchport trunk allowed vlan 10,20,30,40,50,99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interface f0/23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switchport access vlan 40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switchport trunk allowed vlan 10,20,30,40,50,99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range f0/1-22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 g0/2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wr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