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SW-CORE2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hostname SW-CORE2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enable secret TempleWater-123#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banner motd "ACESSO APENAS PARA O DEPTO. DE TI DA WATER TEMPLE LTDA."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username linkdoti privilege 15 secret hey-listen-3*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 domain-name watertemple.local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ADMINISTRACAO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SERVIDORES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interface vlan 20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add 172.16.1.46 255.255.255.240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f0/24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switchport trunk allowed vlan 10,20,30,99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interface f0/23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switchport access vlan 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g0/1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switchport trunk allowed vlan 10,20,30,99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interface range f0/1-22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g0/2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 wr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