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Backup e Recuperação: Estratégias para PMEs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de Maio de 2025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backup e recuperação: estratégias para pmes.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backup e recuperação: estratégias para pmes.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