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22/05/26 - aborto genéricos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