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47" w:rsidRDefault="001B3485">
      <w:pPr>
        <w:pStyle w:val="Ttulo"/>
        <w:jc w:val="right"/>
        <w:rPr>
          <w:lang w:val="pt-BR"/>
        </w:rPr>
      </w:pPr>
      <w:r>
        <w:rPr>
          <w:lang w:val="pt-BR"/>
        </w:rPr>
        <w:t>RECICLA MAIS BRASIL</w:t>
      </w:r>
    </w:p>
    <w:p w:rsidR="009B4647" w:rsidRDefault="00141A99">
      <w:pPr>
        <w:pStyle w:val="Ttulo"/>
        <w:jc w:val="right"/>
        <w:rPr>
          <w:lang w:val="pt-BR"/>
        </w:rPr>
      </w:pPr>
      <w:r>
        <w:fldChar w:fldCharType="begin"/>
      </w:r>
      <w:r w:rsidRPr="00DE2577">
        <w:rPr>
          <w:lang w:val="pt-BR"/>
        </w:rP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9B4647" w:rsidRDefault="009B4647">
      <w:pPr>
        <w:pStyle w:val="Ttulo"/>
        <w:jc w:val="right"/>
        <w:rPr>
          <w:lang w:val="pt-BR"/>
        </w:rPr>
      </w:pPr>
    </w:p>
    <w:p w:rsidR="009B4647" w:rsidRDefault="00D71B24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1B3485">
        <w:rPr>
          <w:sz w:val="28"/>
          <w:szCs w:val="28"/>
          <w:lang w:val="pt-BR"/>
        </w:rPr>
        <w:t>1.0</w:t>
      </w:r>
    </w:p>
    <w:p w:rsidR="009B4647" w:rsidRDefault="009B4647" w:rsidP="008D7516">
      <w:pPr>
        <w:pStyle w:val="InfoBlue"/>
      </w:pPr>
    </w:p>
    <w:p w:rsidR="009B4647" w:rsidRDefault="009B4647" w:rsidP="008D7516">
      <w:pPr>
        <w:pStyle w:val="InfoBlue"/>
      </w:pPr>
    </w:p>
    <w:p w:rsidR="009B4647" w:rsidRDefault="009B4647">
      <w:pPr>
        <w:pStyle w:val="Ttulo"/>
        <w:rPr>
          <w:sz w:val="28"/>
          <w:szCs w:val="28"/>
          <w:lang w:val="pt-BR"/>
        </w:rPr>
      </w:pPr>
    </w:p>
    <w:p w:rsidR="009B4647" w:rsidRDefault="009B4647">
      <w:pPr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B4647" w:rsidRDefault="00FC60B1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:rsidR="001E67CA" w:rsidRDefault="00641511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1651315" w:history="1">
        <w:r w:rsidR="001E67CA" w:rsidRPr="00275A76">
          <w:rPr>
            <w:rStyle w:val="Hyperlink"/>
            <w:noProof/>
            <w:lang w:val="pt-BR"/>
          </w:rPr>
          <w:t>1.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Introdução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6" w:history="1">
        <w:r w:rsidR="001E67CA" w:rsidRPr="00275A76">
          <w:rPr>
            <w:rStyle w:val="Hyperlink"/>
            <w:noProof/>
            <w:lang w:val="pt-BR"/>
          </w:rPr>
          <w:t>1.1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Finalidade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7" w:history="1">
        <w:r w:rsidR="001E67CA" w:rsidRPr="00275A76">
          <w:rPr>
            <w:rStyle w:val="Hyperlink"/>
            <w:noProof/>
            <w:lang w:val="pt-BR"/>
          </w:rPr>
          <w:t>1.2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Escopo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8" w:history="1">
        <w:r w:rsidR="001E67CA" w:rsidRPr="00275A76">
          <w:rPr>
            <w:rStyle w:val="Hyperlink"/>
            <w:noProof/>
            <w:lang w:val="pt-BR"/>
          </w:rPr>
          <w:t>1.3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Definições, Acrônimos e Abreviações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9" w:history="1">
        <w:r w:rsidR="001E67CA" w:rsidRPr="00275A76">
          <w:rPr>
            <w:rStyle w:val="Hyperlink"/>
            <w:noProof/>
            <w:lang w:val="pt-BR"/>
          </w:rPr>
          <w:t>1.4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Referências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0" w:history="1">
        <w:r w:rsidR="001E67CA" w:rsidRPr="00275A76">
          <w:rPr>
            <w:rStyle w:val="Hyperlink"/>
            <w:noProof/>
            <w:lang w:val="pt-BR"/>
          </w:rPr>
          <w:t>1.5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1" w:history="1">
        <w:r w:rsidR="001E67CA" w:rsidRPr="00275A76">
          <w:rPr>
            <w:rStyle w:val="Hyperlink"/>
            <w:noProof/>
            <w:lang w:val="pt-BR"/>
          </w:rPr>
          <w:t>2.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Representação Arquitetural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2" w:history="1">
        <w:r w:rsidR="001E67CA" w:rsidRPr="00275A76">
          <w:rPr>
            <w:rStyle w:val="Hyperlink"/>
            <w:noProof/>
            <w:lang w:val="pt-BR"/>
          </w:rPr>
          <w:t>3.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Metas e Restrições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_Toc361651322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3" w:history="1">
        <w:r w:rsidR="001E67CA" w:rsidRPr="00275A76">
          <w:rPr>
            <w:rStyle w:val="Hyperlink"/>
            <w:noProof/>
            <w:lang w:val="pt-BR"/>
          </w:rPr>
          <w:t>4.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4" w:history="1">
        <w:r w:rsidR="001E67CA" w:rsidRPr="00275A76">
          <w:rPr>
            <w:rStyle w:val="Hyperlink"/>
            <w:noProof/>
            <w:lang w:val="pt-BR"/>
          </w:rPr>
          <w:t>4.1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Realizações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5" w:history="1">
        <w:r w:rsidR="001E67CA" w:rsidRPr="00275A76">
          <w:rPr>
            <w:rStyle w:val="Hyperlink"/>
            <w:noProof/>
            <w:lang w:val="pt-BR"/>
          </w:rPr>
          <w:t>5.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Lógica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6" w:history="1">
        <w:r w:rsidR="001E67CA" w:rsidRPr="00275A76">
          <w:rPr>
            <w:rStyle w:val="Hyperlink"/>
            <w:noProof/>
            <w:lang w:val="pt-BR"/>
          </w:rPr>
          <w:t>5.1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5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7" w:history="1">
        <w:r w:rsidR="001E67CA" w:rsidRPr="00275A76">
          <w:rPr>
            <w:rStyle w:val="Hyperlink"/>
            <w:noProof/>
            <w:lang w:val="pt-BR"/>
          </w:rPr>
          <w:t>5.2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Pacotes de Design Significativos do Ponto de Vista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6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8" w:history="1">
        <w:r w:rsidR="001E67CA" w:rsidRPr="00275A76">
          <w:rPr>
            <w:rStyle w:val="Hyperlink"/>
            <w:noProof/>
            <w:lang w:val="pt-BR"/>
          </w:rPr>
          <w:t>5.3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Diagrama de componentes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7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9" w:history="1">
        <w:r w:rsidR="001E67CA" w:rsidRPr="00275A76">
          <w:rPr>
            <w:rStyle w:val="Hyperlink"/>
            <w:noProof/>
            <w:lang w:val="pt-BR"/>
          </w:rPr>
          <w:t>6.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Processos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0" w:history="1">
        <w:r w:rsidR="001E67CA" w:rsidRPr="00275A76">
          <w:rPr>
            <w:rStyle w:val="Hyperlink"/>
            <w:noProof/>
            <w:lang w:val="pt-BR"/>
          </w:rPr>
          <w:t>7.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Implantação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1" w:history="1">
        <w:r w:rsidR="001E67CA" w:rsidRPr="00275A76">
          <w:rPr>
            <w:rStyle w:val="Hyperlink"/>
            <w:noProof/>
            <w:lang w:val="pt-BR"/>
          </w:rPr>
          <w:t>8.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da Implementação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4" w:history="1">
        <w:r w:rsidR="005969F1">
          <w:rPr>
            <w:rStyle w:val="Hyperlink"/>
            <w:noProof/>
            <w:lang w:val="pt-BR"/>
          </w:rPr>
          <w:t>9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Qualidade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_Toc361651334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8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A951C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5" w:history="1">
        <w:r w:rsidR="00D96D44">
          <w:rPr>
            <w:rStyle w:val="Hyperlink"/>
            <w:noProof/>
            <w:lang w:val="pt-BR"/>
          </w:rPr>
          <w:t>1</w:t>
        </w:r>
        <w:r w:rsidR="005969F1">
          <w:rPr>
            <w:rStyle w:val="Hyperlink"/>
            <w:noProof/>
            <w:lang w:val="pt-BR"/>
          </w:rPr>
          <w:t>0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Exceções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_Toc361651335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9</w:t>
        </w:r>
        <w:r w:rsidR="001E67CA">
          <w:rPr>
            <w:noProof/>
            <w:webHidden/>
          </w:rPr>
          <w:fldChar w:fldCharType="end"/>
        </w:r>
      </w:hyperlink>
    </w:p>
    <w:p w:rsidR="00D311A4" w:rsidRDefault="00641511" w:rsidP="001E67CA">
      <w:pPr>
        <w:tabs>
          <w:tab w:val="left" w:leader="dot" w:pos="9361"/>
        </w:tabs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>
      <w:pPr>
        <w:pStyle w:val="Ttulo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9B4647" w:rsidRDefault="00FC60B1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61651315"/>
      <w:r>
        <w:rPr>
          <w:lang w:val="pt-BR"/>
        </w:rPr>
        <w:t>Introdução</w:t>
      </w:r>
      <w:bookmarkEnd w:id="0"/>
      <w:bookmarkEnd w:id="1"/>
      <w:bookmarkEnd w:id="2"/>
    </w:p>
    <w:p w:rsidR="00B9385C" w:rsidRPr="00B9385C" w:rsidRDefault="00B9385C" w:rsidP="004668EA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</w:t>
      </w:r>
      <w:r w:rsidR="0045692E">
        <w:rPr>
          <w:color w:val="000000"/>
          <w:sz w:val="20"/>
          <w:szCs w:val="20"/>
        </w:rPr>
        <w:t>estruturar</w:t>
      </w:r>
      <w:r w:rsidRPr="00B9385C">
        <w:rPr>
          <w:color w:val="000000"/>
          <w:sz w:val="20"/>
          <w:szCs w:val="20"/>
        </w:rPr>
        <w:t xml:space="preserve"> as funcionalidades propostas pelos casos de usos levantados do </w:t>
      </w:r>
      <w:r w:rsidR="008F6026">
        <w:rPr>
          <w:color w:val="000000"/>
          <w:sz w:val="20"/>
          <w:szCs w:val="20"/>
        </w:rPr>
        <w:t xml:space="preserve">Sistema </w:t>
      </w:r>
      <w:r w:rsidR="001B3485">
        <w:rPr>
          <w:sz w:val="20"/>
          <w:szCs w:val="20"/>
        </w:rPr>
        <w:t>Recicla Mais Brasil</w:t>
      </w:r>
      <w:r w:rsidRPr="00B9385C">
        <w:rPr>
          <w:color w:val="000000"/>
          <w:sz w:val="20"/>
          <w:szCs w:val="20"/>
        </w:rPr>
        <w:t>.</w:t>
      </w:r>
    </w:p>
    <w:p w:rsidR="009B4647" w:rsidRDefault="00FC60B1" w:rsidP="004668EA">
      <w:pPr>
        <w:pStyle w:val="Ttulo2"/>
        <w:jc w:val="both"/>
        <w:rPr>
          <w:lang w:val="pt-BR"/>
        </w:rPr>
      </w:pPr>
      <w:bookmarkStart w:id="5" w:name="_Toc361651316"/>
      <w:r>
        <w:rPr>
          <w:lang w:val="pt-BR"/>
        </w:rPr>
        <w:t>Finalidade</w:t>
      </w:r>
      <w:bookmarkEnd w:id="3"/>
      <w:bookmarkEnd w:id="4"/>
      <w:bookmarkEnd w:id="5"/>
    </w:p>
    <w:p w:rsidR="009B4647" w:rsidRPr="008D7516" w:rsidRDefault="008D7516" w:rsidP="008D7516">
      <w:pPr>
        <w:pStyle w:val="InfoBlue"/>
      </w:pPr>
      <w:bookmarkStart w:id="6" w:name="_Toc456598588"/>
      <w:r w:rsidRPr="008D7516">
        <w:t xml:space="preserve">Este documento irá conter a visão geral arquitetural do Sistema Recicla Mais Brasil, usando diversas visões arquiteturais para apresentar diversas </w:t>
      </w:r>
      <w:r w:rsidRPr="008D7516">
        <w:t>características</w:t>
      </w:r>
      <w:r w:rsidRPr="008D7516">
        <w:t xml:space="preserve"> do sistema. Tendo como principal objetivo demonstrar as construções arquiteturais significativas que foram escolhidas junto a </w:t>
      </w:r>
      <w:r w:rsidRPr="008D7516">
        <w:t>linguagem</w:t>
      </w:r>
      <w:r w:rsidRPr="008D7516">
        <w:t xml:space="preserve"> de </w:t>
      </w:r>
      <w:r w:rsidRPr="008D7516">
        <w:t>modelagem</w:t>
      </w:r>
      <w:r w:rsidRPr="008D7516">
        <w:t xml:space="preserve"> unificada (UML - </w:t>
      </w:r>
      <w:r w:rsidRPr="008D7516">
        <w:rPr>
          <w:i/>
        </w:rPr>
        <w:t>Unified Modeling Language</w:t>
      </w:r>
      <w:r w:rsidRPr="008D7516">
        <w:t>).</w:t>
      </w:r>
    </w:p>
    <w:p w:rsidR="009B4647" w:rsidRDefault="00FC60B1">
      <w:pPr>
        <w:pStyle w:val="Ttulo2"/>
        <w:rPr>
          <w:lang w:val="pt-BR"/>
        </w:rPr>
      </w:pPr>
      <w:bookmarkStart w:id="7" w:name="_Toc18206177"/>
      <w:bookmarkStart w:id="8" w:name="_Toc361651317"/>
      <w:r>
        <w:rPr>
          <w:lang w:val="pt-BR"/>
        </w:rPr>
        <w:t>Escopo</w:t>
      </w:r>
      <w:bookmarkEnd w:id="6"/>
      <w:bookmarkEnd w:id="7"/>
      <w:bookmarkEnd w:id="8"/>
    </w:p>
    <w:p w:rsidR="009B4647" w:rsidRPr="00B9385C" w:rsidRDefault="00B9385C" w:rsidP="008D7516">
      <w:pPr>
        <w:pStyle w:val="InfoBlue"/>
      </w:pPr>
      <w:bookmarkStart w:id="9" w:name="_Toc456598589"/>
      <w:r w:rsidRPr="00B9385C">
        <w:t xml:space="preserve">Este Documento de Arquitetura de Software é aplicado ao </w:t>
      </w:r>
      <w:r w:rsidR="00E60B0F" w:rsidRPr="00D71B24">
        <w:t xml:space="preserve">Sistema </w:t>
      </w:r>
      <w:r w:rsidR="00D71B24" w:rsidRPr="00D71B24">
        <w:t>X</w:t>
      </w:r>
      <w:r w:rsidRPr="00B9385C">
        <w:t xml:space="preserve">, que será desenvolvido pelos alunos </w:t>
      </w:r>
      <w:r w:rsidR="00D71B24" w:rsidRPr="00D71B24">
        <w:t>[Nome dos alunos]</w:t>
      </w:r>
      <w:r w:rsidRPr="00B9385C">
        <w:t xml:space="preserve"> do curso de Sistemas de Informação </w:t>
      </w:r>
      <w:r w:rsidR="00E60B0F">
        <w:t xml:space="preserve">da Universidade Federal de Sergipe – Campus Itabaiana, </w:t>
      </w:r>
      <w:r w:rsidRPr="00B9385C">
        <w:t>como projeto da disciplina Engenharia de Software II.</w:t>
      </w:r>
    </w:p>
    <w:p w:rsidR="009B4647" w:rsidRDefault="00FC60B1">
      <w:pPr>
        <w:pStyle w:val="Ttulo2"/>
        <w:rPr>
          <w:lang w:val="pt-BR"/>
        </w:rPr>
      </w:pPr>
      <w:bookmarkStart w:id="10" w:name="_Toc18206178"/>
      <w:bookmarkStart w:id="11" w:name="_Toc361651318"/>
      <w:r>
        <w:rPr>
          <w:lang w:val="pt-BR"/>
        </w:rPr>
        <w:t>Definições, Acrônimos e Abreviações</w:t>
      </w:r>
      <w:bookmarkEnd w:id="9"/>
      <w:bookmarkEnd w:id="10"/>
      <w:bookmarkEnd w:id="11"/>
    </w:p>
    <w:p w:rsidR="009B4647" w:rsidRPr="00D71B24" w:rsidRDefault="00D71B24" w:rsidP="008D7516">
      <w:pPr>
        <w:pStyle w:val="InfoBlue"/>
      </w:pPr>
      <w:r w:rsidRPr="00D71B24">
        <w:t>Incluir t</w:t>
      </w:r>
      <w:r w:rsidR="00B9385C" w:rsidRPr="00D71B24">
        <w:t xml:space="preserve">odas as definições juntamente com os termos, acrônimos e abreviações </w:t>
      </w:r>
      <w:r w:rsidR="001E694A" w:rsidRPr="00D71B24">
        <w:t>inerentes</w:t>
      </w:r>
      <w:r w:rsidR="00B9385C" w:rsidRPr="00D71B24">
        <w:t xml:space="preserve"> </w:t>
      </w:r>
      <w:r w:rsidR="001E694A" w:rsidRPr="00D71B24">
        <w:t xml:space="preserve">à </w:t>
      </w:r>
      <w:r w:rsidR="00B9385C" w:rsidRPr="00D71B24">
        <w:t>interpretação e</w:t>
      </w:r>
      <w:r w:rsidR="001E694A" w:rsidRPr="00D71B24">
        <w:t xml:space="preserve"> pleno</w:t>
      </w:r>
      <w:r w:rsidR="00B9385C" w:rsidRPr="00D71B24">
        <w:t xml:space="preserve"> en</w:t>
      </w:r>
      <w:r w:rsidR="001E694A" w:rsidRPr="00D71B24">
        <w:t>tendimento deste documento</w:t>
      </w:r>
      <w:r w:rsidR="00B9385C" w:rsidRPr="00D71B24">
        <w:t>.</w:t>
      </w:r>
    </w:p>
    <w:p w:rsidR="009B4647" w:rsidRDefault="00FC60B1">
      <w:pPr>
        <w:pStyle w:val="Ttulo2"/>
        <w:rPr>
          <w:lang w:val="pt-BR"/>
        </w:rPr>
      </w:pPr>
      <w:bookmarkStart w:id="12" w:name="_Toc456598590"/>
      <w:bookmarkStart w:id="13" w:name="_Toc18206179"/>
      <w:bookmarkStart w:id="14" w:name="_Toc361651319"/>
      <w:r>
        <w:rPr>
          <w:lang w:val="pt-BR"/>
        </w:rPr>
        <w:t>Referências</w:t>
      </w:r>
      <w:bookmarkEnd w:id="12"/>
      <w:bookmarkEnd w:id="13"/>
      <w:bookmarkEnd w:id="14"/>
    </w:p>
    <w:p w:rsidR="00B9385C" w:rsidRDefault="00B9385C" w:rsidP="008D7516">
      <w:pPr>
        <w:pStyle w:val="InfoBlue"/>
      </w:pPr>
      <w:r>
        <w:t xml:space="preserve">Os seguintes documentos foram utilizados como referência para a elaboração do documento </w:t>
      </w:r>
      <w:r w:rsidR="00883486">
        <w:t>arquitetural</w:t>
      </w:r>
      <w:r>
        <w:t>:</w:t>
      </w:r>
    </w:p>
    <w:p w:rsidR="00B9385C" w:rsidRPr="00D71B24" w:rsidRDefault="00B9385C" w:rsidP="008D7516">
      <w:pPr>
        <w:pStyle w:val="InfoBlue"/>
        <w:numPr>
          <w:ilvl w:val="0"/>
          <w:numId w:val="22"/>
        </w:numPr>
      </w:pPr>
      <w:r w:rsidRPr="00D71B24">
        <w:t>M</w:t>
      </w:r>
      <w:r w:rsidR="00D71B24" w:rsidRPr="00D71B24">
        <w:t>odelo de Análise</w:t>
      </w:r>
    </w:p>
    <w:p w:rsidR="00B9385C" w:rsidRPr="00D71B24" w:rsidRDefault="00B9385C" w:rsidP="008D7516">
      <w:pPr>
        <w:pStyle w:val="InfoBlue"/>
        <w:numPr>
          <w:ilvl w:val="0"/>
          <w:numId w:val="22"/>
        </w:numPr>
      </w:pPr>
      <w:r w:rsidRPr="00D71B24">
        <w:t>Modelo de Regra de Negócio</w:t>
      </w:r>
    </w:p>
    <w:p w:rsidR="00B9385C" w:rsidRPr="00D71B24" w:rsidRDefault="00B9385C" w:rsidP="008D7516">
      <w:pPr>
        <w:pStyle w:val="InfoBlue"/>
        <w:numPr>
          <w:ilvl w:val="0"/>
          <w:numId w:val="22"/>
        </w:numPr>
      </w:pPr>
      <w:r w:rsidRPr="00D71B24">
        <w:t>Modelo de Casos de Uso</w:t>
      </w:r>
    </w:p>
    <w:p w:rsidR="00B9385C" w:rsidRPr="00D71B24" w:rsidRDefault="00B9385C" w:rsidP="008D7516">
      <w:pPr>
        <w:pStyle w:val="InfoBlue"/>
        <w:numPr>
          <w:ilvl w:val="0"/>
          <w:numId w:val="22"/>
        </w:numPr>
      </w:pPr>
      <w:r w:rsidRPr="00D71B24">
        <w:t>Descrição de Casos de Uso</w:t>
      </w:r>
    </w:p>
    <w:p w:rsidR="009B4647" w:rsidRPr="00D71B24" w:rsidRDefault="00B9385C" w:rsidP="008D7516">
      <w:pPr>
        <w:pStyle w:val="InfoBlue"/>
        <w:numPr>
          <w:ilvl w:val="0"/>
          <w:numId w:val="22"/>
        </w:numPr>
      </w:pPr>
      <w:r w:rsidRPr="00D71B24">
        <w:t>Documento de Requisitos Funcionais e Não Funcionais</w:t>
      </w:r>
    </w:p>
    <w:p w:rsidR="00B9385C" w:rsidRPr="00D71B24" w:rsidRDefault="00B9385C" w:rsidP="00B9385C">
      <w:pPr>
        <w:pStyle w:val="Corpodetexto"/>
        <w:numPr>
          <w:ilvl w:val="0"/>
          <w:numId w:val="22"/>
        </w:numPr>
        <w:rPr>
          <w:i/>
          <w:color w:val="FF0000"/>
          <w:lang w:val="pt-BR"/>
        </w:rPr>
      </w:pPr>
      <w:proofErr w:type="spellStart"/>
      <w:r w:rsidRPr="00D71B24">
        <w:rPr>
          <w:i/>
          <w:color w:val="FF0000"/>
          <w:lang w:val="pt-BR"/>
        </w:rPr>
        <w:t>Rational</w:t>
      </w:r>
      <w:proofErr w:type="spellEnd"/>
      <w:r w:rsidR="00B32724" w:rsidRPr="00D71B24">
        <w:rPr>
          <w:i/>
          <w:color w:val="FF0000"/>
          <w:lang w:val="pt-BR"/>
        </w:rPr>
        <w:t xml:space="preserve"> </w:t>
      </w:r>
      <w:r w:rsidRPr="00D71B24">
        <w:rPr>
          <w:i/>
          <w:color w:val="FF0000"/>
          <w:lang w:val="pt-BR"/>
        </w:rPr>
        <w:t>Unified</w:t>
      </w:r>
      <w:r w:rsidR="003B5583" w:rsidRPr="00D71B24">
        <w:rPr>
          <w:i/>
          <w:color w:val="FF0000"/>
          <w:lang w:val="pt-BR"/>
        </w:rPr>
        <w:t xml:space="preserve"> </w:t>
      </w:r>
      <w:proofErr w:type="spellStart"/>
      <w:r w:rsidRPr="00D71B24">
        <w:rPr>
          <w:i/>
          <w:color w:val="FF0000"/>
          <w:lang w:val="pt-BR"/>
        </w:rPr>
        <w:t>Process</w:t>
      </w:r>
      <w:proofErr w:type="spellEnd"/>
    </w:p>
    <w:p w:rsidR="009B4647" w:rsidRDefault="00FC60B1">
      <w:pPr>
        <w:pStyle w:val="Ttulo2"/>
        <w:rPr>
          <w:lang w:val="pt-BR"/>
        </w:rPr>
      </w:pPr>
      <w:bookmarkStart w:id="15" w:name="_Toc456598591"/>
      <w:bookmarkStart w:id="16" w:name="_Toc18206180"/>
      <w:bookmarkStart w:id="17" w:name="_Toc361651320"/>
      <w:r>
        <w:rPr>
          <w:lang w:val="pt-BR"/>
        </w:rPr>
        <w:t>Visão Geral</w:t>
      </w:r>
      <w:bookmarkEnd w:id="15"/>
      <w:bookmarkEnd w:id="16"/>
      <w:bookmarkEnd w:id="17"/>
    </w:p>
    <w:p w:rsidR="00B9385C" w:rsidRDefault="00B9385C" w:rsidP="008D7516">
      <w:pPr>
        <w:pStyle w:val="InfoBlue"/>
      </w:pPr>
      <w:r>
        <w:t xml:space="preserve">Com o objetivo </w:t>
      </w:r>
      <w:r w:rsidR="00057CF7">
        <w:t>de contemplar</w:t>
      </w:r>
      <w:r>
        <w:t xml:space="preserve"> todos os aspectos da arquitetura, </w:t>
      </w:r>
      <w:r w:rsidR="00057CF7">
        <w:t>estratificamos o documento nas</w:t>
      </w:r>
      <w:r>
        <w:t xml:space="preserve"> seguintes subseções: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2: Descreve o uso de cada visão;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3: Descreve as restrições arquiteturais do sistema;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4: Descreve os requisitos funcionais que causam significante impacto na arquitetura;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5: Descreve a visão lógica da arquitetura;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6: Descreve a visão de processos;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7: Descreve a visão de impla</w:t>
      </w:r>
      <w:r w:rsidR="00D71B24" w:rsidRPr="00D71B24">
        <w:t>n</w:t>
      </w:r>
      <w:r w:rsidRPr="00D71B24">
        <w:t>tação;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8: Descreve a visão de implementação;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9: Descreve a visão de dados;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10: Descreve as principais características de dimensionamento do software que têm um impacto na arquitetura;</w:t>
      </w:r>
      <w:bookmarkStart w:id="18" w:name="_GoBack"/>
      <w:bookmarkEnd w:id="18"/>
    </w:p>
    <w:p w:rsidR="009B4647" w:rsidRPr="00D71B24" w:rsidRDefault="00B9385C" w:rsidP="008D7516">
      <w:pPr>
        <w:pStyle w:val="InfoBlue"/>
        <w:numPr>
          <w:ilvl w:val="0"/>
          <w:numId w:val="23"/>
        </w:numPr>
      </w:pPr>
      <w:r w:rsidRPr="00D71B24">
        <w:t>Subseção 11: Descreve como a arquitetura do software contribui para todos os recursos.</w:t>
      </w:r>
    </w:p>
    <w:p w:rsidR="00B9385C" w:rsidRPr="00D71B24" w:rsidRDefault="00B9385C" w:rsidP="008D7516">
      <w:pPr>
        <w:pStyle w:val="InfoBlue"/>
        <w:numPr>
          <w:ilvl w:val="0"/>
          <w:numId w:val="23"/>
        </w:numPr>
      </w:pPr>
      <w:r w:rsidRPr="00D71B24">
        <w:lastRenderedPageBreak/>
        <w:t>Subseção 12: Mostra a hierarquia de exceções.</w:t>
      </w:r>
    </w:p>
    <w:p w:rsidR="009B4647" w:rsidRDefault="00FC60B1">
      <w:pPr>
        <w:pStyle w:val="Ttulo1"/>
        <w:ind w:left="360" w:hanging="360"/>
        <w:rPr>
          <w:sz w:val="20"/>
          <w:szCs w:val="20"/>
          <w:lang w:val="pt-BR"/>
        </w:rPr>
      </w:pPr>
      <w:bookmarkStart w:id="19" w:name="_Toc18206181"/>
      <w:bookmarkStart w:id="20" w:name="_Toc361651321"/>
      <w:r>
        <w:rPr>
          <w:sz w:val="20"/>
          <w:szCs w:val="20"/>
          <w:lang w:val="pt-BR"/>
        </w:rPr>
        <w:t>Representação Arquitetural</w:t>
      </w:r>
      <w:bookmarkEnd w:id="19"/>
      <w:bookmarkEnd w:id="20"/>
    </w:p>
    <w:p w:rsidR="00B9385C" w:rsidRDefault="00B9385C" w:rsidP="008D7516">
      <w:pPr>
        <w:pStyle w:val="InfoBlue"/>
      </w:pPr>
      <w:r>
        <w:t>Este documento apresenta a arquitetura como</w:t>
      </w:r>
      <w:r w:rsidR="00564725">
        <w:t xml:space="preserve"> um</w:t>
      </w:r>
      <w:r>
        <w:t xml:space="preserve"> </w:t>
      </w:r>
      <w:r w:rsidR="00564725">
        <w:t>arranjo das</w:t>
      </w:r>
      <w:r>
        <w:t xml:space="preserve"> visualizações, mencionadas acima. Essas visões são apresentadas como Modelos do StarUML e utiliza a Linguagem </w:t>
      </w:r>
      <w:r w:rsidR="00564725">
        <w:t xml:space="preserve">de </w:t>
      </w:r>
      <w:r>
        <w:t>Modelagem</w:t>
      </w:r>
      <w:r w:rsidR="00564725">
        <w:t xml:space="preserve"> Unificada</w:t>
      </w:r>
      <w:r>
        <w:t xml:space="preserve"> (UML – </w:t>
      </w:r>
      <w:r w:rsidRPr="00CD12E4">
        <w:rPr>
          <w:i/>
        </w:rPr>
        <w:t>Unified</w:t>
      </w:r>
      <w:r w:rsidR="007A7D63">
        <w:rPr>
          <w:i/>
        </w:rPr>
        <w:t xml:space="preserve"> </w:t>
      </w:r>
      <w:r w:rsidRPr="00CD12E4">
        <w:rPr>
          <w:i/>
        </w:rPr>
        <w:t>Modeling</w:t>
      </w:r>
      <w:r w:rsidR="007A7D63">
        <w:rPr>
          <w:i/>
        </w:rPr>
        <w:t xml:space="preserve"> </w:t>
      </w:r>
      <w:r w:rsidRPr="00CD12E4">
        <w:rPr>
          <w:i/>
        </w:rPr>
        <w:t>Language).</w:t>
      </w:r>
    </w:p>
    <w:p w:rsidR="00B9385C" w:rsidRDefault="00B9385C" w:rsidP="008D7516">
      <w:pPr>
        <w:pStyle w:val="InfoBlue"/>
      </w:pPr>
      <w:r>
        <w:t>Para representar a arquitetura do software</w:t>
      </w:r>
      <w:r w:rsidR="007A7D63">
        <w:t>,</w:t>
      </w:r>
      <w:r>
        <w:t xml:space="preserve"> foram utilizados como base os seguintes estilos arquiteturais:</w:t>
      </w:r>
    </w:p>
    <w:p w:rsidR="00B9385C" w:rsidRPr="00D71B24" w:rsidRDefault="00B9385C" w:rsidP="008D7516">
      <w:pPr>
        <w:pStyle w:val="InfoBlue"/>
        <w:numPr>
          <w:ilvl w:val="0"/>
          <w:numId w:val="24"/>
        </w:numPr>
      </w:pPr>
      <w:r w:rsidRPr="00D71B24">
        <w:t>Camadas;</w:t>
      </w:r>
    </w:p>
    <w:p w:rsidR="00B9385C" w:rsidRPr="00D71B24" w:rsidRDefault="00B9385C" w:rsidP="008D7516">
      <w:pPr>
        <w:pStyle w:val="InfoBlue"/>
        <w:numPr>
          <w:ilvl w:val="0"/>
          <w:numId w:val="24"/>
        </w:numPr>
      </w:pPr>
      <w:r w:rsidRPr="00D71B24">
        <w:t>Cliente-Servidor;</w:t>
      </w:r>
    </w:p>
    <w:p w:rsidR="00B9385C" w:rsidRPr="00D71B24" w:rsidRDefault="00B9385C" w:rsidP="008D7516">
      <w:pPr>
        <w:pStyle w:val="InfoBlue"/>
        <w:numPr>
          <w:ilvl w:val="0"/>
          <w:numId w:val="24"/>
        </w:numPr>
      </w:pPr>
      <w:r w:rsidRPr="00D71B24">
        <w:t>Sub</w:t>
      </w:r>
      <w:r w:rsidR="00643943" w:rsidRPr="00D71B24">
        <w:t>-</w:t>
      </w:r>
      <w:r w:rsidRPr="00D71B24">
        <w:t>rotinas;</w:t>
      </w:r>
    </w:p>
    <w:p w:rsidR="00B9385C" w:rsidRPr="00D71B24" w:rsidRDefault="00B9385C" w:rsidP="008D7516">
      <w:pPr>
        <w:pStyle w:val="InfoBlue"/>
        <w:numPr>
          <w:ilvl w:val="0"/>
          <w:numId w:val="24"/>
        </w:numPr>
      </w:pPr>
      <w:r w:rsidRPr="00D71B24">
        <w:t>Baseado em Eventos;</w:t>
      </w:r>
    </w:p>
    <w:p w:rsidR="009B4647" w:rsidRPr="00D71B24" w:rsidRDefault="00B9385C" w:rsidP="008D7516">
      <w:pPr>
        <w:pStyle w:val="InfoBlue"/>
        <w:numPr>
          <w:ilvl w:val="0"/>
          <w:numId w:val="24"/>
        </w:numPr>
      </w:pPr>
      <w:r w:rsidRPr="00D71B24">
        <w:t>Repositório de banco de dados.</w:t>
      </w:r>
    </w:p>
    <w:p w:rsidR="009B4647" w:rsidRDefault="00FC60B1">
      <w:pPr>
        <w:pStyle w:val="Ttulo1"/>
        <w:ind w:left="360" w:hanging="360"/>
        <w:rPr>
          <w:lang w:val="pt-BR"/>
        </w:rPr>
      </w:pPr>
      <w:bookmarkStart w:id="21" w:name="_Toc18206182"/>
      <w:bookmarkStart w:id="22" w:name="_Toc361651322"/>
      <w:r>
        <w:rPr>
          <w:lang w:val="pt-BR"/>
        </w:rPr>
        <w:t>Metas e Restrições da Arquitetura</w:t>
      </w:r>
      <w:bookmarkEnd w:id="21"/>
      <w:bookmarkEnd w:id="22"/>
    </w:p>
    <w:p w:rsidR="00B9385C" w:rsidRDefault="00B9385C" w:rsidP="008D7516">
      <w:pPr>
        <w:pStyle w:val="InfoBlue"/>
      </w:pPr>
      <w:r>
        <w:t>Para que o software tenha um comportamento esperado p</w:t>
      </w:r>
      <w:r w:rsidR="0021268E">
        <w:t xml:space="preserve">or nossos </w:t>
      </w:r>
      <w:r w:rsidR="00D71B24" w:rsidRPr="00D71B24">
        <w:rPr>
          <w:i/>
        </w:rPr>
        <w:t>s</w:t>
      </w:r>
      <w:r w:rsidRPr="00D71B24">
        <w:rPr>
          <w:i/>
        </w:rPr>
        <w:t>takeholders</w:t>
      </w:r>
      <w:r w:rsidR="0021268E">
        <w:t>,</w:t>
      </w:r>
      <w:r>
        <w:t xml:space="preserve"> </w:t>
      </w:r>
      <w:r w:rsidR="0021268E">
        <w:t>definimos as</w:t>
      </w:r>
      <w:r>
        <w:t xml:space="preserve"> seguintes restrições:</w:t>
      </w:r>
    </w:p>
    <w:p w:rsidR="00B9385C" w:rsidRPr="00D71B24" w:rsidRDefault="0021268E" w:rsidP="008D7516">
      <w:pPr>
        <w:pStyle w:val="InfoBlue"/>
        <w:numPr>
          <w:ilvl w:val="0"/>
          <w:numId w:val="25"/>
        </w:numPr>
      </w:pPr>
      <w:r w:rsidRPr="00D71B24">
        <w:t xml:space="preserve">O Sistema deverá ser </w:t>
      </w:r>
      <w:r w:rsidRPr="00D71B24">
        <w:rPr>
          <w:i/>
        </w:rPr>
        <w:t>Cross-Browser</w:t>
      </w:r>
      <w:r w:rsidRPr="00D71B24">
        <w:t xml:space="preserve">, </w:t>
      </w:r>
      <w:r w:rsidR="00700039" w:rsidRPr="00D71B24">
        <w:t xml:space="preserve">ou seja, as funcionalidades por ele oferecidas deverão funcionar plenamente nos mais diversos browsers disponíveis no mercado, a exemplo, do </w:t>
      </w:r>
      <w:r w:rsidR="00700039" w:rsidRPr="00D71B24">
        <w:rPr>
          <w:i/>
        </w:rPr>
        <w:t>Mozilla Firefox</w:t>
      </w:r>
      <w:r w:rsidR="00700039" w:rsidRPr="00D71B24">
        <w:t xml:space="preserve">, </w:t>
      </w:r>
      <w:r w:rsidR="00700039" w:rsidRPr="00D71B24">
        <w:rPr>
          <w:i/>
        </w:rPr>
        <w:t xml:space="preserve">Google Chrome, Opera, Safari, Netscape </w:t>
      </w:r>
      <w:r w:rsidR="00700039" w:rsidRPr="00D71B24">
        <w:t>e</w:t>
      </w:r>
      <w:r w:rsidR="00700039" w:rsidRPr="00D71B24">
        <w:rPr>
          <w:i/>
        </w:rPr>
        <w:t xml:space="preserve"> Internet Explorer</w:t>
      </w:r>
      <w:r w:rsidR="00AF039B" w:rsidRPr="00D71B24">
        <w:t>,</w:t>
      </w:r>
      <w:r w:rsidR="00700039" w:rsidRPr="00D71B24">
        <w:t xml:space="preserve"> em suas versões mais recentes;</w:t>
      </w:r>
    </w:p>
    <w:p w:rsidR="00B9385C" w:rsidRDefault="00B9385C" w:rsidP="008D7516">
      <w:pPr>
        <w:pStyle w:val="InfoBlue"/>
        <w:numPr>
          <w:ilvl w:val="0"/>
          <w:numId w:val="25"/>
        </w:numPr>
      </w:pPr>
      <w:r>
        <w:t xml:space="preserve">O sistema será implementado </w:t>
      </w:r>
      <w:r w:rsidR="00343188">
        <w:t>utilizando os recursos</w:t>
      </w:r>
      <w:r w:rsidR="00F57B1E">
        <w:t xml:space="preserve"> inicialmente</w:t>
      </w:r>
      <w:r w:rsidR="00343188">
        <w:t xml:space="preserve"> disponibilizados pelo</w:t>
      </w:r>
      <w:r w:rsidR="001C383F">
        <w:t xml:space="preserve"> </w:t>
      </w:r>
      <w:r w:rsidR="00343188" w:rsidRPr="00343188">
        <w:rPr>
          <w:i/>
        </w:rPr>
        <w:t>.NET Framework</w:t>
      </w:r>
      <w:r w:rsidR="00F57B1E">
        <w:rPr>
          <w:i/>
        </w:rPr>
        <w:t xml:space="preserve"> </w:t>
      </w:r>
      <w:r w:rsidR="00F57B1E" w:rsidRPr="00F57B1E">
        <w:t xml:space="preserve">e </w:t>
      </w:r>
      <w:r w:rsidR="00F57B1E">
        <w:t>ASP.NET MVC</w:t>
      </w:r>
      <w:r>
        <w:t xml:space="preserve">, </w:t>
      </w:r>
      <w:r w:rsidR="00F57B1E">
        <w:t>tendo</w:t>
      </w:r>
      <w:r>
        <w:t xml:space="preserve"> como linguagem</w:t>
      </w:r>
      <w:r w:rsidR="00343188">
        <w:t xml:space="preserve"> de programação</w:t>
      </w:r>
      <w:r w:rsidR="00F57B1E">
        <w:t xml:space="preserve"> principal</w:t>
      </w:r>
      <w:r>
        <w:t xml:space="preserve"> o C#;</w:t>
      </w:r>
    </w:p>
    <w:p w:rsidR="00B9385C" w:rsidRDefault="00B9385C" w:rsidP="008D7516">
      <w:pPr>
        <w:pStyle w:val="InfoBlue"/>
        <w:numPr>
          <w:ilvl w:val="0"/>
          <w:numId w:val="25"/>
        </w:numPr>
      </w:pPr>
      <w:r>
        <w:t xml:space="preserve">O sistema terá os seus dados persistidos no banco de dados </w:t>
      </w:r>
      <w:r w:rsidR="00D71B24">
        <w:t>PostgreSQL</w:t>
      </w:r>
      <w:r>
        <w:t>;</w:t>
      </w:r>
    </w:p>
    <w:p w:rsidR="009B4647" w:rsidRDefault="00B9385C" w:rsidP="008D7516">
      <w:pPr>
        <w:pStyle w:val="InfoBlue"/>
        <w:numPr>
          <w:ilvl w:val="0"/>
          <w:numId w:val="25"/>
        </w:numPr>
      </w:pPr>
      <w:r>
        <w:t>Apenas usuários autentica</w:t>
      </w:r>
      <w:r w:rsidR="00814B2A">
        <w:t>dos podem ser acessar o sistema;</w:t>
      </w:r>
    </w:p>
    <w:p w:rsidR="00204F47" w:rsidRDefault="00204F47" w:rsidP="00204F47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Sistema será multiplataforma, funcionado principalmente nos sistemas operacionais das plataformas Windows, Linux e MAC OS, em suas versões mais recentes, principalmente;</w:t>
      </w:r>
    </w:p>
    <w:p w:rsidR="00814B2A" w:rsidRDefault="00BE12EC" w:rsidP="00883632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 xml:space="preserve">O Sistema terá como </w:t>
      </w:r>
      <w:r w:rsidRPr="00BE12EC">
        <w:rPr>
          <w:i/>
          <w:lang w:val="pt-BR"/>
        </w:rPr>
        <w:t xml:space="preserve">Design </w:t>
      </w:r>
      <w:proofErr w:type="spellStart"/>
      <w:r w:rsidRPr="00BE12EC">
        <w:rPr>
          <w:i/>
          <w:lang w:val="pt-BR"/>
        </w:rPr>
        <w:t>Pattern</w:t>
      </w:r>
      <w:proofErr w:type="spellEnd"/>
      <w:r>
        <w:rPr>
          <w:lang w:val="pt-BR"/>
        </w:rPr>
        <w:t xml:space="preserve"> o modelo </w:t>
      </w:r>
      <w:r w:rsidR="00883632">
        <w:rPr>
          <w:lang w:val="pt-BR"/>
        </w:rPr>
        <w:t>MVC.</w:t>
      </w:r>
    </w:p>
    <w:p w:rsidR="00883632" w:rsidRPr="00883632" w:rsidRDefault="00883632" w:rsidP="00883632">
      <w:pPr>
        <w:pStyle w:val="Corpodetexto"/>
        <w:ind w:left="1440"/>
        <w:jc w:val="both"/>
        <w:rPr>
          <w:sz w:val="14"/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23" w:name="_Toc18206183"/>
      <w:bookmarkStart w:id="24" w:name="_Toc361651323"/>
      <w:r>
        <w:rPr>
          <w:lang w:val="pt-BR"/>
        </w:rPr>
        <w:t>Visão de Casos de Uso</w:t>
      </w:r>
      <w:bookmarkEnd w:id="23"/>
      <w:bookmarkEnd w:id="24"/>
    </w:p>
    <w:p w:rsidR="00B9385C" w:rsidRDefault="00B9385C" w:rsidP="008D7516">
      <w:pPr>
        <w:pStyle w:val="InfoBlue"/>
      </w:pPr>
      <w:r>
        <w:t xml:space="preserve">Nessa seção serão listados os casos de uso </w:t>
      </w:r>
      <w:r w:rsidR="00E65DBB">
        <w:t xml:space="preserve">responsáveis por nos </w:t>
      </w:r>
      <w:proofErr w:type="spellStart"/>
      <w:r w:rsidR="00E65DBB">
        <w:t>fornecer</w:t>
      </w:r>
      <w:proofErr w:type="spellEnd"/>
      <w:r w:rsidR="00E65DBB">
        <w:t xml:space="preserve"> num alto-nível de abstração as principais funcionalidades e comportamentos esperados do sistema</w:t>
      </w:r>
      <w:r>
        <w:t>. Esses casos de uso são:</w:t>
      </w:r>
    </w:p>
    <w:p w:rsidR="00B9385C" w:rsidRPr="00D71B24" w:rsidRDefault="009A2F8D" w:rsidP="008D7516">
      <w:pPr>
        <w:pStyle w:val="InfoBlue"/>
        <w:numPr>
          <w:ilvl w:val="0"/>
          <w:numId w:val="26"/>
        </w:numPr>
      </w:pPr>
      <w:r>
        <w:t>CS001 – Cadastro Instituição</w:t>
      </w:r>
      <w:r w:rsidR="00B9385C" w:rsidRPr="00D71B24">
        <w:t>;</w:t>
      </w:r>
    </w:p>
    <w:p w:rsidR="00B9385C" w:rsidRPr="00D71B24" w:rsidRDefault="009A2F8D" w:rsidP="008D7516">
      <w:pPr>
        <w:pStyle w:val="InfoBlue"/>
        <w:numPr>
          <w:ilvl w:val="0"/>
          <w:numId w:val="26"/>
        </w:numPr>
      </w:pPr>
      <w:r>
        <w:t>CS002 – Cadastro Usuário</w:t>
      </w:r>
      <w:r w:rsidR="00B9385C" w:rsidRPr="00D71B24">
        <w:t>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bookmarkStart w:id="25" w:name="_Toc18206184"/>
      <w:bookmarkStart w:id="26" w:name="_Toc361651324"/>
      <w:r>
        <w:t>CS003 – Efetuar Autenticação;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CS004 – Alterar Dados;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 xml:space="preserve">CS005 – Compartilhar; 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CS006 – Consultar Instituição no Mapa;</w:t>
      </w:r>
    </w:p>
    <w:p w:rsidR="009A2F8D" w:rsidRDefault="009A2F8D" w:rsidP="009A2F8D">
      <w:pPr>
        <w:pStyle w:val="InfoBlue"/>
        <w:numPr>
          <w:ilvl w:val="0"/>
          <w:numId w:val="26"/>
        </w:numPr>
      </w:pPr>
      <w:r>
        <w:t>CS007 – Visualizar Formas de Reciclagem;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CS008 – Visualizar Histórico de Troca;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CS009 – Visualizar Histórico de Entrega;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CS010 – Visualizar Loja Sustentável;</w:t>
      </w:r>
    </w:p>
    <w:p w:rsidR="009A2F8D" w:rsidRDefault="009A2F8D" w:rsidP="009A2F8D">
      <w:pPr>
        <w:pStyle w:val="InfoBlue"/>
        <w:numPr>
          <w:ilvl w:val="0"/>
          <w:numId w:val="26"/>
        </w:numPr>
      </w:pPr>
      <w:r>
        <w:lastRenderedPageBreak/>
        <w:t xml:space="preserve">CS011 – Fazer Solicitação; 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CS012 – Visualizar Solicitações de Busca;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CS013 – Visualizar Histórico de Solicitações Concluídas;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 xml:space="preserve">CS014 – Validação de Coleta; </w:t>
      </w:r>
    </w:p>
    <w:p w:rsidR="009A2F8D" w:rsidRDefault="009A2F8D" w:rsidP="009A2F8D">
      <w:pPr>
        <w:pStyle w:val="InfoBlue"/>
        <w:numPr>
          <w:ilvl w:val="0"/>
          <w:numId w:val="26"/>
        </w:numPr>
      </w:pPr>
      <w:r>
        <w:t>CS015 – Status da Solicitação de Coleta;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CS016 – Visualizar Pontuação;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CS017 – Confirmação de Recolhimento;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CS018 – Visualizar Coletas Realizadas;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CS019 – Efetuar Cadastro de Produto;</w:t>
      </w:r>
    </w:p>
    <w:p w:rsidR="009A2F8D" w:rsidRPr="00D71B24" w:rsidRDefault="009A2F8D" w:rsidP="009A2F8D">
      <w:pPr>
        <w:pStyle w:val="InfoBlue"/>
        <w:numPr>
          <w:ilvl w:val="0"/>
          <w:numId w:val="26"/>
        </w:numPr>
      </w:pPr>
      <w:r>
        <w:t>CS020 – Confirmar Entrega de Produto;</w:t>
      </w:r>
    </w:p>
    <w:p w:rsidR="009A2F8D" w:rsidRPr="009A2F8D" w:rsidRDefault="009A2F8D" w:rsidP="009A2F8D">
      <w:pPr>
        <w:pStyle w:val="InfoBlue"/>
        <w:numPr>
          <w:ilvl w:val="0"/>
          <w:numId w:val="26"/>
        </w:numPr>
      </w:pPr>
      <w:r>
        <w:t xml:space="preserve">CS021 – Alterar Dados Cadastros; </w:t>
      </w:r>
    </w:p>
    <w:p w:rsidR="002A37B6" w:rsidRPr="002A37B6" w:rsidRDefault="002A37B6" w:rsidP="009A2F8D">
      <w:pPr>
        <w:pStyle w:val="InfoBlue"/>
        <w:ind w:left="0"/>
      </w:pPr>
    </w:p>
    <w:p w:rsidR="002A37B6" w:rsidRPr="00085364" w:rsidRDefault="002A37B6" w:rsidP="002A37B6">
      <w:pPr>
        <w:pStyle w:val="Corpodetexto"/>
        <w:ind w:left="0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>
        <w:rPr>
          <w:b/>
          <w:lang w:val="pt-BR"/>
        </w:rPr>
        <w:t>1</w:t>
      </w:r>
      <w:r w:rsidRPr="00085364">
        <w:rPr>
          <w:b/>
          <w:lang w:val="pt-BR"/>
        </w:rPr>
        <w:t xml:space="preserve"> – Diagrama de C</w:t>
      </w:r>
      <w:r>
        <w:rPr>
          <w:b/>
          <w:lang w:val="pt-BR"/>
        </w:rPr>
        <w:t>asos de Uso</w:t>
      </w:r>
    </w:p>
    <w:p w:rsidR="002A37B6" w:rsidRDefault="002A37B6" w:rsidP="002A37B6">
      <w:pPr>
        <w:pStyle w:val="Corpodetexto"/>
        <w:ind w:left="0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r>
        <w:rPr>
          <w:lang w:val="pt-BR"/>
        </w:rPr>
        <w:t>Realizações de Casos de Uso</w:t>
      </w:r>
      <w:bookmarkEnd w:id="25"/>
      <w:bookmarkEnd w:id="26"/>
    </w:p>
    <w:p w:rsidR="009B4647" w:rsidRPr="00591B45" w:rsidRDefault="009D68E8" w:rsidP="008D7516">
      <w:pPr>
        <w:pStyle w:val="InfoBlue"/>
      </w:pPr>
      <w:r w:rsidRPr="00591B45">
        <w:t>A seguir temos</w:t>
      </w:r>
      <w:r w:rsidR="00BE4E71" w:rsidRPr="00591B45">
        <w:t xml:space="preserve"> uma</w:t>
      </w:r>
      <w:r w:rsidRPr="00591B45">
        <w:t xml:space="preserve"> </w:t>
      </w:r>
      <w:r w:rsidR="00A16AA6" w:rsidRPr="00591B45">
        <w:t>breve</w:t>
      </w:r>
      <w:r w:rsidRPr="00591B45">
        <w:t xml:space="preserve"> descrição de cada caso de uso</w:t>
      </w:r>
      <w:r w:rsidR="00BE4E71" w:rsidRPr="00591B45">
        <w:t>,</w:t>
      </w:r>
      <w:r w:rsidRPr="00591B45">
        <w:t xml:space="preserve"> </w:t>
      </w:r>
      <w:r w:rsidR="00591B45" w:rsidRPr="00591B45">
        <w:t>utilizado na descrição das principais funcionalidade</w:t>
      </w:r>
      <w:r w:rsidR="00591B45">
        <w:t>s</w:t>
      </w:r>
      <w:r w:rsidR="00591B45" w:rsidRPr="00591B45">
        <w:t xml:space="preserve"> do sistema</w:t>
      </w:r>
      <w:r w:rsidRPr="00591B45">
        <w:t>. São eles: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CS001 – Cadastro Instituição</w:t>
      </w:r>
      <w:r>
        <w:t xml:space="preserve"> – Referente ao cadastro feito pela instituição que prestará o serviço de reciclagem</w:t>
      </w:r>
      <w:r w:rsidRPr="00D71B24"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CS002 – Cadastro Usuário</w:t>
      </w:r>
      <w:r>
        <w:t xml:space="preserve"> – Referente ao cadastro efetuado pelo usuário</w:t>
      </w:r>
      <w:r w:rsidRPr="00D71B24"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CS003 – Efetuar Autenticação</w:t>
      </w:r>
      <w:r>
        <w:t xml:space="preserve"> – Refere-se ao login tanto do usuário, quanto da instituição</w:t>
      </w:r>
      <w:r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CS004 – Alterar Dados</w:t>
      </w:r>
      <w:r>
        <w:t xml:space="preserve"> – Os atores poderão fazer alterações nos dados cadastrais.</w:t>
      </w:r>
      <w:r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CS005 – Compartilhar</w:t>
      </w:r>
      <w:r>
        <w:t xml:space="preserve"> – Sem necessidade de autenticação, uma pessoa poderá compartilhar a página do sistema em suas redes sociais</w:t>
      </w:r>
      <w:r>
        <w:t xml:space="preserve">; 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CS006 – Consultar Instituição no Mapa</w:t>
      </w:r>
      <w:r>
        <w:t xml:space="preserve"> – O mapa poderá ser visualizado na página principal do sistema, após o ator estar autenticado, e nele estarão inseridas as instituições próximas</w:t>
      </w:r>
      <w:r>
        <w:t>;</w:t>
      </w:r>
    </w:p>
    <w:p w:rsidR="00364169" w:rsidRDefault="00364169" w:rsidP="00364169">
      <w:pPr>
        <w:pStyle w:val="InfoBlue"/>
        <w:numPr>
          <w:ilvl w:val="0"/>
          <w:numId w:val="26"/>
        </w:numPr>
      </w:pPr>
      <w:r>
        <w:t>CS007 – Visualizar Formas de Reciclagem</w:t>
      </w:r>
      <w:r>
        <w:t xml:space="preserve"> – Dicas sobre reciclagens estarão disponíveis para o ator</w:t>
      </w:r>
      <w:r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CS008 – Visualizar Histórico de Troca</w:t>
      </w:r>
      <w:r>
        <w:t xml:space="preserve"> – Poderá ser visualizado uma lista com todos os produtos adquiridos com os pontos pelo ator;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CS009 – Visualizar Histórico de Entrega</w:t>
      </w:r>
      <w:r>
        <w:t xml:space="preserve"> – </w:t>
      </w:r>
      <w:r>
        <w:t>Poderá ser visualizado uma listagem de todas os encaminhamentos de produtos recicláveis feitos pelo ator;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CS010 – Visualizar Loja Sustentável</w:t>
      </w:r>
      <w:r w:rsidR="001F507B">
        <w:t xml:space="preserve"> </w:t>
      </w:r>
      <w:r w:rsidR="00B0034D">
        <w:t>–</w:t>
      </w:r>
      <w:r w:rsidR="001F507B">
        <w:t xml:space="preserve"> </w:t>
      </w:r>
      <w:r w:rsidR="00B0034D">
        <w:t>Local onde serão exibidos os produtos, e suas descrições, que poderão ser adquiridos pelo ator</w:t>
      </w:r>
      <w:r>
        <w:t>;</w:t>
      </w:r>
    </w:p>
    <w:p w:rsidR="00364169" w:rsidRDefault="00364169" w:rsidP="00364169">
      <w:pPr>
        <w:pStyle w:val="InfoBlue"/>
        <w:numPr>
          <w:ilvl w:val="0"/>
          <w:numId w:val="26"/>
        </w:numPr>
      </w:pPr>
      <w:r>
        <w:t>CS011 – Fazer Solicitação</w:t>
      </w:r>
      <w:r w:rsidR="00B0034D">
        <w:t xml:space="preserve"> – O ator poderá solicitar que os produtos reciclagem sejam retirados em seu endereço</w:t>
      </w:r>
      <w:r>
        <w:t xml:space="preserve">; 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CS012 – Visualizar Solicitações de Busca</w:t>
      </w:r>
      <w:r w:rsidR="00B0034D">
        <w:t xml:space="preserve"> – Uma lista será exibida para o ator onde estarão todas as solicitações de coleta e seus respectivos status</w:t>
      </w:r>
      <w:r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CS013 – Visualizar Histórico de Solicitações Concluídas</w:t>
      </w:r>
      <w:r w:rsidR="00B0034D">
        <w:t xml:space="preserve"> – Lista onde estarão somente as coletas </w:t>
      </w:r>
      <w:r w:rsidR="00B0034D">
        <w:lastRenderedPageBreak/>
        <w:t>que estão com status de concluídas</w:t>
      </w:r>
      <w:r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CS014 – Validação de Coleta</w:t>
      </w:r>
      <w:r w:rsidR="00B0034D">
        <w:t xml:space="preserve"> – O ator deverá validar a coleta feita por outro ator, onde serão distribuídos os pontos relacionados a ela</w:t>
      </w:r>
      <w:r>
        <w:t xml:space="preserve">; </w:t>
      </w:r>
    </w:p>
    <w:p w:rsidR="00364169" w:rsidRDefault="00364169" w:rsidP="00364169">
      <w:pPr>
        <w:pStyle w:val="InfoBlue"/>
        <w:numPr>
          <w:ilvl w:val="0"/>
          <w:numId w:val="26"/>
        </w:numPr>
      </w:pPr>
      <w:r>
        <w:t>CS015 – Status da Solicitação de Coleta</w:t>
      </w:r>
      <w:r w:rsidR="00B0034D">
        <w:t xml:space="preserve"> </w:t>
      </w:r>
      <w:r w:rsidR="008D5E14">
        <w:t>–</w:t>
      </w:r>
      <w:r w:rsidR="00B0034D">
        <w:t xml:space="preserve"> </w:t>
      </w:r>
      <w:r w:rsidR="008D5E14">
        <w:t>Local onde será exibido o estado de uma solicitação</w:t>
      </w:r>
      <w:r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CS016 – Visualizar Pontuação</w:t>
      </w:r>
      <w:r w:rsidR="008D5E14">
        <w:t xml:space="preserve"> – Local, que junto a outros, será exibido a pontuação obtidas a partir da reciclagem do ator</w:t>
      </w:r>
      <w:r>
        <w:t>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CS017 – Confirmação de Recolhimento;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CS018 – Visualizar Coletas Realizadas;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CS019 – Efetuar Cadastro de Produto;</w:t>
      </w:r>
    </w:p>
    <w:p w:rsidR="00364169" w:rsidRPr="00D71B24" w:rsidRDefault="00364169" w:rsidP="00364169">
      <w:pPr>
        <w:pStyle w:val="InfoBlue"/>
        <w:numPr>
          <w:ilvl w:val="0"/>
          <w:numId w:val="26"/>
        </w:numPr>
      </w:pPr>
      <w:r>
        <w:t>CS020 – Confirmar Entrega de Produto;</w:t>
      </w:r>
    </w:p>
    <w:p w:rsidR="00364169" w:rsidRPr="009A2F8D" w:rsidRDefault="00364169" w:rsidP="00364169">
      <w:pPr>
        <w:pStyle w:val="InfoBlue"/>
        <w:numPr>
          <w:ilvl w:val="0"/>
          <w:numId w:val="26"/>
        </w:numPr>
      </w:pPr>
      <w:r>
        <w:t>CS021 – Alterar Dados Cadastros</w:t>
      </w:r>
      <w:r w:rsidR="008D5E14">
        <w:t xml:space="preserve"> – Poderão ser alterados os dados cadastrais do ator</w:t>
      </w:r>
      <w:r>
        <w:t xml:space="preserve">; </w:t>
      </w:r>
    </w:p>
    <w:p w:rsidR="006E30E1" w:rsidRPr="00B66C39" w:rsidRDefault="006E30E1" w:rsidP="00D878CE">
      <w:pPr>
        <w:pStyle w:val="Corpodetexto"/>
        <w:jc w:val="center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27" w:name="_Toc18206185"/>
      <w:bookmarkStart w:id="28" w:name="_Toc361651325"/>
      <w:r>
        <w:rPr>
          <w:lang w:val="pt-BR"/>
        </w:rPr>
        <w:t>Visão Lógica</w:t>
      </w:r>
      <w:bookmarkEnd w:id="27"/>
      <w:bookmarkEnd w:id="28"/>
    </w:p>
    <w:p w:rsidR="009B4647" w:rsidRDefault="00FC60B1">
      <w:pPr>
        <w:pStyle w:val="Ttulo2"/>
        <w:rPr>
          <w:lang w:val="pt-BR"/>
        </w:rPr>
      </w:pPr>
      <w:bookmarkStart w:id="29" w:name="_Toc18206186"/>
      <w:bookmarkStart w:id="30" w:name="_Toc361651326"/>
      <w:r>
        <w:rPr>
          <w:lang w:val="pt-BR"/>
        </w:rPr>
        <w:t>Visão Geral</w:t>
      </w:r>
      <w:bookmarkEnd w:id="29"/>
      <w:bookmarkEnd w:id="30"/>
    </w:p>
    <w:p w:rsidR="008F7AD2" w:rsidRDefault="008F7AD2" w:rsidP="008D7516">
      <w:pPr>
        <w:pStyle w:val="InfoBlue"/>
      </w:pPr>
      <w:r>
        <w:t xml:space="preserve">A visão lógica do </w:t>
      </w:r>
      <w:r w:rsidR="00D71B24" w:rsidRPr="00D71B24">
        <w:t>Sistema X</w:t>
      </w:r>
      <w:r>
        <w:t xml:space="preserve"> é composta principalmente por </w:t>
      </w:r>
      <w:r w:rsidR="00D71B24" w:rsidRPr="00D71B24">
        <w:t>X</w:t>
      </w:r>
      <w:r w:rsidRPr="00D71B24">
        <w:t xml:space="preserve"> pacotes</w:t>
      </w:r>
      <w:r>
        <w:t>:</w:t>
      </w:r>
    </w:p>
    <w:p w:rsidR="00EF28B2" w:rsidRPr="00D71B24" w:rsidRDefault="00EF28B2" w:rsidP="00FA6416">
      <w:pPr>
        <w:pStyle w:val="Corpodetexto"/>
        <w:numPr>
          <w:ilvl w:val="0"/>
          <w:numId w:val="28"/>
        </w:numPr>
        <w:jc w:val="both"/>
        <w:rPr>
          <w:iCs/>
          <w:color w:val="FF0000"/>
          <w:lang w:val="pt-BR"/>
        </w:rPr>
      </w:pPr>
      <w:proofErr w:type="spellStart"/>
      <w:r w:rsidRPr="00D71B24">
        <w:rPr>
          <w:iCs/>
          <w:color w:val="FF0000"/>
          <w:lang w:val="pt-BR"/>
        </w:rPr>
        <w:t>Model</w:t>
      </w:r>
      <w:proofErr w:type="spellEnd"/>
      <w:r w:rsidRPr="00D71B24">
        <w:rPr>
          <w:iCs/>
          <w:color w:val="FF0000"/>
          <w:lang w:val="pt-BR"/>
        </w:rPr>
        <w:t xml:space="preserve">: Esse pacote representa a implementação da parte lógica do domínio da aplicação. Aqui serão armazenadas classes que </w:t>
      </w:r>
      <w:r w:rsidR="00FA6416" w:rsidRPr="00D71B24">
        <w:rPr>
          <w:iCs/>
          <w:color w:val="FF0000"/>
          <w:lang w:val="pt-BR"/>
        </w:rPr>
        <w:t>representam as</w:t>
      </w:r>
      <w:r w:rsidRPr="00D71B24">
        <w:rPr>
          <w:iCs/>
          <w:color w:val="FF0000"/>
          <w:lang w:val="pt-BR"/>
        </w:rPr>
        <w:t xml:space="preserve"> entidades da aplicação e classes responsáveis pela persistência dos dados;</w:t>
      </w:r>
    </w:p>
    <w:p w:rsidR="00EF28B2" w:rsidRPr="00D71B24" w:rsidRDefault="00EF28B2" w:rsidP="00FA6416">
      <w:pPr>
        <w:pStyle w:val="Corpodetexto"/>
        <w:numPr>
          <w:ilvl w:val="0"/>
          <w:numId w:val="28"/>
        </w:numPr>
        <w:jc w:val="both"/>
        <w:rPr>
          <w:iCs/>
          <w:color w:val="FF0000"/>
          <w:lang w:val="pt-BR"/>
        </w:rPr>
      </w:pPr>
      <w:proofErr w:type="spellStart"/>
      <w:r w:rsidRPr="00D71B24">
        <w:rPr>
          <w:iCs/>
          <w:color w:val="FF0000"/>
          <w:lang w:val="pt-BR"/>
        </w:rPr>
        <w:t>Views</w:t>
      </w:r>
      <w:proofErr w:type="spellEnd"/>
      <w:r w:rsidRPr="00D71B24">
        <w:rPr>
          <w:iCs/>
          <w:color w:val="FF0000"/>
          <w:lang w:val="pt-BR"/>
        </w:rPr>
        <w:t xml:space="preserve">: Nesse pacote são armazenados os componentes </w:t>
      </w:r>
      <w:r w:rsidR="00FA6416" w:rsidRPr="00D71B24">
        <w:rPr>
          <w:iCs/>
          <w:color w:val="FF0000"/>
          <w:lang w:val="pt-BR"/>
        </w:rPr>
        <w:t>responsáveis por prover</w:t>
      </w:r>
      <w:r w:rsidRPr="00D71B24">
        <w:rPr>
          <w:iCs/>
          <w:color w:val="FF0000"/>
          <w:lang w:val="pt-BR"/>
        </w:rPr>
        <w:t xml:space="preserve"> </w:t>
      </w:r>
      <w:r w:rsidR="00FA6416" w:rsidRPr="00D71B24">
        <w:rPr>
          <w:iCs/>
          <w:color w:val="FF0000"/>
          <w:lang w:val="pt-BR"/>
        </w:rPr>
        <w:t>a</w:t>
      </w:r>
      <w:r w:rsidRPr="00D71B24">
        <w:rPr>
          <w:iCs/>
          <w:color w:val="FF0000"/>
          <w:lang w:val="pt-BR"/>
        </w:rPr>
        <w:t xml:space="preserve"> interface gráfica da aplicação;</w:t>
      </w:r>
    </w:p>
    <w:p w:rsidR="00B66C39" w:rsidRPr="00D71B24" w:rsidRDefault="00EF28B2" w:rsidP="001928E0">
      <w:pPr>
        <w:pStyle w:val="Corpodetexto"/>
        <w:numPr>
          <w:ilvl w:val="0"/>
          <w:numId w:val="28"/>
        </w:numPr>
        <w:jc w:val="both"/>
        <w:rPr>
          <w:color w:val="FF0000"/>
          <w:lang w:val="pt-BR"/>
        </w:rPr>
      </w:pPr>
      <w:proofErr w:type="spellStart"/>
      <w:r w:rsidRPr="00D71B24">
        <w:rPr>
          <w:iCs/>
          <w:color w:val="FF0000"/>
          <w:lang w:val="pt-BR"/>
        </w:rPr>
        <w:t>Controller</w:t>
      </w:r>
      <w:proofErr w:type="spellEnd"/>
      <w:r w:rsidRPr="00D71B24">
        <w:rPr>
          <w:iCs/>
          <w:color w:val="FF0000"/>
          <w:lang w:val="pt-BR"/>
        </w:rPr>
        <w:t xml:space="preserve">: Nesse pacote são armazenados os componentes do tipo </w:t>
      </w:r>
      <w:proofErr w:type="spellStart"/>
      <w:r w:rsidRPr="00D71B24">
        <w:rPr>
          <w:iCs/>
          <w:color w:val="FF0000"/>
          <w:lang w:val="pt-BR"/>
        </w:rPr>
        <w:t>Controller</w:t>
      </w:r>
      <w:proofErr w:type="spellEnd"/>
      <w:r w:rsidRPr="00D71B24">
        <w:rPr>
          <w:iCs/>
          <w:color w:val="FF0000"/>
          <w:lang w:val="pt-BR"/>
        </w:rPr>
        <w:t>.</w:t>
      </w:r>
      <w:r w:rsidR="00FA6416" w:rsidRPr="00D71B24">
        <w:rPr>
          <w:iCs/>
          <w:color w:val="FF0000"/>
          <w:lang w:val="pt-BR"/>
        </w:rPr>
        <w:t xml:space="preserve"> Tais componentes </w:t>
      </w:r>
      <w:r w:rsidRPr="00D71B24">
        <w:rPr>
          <w:iCs/>
          <w:color w:val="FF0000"/>
          <w:lang w:val="pt-BR"/>
        </w:rPr>
        <w:t xml:space="preserve">são </w:t>
      </w:r>
      <w:r w:rsidR="009F7E90" w:rsidRPr="00D71B24">
        <w:rPr>
          <w:iCs/>
          <w:color w:val="FF0000"/>
          <w:lang w:val="pt-BR"/>
        </w:rPr>
        <w:t>responsáveis</w:t>
      </w:r>
      <w:r w:rsidRPr="00D71B24">
        <w:rPr>
          <w:iCs/>
          <w:color w:val="FF0000"/>
          <w:lang w:val="pt-BR"/>
        </w:rPr>
        <w:t xml:space="preserve"> por</w:t>
      </w:r>
      <w:r w:rsidR="00FA6416" w:rsidRPr="00D71B24">
        <w:rPr>
          <w:iCs/>
          <w:color w:val="FF0000"/>
          <w:lang w:val="pt-BR"/>
        </w:rPr>
        <w:t xml:space="preserve"> relacionar</w:t>
      </w:r>
      <w:r w:rsidR="009F7E90" w:rsidRPr="00D71B24">
        <w:rPr>
          <w:iCs/>
          <w:color w:val="FF0000"/>
          <w:lang w:val="pt-BR"/>
        </w:rPr>
        <w:t xml:space="preserve"> os </w:t>
      </w:r>
      <w:proofErr w:type="spellStart"/>
      <w:r w:rsidR="009F7E90" w:rsidRPr="00D71B24">
        <w:rPr>
          <w:iCs/>
          <w:color w:val="FF0000"/>
          <w:lang w:val="pt-BR"/>
        </w:rPr>
        <w:t>Models</w:t>
      </w:r>
      <w:proofErr w:type="spellEnd"/>
      <w:r w:rsidRPr="00D71B24">
        <w:rPr>
          <w:iCs/>
          <w:color w:val="FF0000"/>
          <w:lang w:val="pt-BR"/>
        </w:rPr>
        <w:t xml:space="preserve"> </w:t>
      </w:r>
      <w:r w:rsidR="00FA6416" w:rsidRPr="00D71B24">
        <w:rPr>
          <w:iCs/>
          <w:color w:val="FF0000"/>
          <w:lang w:val="pt-BR"/>
        </w:rPr>
        <w:t>às</w:t>
      </w:r>
      <w:r w:rsidRPr="00D71B24">
        <w:rPr>
          <w:iCs/>
          <w:color w:val="FF0000"/>
          <w:lang w:val="pt-BR"/>
        </w:rPr>
        <w:t xml:space="preserve"> </w:t>
      </w:r>
      <w:proofErr w:type="spellStart"/>
      <w:r w:rsidRPr="00D71B24">
        <w:rPr>
          <w:iCs/>
          <w:color w:val="FF0000"/>
          <w:lang w:val="pt-BR"/>
        </w:rPr>
        <w:t>Views</w:t>
      </w:r>
      <w:proofErr w:type="spellEnd"/>
      <w:r w:rsidRPr="00D71B24">
        <w:rPr>
          <w:iCs/>
          <w:color w:val="FF0000"/>
          <w:lang w:val="pt-BR"/>
        </w:rPr>
        <w:t xml:space="preserve">, de acordo com a interação </w:t>
      </w:r>
      <w:r w:rsidR="00FA6416" w:rsidRPr="00D71B24">
        <w:rPr>
          <w:iCs/>
          <w:color w:val="FF0000"/>
          <w:lang w:val="pt-BR"/>
        </w:rPr>
        <w:t>do</w:t>
      </w:r>
      <w:r w:rsidRPr="00D71B24">
        <w:rPr>
          <w:iCs/>
          <w:color w:val="FF0000"/>
          <w:lang w:val="pt-BR"/>
        </w:rPr>
        <w:t xml:space="preserve"> usuário.</w:t>
      </w:r>
    </w:p>
    <w:p w:rsidR="00232938" w:rsidRPr="00EF28B2" w:rsidRDefault="00232938" w:rsidP="00452F21">
      <w:pPr>
        <w:pStyle w:val="Corpodetexto"/>
        <w:ind w:left="0"/>
        <w:jc w:val="both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bookmarkStart w:id="31" w:name="_Toc18206187"/>
      <w:bookmarkStart w:id="32" w:name="_Toc361651327"/>
      <w:r>
        <w:rPr>
          <w:lang w:val="pt-BR"/>
        </w:rPr>
        <w:t>Pacotes de Design Significativos do Ponto de Vista da Arquitetura</w:t>
      </w:r>
      <w:bookmarkEnd w:id="31"/>
      <w:bookmarkEnd w:id="32"/>
    </w:p>
    <w:p w:rsidR="00920F2C" w:rsidRDefault="00920F2C" w:rsidP="00E625D5">
      <w:pPr>
        <w:rPr>
          <w:lang w:val="pt-BR"/>
        </w:rPr>
      </w:pPr>
    </w:p>
    <w:p w:rsidR="00D71B24" w:rsidRPr="00E625D5" w:rsidRDefault="00D71B24" w:rsidP="00D71B24">
      <w:pPr>
        <w:jc w:val="center"/>
        <w:rPr>
          <w:lang w:val="pt-BR"/>
        </w:rPr>
      </w:pPr>
    </w:p>
    <w:p w:rsidR="00920F2C" w:rsidRPr="00085364" w:rsidRDefault="001E67CA" w:rsidP="00452F21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2</w:t>
      </w:r>
      <w:r w:rsidR="00F03A7E" w:rsidRPr="00085364">
        <w:rPr>
          <w:b/>
          <w:lang w:val="pt-BR"/>
        </w:rPr>
        <w:t xml:space="preserve"> – Diagrama de Pacotes</w:t>
      </w: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F03A7E" w:rsidRDefault="00F03A7E" w:rsidP="00F03A7E">
      <w:pPr>
        <w:pStyle w:val="Ttulo2"/>
        <w:rPr>
          <w:lang w:val="pt-BR"/>
        </w:rPr>
      </w:pPr>
      <w:bookmarkStart w:id="33" w:name="_Toc361651328"/>
      <w:r>
        <w:rPr>
          <w:lang w:val="pt-BR"/>
        </w:rPr>
        <w:t>Diagrama de componentes</w:t>
      </w:r>
      <w:bookmarkEnd w:id="33"/>
    </w:p>
    <w:p w:rsidR="00920F2C" w:rsidRPr="002A37B6" w:rsidRDefault="00920F2C" w:rsidP="008D7516">
      <w:pPr>
        <w:pStyle w:val="InfoBlue"/>
      </w:pPr>
    </w:p>
    <w:p w:rsidR="00920F2C" w:rsidRPr="00920F2C" w:rsidRDefault="00920F2C" w:rsidP="00E625D5">
      <w:pPr>
        <w:pStyle w:val="Corpodetexto"/>
        <w:ind w:left="0"/>
        <w:rPr>
          <w:lang w:val="pt-BR"/>
        </w:rPr>
      </w:pPr>
    </w:p>
    <w:p w:rsidR="00F03A7E" w:rsidRPr="00085364" w:rsidRDefault="00F03A7E" w:rsidP="00F03A7E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>Figura</w:t>
      </w:r>
      <w:r w:rsidR="001E67CA" w:rsidRPr="00085364">
        <w:rPr>
          <w:b/>
          <w:lang w:val="pt-BR"/>
        </w:rPr>
        <w:t xml:space="preserve"> </w:t>
      </w:r>
      <w:r w:rsidR="002A37B6">
        <w:rPr>
          <w:b/>
          <w:lang w:val="pt-BR"/>
        </w:rPr>
        <w:t>3</w:t>
      </w:r>
      <w:r w:rsidR="001E67CA" w:rsidRPr="00085364">
        <w:rPr>
          <w:b/>
          <w:lang w:val="pt-BR"/>
        </w:rPr>
        <w:t xml:space="preserve"> </w:t>
      </w:r>
      <w:r w:rsidRPr="00085364">
        <w:rPr>
          <w:b/>
          <w:lang w:val="pt-BR"/>
        </w:rPr>
        <w:t>–</w:t>
      </w:r>
      <w:r w:rsidR="005A1A5F" w:rsidRPr="00085364">
        <w:rPr>
          <w:b/>
          <w:lang w:val="pt-BR"/>
        </w:rPr>
        <w:t xml:space="preserve"> </w:t>
      </w:r>
      <w:r w:rsidRPr="00085364">
        <w:rPr>
          <w:b/>
          <w:lang w:val="pt-BR"/>
        </w:rPr>
        <w:t>Diagrama de Compon</w:t>
      </w:r>
      <w:r w:rsidR="00552E42" w:rsidRPr="00085364">
        <w:rPr>
          <w:b/>
          <w:lang w:val="pt-BR"/>
        </w:rPr>
        <w:t>en</w:t>
      </w:r>
      <w:r w:rsidRPr="00085364">
        <w:rPr>
          <w:b/>
          <w:lang w:val="pt-BR"/>
        </w:rPr>
        <w:t>tes</w:t>
      </w:r>
    </w:p>
    <w:p w:rsidR="003F6C71" w:rsidRDefault="003F6C71" w:rsidP="00F03A7E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4" w:name="_Toc18206188"/>
      <w:bookmarkStart w:id="35" w:name="_Toc361651329"/>
      <w:r>
        <w:rPr>
          <w:lang w:val="pt-BR"/>
        </w:rPr>
        <w:t>Visão de Processos</w:t>
      </w:r>
      <w:bookmarkEnd w:id="34"/>
      <w:bookmarkEnd w:id="35"/>
    </w:p>
    <w:p w:rsidR="009B4647" w:rsidRDefault="00F03A7E" w:rsidP="008D7516">
      <w:pPr>
        <w:pStyle w:val="InfoBlue"/>
      </w:pPr>
      <w:r>
        <w:t>Ainda não foi definida</w:t>
      </w:r>
    </w:p>
    <w:p w:rsidR="005A1A5F" w:rsidRPr="005A1A5F" w:rsidRDefault="005A1A5F" w:rsidP="005A1A5F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6" w:name="_Toc18206189"/>
      <w:bookmarkStart w:id="37" w:name="_Toc361651330"/>
      <w:r>
        <w:rPr>
          <w:lang w:val="pt-BR"/>
        </w:rPr>
        <w:t>Visão de Implantação</w:t>
      </w:r>
      <w:bookmarkEnd w:id="36"/>
      <w:bookmarkEnd w:id="37"/>
    </w:p>
    <w:p w:rsidR="009B4647" w:rsidRDefault="009B4647" w:rsidP="008D7516">
      <w:pPr>
        <w:pStyle w:val="InfoBlue"/>
      </w:pPr>
    </w:p>
    <w:p w:rsidR="005A1A5F" w:rsidRPr="005A1A5F" w:rsidRDefault="005A1A5F" w:rsidP="00E625D5">
      <w:pPr>
        <w:pStyle w:val="Corpodetexto"/>
        <w:ind w:left="0"/>
        <w:rPr>
          <w:lang w:val="pt-BR"/>
        </w:rPr>
      </w:pPr>
    </w:p>
    <w:p w:rsidR="00F90563" w:rsidRPr="00085364" w:rsidRDefault="001E67CA" w:rsidP="00F90563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lastRenderedPageBreak/>
        <w:t xml:space="preserve">Figura </w:t>
      </w:r>
      <w:r w:rsidR="002A37B6">
        <w:rPr>
          <w:b/>
          <w:lang w:val="pt-BR"/>
        </w:rPr>
        <w:t>4</w:t>
      </w:r>
      <w:r w:rsidR="00F03A7E" w:rsidRPr="00085364">
        <w:rPr>
          <w:b/>
          <w:lang w:val="pt-BR"/>
        </w:rPr>
        <w:t xml:space="preserve"> – Diagrama de Implantação</w:t>
      </w:r>
    </w:p>
    <w:p w:rsidR="00F90563" w:rsidRPr="00F90563" w:rsidRDefault="00F90563" w:rsidP="00F90563">
      <w:pPr>
        <w:pStyle w:val="Corpodetexto"/>
        <w:ind w:left="0"/>
        <w:rPr>
          <w:sz w:val="16"/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8" w:name="_Toc18206190"/>
      <w:bookmarkStart w:id="39" w:name="_Toc361651331"/>
      <w:r>
        <w:rPr>
          <w:lang w:val="pt-BR"/>
        </w:rPr>
        <w:t>Visão da Implementação</w:t>
      </w:r>
      <w:bookmarkEnd w:id="38"/>
      <w:bookmarkEnd w:id="39"/>
    </w:p>
    <w:p w:rsidR="00D71B24" w:rsidRDefault="00D71B24" w:rsidP="008D7516">
      <w:pPr>
        <w:pStyle w:val="InfoBlue"/>
      </w:pPr>
      <w:bookmarkStart w:id="40" w:name="_Toc18206194"/>
      <w:bookmarkStart w:id="41" w:name="_Toc321036892"/>
      <w:bookmarkStart w:id="42" w:name="_Toc361651333"/>
    </w:p>
    <w:p w:rsidR="00D71B24" w:rsidRPr="005A1A5F" w:rsidRDefault="00D71B24" w:rsidP="00D71B24">
      <w:pPr>
        <w:pStyle w:val="Corpodetexto"/>
        <w:ind w:left="0"/>
        <w:rPr>
          <w:lang w:val="pt-BR"/>
        </w:rPr>
      </w:pPr>
    </w:p>
    <w:p w:rsidR="00D71B24" w:rsidRPr="00085364" w:rsidRDefault="00D71B24" w:rsidP="00D71B24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5</w:t>
      </w:r>
      <w:r w:rsidRPr="00085364">
        <w:rPr>
          <w:b/>
          <w:lang w:val="pt-BR"/>
        </w:rPr>
        <w:t xml:space="preserve"> – Diagrama de </w:t>
      </w:r>
      <w:r>
        <w:rPr>
          <w:b/>
          <w:lang w:val="pt-BR"/>
        </w:rPr>
        <w:t>Classes</w:t>
      </w:r>
    </w:p>
    <w:p w:rsidR="00D71B24" w:rsidRPr="00F90563" w:rsidRDefault="00D71B24" w:rsidP="00D71B24">
      <w:pPr>
        <w:pStyle w:val="Corpodetexto"/>
        <w:ind w:left="0"/>
        <w:rPr>
          <w:sz w:val="16"/>
          <w:lang w:val="pt-BR"/>
        </w:rPr>
      </w:pPr>
    </w:p>
    <w:p w:rsidR="001E67CA" w:rsidRDefault="001E67CA" w:rsidP="001E67CA">
      <w:pPr>
        <w:pStyle w:val="Ttulo1"/>
        <w:ind w:left="360" w:hanging="360"/>
        <w:rPr>
          <w:lang w:val="pt-BR"/>
        </w:rPr>
      </w:pPr>
      <w:bookmarkStart w:id="43" w:name="_Toc18206195"/>
      <w:bookmarkStart w:id="44" w:name="_Toc321036893"/>
      <w:bookmarkStart w:id="45" w:name="_Toc361651334"/>
      <w:bookmarkEnd w:id="40"/>
      <w:bookmarkEnd w:id="41"/>
      <w:bookmarkEnd w:id="42"/>
      <w:r>
        <w:rPr>
          <w:lang w:val="pt-BR"/>
        </w:rPr>
        <w:t>Qualidade</w:t>
      </w:r>
      <w:bookmarkEnd w:id="43"/>
      <w:bookmarkEnd w:id="44"/>
      <w:bookmarkEnd w:id="45"/>
    </w:p>
    <w:p w:rsidR="00A44C24" w:rsidRDefault="001E67CA" w:rsidP="008D7516">
      <w:pPr>
        <w:pStyle w:val="InfoBlue"/>
      </w:pPr>
      <w:r w:rsidRPr="002A37B6">
        <w:t>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</w:t>
      </w:r>
    </w:p>
    <w:p w:rsidR="002A37B6" w:rsidRPr="002A37B6" w:rsidRDefault="002A37B6" w:rsidP="002A37B6">
      <w:pPr>
        <w:pStyle w:val="Corpodetexto"/>
        <w:rPr>
          <w:lang w:val="pt-BR"/>
        </w:rPr>
      </w:pPr>
      <w:r>
        <w:rPr>
          <w:lang w:val="pt-BR"/>
        </w:rPr>
        <w:t>Especificar os requisitos não funcionais.</w:t>
      </w:r>
    </w:p>
    <w:p w:rsidR="00D311A4" w:rsidRDefault="00D311A4" w:rsidP="00D311A4">
      <w:pPr>
        <w:pStyle w:val="Ttulo1"/>
        <w:ind w:left="360" w:hanging="360"/>
        <w:rPr>
          <w:lang w:val="pt-BR"/>
        </w:rPr>
      </w:pPr>
      <w:bookmarkStart w:id="46" w:name="_Toc361651335"/>
      <w:r>
        <w:rPr>
          <w:lang w:val="pt-BR"/>
        </w:rPr>
        <w:t>Exceções</w:t>
      </w:r>
      <w:bookmarkEnd w:id="46"/>
    </w:p>
    <w:p w:rsidR="00BD0484" w:rsidRPr="00BD0484" w:rsidRDefault="00C27691" w:rsidP="00C27691">
      <w:pPr>
        <w:pStyle w:val="Corpodetexto"/>
        <w:jc w:val="both"/>
        <w:rPr>
          <w:lang w:val="pt-BR"/>
        </w:rPr>
      </w:pPr>
      <w:r>
        <w:rPr>
          <w:lang w:val="pt-BR"/>
        </w:rPr>
        <w:t>O tratamento de exceções se dará</w:t>
      </w:r>
      <w:r w:rsidR="00110082">
        <w:rPr>
          <w:lang w:val="pt-BR"/>
        </w:rPr>
        <w:t xml:space="preserve"> preferencialmente</w:t>
      </w:r>
      <w:r>
        <w:rPr>
          <w:lang w:val="pt-BR"/>
        </w:rPr>
        <w:t xml:space="preserve"> em camadas</w:t>
      </w:r>
      <w:r w:rsidR="00BD0484">
        <w:rPr>
          <w:lang w:val="pt-BR"/>
        </w:rPr>
        <w:t xml:space="preserve">. O sistema </w:t>
      </w:r>
      <w:r w:rsidR="00110082">
        <w:rPr>
          <w:lang w:val="pt-BR"/>
        </w:rPr>
        <w:t>possuirá</w:t>
      </w:r>
      <w:r w:rsidR="00BD0484">
        <w:rPr>
          <w:lang w:val="pt-BR"/>
        </w:rPr>
        <w:t xml:space="preserve"> tratamento de exceções específicas definidas </w:t>
      </w:r>
      <w:r w:rsidR="00110082">
        <w:rPr>
          <w:lang w:val="pt-BR"/>
        </w:rPr>
        <w:t>pela</w:t>
      </w:r>
      <w:r w:rsidR="00BD0484">
        <w:rPr>
          <w:lang w:val="pt-BR"/>
        </w:rPr>
        <w:t xml:space="preserve"> </w:t>
      </w:r>
      <w:proofErr w:type="spellStart"/>
      <w:r w:rsidR="00BD0484" w:rsidRPr="00BD0484">
        <w:rPr>
          <w:i/>
          <w:lang w:val="pt-BR"/>
        </w:rPr>
        <w:t>Application.Exception</w:t>
      </w:r>
      <w:proofErr w:type="spellEnd"/>
      <w:r w:rsidR="00110082">
        <w:rPr>
          <w:i/>
          <w:lang w:val="pt-BR"/>
        </w:rPr>
        <w:t xml:space="preserve"> </w:t>
      </w:r>
      <w:r w:rsidR="00110082" w:rsidRPr="00110082">
        <w:rPr>
          <w:lang w:val="pt-BR"/>
        </w:rPr>
        <w:t>que</w:t>
      </w:r>
      <w:r w:rsidR="00BD0484">
        <w:rPr>
          <w:lang w:val="pt-BR"/>
        </w:rPr>
        <w:t xml:space="preserve"> utilizará os tratamentos de exceções genéricos definidos em </w:t>
      </w:r>
      <w:proofErr w:type="spellStart"/>
      <w:r w:rsidR="00BD0484" w:rsidRPr="00BD0484">
        <w:rPr>
          <w:i/>
          <w:lang w:val="pt-BR"/>
        </w:rPr>
        <w:t>System.Exception</w:t>
      </w:r>
      <w:proofErr w:type="spellEnd"/>
      <w:r w:rsidR="00BD0484">
        <w:rPr>
          <w:i/>
          <w:lang w:val="pt-BR"/>
        </w:rPr>
        <w:t>.</w:t>
      </w:r>
    </w:p>
    <w:p w:rsidR="00110082" w:rsidRPr="00E625D5" w:rsidRDefault="00110082" w:rsidP="00E625D5">
      <w:pPr>
        <w:pStyle w:val="Corpodetexto"/>
        <w:jc w:val="both"/>
        <w:rPr>
          <w:lang w:val="pt-BR"/>
        </w:rPr>
      </w:pPr>
    </w:p>
    <w:p w:rsidR="00C27691" w:rsidRPr="00085364" w:rsidRDefault="001E67CA" w:rsidP="00CD12E4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6</w:t>
      </w:r>
      <w:r w:rsidR="00CD12E4" w:rsidRPr="00085364">
        <w:rPr>
          <w:b/>
          <w:lang w:val="pt-BR"/>
        </w:rPr>
        <w:t xml:space="preserve"> – Diagrama da Arquitetura de Exceções</w:t>
      </w:r>
    </w:p>
    <w:p w:rsidR="00C27691" w:rsidRDefault="00C27691" w:rsidP="00C27691">
      <w:pPr>
        <w:pStyle w:val="Corpodetexto"/>
        <w:jc w:val="center"/>
        <w:rPr>
          <w:lang w:val="pt-BR"/>
        </w:rPr>
      </w:pPr>
    </w:p>
    <w:p w:rsidR="00C27691" w:rsidRDefault="00C27691" w:rsidP="00C27691">
      <w:pPr>
        <w:pStyle w:val="Corpodetexto"/>
        <w:jc w:val="center"/>
        <w:rPr>
          <w:lang w:val="pt-BR"/>
        </w:rPr>
      </w:pPr>
    </w:p>
    <w:sectPr w:rsidR="00C27691" w:rsidSect="0064151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1C9" w:rsidRDefault="00A951C9">
      <w:pPr>
        <w:spacing w:line="240" w:lineRule="auto"/>
      </w:pPr>
      <w:r>
        <w:separator/>
      </w:r>
    </w:p>
  </w:endnote>
  <w:endnote w:type="continuationSeparator" w:id="0">
    <w:p w:rsidR="00A951C9" w:rsidRDefault="00A95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B9385C" w:rsidP="00B9385C">
          <w:pPr>
            <w:jc w:val="center"/>
          </w:pPr>
          <w:r>
            <w:t>Engenharia de Software</w:t>
          </w:r>
          <w:r w:rsidR="00564725">
            <w:t xml:space="preserve"> II</w:t>
          </w:r>
          <w:r>
            <w:t xml:space="preserve">,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8F6026">
            <w:rPr>
              <w:noProof/>
            </w:rPr>
            <w:t>2017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FC60B1" w:rsidP="002E36D0">
          <w:pPr>
            <w:jc w:val="right"/>
          </w:pPr>
          <w:r>
            <w:rPr>
              <w:lang w:val="pt-BR"/>
            </w:rPr>
            <w:t>P</w:t>
          </w:r>
          <w:r w:rsidR="002E36D0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 w:rsidR="0064151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41511">
            <w:rPr>
              <w:rStyle w:val="Nmerodepgina"/>
              <w:lang w:val="pt-BR"/>
            </w:rPr>
            <w:fldChar w:fldCharType="separate"/>
          </w:r>
          <w:r w:rsidR="008D5E14">
            <w:rPr>
              <w:rStyle w:val="Nmerodepgina"/>
              <w:noProof/>
              <w:lang w:val="pt-BR"/>
            </w:rPr>
            <w:t>5</w:t>
          </w:r>
          <w:r w:rsidR="00641511">
            <w:rPr>
              <w:rStyle w:val="Nmerodepgina"/>
              <w:lang w:val="pt-BR"/>
            </w:rPr>
            <w:fldChar w:fldCharType="end"/>
          </w:r>
          <w:r w:rsidR="002E36D0"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8D5E14" w:rsidRPr="008D5E14">
              <w:rPr>
                <w:rStyle w:val="Nmerodepgina"/>
                <w:noProof/>
              </w:rPr>
              <w:t>7</w:t>
            </w:r>
          </w:fldSimple>
        </w:p>
      </w:tc>
    </w:tr>
  </w:tbl>
  <w:p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1C9" w:rsidRDefault="00A951C9">
      <w:pPr>
        <w:spacing w:line="240" w:lineRule="auto"/>
      </w:pPr>
      <w:r>
        <w:separator/>
      </w:r>
    </w:p>
  </w:footnote>
  <w:footnote w:type="continuationSeparator" w:id="0">
    <w:p w:rsidR="00A951C9" w:rsidRDefault="00A951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Default="00C51BC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II</w:t>
    </w:r>
  </w:p>
  <w:p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9B46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055558" w:rsidRDefault="001B3485" w:rsidP="00D71B24">
          <w:pPr>
            <w:rPr>
              <w:lang w:val="pt-BR"/>
            </w:rPr>
          </w:pPr>
          <w:r>
            <w:rPr>
              <w:lang w:val="pt-BR"/>
            </w:rPr>
            <w:t>Recicla Mais Brasil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D71B24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D71B24">
            <w:rPr>
              <w:lang w:val="pt-BR"/>
            </w:rPr>
            <w:t xml:space="preserve"> </w:t>
          </w:r>
          <w:r w:rsidR="001B3485">
            <w:t>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141A99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96D44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D71B24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D71B24">
            <w:rPr>
              <w:lang w:val="pt-BR"/>
            </w:rPr>
            <w:t xml:space="preserve"> 07/08/2017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5C"/>
    <w:rsid w:val="00055558"/>
    <w:rsid w:val="00057CF7"/>
    <w:rsid w:val="00070881"/>
    <w:rsid w:val="00077DA9"/>
    <w:rsid w:val="00085364"/>
    <w:rsid w:val="00091758"/>
    <w:rsid w:val="00092824"/>
    <w:rsid w:val="000A366D"/>
    <w:rsid w:val="000A5484"/>
    <w:rsid w:val="000C582E"/>
    <w:rsid w:val="00110082"/>
    <w:rsid w:val="0012774D"/>
    <w:rsid w:val="00141A99"/>
    <w:rsid w:val="00191DA0"/>
    <w:rsid w:val="001928E0"/>
    <w:rsid w:val="001B3485"/>
    <w:rsid w:val="001C383F"/>
    <w:rsid w:val="001E67CA"/>
    <w:rsid w:val="001E694A"/>
    <w:rsid w:val="001F507B"/>
    <w:rsid w:val="00204F47"/>
    <w:rsid w:val="0021268E"/>
    <w:rsid w:val="002303E2"/>
    <w:rsid w:val="00232938"/>
    <w:rsid w:val="00241974"/>
    <w:rsid w:val="00265D47"/>
    <w:rsid w:val="002A37B6"/>
    <w:rsid w:val="002D1230"/>
    <w:rsid w:val="002E36D0"/>
    <w:rsid w:val="00343188"/>
    <w:rsid w:val="0034633C"/>
    <w:rsid w:val="00357D5F"/>
    <w:rsid w:val="00364169"/>
    <w:rsid w:val="00377B29"/>
    <w:rsid w:val="00382C28"/>
    <w:rsid w:val="003B5583"/>
    <w:rsid w:val="003C23A8"/>
    <w:rsid w:val="003E13DD"/>
    <w:rsid w:val="003E550A"/>
    <w:rsid w:val="003E5FFB"/>
    <w:rsid w:val="003F6C71"/>
    <w:rsid w:val="00413CC3"/>
    <w:rsid w:val="00452F21"/>
    <w:rsid w:val="0045692E"/>
    <w:rsid w:val="004636B3"/>
    <w:rsid w:val="004668EA"/>
    <w:rsid w:val="00490DCB"/>
    <w:rsid w:val="00542F77"/>
    <w:rsid w:val="00552E42"/>
    <w:rsid w:val="00564725"/>
    <w:rsid w:val="00565C9C"/>
    <w:rsid w:val="0056748C"/>
    <w:rsid w:val="00591B45"/>
    <w:rsid w:val="005969F1"/>
    <w:rsid w:val="005A1A5F"/>
    <w:rsid w:val="005C52FB"/>
    <w:rsid w:val="005C7499"/>
    <w:rsid w:val="00641511"/>
    <w:rsid w:val="00643943"/>
    <w:rsid w:val="006716E4"/>
    <w:rsid w:val="006E30E1"/>
    <w:rsid w:val="006F489C"/>
    <w:rsid w:val="00700039"/>
    <w:rsid w:val="00724639"/>
    <w:rsid w:val="00725D28"/>
    <w:rsid w:val="00740A93"/>
    <w:rsid w:val="00757526"/>
    <w:rsid w:val="007774FC"/>
    <w:rsid w:val="007A7D63"/>
    <w:rsid w:val="00814B2A"/>
    <w:rsid w:val="00883486"/>
    <w:rsid w:val="00883490"/>
    <w:rsid w:val="00883632"/>
    <w:rsid w:val="00895D04"/>
    <w:rsid w:val="008D5E14"/>
    <w:rsid w:val="008D7516"/>
    <w:rsid w:val="008F6026"/>
    <w:rsid w:val="008F7AD2"/>
    <w:rsid w:val="0090740D"/>
    <w:rsid w:val="009209C8"/>
    <w:rsid w:val="00920F2C"/>
    <w:rsid w:val="00924181"/>
    <w:rsid w:val="009A2F8D"/>
    <w:rsid w:val="009B0889"/>
    <w:rsid w:val="009B4647"/>
    <w:rsid w:val="009D68E8"/>
    <w:rsid w:val="009F6A7E"/>
    <w:rsid w:val="009F7E90"/>
    <w:rsid w:val="00A16AA6"/>
    <w:rsid w:val="00A44C24"/>
    <w:rsid w:val="00A74509"/>
    <w:rsid w:val="00A76A50"/>
    <w:rsid w:val="00A951C9"/>
    <w:rsid w:val="00AA25F3"/>
    <w:rsid w:val="00AE0884"/>
    <w:rsid w:val="00AF039B"/>
    <w:rsid w:val="00B0034D"/>
    <w:rsid w:val="00B32724"/>
    <w:rsid w:val="00B4568B"/>
    <w:rsid w:val="00B66C39"/>
    <w:rsid w:val="00B9385C"/>
    <w:rsid w:val="00BA21DF"/>
    <w:rsid w:val="00BB51A2"/>
    <w:rsid w:val="00BB546A"/>
    <w:rsid w:val="00BB7F51"/>
    <w:rsid w:val="00BD0484"/>
    <w:rsid w:val="00BE12EC"/>
    <w:rsid w:val="00BE4E71"/>
    <w:rsid w:val="00BE7373"/>
    <w:rsid w:val="00C27691"/>
    <w:rsid w:val="00C4516E"/>
    <w:rsid w:val="00C51BC0"/>
    <w:rsid w:val="00C52871"/>
    <w:rsid w:val="00CD12E4"/>
    <w:rsid w:val="00CE09B1"/>
    <w:rsid w:val="00D311A4"/>
    <w:rsid w:val="00D5064B"/>
    <w:rsid w:val="00D71B24"/>
    <w:rsid w:val="00D76358"/>
    <w:rsid w:val="00D878CE"/>
    <w:rsid w:val="00D96D44"/>
    <w:rsid w:val="00DC6BC1"/>
    <w:rsid w:val="00DD0DA2"/>
    <w:rsid w:val="00DE2577"/>
    <w:rsid w:val="00DE353C"/>
    <w:rsid w:val="00DE6544"/>
    <w:rsid w:val="00E51DBE"/>
    <w:rsid w:val="00E60B0F"/>
    <w:rsid w:val="00E625D5"/>
    <w:rsid w:val="00E65DBB"/>
    <w:rsid w:val="00EA423C"/>
    <w:rsid w:val="00EC64AF"/>
    <w:rsid w:val="00EF28B2"/>
    <w:rsid w:val="00F03A7E"/>
    <w:rsid w:val="00F10D77"/>
    <w:rsid w:val="00F21C3A"/>
    <w:rsid w:val="00F5422B"/>
    <w:rsid w:val="00F57B1E"/>
    <w:rsid w:val="00F90563"/>
    <w:rsid w:val="00FA6416"/>
    <w:rsid w:val="00FC6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93B5AD"/>
  <w15:docId w15:val="{CD6F3537-4770-4A19-B587-96C174F2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8D7516"/>
    <w:pPr>
      <w:spacing w:after="120"/>
      <w:ind w:left="720"/>
      <w:jc w:val="both"/>
    </w:pPr>
    <w:rPr>
      <w:iCs/>
      <w:snapToGrid/>
      <w:lang w:val="pt" w:eastAsia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1B39-6FFA-4274-BBEB-5BD9CFA1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85</TotalTime>
  <Pages>7</Pages>
  <Words>1628</Words>
  <Characters>8792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lastModifiedBy>Marcos Neto</cp:lastModifiedBy>
  <cp:revision>8</cp:revision>
  <cp:lastPrinted>2013-07-16T03:13:00Z</cp:lastPrinted>
  <dcterms:created xsi:type="dcterms:W3CDTF">2013-07-16T03:13:00Z</dcterms:created>
  <dcterms:modified xsi:type="dcterms:W3CDTF">2017-08-08T03:02:00Z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