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60" w:rsidRDefault="00C70860" w:rsidP="00C70860">
      <w:pPr>
        <w:pStyle w:val="Default"/>
      </w:pP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C29D4">
        <w:rPr>
          <w:rFonts w:asciiTheme="minorHAnsi" w:hAnsiTheme="minorHAnsi" w:cstheme="minorHAnsi"/>
          <w:b/>
          <w:bCs/>
          <w:sz w:val="28"/>
          <w:szCs w:val="28"/>
        </w:rPr>
        <w:t>Documento Visão</w:t>
      </w: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1. Nome do Projeto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Recicla+Brasil</w:t>
      </w:r>
      <w:r w:rsidRPr="001C29D4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2. Descrição do Problema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1E1925">
      <w:pPr>
        <w:pStyle w:val="Default"/>
        <w:ind w:firstLine="708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>Diariamente vários produtos não bio degradáveis são descartados de qualquer forma pela população brasileira, prejudicando de forma significativa o meio ambiente.</w:t>
      </w:r>
      <w:r w:rsidR="0048053D" w:rsidRPr="001C29D4">
        <w:rPr>
          <w:rFonts w:asciiTheme="minorHAnsi" w:hAnsiTheme="minorHAnsi" w:cstheme="minorHAnsi"/>
          <w:sz w:val="23"/>
          <w:szCs w:val="23"/>
        </w:rPr>
        <w:t xml:space="preserve"> Isso decorre por conta da falta de informação de como tais produtos devem ser descartados.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bookmarkStart w:id="0" w:name="_GoBack"/>
      <w:bookmarkEnd w:id="0"/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3. Objetivo do Projeto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</w:p>
    <w:p w:rsidR="0048053D" w:rsidRPr="001C29D4" w:rsidRDefault="0048053D" w:rsidP="001E1925">
      <w:pPr>
        <w:pStyle w:val="Default"/>
        <w:ind w:firstLine="708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 xml:space="preserve">O Recicla+Brasil tem como objetivo informar, através de um mapa, os locais fixos onde os produtos recicláveis podem ser descartados e/ou solicitar que o produto seja coletado em um determinado local. 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4. Alternativas existentes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Heróis da Reciclagem</w:t>
      </w:r>
      <w:r w:rsidR="00362882" w:rsidRPr="001C29D4">
        <w:rPr>
          <w:rFonts w:asciiTheme="minorHAnsi" w:hAnsiTheme="minorHAnsi" w:cstheme="minorHAnsi"/>
          <w:iCs/>
          <w:sz w:val="23"/>
          <w:szCs w:val="23"/>
        </w:rPr>
        <w:t xml:space="preserve">, Rota da Reciclagem, Óleo vivo, Reciclagem 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de Plásticos.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5. Diferenciação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1E1925">
      <w:pPr>
        <w:pStyle w:val="Default"/>
        <w:ind w:firstLine="708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 xml:space="preserve">Nosso projeto consiste em um sistema de pontuação, onde o usuário poderá obter produtos depois de uma determinada quantidade de </w:t>
      </w:r>
      <w:r w:rsidR="006179B0" w:rsidRPr="001C29D4">
        <w:rPr>
          <w:rFonts w:asciiTheme="minorHAnsi" w:hAnsiTheme="minorHAnsi" w:cstheme="minorHAnsi"/>
          <w:iCs/>
          <w:sz w:val="23"/>
          <w:szCs w:val="23"/>
        </w:rPr>
        <w:t>material destinado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 a reciclagem.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6. Arquitetura da Solução </w:t>
      </w:r>
    </w:p>
    <w:p w:rsidR="00C70860" w:rsidRPr="001C29D4" w:rsidRDefault="00AC1B31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ab/>
      </w:r>
      <w:r w:rsidR="007B1443" w:rsidRPr="001C29D4">
        <w:rPr>
          <w:rFonts w:asciiTheme="minorHAnsi" w:hAnsiTheme="minorHAnsi" w:cstheme="minorHAnsi"/>
          <w:sz w:val="23"/>
          <w:szCs w:val="23"/>
        </w:rPr>
        <w:t xml:space="preserve">Será uma aplicação mobile que fará interação com Banco de Dados via web service, sem alternativa para versão web. </w:t>
      </w:r>
    </w:p>
    <w:p w:rsidR="00362882" w:rsidRPr="001C29D4" w:rsidRDefault="00362882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7. Principais Stakeholders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477"/>
      </w:tblGrid>
      <w:tr w:rsidR="00C70860" w:rsidRPr="001C29D4">
        <w:trPr>
          <w:trHeight w:val="100"/>
        </w:trPr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70860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Usuário Android – Qualquer tipo de pessoa que tenha um celular com a plataforma Android (com a versão necessária), e que queira colaborar com o projeto, poderá utilizar o aplicativo. </w:t>
      </w:r>
    </w:p>
    <w:p w:rsidR="00922BAA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Empresas de Reciclagem – Empresas que se interessem em obter </w:t>
      </w:r>
      <w:r w:rsidR="006179B0" w:rsidRPr="001C29D4">
        <w:rPr>
          <w:rFonts w:cstheme="minorHAnsi"/>
        </w:rPr>
        <w:t>material</w:t>
      </w:r>
      <w:r w:rsidRPr="001C29D4">
        <w:rPr>
          <w:rFonts w:cstheme="minorHAnsi"/>
        </w:rPr>
        <w:t xml:space="preserve"> poderão estar disponíveis no mapa do aplicativo. </w:t>
      </w:r>
    </w:p>
    <w:p w:rsidR="00922BAA" w:rsidRPr="001C29D4" w:rsidRDefault="00922BAA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A93E04" w:rsidRPr="001C29D4" w:rsidRDefault="00A93E04" w:rsidP="00922BAA">
      <w:pPr>
        <w:ind w:left="360"/>
        <w:rPr>
          <w:rFonts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8. Principais Características </w:t>
      </w: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2838"/>
        <w:gridCol w:w="4066"/>
      </w:tblGrid>
      <w:tr w:rsidR="00922BAA" w:rsidRPr="001C29D4" w:rsidTr="00AC1B31">
        <w:trPr>
          <w:trHeight w:val="303"/>
        </w:trPr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Funcionalidade </w:t>
            </w:r>
          </w:p>
        </w:tc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Descrição </w:t>
            </w:r>
          </w:p>
        </w:tc>
        <w:tc>
          <w:tcPr>
            <w:tcW w:w="4066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Prioridade </w:t>
            </w: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Efetuar cadastro 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Usuários e instituições necessitarão de cadastro para ter acesso ao aplicativo, sendo a segunda sujeita a autenticação de cadastro por um administrador. 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Fazer autenticação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Usuários e instituições precisarão fazer a autenticação para ter acesso ao aplicativo.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Solicitar Coleta</w:t>
            </w:r>
          </w:p>
        </w:tc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solicitar uma coleta, podendo esta ser recolhida em sua residência ou o próprio usuário pode</w:t>
            </w:r>
            <w:r w:rsidR="009D26DB" w:rsidRPr="001C29D4">
              <w:rPr>
                <w:rFonts w:asciiTheme="minorHAnsi" w:hAnsiTheme="minorHAnsi" w:cstheme="minorHAnsi"/>
                <w:sz w:val="22"/>
                <w:szCs w:val="22"/>
              </w:rPr>
              <w:t>rá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levar a uma instituição.</w:t>
            </w:r>
          </w:p>
        </w:tc>
        <w:tc>
          <w:tcPr>
            <w:tcW w:w="4066" w:type="dxa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a Loja Sustentável </w:t>
            </w:r>
          </w:p>
        </w:tc>
        <w:tc>
          <w:tcPr>
            <w:tcW w:w="2838" w:type="dxa"/>
          </w:tcPr>
          <w:p w:rsidR="00922BAA" w:rsidRPr="001C29D4" w:rsidRDefault="001908D3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receberá pontos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por cada coleta que fizer e poderá troca-los por itens na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Loja Sustentável, os quais serão entregues em seu endereço de cadastro.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tabs>
                <w:tab w:val="left" w:pos="109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Histórico de Troca </w:t>
            </w:r>
          </w:p>
        </w:tc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visualizar todas as trocas de pontos que já foram feitas.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Ver Histórico de Entrega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6179B0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</w:t>
            </w:r>
            <w:r w:rsidR="002C5893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ou instituição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poderá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visualizar todas as coletas já concluídas.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Formas de Reciclagem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Haverá um ambiente onde o usuário poderá receber dicas sobre produtos recicláveis.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</w:tr>
      <w:tr w:rsidR="00922BAA" w:rsidRPr="001C29D4" w:rsidTr="006179B0">
        <w:trPr>
          <w:trHeight w:val="148"/>
        </w:trPr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Solicitações de Entrega</w:t>
            </w:r>
          </w:p>
        </w:tc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 instituição cadastrada poderá visualizar todas as solicitações de entregas feitas a ela.</w:t>
            </w:r>
          </w:p>
        </w:tc>
        <w:tc>
          <w:tcPr>
            <w:tcW w:w="4066" w:type="dxa"/>
          </w:tcPr>
          <w:p w:rsidR="00922BAA" w:rsidRPr="001C29D4" w:rsidRDefault="00FD0FE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Alta </w:t>
            </w:r>
          </w:p>
        </w:tc>
      </w:tr>
      <w:tr w:rsidR="001E1925" w:rsidRPr="001C29D4" w:rsidTr="006179B0">
        <w:trPr>
          <w:trHeight w:val="148"/>
        </w:trPr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Efetuar Validação de Coleta</w:t>
            </w:r>
          </w:p>
        </w:tc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 instituição poderá validar a coleta e efetuar a pontuação para o usuário. </w:t>
            </w:r>
          </w:p>
        </w:tc>
        <w:tc>
          <w:tcPr>
            <w:tcW w:w="4066" w:type="dxa"/>
          </w:tcPr>
          <w:p w:rsidR="001E1925" w:rsidRPr="001C29D4" w:rsidRDefault="001E19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</w:tbl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9. Principais Restrições </w:t>
      </w:r>
    </w:p>
    <w:p w:rsidR="00E00095" w:rsidRPr="001C29D4" w:rsidRDefault="00E00095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8"/>
        <w:gridCol w:w="2798"/>
        <w:gridCol w:w="2798"/>
      </w:tblGrid>
      <w:tr w:rsidR="00E00095" w:rsidRPr="001C29D4" w:rsidTr="00400F18">
        <w:trPr>
          <w:trHeight w:val="295"/>
        </w:trPr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tabs>
                <w:tab w:val="right" w:pos="2582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Restrição/Qualidade </w:t>
            </w:r>
            <w:r w:rsidRPr="001C29D4">
              <w:rPr>
                <w:rFonts w:cstheme="minorHAnsi"/>
                <w:color w:val="000000"/>
              </w:rPr>
              <w:tab/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Descrição </w:t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Prioridade 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Suporte ao Google Maps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É necessário que o dispositivo ao qual o usuário deseja utilizar o aplicativo tenha suporte ao Google Maps.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Alta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lastRenderedPageBreak/>
              <w:t xml:space="preserve">Necessidade de conexão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Para visualização, e/ou solicitação, dos locais/coleta dos materiais é necessário que o dispositivo esteja conectado à internet.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Alta</w:t>
            </w:r>
          </w:p>
        </w:tc>
      </w:tr>
    </w:tbl>
    <w:p w:rsidR="00A93E04" w:rsidRPr="001C29D4" w:rsidRDefault="00A93E04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 Escopo </w:t>
      </w:r>
    </w:p>
    <w:p w:rsidR="005940AF" w:rsidRPr="001C29D4" w:rsidRDefault="005940AF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10.1 Primeiro Release 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3"/>
          <w:szCs w:val="23"/>
        </w:rPr>
      </w:pPr>
      <w:r w:rsidRPr="001C29D4">
        <w:rPr>
          <w:rFonts w:cstheme="minorHAnsi"/>
          <w:iCs/>
          <w:color w:val="000000"/>
          <w:sz w:val="23"/>
          <w:szCs w:val="23"/>
        </w:rPr>
        <w:tab/>
        <w:t>No primeiro release o aplicativo terá as suas principais funções: efetuar</w:t>
      </w:r>
      <w:r w:rsidR="001E1925" w:rsidRPr="001C29D4">
        <w:rPr>
          <w:rFonts w:cstheme="minorHAnsi"/>
          <w:iCs/>
          <w:color w:val="000000"/>
          <w:sz w:val="23"/>
          <w:szCs w:val="23"/>
        </w:rPr>
        <w:t xml:space="preserve"> </w:t>
      </w:r>
      <w:r w:rsidR="00B84733" w:rsidRPr="001C29D4">
        <w:rPr>
          <w:rFonts w:cstheme="minorHAnsi"/>
          <w:iCs/>
          <w:color w:val="000000"/>
          <w:sz w:val="23"/>
          <w:szCs w:val="23"/>
        </w:rPr>
        <w:t xml:space="preserve">cadastro e autenticação, visualizar mapa, fazer solicitações, receber solicitações, validar solicitações, obter produtos na loja sustentável. </w:t>
      </w:r>
      <w:r w:rsidRPr="001C29D4">
        <w:rPr>
          <w:rFonts w:cstheme="minorHAnsi"/>
          <w:iCs/>
          <w:color w:val="000000"/>
          <w:sz w:val="23"/>
          <w:szCs w:val="23"/>
        </w:rPr>
        <w:t xml:space="preserve">  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10.2 Releases Posteriores </w:t>
      </w:r>
    </w:p>
    <w:p w:rsidR="00E00095" w:rsidRPr="001C29D4" w:rsidRDefault="005940AF" w:rsidP="005940A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i/>
          <w:iCs/>
          <w:sz w:val="23"/>
          <w:szCs w:val="23"/>
        </w:rPr>
        <w:tab/>
      </w:r>
      <w:r w:rsidRPr="001C29D4">
        <w:rPr>
          <w:rFonts w:asciiTheme="minorHAnsi" w:hAnsiTheme="minorHAnsi" w:cstheme="minorHAnsi"/>
          <w:iCs/>
          <w:sz w:val="23"/>
          <w:szCs w:val="23"/>
        </w:rPr>
        <w:t>Nos seus próximos releases serão acrescentados as funções: Consultar informações</w:t>
      </w:r>
      <w:r w:rsidR="00B84733" w:rsidRPr="001C29D4">
        <w:rPr>
          <w:rFonts w:asciiTheme="minorHAnsi" w:hAnsiTheme="minorHAnsi" w:cstheme="minorHAnsi"/>
          <w:iCs/>
          <w:sz w:val="23"/>
          <w:szCs w:val="23"/>
        </w:rPr>
        <w:t xml:space="preserve"> em histórico, fazer indicações. </w:t>
      </w:r>
    </w:p>
    <w:sectPr w:rsidR="00E00095" w:rsidRPr="001C29D4" w:rsidSect="00A93E04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6A" w:rsidRDefault="00B36B6A" w:rsidP="00A93E04">
      <w:pPr>
        <w:spacing w:after="0" w:line="240" w:lineRule="auto"/>
      </w:pPr>
      <w:r>
        <w:separator/>
      </w:r>
    </w:p>
  </w:endnote>
  <w:endnote w:type="continuationSeparator" w:id="0">
    <w:p w:rsidR="00B36B6A" w:rsidRDefault="00B36B6A" w:rsidP="00A9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6A" w:rsidRDefault="00B36B6A" w:rsidP="00A93E04">
      <w:pPr>
        <w:spacing w:after="0" w:line="240" w:lineRule="auto"/>
      </w:pPr>
      <w:r>
        <w:separator/>
      </w:r>
    </w:p>
  </w:footnote>
  <w:footnote w:type="continuationSeparator" w:id="0">
    <w:p w:rsidR="00B36B6A" w:rsidRDefault="00B36B6A" w:rsidP="00A9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370" w:rsidRDefault="00373370" w:rsidP="00373370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C70B3EA" wp14:editId="7AB2D49F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373370" w:rsidRPr="005A0BCD" w:rsidRDefault="00373370" w:rsidP="00373370">
    <w:pPr>
      <w:spacing w:after="0" w:line="240" w:lineRule="auto"/>
    </w:pPr>
    <w:r w:rsidRPr="005A0BCD">
      <w:t xml:space="preserve">    DEPARTAMENTO DE SISTEMA DE INFORMAÇÃO</w:t>
    </w:r>
  </w:p>
  <w:p w:rsidR="00373370" w:rsidRPr="005A0BCD" w:rsidRDefault="00373370" w:rsidP="00373370">
    <w:pPr>
      <w:spacing w:after="0" w:line="240" w:lineRule="auto"/>
    </w:pPr>
    <w:r w:rsidRPr="005A0BCD">
      <w:t xml:space="preserve">    ENGENHARIA DE SOFTWARE</w:t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373370" w:rsidRPr="00373370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AF8"/>
    <w:multiLevelType w:val="hybridMultilevel"/>
    <w:tmpl w:val="86EC8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0"/>
    <w:rsid w:val="001908D3"/>
    <w:rsid w:val="001A5D18"/>
    <w:rsid w:val="001C29D4"/>
    <w:rsid w:val="001E1925"/>
    <w:rsid w:val="0020713D"/>
    <w:rsid w:val="002C4378"/>
    <w:rsid w:val="002C5893"/>
    <w:rsid w:val="00362882"/>
    <w:rsid w:val="00373370"/>
    <w:rsid w:val="00385A99"/>
    <w:rsid w:val="00395E2D"/>
    <w:rsid w:val="003D596D"/>
    <w:rsid w:val="00400F18"/>
    <w:rsid w:val="0048053D"/>
    <w:rsid w:val="005940AF"/>
    <w:rsid w:val="005A5F1E"/>
    <w:rsid w:val="006179B0"/>
    <w:rsid w:val="0070106C"/>
    <w:rsid w:val="007B1443"/>
    <w:rsid w:val="00922BAA"/>
    <w:rsid w:val="00937782"/>
    <w:rsid w:val="009D26DB"/>
    <w:rsid w:val="00A93E04"/>
    <w:rsid w:val="00AC1B31"/>
    <w:rsid w:val="00B36B6A"/>
    <w:rsid w:val="00B84733"/>
    <w:rsid w:val="00B94F68"/>
    <w:rsid w:val="00C0771F"/>
    <w:rsid w:val="00C70860"/>
    <w:rsid w:val="00E00095"/>
    <w:rsid w:val="00FD0FE8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20FC3-2FEB-4642-84A8-8E5AD92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860"/>
    <w:pPr>
      <w:ind w:left="720"/>
      <w:contextualSpacing/>
    </w:pPr>
  </w:style>
  <w:style w:type="paragraph" w:customStyle="1" w:styleId="Default">
    <w:name w:val="Default"/>
    <w:rsid w:val="00C70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E04"/>
  </w:style>
  <w:style w:type="paragraph" w:styleId="Rodap">
    <w:name w:val="footer"/>
    <w:basedOn w:val="Normal"/>
    <w:link w:val="Rodap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17</cp:revision>
  <dcterms:created xsi:type="dcterms:W3CDTF">2017-02-21T02:05:00Z</dcterms:created>
  <dcterms:modified xsi:type="dcterms:W3CDTF">2017-03-28T13:28:00Z</dcterms:modified>
</cp:coreProperties>
</file>