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8DAD" w14:textId="6ED61202" w:rsidR="00630AC0" w:rsidRDefault="009153D2" w:rsidP="009153D2">
      <w:pPr>
        <w:jc w:val="center"/>
        <w:rPr>
          <w:lang w:val="pt-BR"/>
        </w:rPr>
      </w:pPr>
      <w:r>
        <w:rPr>
          <w:lang w:val="pt-BR"/>
        </w:rPr>
        <w:t>UNIVERSIDADE PRESBITERIANA MACKENZIE</w:t>
      </w:r>
    </w:p>
    <w:p w14:paraId="6577D38E" w14:textId="17508880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FACULDADE DE COMPUTAÇÃO E INFORMÁTICA</w:t>
      </w:r>
    </w:p>
    <w:p w14:paraId="755B5A81" w14:textId="28206F3D" w:rsidR="005A5B8B" w:rsidRDefault="005A5B8B" w:rsidP="009153D2">
      <w:pPr>
        <w:jc w:val="center"/>
        <w:rPr>
          <w:lang w:val="pt-BR"/>
        </w:rPr>
      </w:pPr>
      <w:r>
        <w:rPr>
          <w:lang w:val="pt-BR"/>
        </w:rPr>
        <w:t xml:space="preserve">ESTRUTURA DE DADOS II – Prof. Jean Marcos </w:t>
      </w:r>
      <w:proofErr w:type="spellStart"/>
      <w:r>
        <w:rPr>
          <w:lang w:val="pt-BR"/>
        </w:rPr>
        <w:t>Laine</w:t>
      </w:r>
      <w:proofErr w:type="spellEnd"/>
    </w:p>
    <w:p w14:paraId="6E1FF2D9" w14:textId="77777777" w:rsidR="009153D2" w:rsidRDefault="009153D2" w:rsidP="009153D2">
      <w:pPr>
        <w:jc w:val="center"/>
        <w:rPr>
          <w:lang w:val="pt-BR"/>
        </w:rPr>
      </w:pPr>
    </w:p>
    <w:p w14:paraId="56458754" w14:textId="77777777" w:rsidR="009153D2" w:rsidRDefault="009153D2" w:rsidP="009153D2">
      <w:pPr>
        <w:jc w:val="center"/>
        <w:rPr>
          <w:lang w:val="pt-BR"/>
        </w:rPr>
      </w:pPr>
    </w:p>
    <w:p w14:paraId="03AD4A12" w14:textId="77777777" w:rsidR="009153D2" w:rsidRDefault="009153D2" w:rsidP="009153D2">
      <w:pPr>
        <w:jc w:val="center"/>
        <w:rPr>
          <w:lang w:val="pt-BR"/>
        </w:rPr>
      </w:pPr>
    </w:p>
    <w:p w14:paraId="42ED6271" w14:textId="3BE8A5DC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RA</w:t>
      </w:r>
    </w:p>
    <w:p w14:paraId="4396DFFD" w14:textId="0FB81217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Caio Vinicius Corsini </w:t>
      </w:r>
      <w:proofErr w:type="spellStart"/>
      <w:r>
        <w:rPr>
          <w:lang w:val="pt-BR"/>
        </w:rPr>
        <w:t>Fillho</w:t>
      </w:r>
      <w:proofErr w:type="spellEnd"/>
      <w:r>
        <w:rPr>
          <w:lang w:val="pt-BR"/>
        </w:rPr>
        <w:t xml:space="preserve"> – RA</w:t>
      </w:r>
    </w:p>
    <w:p w14:paraId="03B98921" w14:textId="35AC27C4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Gilberto De Melo Júnior – RA 10419275</w:t>
      </w:r>
    </w:p>
    <w:p w14:paraId="123E5DC7" w14:textId="77777777" w:rsidR="009153D2" w:rsidRDefault="009153D2" w:rsidP="009153D2">
      <w:pPr>
        <w:jc w:val="center"/>
        <w:rPr>
          <w:lang w:val="pt-BR"/>
        </w:rPr>
      </w:pPr>
    </w:p>
    <w:p w14:paraId="0A22EB6E" w14:textId="77777777" w:rsidR="009153D2" w:rsidRDefault="009153D2" w:rsidP="009153D2">
      <w:pPr>
        <w:jc w:val="center"/>
        <w:rPr>
          <w:lang w:val="pt-BR"/>
        </w:rPr>
      </w:pPr>
    </w:p>
    <w:p w14:paraId="5E641049" w14:textId="77777777" w:rsidR="009153D2" w:rsidRDefault="009153D2" w:rsidP="009153D2">
      <w:pPr>
        <w:jc w:val="center"/>
        <w:rPr>
          <w:lang w:val="pt-BR"/>
        </w:rPr>
      </w:pPr>
    </w:p>
    <w:p w14:paraId="6920F5D0" w14:textId="77777777" w:rsidR="009153D2" w:rsidRDefault="009153D2" w:rsidP="009153D2">
      <w:pPr>
        <w:jc w:val="center"/>
        <w:rPr>
          <w:lang w:val="pt-BR"/>
        </w:rPr>
      </w:pPr>
    </w:p>
    <w:p w14:paraId="315983E5" w14:textId="77777777" w:rsidR="009153D2" w:rsidRDefault="009153D2" w:rsidP="009153D2">
      <w:pPr>
        <w:jc w:val="center"/>
        <w:rPr>
          <w:lang w:val="pt-BR"/>
        </w:rPr>
      </w:pPr>
    </w:p>
    <w:p w14:paraId="0E327757" w14:textId="77777777" w:rsidR="009153D2" w:rsidRDefault="009153D2" w:rsidP="009153D2">
      <w:pPr>
        <w:jc w:val="center"/>
        <w:rPr>
          <w:lang w:val="pt-BR"/>
        </w:rPr>
      </w:pPr>
    </w:p>
    <w:p w14:paraId="75C9D11C" w14:textId="77777777" w:rsidR="009153D2" w:rsidRDefault="009153D2" w:rsidP="009153D2">
      <w:pPr>
        <w:jc w:val="center"/>
        <w:rPr>
          <w:lang w:val="pt-BR"/>
        </w:rPr>
      </w:pPr>
    </w:p>
    <w:p w14:paraId="649D193F" w14:textId="77777777" w:rsidR="009153D2" w:rsidRDefault="009153D2" w:rsidP="009153D2">
      <w:pPr>
        <w:jc w:val="center"/>
        <w:rPr>
          <w:lang w:val="pt-BR"/>
        </w:rPr>
      </w:pPr>
    </w:p>
    <w:p w14:paraId="639DCDA5" w14:textId="77777777" w:rsidR="009153D2" w:rsidRDefault="009153D2" w:rsidP="009153D2">
      <w:pPr>
        <w:jc w:val="center"/>
        <w:rPr>
          <w:lang w:val="pt-BR"/>
        </w:rPr>
      </w:pPr>
    </w:p>
    <w:p w14:paraId="38D34472" w14:textId="51445CCF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TÍTULO A DECIDIR</w:t>
      </w:r>
    </w:p>
    <w:p w14:paraId="69515D8D" w14:textId="77777777" w:rsidR="009153D2" w:rsidRDefault="009153D2" w:rsidP="009153D2">
      <w:pPr>
        <w:jc w:val="center"/>
        <w:rPr>
          <w:lang w:val="pt-BR"/>
        </w:rPr>
      </w:pPr>
    </w:p>
    <w:p w14:paraId="2992F033" w14:textId="77777777" w:rsidR="009153D2" w:rsidRDefault="009153D2" w:rsidP="009153D2">
      <w:pPr>
        <w:jc w:val="center"/>
        <w:rPr>
          <w:lang w:val="pt-BR"/>
        </w:rPr>
      </w:pPr>
    </w:p>
    <w:p w14:paraId="27EC8A92" w14:textId="77777777" w:rsidR="009153D2" w:rsidRDefault="009153D2" w:rsidP="009153D2">
      <w:pPr>
        <w:jc w:val="center"/>
        <w:rPr>
          <w:lang w:val="pt-BR"/>
        </w:rPr>
      </w:pPr>
    </w:p>
    <w:p w14:paraId="0A28AD48" w14:textId="77777777" w:rsidR="009153D2" w:rsidRDefault="009153D2" w:rsidP="009153D2">
      <w:pPr>
        <w:jc w:val="center"/>
        <w:rPr>
          <w:lang w:val="pt-BR"/>
        </w:rPr>
      </w:pPr>
    </w:p>
    <w:p w14:paraId="0628FC67" w14:textId="77777777" w:rsidR="009153D2" w:rsidRDefault="009153D2" w:rsidP="009153D2">
      <w:pPr>
        <w:jc w:val="center"/>
        <w:rPr>
          <w:lang w:val="pt-BR"/>
        </w:rPr>
      </w:pPr>
    </w:p>
    <w:p w14:paraId="3F56C5B9" w14:textId="77777777" w:rsidR="009153D2" w:rsidRDefault="009153D2" w:rsidP="009153D2">
      <w:pPr>
        <w:jc w:val="center"/>
        <w:rPr>
          <w:lang w:val="pt-BR"/>
        </w:rPr>
      </w:pPr>
    </w:p>
    <w:p w14:paraId="44B9ABD3" w14:textId="77777777" w:rsidR="009153D2" w:rsidRDefault="009153D2" w:rsidP="009153D2">
      <w:pPr>
        <w:jc w:val="center"/>
        <w:rPr>
          <w:lang w:val="pt-BR"/>
        </w:rPr>
      </w:pPr>
    </w:p>
    <w:p w14:paraId="312C194F" w14:textId="77777777" w:rsidR="009153D2" w:rsidRDefault="009153D2" w:rsidP="009153D2">
      <w:pPr>
        <w:jc w:val="center"/>
        <w:rPr>
          <w:lang w:val="pt-BR"/>
        </w:rPr>
      </w:pPr>
    </w:p>
    <w:p w14:paraId="6E5F5007" w14:textId="77777777" w:rsidR="009153D2" w:rsidRDefault="009153D2" w:rsidP="009153D2">
      <w:pPr>
        <w:jc w:val="center"/>
        <w:rPr>
          <w:lang w:val="pt-BR"/>
        </w:rPr>
      </w:pPr>
    </w:p>
    <w:p w14:paraId="382BC896" w14:textId="77777777" w:rsidR="009153D2" w:rsidRDefault="009153D2" w:rsidP="009153D2">
      <w:pPr>
        <w:jc w:val="center"/>
        <w:rPr>
          <w:lang w:val="pt-BR"/>
        </w:rPr>
      </w:pPr>
    </w:p>
    <w:p w14:paraId="5BF32917" w14:textId="77777777" w:rsidR="009153D2" w:rsidRDefault="009153D2" w:rsidP="009153D2">
      <w:pPr>
        <w:jc w:val="center"/>
        <w:rPr>
          <w:lang w:val="pt-BR"/>
        </w:rPr>
      </w:pPr>
    </w:p>
    <w:p w14:paraId="2C43F3A3" w14:textId="77777777" w:rsidR="009153D2" w:rsidRDefault="009153D2" w:rsidP="009153D2">
      <w:pPr>
        <w:jc w:val="center"/>
        <w:rPr>
          <w:lang w:val="pt-BR"/>
        </w:rPr>
      </w:pPr>
    </w:p>
    <w:p w14:paraId="38EA4080" w14:textId="77777777" w:rsidR="009153D2" w:rsidRDefault="009153D2" w:rsidP="009153D2">
      <w:pPr>
        <w:jc w:val="center"/>
        <w:rPr>
          <w:lang w:val="pt-BR"/>
        </w:rPr>
      </w:pPr>
    </w:p>
    <w:p w14:paraId="16CB9248" w14:textId="77777777" w:rsidR="009153D2" w:rsidRDefault="009153D2" w:rsidP="009153D2">
      <w:pPr>
        <w:jc w:val="center"/>
        <w:rPr>
          <w:lang w:val="pt-BR"/>
        </w:rPr>
      </w:pPr>
    </w:p>
    <w:p w14:paraId="107045C8" w14:textId="77777777" w:rsidR="009153D2" w:rsidRDefault="009153D2" w:rsidP="009153D2">
      <w:pPr>
        <w:jc w:val="center"/>
        <w:rPr>
          <w:lang w:val="pt-BR"/>
        </w:rPr>
      </w:pPr>
    </w:p>
    <w:p w14:paraId="16CF8067" w14:textId="77777777" w:rsidR="009153D2" w:rsidRDefault="009153D2" w:rsidP="009153D2">
      <w:pPr>
        <w:jc w:val="center"/>
        <w:rPr>
          <w:lang w:val="pt-BR"/>
        </w:rPr>
      </w:pPr>
    </w:p>
    <w:p w14:paraId="3EDB9A77" w14:textId="77777777" w:rsidR="009153D2" w:rsidRDefault="009153D2" w:rsidP="009153D2">
      <w:pPr>
        <w:jc w:val="center"/>
        <w:rPr>
          <w:lang w:val="pt-BR"/>
        </w:rPr>
      </w:pPr>
    </w:p>
    <w:p w14:paraId="60EEA802" w14:textId="77777777" w:rsidR="009153D2" w:rsidRDefault="009153D2" w:rsidP="009153D2">
      <w:pPr>
        <w:jc w:val="center"/>
        <w:rPr>
          <w:lang w:val="pt-BR"/>
        </w:rPr>
      </w:pPr>
    </w:p>
    <w:p w14:paraId="09337420" w14:textId="77777777" w:rsidR="009153D2" w:rsidRDefault="009153D2" w:rsidP="009153D2">
      <w:pPr>
        <w:jc w:val="center"/>
        <w:rPr>
          <w:lang w:val="pt-BR"/>
        </w:rPr>
      </w:pPr>
    </w:p>
    <w:p w14:paraId="4C4CE2BC" w14:textId="77777777" w:rsidR="009153D2" w:rsidRDefault="009153D2" w:rsidP="009153D2">
      <w:pPr>
        <w:jc w:val="center"/>
        <w:rPr>
          <w:lang w:val="pt-BR"/>
        </w:rPr>
      </w:pPr>
    </w:p>
    <w:p w14:paraId="5C284CF3" w14:textId="77777777" w:rsidR="009153D2" w:rsidRDefault="009153D2" w:rsidP="009153D2">
      <w:pPr>
        <w:jc w:val="center"/>
        <w:rPr>
          <w:lang w:val="pt-BR"/>
        </w:rPr>
      </w:pPr>
    </w:p>
    <w:p w14:paraId="1EFF0BD8" w14:textId="77777777" w:rsidR="009153D2" w:rsidRDefault="009153D2" w:rsidP="009153D2">
      <w:pPr>
        <w:jc w:val="center"/>
        <w:rPr>
          <w:lang w:val="pt-BR"/>
        </w:rPr>
      </w:pPr>
    </w:p>
    <w:p w14:paraId="2D83B235" w14:textId="77777777" w:rsidR="009153D2" w:rsidRDefault="009153D2" w:rsidP="00DD1423">
      <w:pPr>
        <w:rPr>
          <w:lang w:val="pt-BR"/>
        </w:rPr>
      </w:pPr>
    </w:p>
    <w:p w14:paraId="4CE167C5" w14:textId="369E7A85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São Paulo, SP</w:t>
      </w:r>
    </w:p>
    <w:p w14:paraId="3A091AC7" w14:textId="43A629FB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20 de </w:t>
      </w:r>
      <w:r w:rsidR="00D62297">
        <w:rPr>
          <w:lang w:val="pt-BR"/>
        </w:rPr>
        <w:t>n</w:t>
      </w:r>
      <w:r>
        <w:rPr>
          <w:lang w:val="pt-BR"/>
        </w:rPr>
        <w:t>ovembro de 2024</w:t>
      </w:r>
    </w:p>
    <w:p w14:paraId="1779CE84" w14:textId="4346FC48" w:rsidR="005A5B8B" w:rsidRDefault="00CD58CA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>Sumário</w:t>
      </w:r>
    </w:p>
    <w:p w14:paraId="35278B46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0A3E3CBA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4137107A" w14:textId="4ED57BBA" w:rsidR="00CD58CA" w:rsidRDefault="00CD58CA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Introdução</w:t>
      </w:r>
    </w:p>
    <w:p w14:paraId="3A028F1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1301884C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C213884" w14:textId="1DCA513A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>5. Modelagem dos Dados em Árvores</w:t>
      </w:r>
    </w:p>
    <w:p w14:paraId="781D387F" w14:textId="28BED5EA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Neste projeto, o objetivo principal foi estruturar e organizar dados de instituições de ensino a partir de um conjunto de registros de escolas, de maneira que permitisse a busca e inserção eficientes. Para isso, utilizamos duas estruturas de dados baseadas em árvores: a árvore binária de busca (BST) e a árvore AVL, uma variação da BST que realiza </w:t>
      </w:r>
      <w:proofErr w:type="spellStart"/>
      <w:proofErr w:type="gramStart"/>
      <w:r w:rsidRPr="009631FB">
        <w:rPr>
          <w:lang w:val="pt-BR"/>
        </w:rPr>
        <w:t>auto-balanceamento</w:t>
      </w:r>
      <w:proofErr w:type="spellEnd"/>
      <w:proofErr w:type="gramEnd"/>
      <w:r w:rsidRPr="009631FB">
        <w:rPr>
          <w:lang w:val="pt-BR"/>
        </w:rPr>
        <w:t xml:space="preserve">. Na medida que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selecionado armazena as informações segundo a lógica de uma escola por linha, e um arquivo .</w:t>
      </w:r>
      <w:proofErr w:type="spellStart"/>
      <w:r w:rsidRPr="009631FB">
        <w:rPr>
          <w:lang w:val="pt-BR"/>
        </w:rPr>
        <w:t>cvs</w:t>
      </w:r>
      <w:proofErr w:type="spellEnd"/>
      <w:r w:rsidRPr="009631FB">
        <w:rPr>
          <w:lang w:val="pt-BR"/>
        </w:rPr>
        <w:t xml:space="preserve"> por semestre, a organização dos dados nas árvores foi realizada de forma a espelhar a estrutura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. Partindo de uma visão micro para macro, a organização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 deu da seguinte forma:</w:t>
      </w:r>
    </w:p>
    <w:p w14:paraId="140D582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classe Escola é responsável por encapsular cada linha de dados, representando assim uma escola específica em um semestre específico. Cada coluna de dados de uma linha é representada por um atributo da Escola.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possui um número grande de colunas, foi necessária uma pesquisa sobre a forma mais eficiente de lidar com todos esses atributos na codificação do projeto. Em alguns momentos, com na impressão dos atributos, a biblioteca de reflexão do Java foi usada para iterar sobre os atributos da classe Escola em tempo de execução, sem a necessidade de listá-los manualmente no código.</w:t>
      </w:r>
    </w:p>
    <w:p w14:paraId="5EFC6986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instância da classe Escola é armazenada em um nó (</w:t>
      </w:r>
      <w:proofErr w:type="gramStart"/>
      <w:r w:rsidRPr="009631FB">
        <w:rPr>
          <w:lang w:val="pt-BR"/>
        </w:rPr>
        <w:t>classe Node</w:t>
      </w:r>
      <w:proofErr w:type="gramEnd"/>
      <w:r w:rsidRPr="009631FB">
        <w:rPr>
          <w:lang w:val="pt-BR"/>
        </w:rPr>
        <w:t>) de uma árvore BST e outra árvore AVL, e serve como dado central de cada nó. O código da escola (</w:t>
      </w:r>
      <w:proofErr w:type="spellStart"/>
      <w:r w:rsidRPr="009631FB">
        <w:rPr>
          <w:lang w:val="pt-BR"/>
        </w:rPr>
        <w:t>int</w:t>
      </w:r>
      <w:proofErr w:type="spellEnd"/>
      <w:r w:rsidRPr="009631FB">
        <w:rPr>
          <w:lang w:val="pt-BR"/>
        </w:rPr>
        <w:t xml:space="preserve">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) foi escolhido como chave primária para ordenação, busca e balanceamento das estruturas. A escolha pelo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foi bastante intuitiva, na medida que se trata do único código garantidamente único entre todas as linhas de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as árvores trabalhadas não permitem/preveem uso de chaves duplicadas. Também foi decidido armazenar cada </w:t>
      </w:r>
      <w:proofErr w:type="spellStart"/>
      <w:r w:rsidRPr="009631FB">
        <w:rPr>
          <w:lang w:val="pt-BR"/>
        </w:rPr>
        <w:lastRenderedPageBreak/>
        <w:t>codEsc</w:t>
      </w:r>
      <w:proofErr w:type="spellEnd"/>
      <w:r w:rsidRPr="009631FB">
        <w:rPr>
          <w:lang w:val="pt-BR"/>
        </w:rPr>
        <w:t xml:space="preserve"> como um inteiro, ao invés de </w:t>
      </w:r>
      <w:proofErr w:type="spellStart"/>
      <w:r w:rsidRPr="009631FB">
        <w:rPr>
          <w:lang w:val="pt-BR"/>
        </w:rPr>
        <w:t>string</w:t>
      </w:r>
      <w:proofErr w:type="spellEnd"/>
      <w:r w:rsidRPr="009631FB">
        <w:rPr>
          <w:lang w:val="pt-BR"/>
        </w:rPr>
        <w:t>, dado que operações de comparação entre inteiros são mais rápidas que entre objetos complexos.</w:t>
      </w:r>
    </w:p>
    <w:p w14:paraId="146915D8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Dessa forma,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consequentemente cada semestre, é representado por uma coleção </w:t>
      </w:r>
      <w:proofErr w:type="gramStart"/>
      <w:r w:rsidRPr="009631FB">
        <w:rPr>
          <w:lang w:val="pt-BR"/>
        </w:rPr>
        <w:t>de Nodes</w:t>
      </w:r>
      <w:proofErr w:type="gramEnd"/>
      <w:r w:rsidRPr="009631FB">
        <w:rPr>
          <w:lang w:val="pt-BR"/>
        </w:rPr>
        <w:t xml:space="preserve"> em uma árvore AVL e BST. Assim, foi necessário escolher ainda mais uma estrutura de dado para representar os diversos semestres que compõe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como um todo.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é limitado a 10 arquivos CSV, optamos pelo uso de uma simples lista encadeada, na qual cada elemento corresponde a uma árvore.</w:t>
      </w:r>
    </w:p>
    <w:p w14:paraId="2E3946A0" w14:textId="77777777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dentro do programa pode ser bem representada pelo esquema abaixo:</w:t>
      </w:r>
    </w:p>
    <w:p w14:paraId="3A8DA94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737FE3E8" w14:textId="665734B3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27F23B32" wp14:editId="14D306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3028950"/>
            <wp:effectExtent l="0" t="0" r="0" b="0"/>
            <wp:wrapTopAndBottom/>
            <wp:docPr id="952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1FB">
        <w:rPr>
          <w:lang w:val="pt-BR"/>
        </w:rPr>
        <w:t xml:space="preserve">Figura 1: representação da estrutura de organização do </w:t>
      </w:r>
      <w:proofErr w:type="spellStart"/>
      <w:r w:rsidRPr="009631FB">
        <w:rPr>
          <w:lang w:val="pt-BR"/>
        </w:rPr>
        <w:t>dataset</w:t>
      </w:r>
      <w:proofErr w:type="spellEnd"/>
    </w:p>
    <w:p w14:paraId="2C3C0989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</w:p>
    <w:p w14:paraId="0C573B7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Vale ressaltar que a inserção dos dados nos objetos Escola, e a subsequente construção das árvores e listas de árvores foi realizada manualmente, sem uso de bibliotecas dedicadas à leitura de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>. Para isso, e com o objetivo de respeitar os princípios da programação orientada a objetos, foram utilizadas duas classes distintas:</w:t>
      </w:r>
    </w:p>
    <w:p w14:paraId="0991D5CC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classe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é responsável por ler e interpretar o conteúdo de cada arquivo CSV. Esse processo é dividido em várias etapas, das quais é interessante destacar a </w:t>
      </w:r>
      <w:r w:rsidRPr="009631FB">
        <w:rPr>
          <w:lang w:val="pt-BR"/>
        </w:rPr>
        <w:lastRenderedPageBreak/>
        <w:t xml:space="preserve">abertura de cada arquivo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, e a conversão da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em uma lista de objetos Escola, por meio da tokenização com base no “;”.</w:t>
      </w:r>
    </w:p>
    <w:p w14:paraId="3AC3AD1B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requer a criação de um objeto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, de forma que uma segunda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é responsável pelo gerenciamento dos vários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criação das árvores e listas de árvores. Neste processo, cabe destacar abertura do diretório que contém os arquivos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com os nomes dos arquivos, a criação de um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para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 subsequente criação de árvores AVL e BST a partir das listas de Escola criadas nos </w:t>
      </w:r>
      <w:proofErr w:type="spellStart"/>
      <w:r w:rsidRPr="009631FB">
        <w:rPr>
          <w:lang w:val="pt-BR"/>
        </w:rPr>
        <w:t>CSVreaders</w:t>
      </w:r>
      <w:proofErr w:type="spellEnd"/>
      <w:r w:rsidRPr="009631FB">
        <w:rPr>
          <w:lang w:val="pt-BR"/>
        </w:rPr>
        <w:t xml:space="preserve">. 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possui, dessa forma, dois atributos distintos, uma lista de </w:t>
      </w:r>
      <w:proofErr w:type="spellStart"/>
      <w:r w:rsidRPr="009631FB">
        <w:rPr>
          <w:lang w:val="pt-BR"/>
        </w:rPr>
        <w:t>AVLs</w:t>
      </w:r>
      <w:proofErr w:type="spellEnd"/>
      <w:r w:rsidRPr="009631FB">
        <w:rPr>
          <w:lang w:val="pt-BR"/>
        </w:rPr>
        <w:t xml:space="preserve"> e uma lista de </w:t>
      </w:r>
      <w:proofErr w:type="spellStart"/>
      <w:r w:rsidRPr="009631FB">
        <w:rPr>
          <w:lang w:val="pt-BR"/>
        </w:rPr>
        <w:t>BSTs</w:t>
      </w:r>
      <w:proofErr w:type="spellEnd"/>
      <w:r w:rsidRPr="009631FB">
        <w:rPr>
          <w:lang w:val="pt-BR"/>
        </w:rPr>
        <w:t xml:space="preserve"> que são passados como cópia para chamadas de fora da classe, </w:t>
      </w:r>
      <w:proofErr w:type="gramStart"/>
      <w:r w:rsidRPr="009631FB">
        <w:rPr>
          <w:lang w:val="pt-BR"/>
        </w:rPr>
        <w:t>afim</w:t>
      </w:r>
      <w:proofErr w:type="gramEnd"/>
      <w:r w:rsidRPr="009631FB">
        <w:rPr>
          <w:lang w:val="pt-BR"/>
        </w:rPr>
        <w:t xml:space="preserve"> de proteger a integridade dos dados originais.</w:t>
      </w:r>
    </w:p>
    <w:p w14:paraId="0FEB4E08" w14:textId="3255B9EC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dos dados na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pode ser representada conforme o esquema abaixo</w:t>
      </w:r>
      <w:r>
        <w:rPr>
          <w:lang w:val="pt-BR"/>
        </w:rPr>
        <w:t>:</w:t>
      </w:r>
    </w:p>
    <w:p w14:paraId="1D47132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proofErr w:type="spellStart"/>
      <w:r w:rsidRPr="009631FB">
        <w:rPr>
          <w:rFonts w:ascii="Consolas" w:hAnsi="Consolas"/>
          <w:lang w:val="pt-BR"/>
        </w:rPr>
        <w:t>DatabaseManager</w:t>
      </w:r>
      <w:proofErr w:type="spellEnd"/>
    </w:p>
    <w:p w14:paraId="4AB5EE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AVLdatabase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&lt;AVL&gt;</w:t>
      </w:r>
    </w:p>
    <w:p w14:paraId="407EDA4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1</w:t>
      </w:r>
    </w:p>
    <w:p w14:paraId="5D8812BB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1)</w:t>
      </w:r>
    </w:p>
    <w:p w14:paraId="48437A5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1001, nome: "Escola A", ... }</w:t>
      </w:r>
    </w:p>
    <w:p w14:paraId="5FB8E60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2)</w:t>
      </w:r>
    </w:p>
    <w:p w14:paraId="535D31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1010, nome: "Escola B", ... }</w:t>
      </w:r>
    </w:p>
    <w:p w14:paraId="39343948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3863FE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2</w:t>
      </w:r>
    </w:p>
    <w:p w14:paraId="704E0BA1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3)</w:t>
      </w:r>
    </w:p>
    <w:p w14:paraId="7D211EB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1023, nome: "Escola C", ... }</w:t>
      </w:r>
    </w:p>
    <w:p w14:paraId="7AA43CCD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4)</w:t>
      </w:r>
    </w:p>
    <w:p w14:paraId="09BD7B1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1035, nome: "Escola D", ... }</w:t>
      </w:r>
    </w:p>
    <w:p w14:paraId="4527C32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1765F9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AVL Semestre N</w:t>
      </w:r>
    </w:p>
    <w:p w14:paraId="553D4AEA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N1)</w:t>
      </w:r>
    </w:p>
    <w:p w14:paraId="2B6FDBE9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2001, nome: "Escola X", ... }</w:t>
      </w:r>
    </w:p>
    <w:p w14:paraId="7D543882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N2)</w:t>
      </w:r>
    </w:p>
    <w:p w14:paraId="2308BC4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2010, nome: "Escola Y", ... }</w:t>
      </w:r>
    </w:p>
    <w:p w14:paraId="212BBCBF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5F4B3C5" w14:textId="77777777" w:rsid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BSTdatabase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&lt;BST&gt;</w:t>
      </w:r>
    </w:p>
    <w:p w14:paraId="49B4A61E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</w:p>
    <w:p w14:paraId="37A151E0" w14:textId="1B96EB2C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lang w:val="pt-BR"/>
        </w:rPr>
        <w:t xml:space="preserve">Figura 2: Esquema dos principais atributos de </w:t>
      </w:r>
      <w:proofErr w:type="spellStart"/>
      <w:r w:rsidRPr="009631FB">
        <w:rPr>
          <w:lang w:val="pt-BR"/>
        </w:rPr>
        <w:t>DatabaseManager</w:t>
      </w:r>
      <w:proofErr w:type="spellEnd"/>
    </w:p>
    <w:p w14:paraId="0F3D397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B90780F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20C0A788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7002F5DC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64A1A85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0B93AA2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D4ED876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0CA4958C" w14:textId="759AE446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>11. Reflexão Final</w:t>
      </w:r>
    </w:p>
    <w:p w14:paraId="6BA2A09A" w14:textId="4B59A3DC" w:rsidR="009631FB" w:rsidRPr="009631FB" w:rsidRDefault="009631FB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11.1. </w:t>
      </w:r>
      <w:r w:rsidRPr="009631FB">
        <w:rPr>
          <w:lang w:val="pt-BR"/>
        </w:rPr>
        <w:t>Alan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</w:t>
      </w:r>
    </w:p>
    <w:p w14:paraId="58F82011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Este projeto apresentou uma oportunidade interessante de lidar com bases de dados reais e bastante relevantes em um contexto no qual foi possível e importante focar também na implementação de estruturas de dados cujos detalhes costumamos abstrair. Desde o princípio, ficou claro que as árvores com as quais trabalhamos, ainda que eficientes para buscas e ordenações, não eram necessariamente as estruturas mais adequadas para uma análise do conteúdo. Ainda assim, foi desafiador adequar essas estruturas ao nosso uso e pensar na melhor maneira de representar os vários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como um único banco de dados. A solução final de listas de árvores envolveu bastante discussão no grupo e diversas modelagens da classe Escola e seus atributos.</w:t>
      </w:r>
    </w:p>
    <w:p w14:paraId="61D069F2" w14:textId="41F30A36" w:rsidR="009631FB" w:rsidRPr="005A5B8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Também gostei muito de tentar aplicar os princípios de programação orientada a objetos e de modelagem de software, que estamos estudando na disciplina de Projeto de Software, ao desenvolvimento do projeto. Mesmo se tratando de um programa bastante pequeno e simples, conceitos como encapsulamento, modularidade e responsabilidade única realmente ajudaram a estruturar um sistema coeso e bastante fácil de alterar conforme novas necessidades do grupo surgiram. Especificamente, classes, como Escola,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, têm responsabilidades bem definidas: Escola armazena os dados de cada escola/linha,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cuida da leitura e processamento de um arquivo CSV (por instância),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coordena o armazenamento em árvores e a organização geral dos dados. Os métodos das funções também foram modularizados de forma que, antes mesmo da seleção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>, seria possível adequá-las para a leitura de outros tipos e outras quantidades de arquivos.</w:t>
      </w:r>
    </w:p>
    <w:sectPr w:rsidR="009631FB" w:rsidRPr="005A5B8B" w:rsidSect="00047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D4880"/>
    <w:multiLevelType w:val="hybridMultilevel"/>
    <w:tmpl w:val="84B6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6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2"/>
    <w:rsid w:val="00047375"/>
    <w:rsid w:val="001C5A5D"/>
    <w:rsid w:val="00441664"/>
    <w:rsid w:val="00553FB0"/>
    <w:rsid w:val="005A5B8B"/>
    <w:rsid w:val="00630AC0"/>
    <w:rsid w:val="00783314"/>
    <w:rsid w:val="009153D2"/>
    <w:rsid w:val="009631FB"/>
    <w:rsid w:val="00C67CED"/>
    <w:rsid w:val="00CD58CA"/>
    <w:rsid w:val="00D236CA"/>
    <w:rsid w:val="00D62297"/>
    <w:rsid w:val="00DD1423"/>
    <w:rsid w:val="00DE6601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3D14"/>
  <w15:chartTrackingRefBased/>
  <w15:docId w15:val="{266B0007-5B4C-734C-9023-8092AB7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1082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DE MELO JUNIOR</dc:creator>
  <cp:keywords/>
  <dc:description/>
  <cp:lastModifiedBy>Alan Gleizer</cp:lastModifiedBy>
  <cp:revision>7</cp:revision>
  <dcterms:created xsi:type="dcterms:W3CDTF">2024-11-02T18:17:00Z</dcterms:created>
  <dcterms:modified xsi:type="dcterms:W3CDTF">2024-11-04T19:12:00Z</dcterms:modified>
</cp:coreProperties>
</file>