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Reformation Grew Online by Opening Stores</w:t>
      </w:r>
    </w:p>
    <w:p>
      <w:pPr>
        <w:spacing w:after="160"/>
      </w:pPr>
      <w:r>
        <w:rPr>
          <w:color w:val="6B7280"/>
        </w:rPr>
        <w:t xml:space="preserve">2026-09-13   ·   Business &amp; Strategy   ·   CAROUSEL (8 slides)</w:t>
      </w:r>
    </w:p>
    <w:p>
      <w:pPr>
        <w:spacing w:after="120"/>
      </w:pPr>
      <w:r>
        <w:rPr>
          <w:i/>
          <w:iCs/>
          <w:color w:val="6B7280"/>
        </w:rPr>
        <w:t xml:space="preserve">Recommended: This is a proof-then-scale sequence, not a single punch: the Chicago before/after numbers, the 2023 lift quote, the Q2 scoreboard, and the store count all need steps to land, so it ships as an 8-slide carousel rather than a static.</w:t>
      </w:r>
    </w:p>
    <w:p>
      <w:pPr>
        <w:pStyle w:val="Heading2"/>
      </w:pPr>
      <w:r>
        <w:t xml:space="preserve">The Anchor</w:t>
      </w:r>
    </w:p>
    <w:p>
      <w:pPr>
        <w:spacing w:after="60"/>
      </w:pPr>
      <w:r>
        <w:rPr>
          <w:b/>
          <w:bCs/>
          <w:color w:val="001A70"/>
        </w:rPr>
        <w:t xml:space="preserve">Subject:  </w:t>
      </w:r>
      <w:r>
        <w:t xml:space="preserve">Reformation (NYSE: REF)</w:t>
      </w:r>
    </w:p>
    <w:p>
      <w:pPr>
        <w:spacing w:after="60"/>
      </w:pPr>
      <w:r>
        <w:rPr>
          <w:b/>
          <w:bCs/>
          <w:color w:val="001A70"/>
        </w:rPr>
        <w:t xml:space="preserve">Real fact:  </w:t>
      </w:r>
      <w:r>
        <w:t xml:space="preserve">In its first earnings report as a public company (Q2 fiscal 2026, ended June 27, 2026, reported September 10 to 11, 2026), Reformation posted net revenue up 24.1% year over year to $155.2 million and active customers up 22.9% to about 1.2 million, its 21st straight quarter of double digit growth. CEO Hali Borenstein laid out a plan to roughly double the store fleet (70 stores at quarter end) within five years, pointing to Chicago as the proof: new customer growth there accelerated from 28% year over year in the 20 weeks before a store opened to 50% in the 11 weeks after, and direct to consumer revenue in that market accelerated nearly one and a half times, growing in both stores and e-commerce at once. Borenstein has made the same claim publicly since 2023: a new store typically lifts sales 50% to 80% in that market.</w:t>
      </w:r>
    </w:p>
    <w:p>
      <w:pPr>
        <w:spacing w:after="60"/>
      </w:pPr>
      <w:r>
        <w:rPr>
          <w:b/>
          <w:bCs/>
          <w:color w:val="001A70"/>
        </w:rPr>
        <w:t xml:space="preserve">Time peg:  </w:t>
      </w:r>
      <w:r>
        <w:t xml:space="preserve">news (reported September 10 to 11, 2026)</w:t>
      </w:r>
    </w:p>
    <w:p>
      <w:pPr>
        <w:spacing w:after="40"/>
      </w:pPr>
      <w:r>
        <w:rPr>
          <w:b/>
          <w:bCs/>
          <w:color w:val="001A70"/>
        </w:rPr>
        <w:t xml:space="preserve">Source 1: </w:t>
      </w:r>
      <w:hyperlink w:history="1" r:id="rIdwdc0zod2roozii3wrkc2i">
        <w:r>
          <w:rPr>
            <w:rStyle w:val="Hyperlink"/>
          </w:rPr>
          <w:t xml:space="preserve">https://www.retaildive.com/news/reformation-first-earnings-double-store-fleet-five-years/830162/</w:t>
        </w:r>
      </w:hyperlink>
    </w:p>
    <w:p>
      <w:pPr>
        <w:spacing w:after="40"/>
      </w:pPr>
      <w:r>
        <w:rPr>
          <w:b/>
          <w:bCs/>
          <w:color w:val="001A70"/>
        </w:rPr>
        <w:t xml:space="preserve">Source 2: </w:t>
      </w:r>
      <w:hyperlink w:history="1" r:id="rId50ueo4tfvxxvljpcfcib0">
        <w:r>
          <w:rPr>
            <w:rStyle w:val="Hyperlink"/>
          </w:rPr>
          <w:t xml:space="preserve">https://www.prnewswire.com/news-releases/reformation-announces-second-quarter-fiscal-2026-results-302875705.html</w:t>
        </w:r>
      </w:hyperlink>
    </w:p>
    <w:p>
      <w:pPr>
        <w:spacing w:after="40"/>
      </w:pPr>
      <w:r>
        <w:rPr>
          <w:b/>
          <w:bCs/>
          <w:color w:val="001A70"/>
        </w:rPr>
        <w:t xml:space="preserve">Source 3: </w:t>
      </w:r>
      <w:hyperlink w:history="1" r:id="rIdtf28lldgqia7_599l-pcc">
        <w:r>
          <w:rPr>
            <w:rStyle w:val="Hyperlink"/>
          </w:rPr>
          <w:t xml:space="preserve">https://www.investing.com/news/transcripts/earnings-call-transcript-reformation-posts-strong-q2-2026-growth-as-shares-slip-93CH-4897023</w:t>
        </w:r>
      </w:hyperlink>
    </w:p>
    <w:p>
      <w:pPr>
        <w:spacing w:after="40"/>
      </w:pPr>
      <w:r>
        <w:rPr>
          <w:b/>
          <w:bCs/>
          <w:color w:val="001A70"/>
        </w:rPr>
        <w:t xml:space="preserve">Source 4: </w:t>
      </w:r>
      <w:hyperlink w:history="1" r:id="rIdp98ttr6u3c_jdzpf61-lf">
        <w:r>
          <w:rPr>
            <w:rStyle w:val="Hyperlink"/>
          </w:rPr>
          <w:t xml:space="preserve">https://wwd.com/business-news/financial/reformation-q2-2026-earnings-hali-borenstein-1239207696</w:t>
        </w:r>
      </w:hyperlink>
    </w:p>
    <w:p>
      <w:pPr>
        <w:spacing w:after="40"/>
      </w:pPr>
      <w:r>
        <w:rPr>
          <w:b/>
          <w:bCs/>
          <w:color w:val="001A70"/>
        </w:rPr>
        <w:t xml:space="preserve">Source 5: </w:t>
      </w:r>
      <w:hyperlink w:history="1" r:id="rIdr8hriaf90yt6mreoqmpeq">
        <w:r>
          <w:rPr>
            <w:rStyle w:val="Hyperlink"/>
          </w:rPr>
          <w:t xml:space="preserve">https://www.forbes.com/sites/brinsnelling/2023/07/07/reformation-opens-a-new-nyc-flagship-taking-its-tech-forward-retail-to-the-next-level</w:t>
        </w:r>
      </w:hyperlink>
    </w:p>
    <w:p>
      <w:pPr>
        <w:spacing w:after="40"/>
      </w:pPr>
      <w:r>
        <w:rPr>
          <w:b/>
          <w:bCs/>
          <w:color w:val="001A70"/>
        </w:rPr>
        <w:t xml:space="preserve">Source 6: </w:t>
      </w:r>
      <w:hyperlink w:history="1" r:id="rIdbakf2lsci2cn5rsi9qa34">
        <w:r>
          <w:rPr>
            <w:rStyle w:val="Hyperlink"/>
          </w:rPr>
          <w:t xml:space="preserve">https://www.cnbc.com/2026/07/30/reformation-ipo-public-nyse-listing.html</w:t>
        </w:r>
      </w:hyperlink>
    </w:p>
    <w:p>
      <w:pPr>
        <w:pStyle w:val="Heading2"/>
      </w:pPr>
      <w:r>
        <w:t xml:space="preserve">The Big Idea</w:t>
      </w:r>
    </w:p>
    <w:p>
      <w:pPr>
        <w:spacing w:after="120"/>
      </w:pPr>
      <w:r>
        <w:t xml:space="preserve">Reformation did not treat physical retail and DTC as a tradeoff. It used its own DTC data, specifically the customer acceleration a Chicago store produced, as proof that a store is not a cannibalization risk but a DTC accelerant, then used that proof to justify doubling its footprint.</w:t>
      </w:r>
    </w:p>
    <w:p>
      <w:pPr>
        <w:pStyle w:val="Heading2"/>
      </w:pPr>
      <w:r>
        <w:t xml:space="preserve">Audience Takeaway</w:t>
      </w:r>
    </w:p>
    <w:p>
      <w:pPr>
        <w:spacing w:after="120"/>
      </w:pPr>
      <w:r>
        <w:t xml:space="preserve">A brand does not have to pick a lane between online and physical retail. Before opening a channel that looks like it competes with the core one, measure whether it actually compounds it in one market first. If the data says a new touchpoint lifts the old one, that is not diversification, that is fuel, and it earns the capital to scale.</w:t>
      </w:r>
    </w:p>
    <w:p>
      <w:pPr>
        <w:pStyle w:val="Heading2"/>
      </w:pPr>
      <w:r>
        <w:t xml:space="preserve">Headline (the only text on the hero image)</w:t>
      </w:r>
    </w:p>
    <w:p>
      <w:pPr>
        <w:spacing w:after="60"/>
      </w:pPr>
      <w:r>
        <w:rPr>
          <w:b/>
          <w:bCs/>
          <w:color w:val="001A70"/>
        </w:rPr>
        <w:t xml:space="preserve">EN:  </w:t>
      </w:r>
      <w:r>
        <w:t xml:space="preserve">Reformation grew *online* by opening stores.</w:t>
      </w:r>
    </w:p>
    <w:p>
      <w:pPr>
        <w:spacing w:after="60"/>
      </w:pPr>
      <w:r>
        <w:rPr>
          <w:b/>
          <w:bCs/>
          <w:color w:val="001A70"/>
        </w:rPr>
        <w:t xml:space="preserve">ES:  </w:t>
      </w:r>
      <w:r>
        <w:t xml:space="preserve">Reformation crecio *online* abriendo tiendas.</w:t>
      </w:r>
    </w:p>
    <w:p>
      <w:pPr>
        <w:spacing w:after="60"/>
      </w:pPr>
      <w:r>
        <w:rPr>
          <w:b/>
          <w:bCs/>
          <w:color w:val="001A70"/>
        </w:rPr>
        <w:t xml:space="preserve">PT:  </w:t>
      </w:r>
      <w:r>
        <w:t xml:space="preserve">A Reformation cresceu *online* abrindo lojas.</w:t>
      </w:r>
    </w:p>
    <w:p>
      <w:pPr>
        <w:spacing w:after="60"/>
      </w:pPr>
      <w:r>
        <w:rPr>
          <w:b/>
          <w:bCs/>
          <w:color w:val="001A70"/>
        </w:rPr>
        <w:t xml:space="preserve">Eyebrow:  </w:t>
      </w:r>
      <w:r>
        <w:t xml:space="preserve">Reformation, Sept 2026  |  Reformation, sept. 2026  |  Reformation, set. 2026</w:t>
      </w:r>
    </w:p>
    <w:p>
      <w:pPr>
        <w:spacing w:after="60"/>
      </w:pPr>
      <w:r>
        <w:rPr>
          <w:b/>
          <w:bCs/>
          <w:color w:val="001A70"/>
        </w:rPr>
        <w:t xml:space="preserve">Headline color:  </w:t>
      </w:r>
      <w:r>
        <w:t xml:space="preserve">#FF3B3B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Reformation grew *online* by opening stores.</w:t>
            </w:r>
          </w:p>
          <w:p>
            <w:r>
              <w:rPr>
                <w:b w:val="false"/>
                <w:bCs w:val="false"/>
                <w:color w:val="1A1A1A"/>
              </w:rPr>
              <w:t xml:space="preserve">Subhead: Its own numbers say stores don't compete with its website. They feed it →</w:t>
            </w:r>
          </w:p>
        </w:tc>
        <w:tc>
          <w:tcPr>
            <w:tcW w:type="dxa" w:w="2820"/>
            <w:tcMar>
              <w:top w:type="dxa" w:w="80"/>
              <w:left w:type="dxa" w:w="120"/>
              <w:bottom w:type="dxa" w:w="80"/>
              <w:right w:type="dxa" w:w="120"/>
            </w:tcMar>
          </w:tcPr>
          <w:p>
            <w:r>
              <w:rPr>
                <w:b w:val="false"/>
                <w:bCs w:val="false"/>
                <w:color w:val="1A1A1A"/>
              </w:rPr>
              <w:t xml:space="preserve">Reformation crecio *online* abriendo tiendas.</w:t>
            </w:r>
          </w:p>
          <w:p>
            <w:r>
              <w:rPr>
                <w:b w:val="false"/>
                <w:bCs w:val="false"/>
                <w:color w:val="1A1A1A"/>
              </w:rPr>
              <w:t xml:space="preserve">Bajada: Sus propios numeros dicen que las tiendas no compiten con su sitio web. Lo alimentan →</w:t>
            </w:r>
          </w:p>
        </w:tc>
        <w:tc>
          <w:tcPr>
            <w:tcW w:type="dxa" w:w="2820"/>
            <w:tcMar>
              <w:top w:type="dxa" w:w="80"/>
              <w:left w:type="dxa" w:w="120"/>
              <w:bottom w:type="dxa" w:w="80"/>
              <w:right w:type="dxa" w:w="120"/>
            </w:tcMar>
          </w:tcPr>
          <w:p>
            <w:r>
              <w:rPr>
                <w:b w:val="false"/>
                <w:bCs w:val="false"/>
                <w:color w:val="1A1A1A"/>
              </w:rPr>
              <w:t xml:space="preserve">A Reformation cresceu *online* abrindo lojas.</w:t>
            </w:r>
          </w:p>
          <w:p>
            <w:r>
              <w:rPr>
                <w:b w:val="false"/>
                <w:bCs w:val="false"/>
                <w:color w:val="1A1A1A"/>
              </w:rPr>
              <w:t xml:space="preserve">Legenda: Os proprios numeros dizem que as lojas nao competem com o site. Elas alimentam ele →</w:t>
            </w:r>
          </w:p>
        </w:tc>
      </w:tr>
      <w:tr>
        <w:tc>
          <w:tcPr>
            <w:tcW w:type="dxa" w:w="900"/>
            <w:tcMar>
              <w:top w:type="dxa" w:w="80"/>
              <w:left w:type="dxa" w:w="120"/>
              <w:bottom w:type="dxa" w:w="80"/>
              <w:right w:type="dxa" w:w="120"/>
            </w:tcMar>
          </w:tcPr>
          <w:p>
            <w:r>
              <w:rPr>
                <w:b w:val="false"/>
                <w:bCs w:val="false"/>
                <w:color w:val="1A1A1A"/>
              </w:rPr>
              <w:t xml:space="preserve">2</w:t>
            </w:r>
          </w:p>
          <w:p>
            <w:r>
              <w:rPr>
                <w:b w:val="false"/>
                <w:bCs w:val="false"/>
                <w:color w:val="1A1A1A"/>
              </w:rPr>
              <w:t xml:space="preserve">[5 years]</w:t>
            </w:r>
          </w:p>
        </w:tc>
        <w:tc>
          <w:tcPr>
            <w:tcW w:type="dxa" w:w="2820"/>
            <w:tcMar>
              <w:top w:type="dxa" w:w="80"/>
              <w:left w:type="dxa" w:w="120"/>
              <w:bottom w:type="dxa" w:w="80"/>
              <w:right w:type="dxa" w:w="120"/>
            </w:tcMar>
          </w:tcPr>
          <w:p>
            <w:r>
              <w:rPr>
                <w:b w:val="false"/>
                <w:bCs w:val="false"/>
                <w:color w:val="1A1A1A"/>
              </w:rPr>
              <w:t xml:space="preserve">Reformation built its name online, direct to consumer. In September 2026, in its first earnings call as a public company, it told investors it plans to roughly double its physical store fleet within five years.</w:t>
            </w:r>
          </w:p>
        </w:tc>
        <w:tc>
          <w:tcPr>
            <w:tcW w:type="dxa" w:w="2820"/>
            <w:tcMar>
              <w:top w:type="dxa" w:w="80"/>
              <w:left w:type="dxa" w:w="120"/>
              <w:bottom w:type="dxa" w:w="80"/>
              <w:right w:type="dxa" w:w="120"/>
            </w:tcMar>
          </w:tcPr>
          <w:p>
            <w:r>
              <w:rPr>
                <w:b w:val="false"/>
                <w:bCs w:val="false"/>
                <w:color w:val="1A1A1A"/>
              </w:rPr>
              <w:t xml:space="preserve">Reformation construyo su nombre en internet, vendiendo directo al consumidor. En septiembre de 2026, en su primera llamada de resultados como empresa publica, le dijo a los inversionistas que planea practicamente duplicar su cadena de tiendas fisicas en cinco anos.</w:t>
            </w:r>
          </w:p>
        </w:tc>
        <w:tc>
          <w:tcPr>
            <w:tcW w:type="dxa" w:w="2820"/>
            <w:tcMar>
              <w:top w:type="dxa" w:w="80"/>
              <w:left w:type="dxa" w:w="120"/>
              <w:bottom w:type="dxa" w:w="80"/>
              <w:right w:type="dxa" w:w="120"/>
            </w:tcMar>
          </w:tcPr>
          <w:p>
            <w:r>
              <w:rPr>
                <w:b w:val="false"/>
                <w:bCs w:val="false"/>
                <w:color w:val="1A1A1A"/>
              </w:rPr>
              <w:t xml:space="preserve">A Reformation construiu seu nome na internet, vendendo direto ao consumidor. Em setembro de 2026, na sua primeira teleconferencia de resultados como empresa de capital aberto, ela disse aos investidores que planeja praticamente dobrar sua rede de lojas fisicas em cinco anos.</w:t>
            </w:r>
          </w:p>
        </w:tc>
      </w:tr>
      <w:tr>
        <w:tc>
          <w:tcPr>
            <w:tcW w:type="dxa" w:w="900"/>
            <w:tcMar>
              <w:top w:type="dxa" w:w="80"/>
              <w:left w:type="dxa" w:w="120"/>
              <w:bottom w:type="dxa" w:w="80"/>
              <w:right w:type="dxa" w:w="120"/>
            </w:tcMar>
          </w:tcPr>
          <w:p>
            <w:r>
              <w:rPr>
                <w:b w:val="false"/>
                <w:bCs w:val="false"/>
                <w:color w:val="1A1A1A"/>
              </w:rPr>
              <w:t xml:space="preserve">3</w:t>
            </w:r>
          </w:p>
          <w:p>
            <w:r>
              <w:rPr>
                <w:b w:val="false"/>
                <w:bCs w:val="false"/>
                <w:color w:val="1A1A1A"/>
              </w:rPr>
              <w:t xml:space="preserve">[50%]</w:t>
            </w:r>
          </w:p>
        </w:tc>
        <w:tc>
          <w:tcPr>
            <w:tcW w:type="dxa" w:w="2820"/>
            <w:tcMar>
              <w:top w:type="dxa" w:w="80"/>
              <w:left w:type="dxa" w:w="120"/>
              <w:bottom w:type="dxa" w:w="80"/>
              <w:right w:type="dxa" w:w="120"/>
            </w:tcMar>
          </w:tcPr>
          <w:p>
            <w:r>
              <w:rPr>
                <w:b w:val="false"/>
                <w:bCs w:val="false"/>
                <w:color w:val="1A1A1A"/>
              </w:rPr>
              <w:t xml:space="preserve">The evidence was already sitting in one city. Before Reformation opened a store in Chicago, new customer growth there was running at 28% a year. Eleven weeks after the doors opened, that growth had accelerated to 50%.</w:t>
            </w:r>
          </w:p>
        </w:tc>
        <w:tc>
          <w:tcPr>
            <w:tcW w:type="dxa" w:w="2820"/>
            <w:tcMar>
              <w:top w:type="dxa" w:w="80"/>
              <w:left w:type="dxa" w:w="120"/>
              <w:bottom w:type="dxa" w:w="80"/>
              <w:right w:type="dxa" w:w="120"/>
            </w:tcMar>
          </w:tcPr>
          <w:p>
            <w:r>
              <w:rPr>
                <w:b w:val="false"/>
                <w:bCs w:val="false"/>
                <w:color w:val="1A1A1A"/>
              </w:rPr>
              <w:t xml:space="preserve">La prueba ya estaba en una sola ciudad. Antes de que Reformation abriera una tienda en Chicago, el crecimiento de clientes nuevos alli avanzaba al 28% anual. Once semanas despues de abrir las puertas, ese crecimiento habia acelerado al 50%.</w:t>
            </w:r>
          </w:p>
        </w:tc>
        <w:tc>
          <w:tcPr>
            <w:tcW w:type="dxa" w:w="2820"/>
            <w:tcMar>
              <w:top w:type="dxa" w:w="80"/>
              <w:left w:type="dxa" w:w="120"/>
              <w:bottom w:type="dxa" w:w="80"/>
              <w:right w:type="dxa" w:w="120"/>
            </w:tcMar>
          </w:tcPr>
          <w:p>
            <w:r>
              <w:rPr>
                <w:b w:val="false"/>
                <w:bCs w:val="false"/>
                <w:color w:val="1A1A1A"/>
              </w:rPr>
              <w:t xml:space="preserve">A prova ja estava em uma unica cidade. Antes de a Reformation abrir uma loja em Chicago, o crescimento de clientes novos por la rodava em 28% ao ano. Onze semanas depois da abertura, esse crescimento tinha acelerado para 50%.</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[50 to 80%]</w:t>
            </w:r>
          </w:p>
        </w:tc>
        <w:tc>
          <w:tcPr>
            <w:tcW w:type="dxa" w:w="2820"/>
            <w:tcMar>
              <w:top w:type="dxa" w:w="80"/>
              <w:left w:type="dxa" w:w="120"/>
              <w:bottom w:type="dxa" w:w="80"/>
              <w:right w:type="dxa" w:w="120"/>
            </w:tcMar>
          </w:tcPr>
          <w:p>
            <w:r>
              <w:rPr>
                <w:b w:val="false"/>
                <w:bCs w:val="false"/>
                <w:color w:val="1A1A1A"/>
              </w:rPr>
              <w:t xml:space="preserve">The store didn't cannibalize the website, because Reformation's direct to consumer revenue in that same market accelerated nearly one and a half times after it opened, growing in stores and online at once. Borenstein has said as much since 2023: a new store typically lifts sales 50% to 80% in that market.</w:t>
            </w:r>
          </w:p>
        </w:tc>
        <w:tc>
          <w:tcPr>
            <w:tcW w:type="dxa" w:w="2820"/>
            <w:tcMar>
              <w:top w:type="dxa" w:w="80"/>
              <w:left w:type="dxa" w:w="120"/>
              <w:bottom w:type="dxa" w:w="80"/>
              <w:right w:type="dxa" w:w="120"/>
            </w:tcMar>
          </w:tcPr>
          <w:p>
            <w:r>
              <w:rPr>
                <w:b w:val="false"/>
                <w:bCs w:val="false"/>
                <w:color w:val="1A1A1A"/>
              </w:rPr>
              <w:t xml:space="preserve">La tienda no le quito clientes al sitio web, porque los ingresos directos al consumidor de Reformation en ese mismo mercado se aceleraron casi una vez y media despues de abrir, creciendo en tiendas y en internet a la vez. Borenstein lo viene diciendo desde 2023: una tienda nueva suele generar entre un 50% y un 80% mas de ventas en ese mercado.</w:t>
            </w:r>
          </w:p>
        </w:tc>
        <w:tc>
          <w:tcPr>
            <w:tcW w:type="dxa" w:w="2820"/>
            <w:tcMar>
              <w:top w:type="dxa" w:w="80"/>
              <w:left w:type="dxa" w:w="120"/>
              <w:bottom w:type="dxa" w:w="80"/>
              <w:right w:type="dxa" w:w="120"/>
            </w:tcMar>
          </w:tcPr>
          <w:p>
            <w:r>
              <w:rPr>
                <w:b w:val="false"/>
                <w:bCs w:val="false"/>
                <w:color w:val="1A1A1A"/>
              </w:rPr>
              <w:t xml:space="preserve">A loja nao roubou clientes do site, porque a receita direta ao consumidor da Reformation naquele mesmo mercado acelerou quase uma vez e meia depois da abertura, crescendo nas lojas e online ao mesmo tempo. Borenstein repete isso desde 2023: uma loja nova costuma gerar de 50% a 80% a mais em vendas naquele mercado.</w:t>
            </w:r>
          </w:p>
        </w:tc>
      </w:tr>
      <w:tr>
        <w:tc>
          <w:tcPr>
            <w:tcW w:type="dxa" w:w="900"/>
            <w:tcMar>
              <w:top w:type="dxa" w:w="80"/>
              <w:left w:type="dxa" w:w="120"/>
              <w:bottom w:type="dxa" w:w="80"/>
              <w:right w:type="dxa" w:w="120"/>
            </w:tcMar>
          </w:tcPr>
          <w:p>
            <w:r>
              <w:rPr>
                <w:b w:val="false"/>
                <w:bCs w:val="false"/>
                <w:color w:val="1A1A1A"/>
              </w:rPr>
              <w:t xml:space="preserve">5</w:t>
            </w:r>
          </w:p>
          <w:p>
            <w:r>
              <w:rPr>
                <w:b w:val="false"/>
                <w:bCs w:val="false"/>
                <w:color w:val="1A1A1A"/>
              </w:rPr>
              <w:t xml:space="preserve">[24%]</w:t>
            </w:r>
          </w:p>
        </w:tc>
        <w:tc>
          <w:tcPr>
            <w:tcW w:type="dxa" w:w="2820"/>
            <w:tcMar>
              <w:top w:type="dxa" w:w="80"/>
              <w:left w:type="dxa" w:w="120"/>
              <w:bottom w:type="dxa" w:w="80"/>
              <w:right w:type="dxa" w:w="120"/>
            </w:tcMar>
          </w:tcPr>
          <w:p>
            <w:r>
              <w:rPr>
                <w:b w:val="false"/>
                <w:bCs w:val="false"/>
                <w:color w:val="1A1A1A"/>
              </w:rPr>
              <w:t xml:space="preserve">That pattern now shows up company wide. In the same earnings report, Reformation posted 24% revenue growth and 23% more active customers, its twenty first consecutive quarter of double digit growth.</w:t>
            </w:r>
          </w:p>
        </w:tc>
        <w:tc>
          <w:tcPr>
            <w:tcW w:type="dxa" w:w="2820"/>
            <w:tcMar>
              <w:top w:type="dxa" w:w="80"/>
              <w:left w:type="dxa" w:w="120"/>
              <w:bottom w:type="dxa" w:w="80"/>
              <w:right w:type="dxa" w:w="120"/>
            </w:tcMar>
          </w:tcPr>
          <w:p>
            <w:r>
              <w:rPr>
                <w:b w:val="false"/>
                <w:bCs w:val="false"/>
                <w:color w:val="1A1A1A"/>
              </w:rPr>
              <w:t xml:space="preserve">Ese patron ya se repite en toda la compania. En el mismo reporte de resultados, Reformation registro un crecimiento de ingresos del 24% y un 23% mas de clientes activos, su vigesimo primer trimestre consecutivo de crecimiento de dos digitos.</w:t>
            </w:r>
          </w:p>
        </w:tc>
        <w:tc>
          <w:tcPr>
            <w:tcW w:type="dxa" w:w="2820"/>
            <w:tcMar>
              <w:top w:type="dxa" w:w="80"/>
              <w:left w:type="dxa" w:w="120"/>
              <w:bottom w:type="dxa" w:w="80"/>
              <w:right w:type="dxa" w:w="120"/>
            </w:tcMar>
          </w:tcPr>
          <w:p>
            <w:r>
              <w:rPr>
                <w:b w:val="false"/>
                <w:bCs w:val="false"/>
                <w:color w:val="1A1A1A"/>
              </w:rPr>
              <w:t xml:space="preserve">Esse padrao ja aparece na empresa inteira. No mesmo relatorio de resultados, a Reformation registrou 24% de crescimento em receita e 23% a mais de clientes ativos, seu vigesimo primeiro trimestre consecutivo de crescimento de dois digitos.</w:t>
            </w:r>
          </w:p>
        </w:tc>
      </w:tr>
      <w:tr>
        <w:tc>
          <w:tcPr>
            <w:tcW w:type="dxa" w:w="900"/>
            <w:tcMar>
              <w:top w:type="dxa" w:w="80"/>
              <w:left w:type="dxa" w:w="120"/>
              <w:bottom w:type="dxa" w:w="80"/>
              <w:right w:type="dxa" w:w="120"/>
            </w:tcMar>
          </w:tcPr>
          <w:p>
            <w:r>
              <w:rPr>
                <w:b w:val="false"/>
                <w:bCs w:val="false"/>
                <w:color w:val="1A1A1A"/>
              </w:rPr>
              <w:t xml:space="preserve">6</w:t>
            </w:r>
          </w:p>
          <w:p>
            <w:r>
              <w:rPr>
                <w:b w:val="false"/>
                <w:bCs w:val="false"/>
                <w:color w:val="1A1A1A"/>
              </w:rPr>
              <w:t xml:space="preserve">[70 stores]</w:t>
            </w:r>
          </w:p>
        </w:tc>
        <w:tc>
          <w:tcPr>
            <w:tcW w:type="dxa" w:w="2820"/>
            <w:tcMar>
              <w:top w:type="dxa" w:w="80"/>
              <w:left w:type="dxa" w:w="120"/>
              <w:bottom w:type="dxa" w:w="80"/>
              <w:right w:type="dxa" w:w="120"/>
            </w:tcMar>
          </w:tcPr>
          <w:p>
            <w:r>
              <w:rPr>
                <w:b w:val="false"/>
                <w:bCs w:val="false"/>
                <w:color w:val="1A1A1A"/>
              </w:rPr>
              <w:t xml:space="preserve">Reformation ended the quarter with 70 stores worldwide and a plan to roughly double that count in five years, even though wholesale is growing faster in percentage terms. CEO Hali Borenstein was direct about the order: "We remain a DTC first business."</w:t>
            </w:r>
          </w:p>
        </w:tc>
        <w:tc>
          <w:tcPr>
            <w:tcW w:type="dxa" w:w="2820"/>
            <w:tcMar>
              <w:top w:type="dxa" w:w="80"/>
              <w:left w:type="dxa" w:w="120"/>
              <w:bottom w:type="dxa" w:w="80"/>
              <w:right w:type="dxa" w:w="120"/>
            </w:tcMar>
          </w:tcPr>
          <w:p>
            <w:r>
              <w:rPr>
                <w:b w:val="false"/>
                <w:bCs w:val="false"/>
                <w:color w:val="1A1A1A"/>
              </w:rPr>
              <w:t xml:space="preserve">Reformation cerro el trimestre con 70 tiendas en el mundo y un plan para practicamente duplicar esa cifra en cinco anos, aunque el mayoreo crece mas rapido en terminos porcentuales. La directora ejecutiva Hali Borenstein fue clara sobre el orden de prioridades: "Seguimos siendo un negocio DTC primero."</w:t>
            </w:r>
          </w:p>
        </w:tc>
        <w:tc>
          <w:tcPr>
            <w:tcW w:type="dxa" w:w="2820"/>
            <w:tcMar>
              <w:top w:type="dxa" w:w="80"/>
              <w:left w:type="dxa" w:w="120"/>
              <w:bottom w:type="dxa" w:w="80"/>
              <w:right w:type="dxa" w:w="120"/>
            </w:tcMar>
          </w:tcPr>
          <w:p>
            <w:r>
              <w:rPr>
                <w:b w:val="false"/>
                <w:bCs w:val="false"/>
                <w:color w:val="1A1A1A"/>
              </w:rPr>
              <w:t xml:space="preserve">A Reformation encerrou o trimestre com 70 lojas no mundo todo e um plano para praticamente dobrar esse numero em cinco anos, mesmo com o atacado crescendo mais rapido em termos percentuais. A CEO Hali Borenstein foi direta sobre a ordem de prioridades: "Continuamos sendo um negocio DTC primeiro."</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Reformation never guessed that stores would help its website. It measured the effect in one city first, then scaled a mechanism it had already proven, not a hope it hadn't tested.</w:t>
            </w:r>
          </w:p>
        </w:tc>
        <w:tc>
          <w:tcPr>
            <w:tcW w:type="dxa" w:w="2820"/>
            <w:tcMar>
              <w:top w:type="dxa" w:w="80"/>
              <w:left w:type="dxa" w:w="120"/>
              <w:bottom w:type="dxa" w:w="80"/>
              <w:right w:type="dxa" w:w="120"/>
            </w:tcMar>
          </w:tcPr>
          <w:p>
            <w:r>
              <w:rPr>
                <w:b w:val="false"/>
                <w:bCs w:val="false"/>
                <w:color w:val="1A1A1A"/>
              </w:rPr>
              <w:t xml:space="preserve">Reformation nunca supuso que las tiendas ayudarian a su sitio web. Midio el efecto en una sola ciudad primero, y luego escalo un mecanismo ya probado, no una esperanza sin comprobar.</w:t>
            </w:r>
          </w:p>
        </w:tc>
        <w:tc>
          <w:tcPr>
            <w:tcW w:type="dxa" w:w="2820"/>
            <w:tcMar>
              <w:top w:type="dxa" w:w="80"/>
              <w:left w:type="dxa" w:w="120"/>
              <w:bottom w:type="dxa" w:w="80"/>
              <w:right w:type="dxa" w:w="120"/>
            </w:tcMar>
          </w:tcPr>
          <w:p>
            <w:r>
              <w:rPr>
                <w:b w:val="false"/>
                <w:bCs w:val="false"/>
                <w:color w:val="1A1A1A"/>
              </w:rPr>
              <w:t xml:space="preserve">A Reformation nunca supos que lojas ajudariam o site. Ela mediu o efeito em uma cidade primeiro, e so entao escalou um mecanismo ja comprovado, nao uma aposta sem teste.</w:t>
            </w:r>
          </w:p>
        </w:tc>
      </w:tr>
      <w:tr>
        <w:tc>
          <w:tcPr>
            <w:tcW w:type="dxa" w:w="900"/>
            <w:tcMar>
              <w:top w:type="dxa" w:w="80"/>
              <w:left w:type="dxa" w:w="120"/>
              <w:bottom w:type="dxa" w:w="80"/>
              <w:right w:type="dxa" w:w="120"/>
            </w:tcMar>
          </w:tcPr>
          <w:p>
            <w:r>
              <w:rPr>
                <w:b w:val="false"/>
                <w:bCs w:val="false"/>
                <w:color w:val="1A1A1A"/>
              </w:rPr>
              <w:t xml:space="preserve">8</w:t>
            </w:r>
          </w:p>
        </w:tc>
        <w:tc>
          <w:tcPr>
            <w:tcW w:type="dxa" w:w="2820"/>
            <w:tcMar>
              <w:top w:type="dxa" w:w="80"/>
              <w:left w:type="dxa" w:w="120"/>
              <w:bottom w:type="dxa" w:w="80"/>
              <w:right w:type="dxa" w:w="120"/>
            </w:tcMar>
          </w:tcPr>
          <w:p>
            <w:r>
              <w:rPr>
                <w:b w:val="false"/>
                <w:bCs w:val="false"/>
                <w:color w:val="1A1A1A"/>
              </w:rPr>
              <w:t xml:space="preserve">Save this. Send it to a founder still arguing stores versus DTC.</w:t>
            </w:r>
          </w:p>
        </w:tc>
        <w:tc>
          <w:tcPr>
            <w:tcW w:type="dxa" w:w="2820"/>
            <w:tcMar>
              <w:top w:type="dxa" w:w="80"/>
              <w:left w:type="dxa" w:w="120"/>
              <w:bottom w:type="dxa" w:w="80"/>
              <w:right w:type="dxa" w:w="120"/>
            </w:tcMar>
          </w:tcPr>
          <w:p>
            <w:r>
              <w:rPr>
                <w:b w:val="false"/>
                <w:bCs w:val="false"/>
                <w:color w:val="1A1A1A"/>
              </w:rPr>
              <w:t xml:space="preserve">Guarda esto. Enviaselo a un fundador que todavia discute tiendas contra DTC.</w:t>
            </w:r>
          </w:p>
        </w:tc>
        <w:tc>
          <w:tcPr>
            <w:tcW w:type="dxa" w:w="2820"/>
            <w:tcMar>
              <w:top w:type="dxa" w:w="80"/>
              <w:left w:type="dxa" w:w="120"/>
              <w:bottom w:type="dxa" w:w="80"/>
              <w:right w:type="dxa" w:w="120"/>
            </w:tcMar>
          </w:tcPr>
          <w:p>
            <w:r>
              <w:rPr>
                <w:b w:val="false"/>
                <w:bCs w:val="false"/>
                <w:color w:val="1A1A1A"/>
              </w:rPr>
              <w:t xml:space="preserve">Salva isso. Manda pra um fundador que ainda discute lojas contra DTC.</w:t>
            </w:r>
          </w:p>
        </w:tc>
      </w:tr>
    </w:tbl>
    <w:p>
      <w:pPr>
        <w:pStyle w:val="Heading2"/>
      </w:pPr>
      <w:r>
        <w:t xml:space="preserve">Caption (EN)</w:t>
      </w:r>
    </w:p>
    <w:p>
      <w:pPr>
        <w:spacing w:after="120"/>
      </w:pPr>
      <w:r>
        <w:t xml:space="preserve">Reformation just proved that opening a store can grow your website.</w:t>
      </w:r>
    </w:p>
    <w:p>
      <w:pPr>
        <w:spacing w:after="120"/>
      </w:pPr>
      <w:r>
        <w:t xml:space="preserve">The direct to consumer (DTC) brand went public in July 2026. Its first earnings call as a public company landed in September, and the headline numbers were strong: revenue up 24%, active customers up 23%, its twenty first straight quarter of double digit growth.</w:t>
      </w:r>
    </w:p>
    <w:p>
      <w:pPr>
        <w:spacing w:after="120"/>
      </w:pPr>
      <w:r>
        <w:t xml:space="preserve">But the real story was in Chicago. Before Reformation opened a store there, new customer growth was running at 28% a year. Eleven weeks after the doors opened, that number hit 50%, and direct to consumer revenue in that market accelerated nearly one and a half times, both in stores and online. CEO Hali Borenstein has said the same thing publicly since 2023: a new store typically lifts sales 50% to 80% in that market.</w:t>
      </w:r>
    </w:p>
    <w:p>
      <w:pPr>
        <w:spacing w:after="120"/>
      </w:pPr>
      <w:r>
        <w:t xml:space="preserve">That is the evidence Reformation used to justify a plan to roughly double its store fleet within five years. Not a hunch. A tested mechanism: a new channel that measurably fed the old one, before the company committed real capital to it.</w:t>
      </w:r>
    </w:p>
    <w:p>
      <w:pPr>
        <w:spacing w:after="120"/>
      </w:pPr>
      <w:r>
        <w:t xml:space="preserve">Save this. Send it to a founder still treating retail and DTC as a tradeoff.</w:t>
      </w:r>
    </w:p>
    <w:p>
      <w:pPr>
        <w:spacing w:after="120"/>
      </w:pPr>
      <w:r>
        <w:t xml:space="preserve">#RarityAgency #DTC #Ecommerce</w:t>
      </w:r>
    </w:p>
    <w:p>
      <w:pPr>
        <w:pStyle w:val="Heading2"/>
      </w:pPr>
      <w:r>
        <w:t xml:space="preserve">Caption (ES)</w:t>
      </w:r>
    </w:p>
    <w:p>
      <w:pPr>
        <w:spacing w:after="120"/>
      </w:pPr>
      <w:r>
        <w:t xml:space="preserve">Reformation acaba de demostrar que abrir una tienda puede hacer crecer tu sitio web.</w:t>
      </w:r>
    </w:p>
    <w:p>
      <w:pPr>
        <w:spacing w:after="120"/>
      </w:pPr>
      <w:r>
        <w:t xml:space="preserve">La marca de venta directa al consumidor, conocida como DTC, salio a bolsa en julio de 2026. Su primera llamada de resultados como empresa publica llego en septiembre, y las cifras fueron solidas: ingresos con un crecimiento del 24%, un 23% mas de clientes activos, su vigesimo primer trimestre consecutivo de crecimiento de dos digitos.</w:t>
      </w:r>
    </w:p>
    <w:p>
      <w:pPr>
        <w:spacing w:after="120"/>
      </w:pPr>
      <w:r>
        <w:t xml:space="preserve">Pero la historia real estaba en Chicago. Antes de que Reformation abriera una tienda alli, el crecimiento de clientes nuevos avanzaba al 28% anual. Once semanas despues de abrir, esa cifra llego al 50%, y los ingresos directos al consumidor en ese mercado se aceleraron casi una vez y media, tanto en tiendas como en internet. La directora ejecutiva Hali Borenstein lo viene diciendo en publico desde 2023: una tienda nueva suele generar entre un 50% y un 80% mas de ventas en ese mercado.</w:t>
      </w:r>
    </w:p>
    <w:p>
      <w:pPr>
        <w:spacing w:after="120"/>
      </w:pPr>
      <w:r>
        <w:t xml:space="preserve">Esa es la evidencia que Reformation uso para justificar un plan de practicamente duplicar su cadena de tiendas en cinco anos. No fue una corazonada. Fue un mecanismo probado: un canal nuevo que alimento al anterior de forma medible, antes de que la empresa comprometiera capital real.</w:t>
      </w:r>
    </w:p>
    <w:p>
      <w:pPr>
        <w:spacing w:after="120"/>
      </w:pPr>
      <w:r>
        <w:t xml:space="preserve">Guarda esto. Enviaselo a un fundador que todavia trata la tienda fisica y el DTC como una eleccion.</w:t>
      </w:r>
    </w:p>
    <w:p>
      <w:pPr>
        <w:spacing w:after="120"/>
      </w:pPr>
      <w:r>
        <w:t xml:space="preserve">#RarityAgency #DTC #Ecommerce</w:t>
      </w:r>
    </w:p>
    <w:p>
      <w:pPr>
        <w:pStyle w:val="Heading2"/>
      </w:pPr>
      <w:r>
        <w:t xml:space="preserve">Caption (PT)</w:t>
      </w:r>
    </w:p>
    <w:p>
      <w:pPr>
        <w:spacing w:after="120"/>
      </w:pPr>
      <w:r>
        <w:t xml:space="preserve">A Reformation acabou de provar que abrir uma loja pode fazer o site crescer.</w:t>
      </w:r>
    </w:p>
    <w:p>
      <w:pPr>
        <w:spacing w:after="120"/>
      </w:pPr>
      <w:r>
        <w:t xml:space="preserve">A marca de venda direta ao consumidor, conhecida como DTC, abriu capital em julho de 2026. Sua primeira teleconferencia de resultados como empresa publica aconteceu em setembro, e os numeros vieram fortes: receita com alta de 24%, 23% a mais de clientes ativos, o vigesimo primeiro trimestre seguido de crescimento de dois digitos.</w:t>
      </w:r>
    </w:p>
    <w:p>
      <w:pPr>
        <w:spacing w:after="120"/>
      </w:pPr>
      <w:r>
        <w:t xml:space="preserve">Mas a historia real estava em Chicago. Antes de a Reformation abrir uma loja por la, o crescimento de clientes novos rodava em 28% ao ano. Onze semanas depois da abertura, esse numero chegou a 50%, e a receita direta ao consumidor naquele mercado acelerou quase uma vez e meia, nas lojas e no online ao mesmo tempo. A CEO Hali Borenstein afirma isso publicamente desde 2023: uma loja nova costuma gerar de 50% a 80% a mais em vendas naquele mercado.</w:t>
      </w:r>
    </w:p>
    <w:p>
      <w:pPr>
        <w:spacing w:after="120"/>
      </w:pPr>
      <w:r>
        <w:t xml:space="preserve">Essa foi a prova que a Reformation usou para justificar um plano de praticamente dobrar sua rede de lojas em cinco anos. Nao foi um palpite. Foi um mecanismo comprovado: um canal novo que alimentou o antigo de forma mensuravel, antes de a empresa comprometer capital de verdade.</w:t>
      </w:r>
    </w:p>
    <w:p>
      <w:pPr>
        <w:spacing w:after="120"/>
      </w:pPr>
      <w:r>
        <w:t xml:space="preserve">Salva isso. Manda pra um fundador que ainda trata loja fisica e DTC como escolha.</w:t>
      </w:r>
    </w:p>
    <w:p>
      <w:pPr>
        <w:spacing w:after="120"/>
      </w:pPr>
      <w:r>
        <w:t xml:space="preserve">#RarityAgency #DTC #Ecommerce</w:t>
      </w:r>
    </w:p>
    <w:p>
      <w:pPr>
        <w:pStyle w:val="Heading2"/>
      </w:pPr>
      <w:r>
        <w:t xml:space="preserve">Images (sourced from the web)</w:t>
      </w:r>
    </w:p>
    <w:p>
      <w:pPr>
        <w:spacing w:after="20"/>
      </w:pPr>
      <w:r>
        <w:rPr>
          <w:b/>
          <w:bCs/>
          <w:color w:val="001A70"/>
        </w:rPr>
        <w:t xml:space="preserve">Slide 1 (Hook) - Reformation Cherry Creek (Denver) flagship interior, wood tones, digital screen with brand imagery, clothing racks: </w:t>
      </w:r>
      <w:hyperlink w:history="1" r:id="rIdrruol1yprbuxn20eclwxx">
        <w:r>
          <w:rPr>
            <w:rStyle w:val="Hyperlink"/>
          </w:rPr>
          <w:t xml:space="preserve">https://images.axios.com/KGOuoyyrOBACIkKqYGOUMU4gOGE=/0x839:5600x3989/1920x1080/2024/08/22/1724358493298.jpg?w=3840</w:t>
        </w:r>
      </w:hyperlink>
    </w:p>
    <w:p>
      <w:pPr>
        <w:spacing w:after="120"/>
      </w:pPr>
      <w:r>
        <w:rPr>
          <w:color w:val="6B7280"/>
          <w:sz w:val="18"/>
          <w:szCs w:val="18"/>
        </w:rPr>
        <w:t xml:space="preserve">Source: https://www.axios.com/local/denver/2024/08/23/reformation-colorado-store-cherry-creek-shopping-center    Author: Courtesy of Reformation, via Axios Denver (Aug 23, 2024)    License: Brand-supplied press photo, credited by publisher as officially provided by Reformation.</w:t>
      </w:r>
    </w:p>
    <w:p>
      <w:pPr>
        <w:spacing w:after="20"/>
      </w:pPr>
      <w:r>
        <w:rPr>
          <w:b/>
          <w:bCs/>
          <w:color w:val="001A70"/>
        </w:rPr>
        <w:t xml:space="preserve">Slide 2 - Reformation SoHo (NYC) flagship interior, minimalist white shelving, plush seating, natural light: </w:t>
      </w:r>
      <w:hyperlink w:history="1" r:id="rIdt8mlclsam9t9mmljipeiv">
        <w:r>
          <w:rPr>
            <w:rStyle w:val="Hyperlink"/>
          </w:rPr>
          <w:t xml:space="preserve">https://imageio.forbes.com/specials-images/imageserve/64a82143a915f84d64b4ddd4/Reformation-s-SoHo-flagship-new-design-by-Festen-Architecture-/0x0.jpg</w:t>
        </w:r>
      </w:hyperlink>
    </w:p>
    <w:p>
      <w:pPr>
        <w:spacing w:after="120"/>
      </w:pPr>
      <w:r>
        <w:rPr>
          <w:color w:val="6B7280"/>
          <w:sz w:val="18"/>
          <w:szCs w:val="18"/>
        </w:rPr>
        <w:t xml:space="preserve">Source: https://www.forbes.com/sites/brinsnelling/2023/07/07/reformation-opens-a-new-nyc-flagship-taking-its-tech-forward-retail-to-the-next-level    Author: Forbes (Brin Snelling, July 2023)    License: Editorial press photo; explicit Reformation credit not visible in extracted page text. Confirm reuse rights with Forbes before paid promotion.</w:t>
      </w:r>
    </w:p>
    <w:p>
      <w:pPr>
        <w:spacing w:after="20"/>
      </w:pPr>
      <w:r>
        <w:rPr>
          <w:b/>
          <w:bCs/>
          <w:color w:val="001A70"/>
        </w:rPr>
        <w:t xml:space="preserve">Slide 3 - Reformation Chicago storefront (Fulton Market / Southport Corridor openings): </w:t>
      </w:r>
      <w:hyperlink w:history="1" r:id="rIdwrorw7kr84re7zb6h2hgg">
        <w:r>
          <w:rPr>
            <w:rStyle w:val="Hyperlink"/>
          </w:rPr>
          <w:t xml:space="preserve">https://media.timeout.com/images/106404593/1920/1080/image.jpg</w:t>
        </w:r>
      </w:hyperlink>
    </w:p>
    <w:p>
      <w:pPr>
        <w:spacing w:after="120"/>
      </w:pPr>
      <w:r>
        <w:rPr>
          <w:color w:val="6B7280"/>
          <w:sz w:val="18"/>
          <w:szCs w:val="18"/>
        </w:rPr>
        <w:t xml:space="preserve">Source: https://www.timeout.com/chicago/news/global-sustainable-womenswear-brand-reformation-is-opening-two-new-locations-in-chicago-051326    Author: Courtesy Reformation, via Time Out Chicago (May 2026)    License: Brand-supplied press photo per outlet's own credit line. Confirmed base delivery size is 750x422px; the 1920x1080 path is an inferred larger size on the same CDN pattern, not independently confirmed.</w:t>
      </w:r>
    </w:p>
    <w:p>
      <w:pPr>
        <w:spacing w:after="20"/>
      </w:pPr>
      <w:r>
        <w:rPr>
          <w:b/>
          <w:bCs/>
          <w:color w:val="001A70"/>
        </w:rPr>
        <w:t xml:space="preserve">Slide 4 - Reformation Cherry Creek (Denver) fitting room / touchscreen detail (same shoot as Slide 1, different crop): </w:t>
      </w:r>
      <w:hyperlink w:history="1" r:id="rIdq-butzvlebbtwquzf8l71">
        <w:r>
          <w:rPr>
            <w:rStyle w:val="Hyperlink"/>
          </w:rPr>
          <w:t xml:space="preserve">https://images.axios.com/unbr4gmUS_yyNDu2LDQDhZWvbYU=/2024/08/22/1724358535305.jpg?w=3840</w:t>
        </w:r>
      </w:hyperlink>
    </w:p>
    <w:p>
      <w:pPr>
        <w:spacing w:after="120"/>
      </w:pPr>
      <w:r>
        <w:rPr>
          <w:color w:val="6B7280"/>
          <w:sz w:val="18"/>
          <w:szCs w:val="18"/>
        </w:rPr>
        <w:t xml:space="preserve">Source: https://www.axios.com/local/denver/2024/08/23/reformation-colorado-store-cherry-creek-shopping-center    Author: Courtesy of Reformation, via Axios Denver (Aug 23, 2024)    License: Brand-supplied press photo, same credit block as Slide 1's source article.</w:t>
      </w:r>
    </w:p>
    <w:p>
      <w:pPr>
        <w:spacing w:after="20"/>
      </w:pPr>
      <w:r>
        <w:rPr>
          <w:b/>
          <w:bCs/>
          <w:color w:val="001A70"/>
        </w:rPr>
        <w:t xml:space="preserve">Slide 5 - Reformation Beverly Hills flagship interior, digital screens, red armchairs, handbag and shoe display: </w:t>
      </w:r>
      <w:hyperlink w:history="1" r:id="rIdyolysvqp3opacdiiqfwv9">
        <w:r>
          <w:rPr>
            <w:rStyle w:val="Hyperlink"/>
          </w:rPr>
          <w:t xml:space="preserve">https://wwd.com/wp-content/uploads/2024/04/Reformation-edit.jpg</w:t>
        </w:r>
      </w:hyperlink>
    </w:p>
    <w:p>
      <w:pPr>
        <w:spacing w:after="120"/>
      </w:pPr>
      <w:r>
        <w:rPr>
          <w:color w:val="6B7280"/>
          <w:sz w:val="18"/>
          <w:szCs w:val="18"/>
        </w:rPr>
        <w:t xml:space="preserve">Source: https://wwd.com/business-news/retail/reformation-flagship-beverly-hills-hali-borenstein-permira-sustainable-clothing-1236293311    Author: WWD (April 2024)    License: Editorial press photo; page was blocked from direct fetch in this environment so credit line could not be independently confirmed. Confirm with WWD before paid promotion.</w:t>
      </w:r>
    </w:p>
    <w:p>
      <w:pPr>
        <w:spacing w:after="20"/>
      </w:pPr>
      <w:r>
        <w:rPr>
          <w:b/>
          <w:bCs/>
          <w:color w:val="001A70"/>
        </w:rPr>
        <w:t xml:space="preserve">Slide 6 - Reformation Beverly Hills flagship exterior, white minimalist facade, flowers in window: </w:t>
      </w:r>
      <w:hyperlink w:history="1" r:id="rId7gycdu29rq3zalo5ioydg">
        <w:r>
          <w:rPr>
            <w:rStyle w:val="Hyperlink"/>
          </w:rPr>
          <w:t xml:space="preserve">https://theimpression.com/wp-content/uploads/2024/04/Reformation-Spring-2024-News-The-Impression-003.jpg</w:t>
        </w:r>
      </w:hyperlink>
    </w:p>
    <w:p>
      <w:pPr>
        <w:spacing w:after="120"/>
      </w:pPr>
      <w:r>
        <w:rPr>
          <w:color w:val="6B7280"/>
          <w:sz w:val="18"/>
          <w:szCs w:val="18"/>
        </w:rPr>
        <w:t xml:space="preserve">Source: https://theimpression.com/reformation-opens-beverly-hills-flagship    Author: The Impression (April 2024)    License: Editorial press photo; explicit credit line not shown on page. Confirm reuse rights with the outlet before paid promotion.</w:t>
      </w:r>
    </w:p>
    <w:p>
      <w:pPr>
        <w:spacing w:after="20"/>
      </w:pPr>
      <w:r>
        <w:rPr>
          <w:b/>
          <w:bCs/>
          <w:color w:val="001A70"/>
        </w:rPr>
        <w:t xml:space="preserve">Slide 7 - Reformation Paris (Le Marais) flagship storefront, beige facade, glass doors, warmly lit interior: </w:t>
      </w:r>
      <w:hyperlink w:history="1" r:id="rIdlyzhuld_bmvam4carvmwq">
        <w:r>
          <w:rPr>
            <w:rStyle w:val="Hyperlink"/>
          </w:rPr>
          <w:t xml:space="preserve">https://imageio.forbes.com/specials-images/imageserve/690f5519804cd222de428568/0x0.jpg</w:t>
        </w:r>
      </w:hyperlink>
    </w:p>
    <w:p>
      <w:pPr>
        <w:spacing w:after="120"/>
      </w:pPr>
      <w:r>
        <w:rPr>
          <w:color w:val="6B7280"/>
          <w:sz w:val="18"/>
          <w:szCs w:val="18"/>
        </w:rPr>
        <w:t xml:space="preserve">Source: https://www.forbes.com/sites/pamdanziger/2025/11/08/reformation-makes-landfall-in-france-opening-first-paris-store    Author: Courtesy of Reformation, via Forbes (Pam Danziger, Nov 8, 2025)    License: Brand-supplied press photo, explicitly captioned "Courtesy of Reformation" by Forbes.</w:t>
      </w:r>
    </w:p>
    <w:p>
      <w:pPr>
        <w:spacing w:after="20"/>
      </w:pPr>
      <w:r>
        <w:rPr>
          <w:b/>
          <w:bCs/>
          <w:color w:val="001A70"/>
        </w:rPr>
        <w:t xml:space="preserve">Slide 8 (CTA) - Reformation Yorkville (Toronto) flagship interior, bright white space, plants, framed digital display: </w:t>
      </w:r>
      <w:hyperlink w:history="1" r:id="rIdsbncdtnsjvksc4uanxdr0">
        <w:r>
          <w:rPr>
            <w:rStyle w:val="Hyperlink"/>
          </w:rPr>
          <w:t xml:space="preserve">https://blogto-production2-baselayer-display.blogto.com/listings/20230316-Reformation-2.jpg?w=2048&amp;cmd=resize_then_crop&amp;height=1365&amp;format=auto</w:t>
        </w:r>
      </w:hyperlink>
    </w:p>
    <w:p>
      <w:pPr>
        <w:spacing w:after="120"/>
      </w:pPr>
      <w:r>
        <w:rPr>
          <w:color w:val="6B7280"/>
          <w:sz w:val="18"/>
          <w:szCs w:val="18"/>
        </w:rPr>
        <w:t xml:space="preserve">Source: https://www.blogto.com (Reformation Yorkville flagship listing, March 2023)    Author: BlogTO (March 2023)    License: Editorial/listing photo; explicit credit line not shown. Confirm reuse rights with BlogTO before paid promotion.</w:t>
      </w:r>
    </w:p>
    <w:p>
      <w:pPr>
        <w:pStyle w:val="Heading2"/>
      </w:pPr>
      <w:r>
        <w:t xml:space="preserve">Visual Direction (for the design step)</w:t>
      </w:r>
    </w:p>
    <w:p>
      <w:pPr>
        <w:spacing w:after="60"/>
      </w:pPr>
      <w:r>
        <w:rPr>
          <w:b/>
          <w:bCs/>
          <w:color w:val="001A70"/>
        </w:rPr>
        <w:t xml:space="preserve">Hero image:  </w:t>
      </w:r>
      <w:r>
        <w:t xml:space="preserve">Reformation's own Cherry Creek (Denver) flagship interior: warm wood tones, a digital screen carrying brand imagery, clothing racks in soft natural light. Officially credited as brand-supplied, current-feeling, and clean enough to hold a bottom-anchored serif headline.</w:t>
      </w:r>
    </w:p>
    <w:p>
      <w:pPr>
        <w:spacing w:after="60"/>
      </w:pPr>
      <w:r>
        <w:rPr>
          <w:b/>
          <w:bCs/>
          <w:color w:val="001A70"/>
        </w:rPr>
        <w:t xml:space="preserve">Alt image queries:  </w:t>
      </w:r>
      <w:r>
        <w:t xml:space="preserve">Reformation store opening 2026 courtesy of Reformation press photo   |   Reformation flagship interior tech enabled retail high resolution   |   Reformation CEO Hali Borenstein NYSE earnings call 2026</w:t>
      </w:r>
    </w:p>
    <w:p>
      <w:pPr>
        <w:spacing w:after="60"/>
      </w:pPr>
      <w:r>
        <w:rPr>
          <w:b/>
          <w:bCs/>
          <w:color w:val="001A70"/>
        </w:rPr>
        <w:t xml:space="preserve">Color mood:  </w:t>
      </w:r>
      <w:r>
        <w:t xml:space="preserve">navy authority (Business &amp; Strategy pillar), red accent to spike attention</w:t>
      </w:r>
    </w:p>
    <w:p>
      <w:pPr>
        <w:spacing w:after="60"/>
      </w:pPr>
      <w:r>
        <w:rPr>
          <w:b/>
          <w:bCs/>
          <w:color w:val="001A70"/>
        </w:rPr>
        <w:t xml:space="preserve">Symbol corner:  </w:t>
      </w:r>
      <w:r>
        <w:t xml:space="preserve">top-right (transparent white symbol)</w:t>
      </w:r>
    </w:p>
    <w:p>
      <w:pPr>
        <w:spacing w:after="60"/>
      </w:pPr>
      <w:r>
        <w:rPr>
          <w:b/>
          <w:bCs/>
          <w:color w:val="001A70"/>
        </w:rPr>
        <w:t xml:space="preserve">Logo (CTA slide):  </w:t>
      </w:r>
      <w:r>
        <w:t xml:space="preserve">full white logo on dark bg</w:t>
      </w:r>
    </w:p>
    <w:p>
      <w:pPr>
        <w:pStyle w:val="Heading2"/>
      </w:pPr>
      <w:r>
        <w:t xml:space="preserve">Rights / Sensitivity</w:t>
      </w:r>
    </w:p>
    <w:p>
      <w:pPr>
        <w:spacing w:after="120"/>
      </w:pPr>
      <w:r>
        <w:t xml:space="preserve">All eight images are real, current editorial photographs of Reformation's own stores (Denver Cherry Creek x2 crops, NYC SoHo, Beverly Hills interior and exterior, Chicago Fulton Market/Southport, Paris Le Marais, Toronto Yorkville), sourced from business and retail trade press (Axios, Forbes, WWD, The Impression, Time Out Chicago, BlogTO) published between 2022 and 2026. Three are explicitly captioned 'Courtesy of Reformation' by their publishing outlet (Axios Denver x2, Forbes Paris) and a fourth (Time Out Chicago) carries the same 'Courtesy Reformation' credit line, which is the strongest available clearance short of pulling directly from Reformation's own newsroom; no public press kit with downloadable assets was found at thereformation.com (press contact only: press@thereformation.com). The remaining four (Forbes SoHo, WWD Beverly Hills interior, The Impression Beverly Hills exterior, BlogTO Toronto) are outlet-photographed editorial images whose republication license could not be independently confirmed in this environment (one page returned a 403 on fetch) and should be confirmed with the outlet, or replaced with brand-supplied photography, before this runs as a paid or heavily distributed post. Resolution could not be verified at the full 1600px-short-side bar for three images (Time Out Chicago, WWD Beverly Hills interior, The Impression Beverly Hills exterior); the Time Out URL in particular is a best-effort upsized guess on a confirmed-small (750x422) base image and should be re-requested at full size from the outlet or Reformation's press contact before final render. All verification in this brief (subject match, framing, currency) was done via search-result metadata, AI-generated image descriptions, and fetched source-page text, not an interactive browser, consistent with this environment's tooling. No sensitive subject matter: this is a business earnings decode with no health, tragedy, or personal-hardship content.</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c0zod2roozii3wrkc2i" Type="http://schemas.openxmlformats.org/officeDocument/2006/relationships/hyperlink" Target="https://www.retaildive.com/news/reformation-first-earnings-double-store-fleet-five-years/830162/" TargetMode="External"/><Relationship Id="rId50ueo4tfvxxvljpcfcib0" Type="http://schemas.openxmlformats.org/officeDocument/2006/relationships/hyperlink" Target="https://www.prnewswire.com/news-releases/reformation-announces-second-quarter-fiscal-2026-results-302875705.html" TargetMode="External"/><Relationship Id="rIdtf28lldgqia7_599l-pcc" Type="http://schemas.openxmlformats.org/officeDocument/2006/relationships/hyperlink" Target="https://www.investing.com/news/transcripts/earnings-call-transcript-reformation-posts-strong-q2-2026-growth-as-shares-slip-93CH-4897023" TargetMode="External"/><Relationship Id="rIdp98ttr6u3c_jdzpf61-lf" Type="http://schemas.openxmlformats.org/officeDocument/2006/relationships/hyperlink" Target="https://wwd.com/business-news/financial/reformation-q2-2026-earnings-hali-borenstein-1239207696" TargetMode="External"/><Relationship Id="rIdr8hriaf90yt6mreoqmpeq" Type="http://schemas.openxmlformats.org/officeDocument/2006/relationships/hyperlink" Target="https://www.forbes.com/sites/brinsnelling/2023/07/07/reformation-opens-a-new-nyc-flagship-taking-its-tech-forward-retail-to-the-next-level" TargetMode="External"/><Relationship Id="rIdbakf2lsci2cn5rsi9qa34" Type="http://schemas.openxmlformats.org/officeDocument/2006/relationships/hyperlink" Target="https://www.cnbc.com/2026/07/30/reformation-ipo-public-nyse-listing.html" TargetMode="External"/><Relationship Id="rIdrruol1yprbuxn20eclwxx" Type="http://schemas.openxmlformats.org/officeDocument/2006/relationships/hyperlink" Target="https://images.axios.com/KGOuoyyrOBACIkKqYGOUMU4gOGE=/0x839:5600x3989/1920x1080/2024/08/22/1724358493298.jpg?w=3840" TargetMode="External"/><Relationship Id="rIdt8mlclsam9t9mmljipeiv" Type="http://schemas.openxmlformats.org/officeDocument/2006/relationships/hyperlink" Target="https://imageio.forbes.com/specials-images/imageserve/64a82143a915f84d64b4ddd4/Reformation-s-SoHo-flagship-new-design-by-Festen-Architecture-/0x0.jpg" TargetMode="External"/><Relationship Id="rIdwrorw7kr84re7zb6h2hgg" Type="http://schemas.openxmlformats.org/officeDocument/2006/relationships/hyperlink" Target="https://media.timeout.com/images/106404593/1920/1080/image.jpg" TargetMode="External"/><Relationship Id="rIdq-butzvlebbtwquzf8l71" Type="http://schemas.openxmlformats.org/officeDocument/2006/relationships/hyperlink" Target="https://images.axios.com/unbr4gmUS_yyNDu2LDQDhZWvbYU=/2024/08/22/1724358535305.jpg?w=3840" TargetMode="External"/><Relationship Id="rIdyolysvqp3opacdiiqfwv9" Type="http://schemas.openxmlformats.org/officeDocument/2006/relationships/hyperlink" Target="https://wwd.com/wp-content/uploads/2024/04/Reformation-edit.jpg" TargetMode="External"/><Relationship Id="rId7gycdu29rq3zalo5ioydg" Type="http://schemas.openxmlformats.org/officeDocument/2006/relationships/hyperlink" Target="https://theimpression.com/wp-content/uploads/2024/04/Reformation-Spring-2024-News-The-Impression-003.jpg" TargetMode="External"/><Relationship Id="rIdlyzhuld_bmvam4carvmwq" Type="http://schemas.openxmlformats.org/officeDocument/2006/relationships/hyperlink" Target="https://imageio.forbes.com/specials-images/imageserve/690f5519804cd222de428568/0x0.jpg" TargetMode="External"/><Relationship Id="rIdsbncdtnsjvksc4uanxdr0" Type="http://schemas.openxmlformats.org/officeDocument/2006/relationships/hyperlink" Target="https://blogto-production2-baselayer-display.blogto.com/listings/20230316-Reformation-2.jpg?w=2048&amp;cmd=resize_then_crop&amp;height=1365&amp;format=auto" TargetMode="External"/><Relationship Id="rId7" Type="http://schemas.openxmlformats.org/officeDocument/2006/relationships/image" Target="media/f3c9cb2d8a20da6a65c9b29e8a02e745fe0e2ca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2026-09-13T17:16:17.561Z</dcterms:created>
  <dcterms:modified xsi:type="dcterms:W3CDTF">2026-09-13T17:16:17.561Z</dcterms:modified>
</cp:coreProperties>
</file>

<file path=docProps/custom.xml><?xml version="1.0" encoding="utf-8"?>
<Properties xmlns="http://schemas.openxmlformats.org/officeDocument/2006/custom-properties" xmlns:vt="http://schemas.openxmlformats.org/officeDocument/2006/docPropsVTypes"/>
</file>