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ControllerBase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=&gt;O mais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basico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do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controller,porém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para uma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webAPI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implementaremos com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anotations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o 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ApiController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  <w:u w:val="single"/>
        </w:rPr>
        <w:t>Q</w:t>
      </w:r>
      <w:r w:rsidRPr="00DD01C2">
        <w:rPr>
          <w:rFonts w:ascii="Times New Roman" w:hAnsi="Times New Roman" w:cs="Times New Roman"/>
          <w:color w:val="000000"/>
          <w:sz w:val="32"/>
          <w:szCs w:val="32"/>
          <w:u w:val="single"/>
        </w:rPr>
        <w:t>uando</w:t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vc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passa a anotação 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Route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api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/[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controller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]")] você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esta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dizendo que vai ser o nome da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controller</w:t>
      </w:r>
      <w:proofErr w:type="spellEnd"/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´(</w:t>
      </w:r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exemplo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ValueController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vai ser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Value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na rota)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que será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utilizada,se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você quiser por outro nome troque 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controller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] por outro nome.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>não precisa passar ambos atributos 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HttpGet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D01C2">
        <w:rPr>
          <w:rFonts w:ascii="Times New Roman" w:hAnsi="Times New Roman" w:cs="Times New Roman"/>
          <w:color w:val="000000"/>
          <w:sz w:val="32"/>
          <w:szCs w:val="32"/>
        </w:rPr>
        <w:tab/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Route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("{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id:int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Hoje podemos através do atributo de verbo especificar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normamente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exemplo:[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HttpGet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("{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id:int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ps:é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importante especificar o tipo do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parametro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passado para evitarmos mal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intencionados,assim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o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proprio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HTTP já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bate o erro 404 caso não for um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por exemplo.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Podemos mudar também especificar no próprio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HttpGet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a rota que queremos exemplo: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HttpGet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("obter-por-id/{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id:int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}")</w:t>
      </w:r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],no</w:t>
      </w:r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caso a rota ficaria a seguinte: 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01C2">
        <w:rPr>
          <w:rFonts w:ascii="Times New Roman" w:hAnsi="Times New Roman" w:cs="Times New Roman"/>
          <w:color w:val="000000"/>
          <w:sz w:val="32"/>
          <w:szCs w:val="32"/>
        </w:rPr>
        <w:t>obter-por-id/5.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ActionResult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=&gt;é o resultado de uma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Action.Você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pode não usar o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ActionResult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para retornar o que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deseja,mas</w:t>
      </w:r>
      <w:proofErr w:type="gramEnd"/>
      <w:r w:rsidRPr="00DD01C2">
        <w:rPr>
          <w:rFonts w:ascii="Times New Roman" w:hAnsi="Times New Roman" w:cs="Times New Roman"/>
          <w:color w:val="000000"/>
          <w:sz w:val="32"/>
          <w:szCs w:val="32"/>
        </w:rPr>
        <w:t>,se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voce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precisar retornar um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BadRequest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voce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 xml:space="preserve"> precisa usar um </w:t>
      </w:r>
      <w:proofErr w:type="spellStart"/>
      <w:r w:rsidRPr="00DD01C2">
        <w:rPr>
          <w:rFonts w:ascii="Times New Roman" w:hAnsi="Times New Roman" w:cs="Times New Roman"/>
          <w:color w:val="000000"/>
          <w:sz w:val="32"/>
          <w:szCs w:val="32"/>
        </w:rPr>
        <w:t>ActionResult.exemplo</w:t>
      </w:r>
      <w:proofErr w:type="spellEnd"/>
      <w:r w:rsidRPr="00DD01C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HttpGet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IEnumerable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Get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var valores = new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] { "value1", "value2" };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valores.Length</w:t>
      </w:r>
      <w:proofErr w:type="spellEnd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&lt; 5000)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BadRequest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Ok(valores);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Perceba que no método acima caso usarmos na assinatura somente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public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IEnumerable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&lt;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&gt;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Get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teriamos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de retornar um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null</w:t>
      </w:r>
      <w:proofErr w:type="spellEnd"/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caso a condição do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não for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respeitada,o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 traria um tratamento especial para o front.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Fora que utilizando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ActionResult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você pode utilizar um </w:t>
      </w:r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Ok(</w:t>
      </w:r>
      <w:proofErr w:type="spellStart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>object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value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),que representa um 200 http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code,e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no Ok() no construtor dele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>você pode passar um objeto que o mesmo será convertido para JSON.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Retornar um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ActionResult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é de boa pratica para retornos de solicitações de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alteração,para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o front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comprender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se aquela requisição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>obteve sucesso ou não.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Caso você não quiser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tipar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seu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ActionResult,porém</w:t>
      </w:r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>,você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precisa Passar através dos métodos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ObjectsResults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o retorno do mesmo como por exemplo: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HttpGet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GetValores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var valores = new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] { "value1", "value2" };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valores.Length</w:t>
      </w:r>
      <w:proofErr w:type="spellEnd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&lt; 5000)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BadRequest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valores;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HttpGet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GetValores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var valores = new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] { "value1", "value2" };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valores.Length</w:t>
      </w:r>
      <w:proofErr w:type="spellEnd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&lt; 5000)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BadRequest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Ok(valores);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Passamos nossa coleção para o método Ok que nos retornara um Resultado com nossa coleção.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FromBody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]=&gt;ao usarmos essa anotação na frente de um parâmetro queremos dizer 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WebApi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 o valor passado para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o método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no Corpo da requisição. Exemplo: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// POST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HttpPost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Post([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FromBody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ps:A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partir do Asp.Net Core 2.1 não precisamos mais utilizar a anotação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FromBody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caso 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parametro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for um objeto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complexo: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// POST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HttpPost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Post(</w:t>
      </w:r>
      <w:proofErr w:type="spellStart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MeuObjetoComplexo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Sabendo que nosso objeto criado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sendo passado no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parametro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aspnet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core identifica automaticamente que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irá vir no corpo da requisição.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FromRoute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]=&gt;Você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especificando que o parâmetro que o método espera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vindo da rota.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>Exemplo: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// PUT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/5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("{id}")]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FromRoute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id,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FromBody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ps:A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partir da versão 2.1 do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aspNet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Core você não precisa utilizar 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FromRoute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caso você especifique na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anottation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você irá receber um id como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parametro.Exemplo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explicativo abaixo: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// PUT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/5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("{id}"</w:t>
      </w:r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)]/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* especificamos que na rota iremos receber um id*/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id/* Como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esta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especificado acima não preciso colocar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FromRoute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]*/,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FromBody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FromForm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]=&gt;você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especificando ao método que o dado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vindo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atraves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de um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Form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utilizando o atributo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FormData</w:t>
      </w:r>
      <w:proofErr w:type="spellEnd"/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do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request.a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requisição do front consta no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content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type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 você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enviando um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FormData.Exemplo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// PUT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/5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("{id}")]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FromRoute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id,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FromForm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FromHeader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]=&gt;quando sabemos que a requisição irá mandar algum dado que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dentro da header então especificamos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FromHeader.Exemplo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// DELETE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values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/5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HttpDelete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("{id}")]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Delete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([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FromHeader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id)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FromQuery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]=&gt;Quando você tem algum atributo sendo passado via Query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porém ele não faz parte da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rota.Exemplo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HttpDelete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("{id}")]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Delete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([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FromQuery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id)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Suponhamos que ele não esteja sendo suportado na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rota,porém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sabemos que na requisição ele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esta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sendo passado via query, então, usaremos 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fromQuery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nesse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exemplo, lembrando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 o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>parâmetro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da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queryString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tem que ser IGUAL(nomenclatura) ao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parâmetro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esperado na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WebApi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[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FromServices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]=&gt;Ele não é sobre como receber um dado e sim para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voce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injetar </w:t>
      </w:r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um interface</w:t>
      </w:r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ou uma classe e o mesmo fará a resolução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via injeção de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dependencia.Lembrando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que o mesmo não é uma funcionalidade do protocolo do Http e sim uma funcionalidade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do ASP NET Core.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Http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code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201=&gt; ok e criado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ProducesResponseType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=&gt;Especificar e para documentadores automáticos de APIs como Swagger por </w:t>
      </w:r>
      <w:proofErr w:type="spellStart"/>
      <w:proofErr w:type="gram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exemplo,o</w:t>
      </w:r>
      <w:proofErr w:type="spellEnd"/>
      <w:proofErr w:type="gram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mesmo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ja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entende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quais são os tipos de retornos </w:t>
      </w:r>
      <w:proofErr w:type="spellStart"/>
      <w:r w:rsidRPr="00DD01C2">
        <w:rPr>
          <w:rFonts w:ascii="Times New Roman" w:hAnsi="Times New Roman" w:cs="Times New Roman"/>
          <w:color w:val="000000"/>
          <w:sz w:val="36"/>
          <w:szCs w:val="36"/>
        </w:rPr>
        <w:t>possiveis</w:t>
      </w:r>
      <w:proofErr w:type="spellEnd"/>
      <w:r w:rsidRPr="00DD01C2">
        <w:rPr>
          <w:rFonts w:ascii="Times New Roman" w:hAnsi="Times New Roman" w:cs="Times New Roman"/>
          <w:color w:val="000000"/>
          <w:sz w:val="36"/>
          <w:szCs w:val="36"/>
        </w:rPr>
        <w:t xml:space="preserve"> e documentar para consumidores da API.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1C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HttpPost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[ProducesResponseType(</w:t>
      </w:r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typeof(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Produto),StatusCodes.Status201Created)]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[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ProducesResponseType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StatusCodes.Status400BadRequest)]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public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Post(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 xml:space="preserve">Produto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product.Id</w:t>
      </w:r>
      <w:proofErr w:type="spellEnd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BadRequest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//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add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no banco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//Produz um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201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D01C2">
        <w:rPr>
          <w:rFonts w:ascii="Consolas" w:hAnsi="Consolas" w:cs="Consolas"/>
          <w:color w:val="000000"/>
          <w:sz w:val="24"/>
          <w:szCs w:val="24"/>
        </w:rPr>
        <w:t>CreatedAtAction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D01C2">
        <w:rPr>
          <w:rFonts w:ascii="Consolas" w:hAnsi="Consolas" w:cs="Consolas"/>
          <w:color w:val="000000"/>
          <w:sz w:val="24"/>
          <w:szCs w:val="24"/>
        </w:rPr>
        <w:t>actionName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nameof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 xml:space="preserve">(Post), </w:t>
      </w:r>
      <w:proofErr w:type="spellStart"/>
      <w:r w:rsidRPr="00DD01C2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DD01C2">
        <w:rPr>
          <w:rFonts w:ascii="Consolas" w:hAnsi="Consolas" w:cs="Consolas"/>
          <w:color w:val="000000"/>
          <w:sz w:val="24"/>
          <w:szCs w:val="24"/>
        </w:rPr>
        <w:t>);</w:t>
      </w:r>
    </w:p>
    <w:p w:rsidR="00DD01C2" w:rsidRPr="00DD01C2" w:rsidRDefault="00DD01C2" w:rsidP="00DD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01C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52E77" w:rsidRPr="00DD01C2" w:rsidRDefault="00DD01C2" w:rsidP="00DD01C2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sectPr w:rsidR="00552E77" w:rsidRPr="00DD0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0"/>
    <w:rsid w:val="00110A70"/>
    <w:rsid w:val="00552E77"/>
    <w:rsid w:val="00D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1BA2"/>
  <w15:chartTrackingRefBased/>
  <w15:docId w15:val="{BD1FC39F-90FE-487C-B0A7-661A747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969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2</cp:revision>
  <dcterms:created xsi:type="dcterms:W3CDTF">2020-02-15T20:58:00Z</dcterms:created>
  <dcterms:modified xsi:type="dcterms:W3CDTF">2020-02-15T21:05:00Z</dcterms:modified>
</cp:coreProperties>
</file>