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1B365D"/>
          <w:sz w:val="40"/>
          <w:szCs w:val="40"/>
        </w:rPr>
        <w:t xml:space="preserve">5-Minute Quick Start Guide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i/>
          <w:iCs/>
          <w:color w:val="0078D4"/>
          <w:sz w:val="22"/>
          <w:szCs w:val="22"/>
        </w:rPr>
        <w:t xml:space="preserve">Customer Management Spike — Fast Run &amp; Evaluation Manual</w:t>
      </w:r>
    </w:p>
    <w:p>
      <w:pPr>
        <w:pBdr>
          <w:left w:val="single" w:color="0078D4" w:sz="20" w:space="10"/>
        </w:pBdr>
        <w:shd w:fill="F0F9FF" w:val="clear"/>
        <w:spacing w:after="100" w:before="100"/>
        <w:ind w:left="160" w:right="160"/>
      </w:pPr>
      <w:r>
        <w:rPr>
          <w:rFonts w:ascii="Segoe UI" w:cs="Segoe UI" w:eastAsia="Segoe UI" w:hAnsi="Segoe UI"/>
          <w:b/>
          <w:bCs/>
          <w:color w:val="1B365D"/>
          <w:sz w:val="19"/>
          <w:szCs w:val="19"/>
        </w:rPr>
        <w:t xml:space="preserve">[Fast Track Objective]: </w:t>
      </w:r>
      <w:r>
        <w:rPr>
          <w:rFonts w:ascii="Segoe UI" w:cs="Segoe UI" w:eastAsia="Segoe UI" w:hAnsi="Segoe UI"/>
          <w:color w:val="24292F"/>
          <w:sz w:val="19"/>
          <w:szCs w:val="19"/>
        </w:rPr>
        <w:t xml:space="preserve">Have the application running and verified in under 5 minutes. Choose Option 1 (Local .NET), Option 2 (Docker), or Option 3 (Automated IIS).</w:t>
      </w:r>
    </w:p>
    <w:p>
      <w:pPr>
        <w:pStyle w:val="Heading1"/>
        <w:pBdr>
          <w:bottom w:val="single" w:color="0078D4" w:sz="10" w:space="4"/>
        </w:pBdr>
        <w:spacing w:after="100" w:before="240"/>
      </w:pPr>
      <w:r>
        <w:rPr>
          <w:rFonts w:ascii="Segoe UI" w:cs="Segoe UI" w:eastAsia="Segoe UI" w:hAnsi="Segoe UI"/>
          <w:b/>
          <w:bCs/>
          <w:color w:val="1B365D"/>
          <w:sz w:val="28"/>
          <w:szCs w:val="28"/>
        </w:rPr>
        <w:t xml:space="preserve">1. Required Tools (What You Need)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Only a minimal set of tools is required depending on how you choose to run: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5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8%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Execution Option</w:t>
            </w:r>
          </w:p>
        </w:tc>
        <w:tc>
          <w:tcPr>
            <w:tcW w:type="pct" w:w="28%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Required Tools</w:t>
            </w:r>
          </w:p>
        </w:tc>
        <w:tc>
          <w:tcPr>
            <w:tcW w:type="pct" w:w="30%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Installation / Verification Command</w:t>
            </w:r>
          </w:p>
        </w:tc>
        <w:tc>
          <w:tcPr>
            <w:tcW w:type="pct" w:w="14%"/>
            <w:shd w:fill="1B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Startup Time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Option 1: Local .NET CLI (Recommended)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.NET SDK 10.0 (or 8.0+)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078D4"/>
                <w:sz w:val="17"/>
                <w:szCs w:val="17"/>
              </w:rPr>
              <w:t xml:space="preserve">dotnet --version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~30 Seconds</w:t>
            </w:r>
          </w:p>
        </w:tc>
      </w:tr>
      <w:tr>
        <w:tc>
          <w:tcPr>
            <w:tcW w:type="pct" w:w="28%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Option 2: Docker Container</w:t>
            </w:r>
          </w:p>
        </w:tc>
        <w:tc>
          <w:tcPr>
            <w:tcW w:type="pct" w:w="28%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Docker Desktop + Docker Compose</w:t>
            </w:r>
          </w:p>
        </w:tc>
        <w:tc>
          <w:tcPr>
            <w:tcW w:type="pct" w:w="30%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078D4"/>
                <w:sz w:val="17"/>
                <w:szCs w:val="17"/>
              </w:rPr>
              <w:t xml:space="preserve">docker compose version</w:t>
            </w:r>
          </w:p>
        </w:tc>
        <w:tc>
          <w:tcPr>
            <w:tcW w:type="pct" w:w="14%"/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~1 Minute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Option 3: Automated IIS &amp; Service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Windows IIS + PowerShell (Admin)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078D4"/>
                <w:sz w:val="17"/>
                <w:szCs w:val="17"/>
              </w:rPr>
              <w:t xml:space="preserve">Get-Service W3SVC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 w:before="15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~2 Minutes</w:t>
            </w:r>
          </w:p>
        </w:tc>
      </w:tr>
    </w:tbl>
    <w:p>
      <w:pPr>
        <w:pStyle w:val="Heading1"/>
        <w:pBdr>
          <w:bottom w:val="single" w:color="0078D4" w:sz="10" w:space="4"/>
        </w:pBdr>
        <w:spacing w:after="100" w:before="240"/>
      </w:pPr>
      <w:r>
        <w:rPr>
          <w:rFonts w:ascii="Segoe UI" w:cs="Segoe UI" w:eastAsia="Segoe UI" w:hAnsi="Segoe UI"/>
          <w:b/>
          <w:bCs/>
          <w:color w:val="1B365D"/>
          <w:sz w:val="28"/>
          <w:szCs w:val="28"/>
        </w:rPr>
        <w:t xml:space="preserve">2. Option 1: Run Locally via .NET (30 Seconds)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The fastest way to test and interact with the application: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1. Run the Web Application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dotnet run --project src/CustomerManagementSpike.Web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2. Open your browser: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http://localhost:5000  (or configured port shown in terminal)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3. (Optional) Run all 16 automated tests in another terminal: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dotnet test --verbosity minimal</w:t>
      </w:r>
    </w:p>
    <w:p>
      <w:pPr>
        <w:pStyle w:val="Heading1"/>
        <w:pBdr>
          <w:bottom w:val="single" w:color="0078D4" w:sz="10" w:space="4"/>
        </w:pBdr>
        <w:spacing w:after="100" w:before="240"/>
      </w:pPr>
      <w:r>
        <w:rPr>
          <w:rFonts w:ascii="Segoe UI" w:cs="Segoe UI" w:eastAsia="Segoe UI" w:hAnsi="Segoe UI"/>
          <w:b/>
          <w:bCs/>
          <w:color w:val="1B365D"/>
          <w:sz w:val="28"/>
          <w:szCs w:val="28"/>
        </w:rPr>
        <w:t xml:space="preserve">3. Option 2: Run via Docker Compose (1 Command)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Builds and launches the containerized web app in an isolated environment: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Execute the Docker deployment script: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.\deploy-docker.ps1 -Build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Open in browser: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http://localhost:8080</w:t>
      </w:r>
    </w:p>
    <w:p>
      <w:pPr>
        <w:pStyle w:val="Heading1"/>
        <w:pBdr>
          <w:bottom w:val="single" w:color="0078D4" w:sz="10" w:space="4"/>
        </w:pBdr>
        <w:spacing w:after="100" w:before="240"/>
      </w:pPr>
      <w:r>
        <w:rPr>
          <w:rFonts w:ascii="Segoe UI" w:cs="Segoe UI" w:eastAsia="Segoe UI" w:hAnsi="Segoe UI"/>
          <w:b/>
          <w:bCs/>
          <w:color w:val="1B365D"/>
          <w:sz w:val="28"/>
          <w:szCs w:val="28"/>
        </w:rPr>
        <w:t xml:space="preserve">4. Option 3: Automated IIS &amp; Windows Service (Evaluation Ready)</w:t>
      </w:r>
    </w:p>
    <w:p>
      <w:pPr>
        <w:spacing w:after="60" w:before="4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Fully provisions local IIS Web hosting and the SRE Monitoring Windows Service: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1. Open PowerShell as Administrator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2. Deploy Web App to IIS (Creates Site, AppPool, User, HTTPS binding on Port 443):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.\deploy.ps1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3. Deploy Windows Monitoring Service (With 300s Auto-Recovery):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.\deploy-service.ps1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 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4. Access URLs: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HTTP : http://localhost/app</w:t>
      </w:r>
    </w:p>
    <w:p>
      <w:pPr>
        <w:pBdr>
          <w:top w:val="single" w:color="D0D7DE" w:sz="4"/>
          <w:bottom w:val="single" w:color="D0D7DE" w:sz="4"/>
          <w:left w:val="single" w:color="D0D7DE" w:sz="4"/>
          <w:right w:val="single" w:color="D0D7DE" w:sz="4"/>
        </w:pBdr>
        <w:shd w:fill="F6F8FA" w:val="clear"/>
        <w:spacing w:after="10" w:before="10"/>
        <w:ind w:left="150" w:right="150"/>
      </w:pPr>
      <w:r>
        <w:rPr>
          <w:rFonts w:ascii="Consolas" w:cs="Consolas" w:eastAsia="Consolas" w:hAnsi="Consolas"/>
          <w:color w:val="24292F"/>
          <w:sz w:val="17"/>
          <w:szCs w:val="17"/>
        </w:rPr>
        <w:t xml:space="preserve"># HTTPS: https://localhost/app</w:t>
      </w:r>
    </w:p>
    <w:p>
      <w:pPr>
        <w:pStyle w:val="Heading1"/>
        <w:pBdr>
          <w:bottom w:val="single" w:color="0078D4" w:sz="10" w:space="4"/>
        </w:pBdr>
        <w:spacing w:after="100" w:before="240"/>
      </w:pPr>
      <w:r>
        <w:rPr>
          <w:rFonts w:ascii="Segoe UI" w:cs="Segoe UI" w:eastAsia="Segoe UI" w:hAnsi="Segoe UI"/>
          <w:b/>
          <w:bCs/>
          <w:color w:val="1B365D"/>
          <w:sz w:val="28"/>
          <w:szCs w:val="28"/>
        </w:rPr>
        <w:t xml:space="preserve">5. Quick Verification Checklist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Segoe UI" w:cs="Segoe UI" w:eastAsia="Segoe UI" w:hAnsi="Segoe UI"/>
          <w:b/>
          <w:bCs/>
          <w:i w:val="false"/>
          <w:iCs w:val="false"/>
          <w:color w:val="24292F"/>
          <w:sz w:val="20"/>
          <w:szCs w:val="20"/>
        </w:rPr>
        <w:t xml:space="preserve">[v] Automated Tests: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78D4"/>
          <w:sz w:val="18"/>
          <w:szCs w:val="18"/>
          <w:shd w:fill="F6F8FA" w:val="clear"/>
        </w:rPr>
        <w:t xml:space="preserve">dotnet test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 -&gt; 16 Passed, 0 Failed.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Segoe UI" w:cs="Segoe UI" w:eastAsia="Segoe UI" w:hAnsi="Segoe UI"/>
          <w:b/>
          <w:bCs/>
          <w:i w:val="false"/>
          <w:iCs w:val="false"/>
          <w:color w:val="24292F"/>
          <w:sz w:val="20"/>
          <w:szCs w:val="20"/>
        </w:rPr>
        <w:t xml:space="preserve">[v] Web Application UI: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78D4"/>
          <w:sz w:val="18"/>
          <w:szCs w:val="18"/>
          <w:shd w:fill="F6F8FA" w:val="clear"/>
        </w:rPr>
        <w:t xml:space="preserve">http://localhost/app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78D4"/>
          <w:sz w:val="18"/>
          <w:szCs w:val="18"/>
          <w:shd w:fill="F6F8FA" w:val="clear"/>
        </w:rPr>
        <w:t xml:space="preserve">http://localhost:5000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 -&gt; Add a customer, edit, delete.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Segoe UI" w:cs="Segoe UI" w:eastAsia="Segoe UI" w:hAnsi="Segoe UI"/>
          <w:b/>
          <w:bCs/>
          <w:i w:val="false"/>
          <w:iCs w:val="false"/>
          <w:color w:val="24292F"/>
          <w:sz w:val="20"/>
          <w:szCs w:val="20"/>
        </w:rPr>
        <w:t xml:space="preserve">[v] SRE Monitoring Log: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78D4"/>
          <w:sz w:val="18"/>
          <w:szCs w:val="18"/>
          <w:shd w:fill="F6F8FA" w:val="clear"/>
        </w:rPr>
        <w:t xml:space="preserve">Get-Content C:\Services\CustomerSpikeIisMonitor\iis_monitor.log -Tail 5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 -&gt; HTTP 200 OK.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Segoe UI" w:cs="Segoe UI" w:eastAsia="Segoe UI" w:hAnsi="Segoe UI"/>
          <w:b/>
          <w:bCs/>
          <w:i w:val="false"/>
          <w:iCs w:val="false"/>
          <w:color w:val="24292F"/>
          <w:sz w:val="20"/>
          <w:szCs w:val="20"/>
        </w:rPr>
        <w:t xml:space="preserve">[v] SCM 300s Recovery: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78D4"/>
          <w:sz w:val="18"/>
          <w:szCs w:val="18"/>
          <w:shd w:fill="F6F8FA" w:val="clear"/>
        </w:rPr>
        <w:t xml:space="preserve">sc.exe qfailure CustomerSpikeIisMonitor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4292F"/>
          <w:sz w:val="20"/>
          <w:szCs w:val="20"/>
        </w:rPr>
        <w:t xml:space="preserve"> -&gt; RESTART Delay = 300000 ms.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7606A"/>
        <w:sz w:val="16"/>
        <w:szCs w:val="16"/>
      </w:rPr>
      <w:t xml:space="preserve">Page </w:t>
    </w:r>
    <w:r>
      <w:rPr>
        <w:rFonts w:ascii="Segoe UI" w:cs="Segoe UI" w:eastAsia="Segoe UI" w:hAnsi="Segoe UI"/>
        <w:color w:val="5760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7606A"/>
        <w:sz w:val="16"/>
        <w:szCs w:val="16"/>
      </w:rPr>
      <w:t xml:space="preserve"> of </w:t>
    </w:r>
    <w:r>
      <w:rPr>
        <w:rFonts w:ascii="Segoe UI" w:cs="Segoe UI" w:eastAsia="Segoe UI" w:hAnsi="Segoe UI"/>
        <w:color w:val="5760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57606A"/>
        <w:sz w:val="16"/>
        <w:szCs w:val="16"/>
      </w:rPr>
      <w:t xml:space="preserve">Customer Management Spike | 5-Minute 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2026-08-14T23:53:30.205Z</dcterms:created>
  <dcterms:modified xsi:type="dcterms:W3CDTF">2026-08-14T23:53:30.206Z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