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104900" cy="699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f-color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9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11" w:space="0" w:color="D1AE6E"/>
        </w:pBdr>
        <w:spacing w:after="0" w:before="200" w:line="40" w:lineRule="exact"/>
      </w:pPr>
    </w:p>
    <w:p>
      <w:pPr>
        <w:spacing w:after="0" w:before="24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CATÁLOGO DE SISTEMAS</w:t>
      </w:r>
    </w:p>
    <w:p>
      <w:pPr>
        <w:spacing w:after="120" w:before="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ÁGUA EM EDIFÍCIOS COMERCIAIS E LOGÍSTICOS</w:t>
      </w:r>
    </w:p>
    <w:p>
      <w:pPr>
        <w:spacing w:after="200" w:before="0" w:line="280" w:lineRule="exact"/>
        <w:jc w:val="center"/>
      </w:pPr>
      <w:r>
        <w:rPr>
          <w:rFonts w:ascii="Arial" w:hAnsi="Arial" w:cs="Arial" w:eastAsia="Arial"/>
          <w:b w:val="0"/>
          <w:i/>
          <w:color w:val="5B6470"/>
          <w:sz w:val="22"/>
        </w:rPr>
        <w:t>Plano de Contingência, Manutenção e Monitoramento da Água  ·  Versão 0.1</w:t>
      </w:r>
    </w:p>
    <w:tbl>
      <w:tblPr>
        <w:tblW w:type="dxa" w:w="3760"/>
        <w:jc w:val="center"/>
        <w:tblLayout w:type="fixed"/>
        <w:tblLook w:firstColumn="1" w:firstRow="1" w:lastColumn="0" w:lastRow="0" w:noHBand="0" w:noVBand="1" w:val="04A0"/>
      </w:tblPr>
      <w:tblGrid>
        <w:gridCol w:w="3760"/>
      </w:tblGrid>
      <w:tr>
        <w:tc>
          <w:tcPr>
            <w:tcW w:type="dxa" w:w="3760"/>
            <w:tcBorders>
              <w:top w:val="nil"/>
              <w:left w:val="nil"/>
              <w:bottom w:val="nil"/>
              <w:right w:val="nil"/>
            </w:tcBorders>
            <w:shd w:val="clear" w:color="auto" w:fill="C25C26"/>
          </w:tcPr>
          <w:p>
            <w:pPr>
              <w:spacing w:after="100" w:before="10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RASCUNHO PARA REVISÃO TÉCNICA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195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SISTEMAS DE ÁGUA CATALOGADOS (A1 A H22)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16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FAMÍLIAS DE MANUTENÇÃO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18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INTERLIGAÇÕES CRÍTICAS MAPEADAS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Borders>
          <w:top w:val="single" w:sz="4" w:space="0" w:color="C9CCD3"/>
          <w:left w:val="single" w:sz="4" w:space="0" w:color="C9CCD3"/>
          <w:bottom w:val="single" w:sz="4" w:space="0" w:color="C9CCD3"/>
          <w:right w:val="single" w:sz="4" w:space="0" w:color="C9CCD3"/>
          <w:insideH w:val="single" w:sz="4" w:space="0" w:color="C9CCD3"/>
          <w:insideV w:val="single" w:sz="4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000"/>
        <w:gridCol w:w="6666"/>
      </w:tblGrid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Documento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Catálogo v2 de sistemas de água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Aplicável 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Condomínios comerciais e logísticos (escritório, lojas com restaurante e galpões)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Síndica profissional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DF Síndicos Profissionais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Uso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Base da planilha-mestre: cada condomínio marca S, N ou ? por item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Referências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✔ conferidas em existência e escopo · ◻ a confirmar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Versão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0.1 — rascunho para revisão técnica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Data de emissão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02/10/2026</w:t>
            </w:r>
          </w:p>
        </w:tc>
      </w:tr>
    </w:tbl>
    <w:p>
      <w:pPr>
        <w:spacing w:after="0" w:before="100" w:line="220" w:lineRule="exact"/>
      </w:pPr>
      <w:r>
        <w:rPr>
          <w:rFonts w:ascii="Arial" w:hAnsi="Arial" w:cs="Arial" w:eastAsia="Arial"/>
          <w:b w:val="0"/>
          <w:i/>
          <w:color w:val="5B6470"/>
          <w:sz w:val="17"/>
        </w:rPr>
        <w:t>Documento de uso interno — rascunho. O catálogo orienta e organiza; não substitui responsável técnico habilitado.</w:t>
      </w:r>
    </w:p>
    <w:p>
      <w:pPr>
        <w:sectPr>
          <w:footerReference w:type="default" r:id="rId9"/>
          <w:pgSz w:w="11906" w:h="16838"/>
          <w:pgMar w:top="900" w:right="1120" w:bottom="1280" w:left="1120" w:header="400" w:footer="520" w:gutter="0"/>
          <w:cols w:space="720"/>
          <w:docGrid w:linePitch="360"/>
        </w:sectPr>
      </w:pPr>
    </w:p>
    <w:p>
      <w:pPr>
        <w:spacing w:after="280" w:before="0" w:line="200" w:lineRule="exact"/>
      </w:pPr>
      <w:r>
        <w:rPr>
          <w:rFonts w:ascii="Arial" w:hAnsi="Arial" w:cs="Arial" w:eastAsia="Arial"/>
          <w:b/>
          <w:i w:val="0"/>
          <w:color w:val="9C7A35"/>
          <w:sz w:val="15"/>
        </w:rPr>
        <w:t>LEITURA INICIAL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Sobre este documento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Problema: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P-001 · </w:t>
      </w:r>
      <w:r>
        <w:rPr>
          <w:rFonts w:ascii="Arial" w:hAnsi="Arial" w:cs="Arial" w:eastAsia="Arial"/>
          <w:b/>
          <w:i w:val="0"/>
          <w:color w:val="1F2A37"/>
          <w:sz w:val="20"/>
        </w:rPr>
        <w:t>Versão: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2 (2026-10-02) · </w:t>
      </w:r>
      <w:r>
        <w:rPr>
          <w:rFonts w:ascii="Arial" w:hAnsi="Arial" w:cs="Arial" w:eastAsia="Arial"/>
          <w:b/>
          <w:i w:val="0"/>
          <w:color w:val="1F2A37"/>
          <w:sz w:val="20"/>
        </w:rPr>
        <w:t>Status: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rascunho para revisão</w:t>
      </w:r>
    </w:p>
    <w:tbl>
      <w:tblPr>
        <w:tblW w:type="dxa" w:w="15078"/>
        <w:tblLayout w:type="fixed"/>
        <w:tblLook w:firstColumn="1" w:firstRow="1" w:lastColumn="0" w:lastRow="0" w:noHBand="0" w:noVBand="1" w:val="04A0"/>
      </w:tblPr>
      <w:tblGrid>
        <w:gridCol w:w="15078"/>
      </w:tblGrid>
      <w:tr>
        <w:tc>
          <w:tcPr>
            <w:tcW w:type="dxa" w:w="15078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Aviso.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Este catálogo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orienta e organiza; não substitui responsável técnico habilitado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(engenheiro com ART/RRT, vigilância sanitária local, Corpo de Bombeiros do estado). Não é laudo, não é projeto e não é parecer jurídico. Qualquer exigência citada aqui deve ser conferida, na versão vigente e na regra local, antes de virar obrigação em procedimento.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Este é o catálogo do projeto </w:t>
      </w:r>
      <w:r>
        <w:rPr>
          <w:rFonts w:ascii="Consolas" w:hAnsi="Consolas" w:cs="Consolas" w:eastAsia="Consolas"/>
          <w:b w:val="0"/>
          <w:i w:val="0"/>
          <w:color w:val="1F2A37"/>
          <w:sz w:val="18"/>
        </w:rPr>
        <w:t>plano-contingencia-agua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(spec em </w:t>
      </w:r>
      <w:r>
        <w:rPr>
          <w:rFonts w:ascii="Consolas" w:hAnsi="Consolas" w:cs="Consolas" w:eastAsia="Consolas"/>
          <w:b w:val="0"/>
          <w:i w:val="0"/>
          <w:color w:val="1F2A37"/>
          <w:sz w:val="18"/>
        </w:rPr>
        <w:t>projetos/plano-contingencia-agua.md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). Ele responde à pergunta "o que pode existir de água em um condomínio comercial ou logístico?", inclusive o que é raro, improvisado ou "imaginário". Cada item tem um ID estável para a ficha por condomínio.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Como usar: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cada ID, marcar </w:t>
      </w:r>
      <w:r>
        <w:rPr>
          <w:rFonts w:ascii="Arial" w:hAnsi="Arial" w:cs="Arial" w:eastAsia="Arial"/>
          <w:b/>
          <w:i w:val="0"/>
          <w:color w:val="1F2A37"/>
          <w:sz w:val="20"/>
        </w:rPr>
        <w:t>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(existe), </w:t>
      </w:r>
      <w:r>
        <w:rPr>
          <w:rFonts w:ascii="Arial" w:hAnsi="Arial" w:cs="Arial" w:eastAsia="Arial"/>
          <w:b/>
          <w:i w:val="0"/>
          <w:color w:val="1F2A37"/>
          <w:sz w:val="20"/>
        </w:rPr>
        <w:t>N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(não existe) ou </w:t>
      </w:r>
      <w:r>
        <w:rPr>
          <w:rFonts w:ascii="Arial" w:hAnsi="Arial" w:cs="Arial" w:eastAsia="Arial"/>
          <w:b/>
          <w:i w:val="0"/>
          <w:color w:val="1F2A37"/>
          <w:sz w:val="20"/>
        </w:rPr>
        <w:t>?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(não sei). Na regra do projeto, </w:t>
      </w:r>
      <w:r>
        <w:rPr>
          <w:rFonts w:ascii="Arial" w:hAnsi="Arial" w:cs="Arial" w:eastAsia="Arial"/>
          <w:b/>
          <w:i w:val="0"/>
          <w:color w:val="1F2A37"/>
          <w:sz w:val="20"/>
        </w:rPr>
        <w:t>"não sei" é tratado como "não tem proteção"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vira item de vistoria: os dois episódios (reúso × potável; água gelada na torneira por contrapressão) vieram de pontos que ninguém sabia que existiam.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Notas desta versão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Legenda das referências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✔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= a </w:t>
      </w:r>
      <w:r>
        <w:rPr>
          <w:rFonts w:ascii="Arial" w:hAnsi="Arial" w:cs="Arial" w:eastAsia="Arial"/>
          <w:b/>
          <w:i w:val="0"/>
          <w:color w:val="1F2A37"/>
          <w:sz w:val="20"/>
        </w:rPr>
        <w:t>existência, o número e o escopo geral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norma ou lei foram conferidos nesta pesquisa (2026-10-02) em fontes públicas.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significa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 a cláusula específica foi lida: o texto das normas ABNT é pago e não foi aberto. Quando a edição ou a vigência tem dúvida, a dúvida está escrita ao lado.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◻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= conhecimento geral, </w:t>
      </w:r>
      <w:r>
        <w:rPr>
          <w:rFonts w:ascii="Arial" w:hAnsi="Arial" w:cs="Arial" w:eastAsia="Arial"/>
          <w:b/>
          <w:i w:val="0"/>
          <w:color w:val="1F2A37"/>
          <w:sz w:val="20"/>
        </w:rPr>
        <w:t>a confirmar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(versão vigente, cláusula e exigência local) por responsável técnico antes de entrar em procedimento.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>Como a conferência foi feita por pesquisa web e por páginas de terceiros (o acesso direto a vários sites oficiais ficou bloqueado nesta sessão), cada ✔ da lista final tem link e a observação "fonte secundária" quando for o caso.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Chave da coluna "Cenários"</w:t>
      </w:r>
    </w:p>
    <w:tbl>
      <w:tblPr>
        <w:tblW w:type="dxa" w:w="15077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1071"/>
        <w:gridCol w:w="14006"/>
      </w:tblGrid>
      <w:tr>
        <w:trPr>
          <w:tblHeader/>
        </w:trPr>
        <w:tc>
          <w:tcPr>
            <w:tcW w:type="dxa" w:w="107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Nº</w:t>
            </w:r>
          </w:p>
        </w:tc>
        <w:tc>
          <w:tcPr>
            <w:tcW w:type="dxa" w:w="1400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 do projeto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</w:t>
            </w:r>
          </w:p>
        </w:tc>
        <w:tc>
          <w:tcPr>
            <w:tcW w:type="dxa" w:w="140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 cruzada (reúso, água gelada, incêndio na torneira)</w:t>
            </w:r>
          </w:p>
        </w:tc>
      </w:tr>
      <w:tr>
        <w:trPr>
          <w:cantSplit/>
        </w:trPr>
        <w:tc>
          <w:tcPr>
            <w:tcW w:type="dxa" w:w="10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</w:t>
            </w:r>
          </w:p>
        </w:tc>
        <w:tc>
          <w:tcPr>
            <w:tcW w:type="dxa" w:w="140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Falta de água / reservatório vazio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3</w:t>
            </w:r>
          </w:p>
        </w:tc>
        <w:tc>
          <w:tcPr>
            <w:tcW w:type="dxa" w:w="140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fora do padrão (cloro baixo, turva, suspeita microbiológica, Legionella)</w:t>
            </w:r>
          </w:p>
        </w:tc>
      </w:tr>
      <w:tr>
        <w:trPr>
          <w:cantSplit/>
        </w:trPr>
        <w:tc>
          <w:tcPr>
            <w:tcW w:type="dxa" w:w="10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4</w:t>
            </w:r>
          </w:p>
        </w:tc>
        <w:tc>
          <w:tcPr>
            <w:tcW w:type="dxa" w:w="140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Vazamento e alagamento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5</w:t>
            </w:r>
          </w:p>
        </w:tc>
        <w:tc>
          <w:tcPr>
            <w:tcW w:type="dxa" w:w="140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Falha de bomba ou de energia</w:t>
            </w:r>
          </w:p>
        </w:tc>
      </w:tr>
      <w:tr>
        <w:trPr>
          <w:cantSplit/>
        </w:trPr>
        <w:tc>
          <w:tcPr>
            <w:tcW w:type="dxa" w:w="10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6</w:t>
            </w:r>
          </w:p>
        </w:tc>
        <w:tc>
          <w:tcPr>
            <w:tcW w:type="dxa" w:w="140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Incêndio com reserva ou sistema indisponível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7</w:t>
            </w:r>
          </w:p>
        </w:tc>
        <w:tc>
          <w:tcPr>
            <w:tcW w:type="dxa" w:w="140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Refluxo ou retorno de esgoto</w:t>
            </w:r>
          </w:p>
        </w:tc>
      </w:tr>
      <w:tr>
        <w:trPr>
          <w:cantSplit/>
        </w:trPr>
        <w:tc>
          <w:tcPr>
            <w:tcW w:type="dxa" w:w="10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8</w:t>
            </w:r>
          </w:p>
        </w:tc>
        <w:tc>
          <w:tcPr>
            <w:tcW w:type="dxa" w:w="140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Falha do tratamento químico da torre ou do chiller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9</w:t>
            </w:r>
          </w:p>
        </w:tc>
        <w:tc>
          <w:tcPr>
            <w:tcW w:type="dxa" w:w="140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 do reservatório (sujeira, animal, infiltração)</w:t>
            </w:r>
          </w:p>
        </w:tc>
      </w:tr>
      <w:tr>
        <w:trPr>
          <w:cantSplit/>
        </w:trPr>
        <w:tc>
          <w:tcPr>
            <w:tcW w:type="dxa" w:w="10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T</w:t>
            </w:r>
          </w:p>
        </w:tc>
        <w:tc>
          <w:tcPr>
            <w:tcW w:type="dxa" w:w="140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Transversal: comunicação de crise (níveis 1-2-3, locatários, proprietário, vigilância sanitária)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coluna diz </w:t>
      </w:r>
      <w:r>
        <w:rPr>
          <w:rFonts w:ascii="Arial" w:hAnsi="Arial" w:cs="Arial" w:eastAsia="Arial"/>
          <w:b/>
          <w:i w:val="0"/>
          <w:color w:val="1F2A37"/>
          <w:sz w:val="20"/>
        </w:rPr>
        <w:t>em que cenários o item entra como causa, via ou ponto de contenção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Serve de base para a matriz sistema × cenário da planilha-mestre. Foi preenchida por critério técnico geral e deve ser revisada na primeira ficha real.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O que mudou do v1 (76 itens → 195 itens)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IDs preservados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A1…H10 não foram renumerados. Os 119 itens novos continuam a numeração de cada grupo (A15…, B7…, C14…, D9…, E11…, F4…, G13…, H11…).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Coluna "Cenários"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todas as tabelas, inclusive nos itens antigos. A tabela do grupo H ganhou também a coluna "Ref.".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Referências conferidas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(✔ onde antes era ◻): NBR 15527:2019 (B2), NBR 13714 (D2, D3, D6), NBR 10897:2020 (D4, D5), NBR 8160 (E1, E2, E9), NBR 10844 (E5), NBR 16401 (C1), NBR 17037:2023 (C6), Lei 13.589/2018 (C6), Portaria 3.523/1998 (C2), NBR 10339:2018 (G1), ANSI/ISEA Z358.1 (G6), ASHRAE 188 e Guideline 12 (A12, C2, G2, G9), NR-13, NR-33 e NR-35 (C5, C9, H10), NBR 17505 (E16), RDC Anvisa 216/2004 (G4), CONAMA 430/2011 (F2, F3, F8), e as novas NBR 15569:2020 (A26), NBR 17076:2024 (F4), NBR 12244 (A2), NBR 15495 (B16), NBR 12209 (F2, F5), Resolução CNRH 54/2005 (B1), IT 22/2025 do CBPMESP (D1).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✔ rebaixados a "escopo geral"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no v1, alguns ✔ cobriam o item inteiro (ex.: G12 chuveiros com NBR 5626). Agora o ✔ vale só para o que a norma cobre no geral; a exigência específica fica ◻.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Correções de conteúdo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C10 descrevia condensador evaporativo como se fosse chiller a água; o condensador evaporativo foi para o novo C27. A11 (tratamento pontual) foi desdobrado em A36–A39 e A12 (água quente) em A24–A31, para o S/N/? ser por equipamento. D4 (anticongelante) foi qualificado: é raro em sprinkler no Brasil e não é típico de prédio comercial comum (D21). E10 e A6 passaram a remeter ao novo A23 (ladrão e respiro).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Alerta normativo novo (C2/C6)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a Lei 13.589/2018 manda o PMOC seguir a Resolução Anvisa RE 9/2003, e fontes secundárias apontam que a RE 9 foi </w:t>
      </w:r>
      <w:r>
        <w:rPr>
          <w:rFonts w:ascii="Arial" w:hAnsi="Arial" w:cs="Arial" w:eastAsia="Arial"/>
          <w:b/>
          <w:i w:val="0"/>
          <w:color w:val="1F2A37"/>
          <w:sz w:val="20"/>
        </w:rPr>
        <w:t>revogada em julho de 2024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com a ABNT NBR 17037:2023 como referência técnica atual. Confirmar com o responsável do PMOC antes de citar parâmetros.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 seção 0 do v1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(orientação do episódio em curso) </w:t>
      </w:r>
      <w:r>
        <w:rPr>
          <w:rFonts w:ascii="Arial" w:hAnsi="Arial" w:cs="Arial" w:eastAsia="Arial"/>
          <w:b/>
          <w:i w:val="0"/>
          <w:color w:val="1F2A37"/>
          <w:sz w:val="20"/>
        </w:rPr>
        <w:t>não foi repetida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o conteúdo migra para o cenário 1 (</w:t>
      </w:r>
      <w:r>
        <w:rPr>
          <w:rFonts w:ascii="Consolas" w:hAnsi="Consolas" w:cs="Consolas" w:eastAsia="Consolas"/>
          <w:b w:val="0"/>
          <w:i w:val="0"/>
          <w:color w:val="1F2A37"/>
          <w:sz w:val="18"/>
        </w:rPr>
        <w:t>entregas/plano-contingencia-agua/cenarios/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). O v1 continua disponível no histórico do branch.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Escopo: o que ficou de fora de propósito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Pressurização de escadas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(ventilação com ar, sem água): fora, a menos que o prédio tenha reservatório ou dreno ligado a ela. Se houver, registrar na ficha como observação do item D ou E correspondente.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Gás, vapor ultra-específico de processo industrial pesado, hospitais e diálise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(exigem plano próprio). Consultórios dentro de condomínio comercial entram em G23.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Redes públicas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(concessionária a montante do cavalete). Entram só como A1.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Mapa de como a contaminação cruzada acontece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Mecanismos físicos para orientar a leitura do catálogo. A lista de pares que não podem se tocar está na seção </w:t>
      </w:r>
      <w:r>
        <w:rPr>
          <w:rFonts w:ascii="Arial" w:hAnsi="Arial" w:cs="Arial" w:eastAsia="Arial"/>
          <w:b/>
          <w:i w:val="0"/>
          <w:color w:val="1F2A37"/>
          <w:sz w:val="20"/>
        </w:rPr>
        <w:t>"Mapa de interconexões críticas"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(depois dos grupos).</w:t>
      </w:r>
    </w:p>
    <w:tbl>
      <w:tblPr>
        <w:tblW w:type="dxa" w:w="15077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854"/>
        <w:gridCol w:w="6353"/>
        <w:gridCol w:w="4870"/>
      </w:tblGrid>
      <w:tr>
        <w:trPr>
          <w:tblHeader/>
        </w:trPr>
        <w:tc>
          <w:tcPr>
            <w:tcW w:type="dxa" w:w="385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Mecanismo</w:t>
            </w:r>
          </w:p>
        </w:tc>
        <w:tc>
          <w:tcPr>
            <w:tcW w:type="dxa" w:w="63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acontece</w:t>
            </w:r>
          </w:p>
        </w:tc>
        <w:tc>
          <w:tcPr>
            <w:tcW w:type="dxa" w:w="487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Onde costuma acontecer neste catálogo</w:t>
            </w:r>
          </w:p>
        </w:tc>
      </w:tr>
      <w:tr>
        <w:trPr>
          <w:cantSplit/>
        </w:trPr>
        <w:tc>
          <w:tcPr>
            <w:tcW w:type="dxa" w:w="385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Interligação direta (cross-connection)</w:t>
            </w:r>
          </w:p>
        </w:tc>
        <w:tc>
          <w:tcPr>
            <w:tcW w:type="dxa" w:w="63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Um tubo, mangueira ou flexível liga fisicamente dois sistemas que deveriam estar separados</w:t>
            </w:r>
          </w:p>
        </w:tc>
        <w:tc>
          <w:tcPr>
            <w:tcW w:type="dxa" w:w="487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Reúso × potável (B1, B8, B10); reposição do chiller/torre × potável (C3, C14, C17); incêndio × potável (D15, D20); H11–H14</w:t>
            </w:r>
          </w:p>
        </w:tc>
      </w:tr>
      <w:tr>
        <w:trPr>
          <w:cantSplit/>
        </w:trPr>
        <w:tc>
          <w:tcPr>
            <w:tcW w:type="dxa" w:w="385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Contrapressão (backpressure)</w:t>
            </w:r>
          </w:p>
        </w:tc>
        <w:tc>
          <w:tcPr>
            <w:tcW w:type="dxa" w:w="63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 sistema não potável tem pressão maior (bomba do chiller, caldeira, pressurizador do locatário) que a rede potável e empurra água para ela</w:t>
            </w:r>
          </w:p>
        </w:tc>
        <w:tc>
          <w:tcPr>
            <w:tcW w:type="dxa" w:w="487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C1, C3, C5, C21, A12, A28, A41</w:t>
            </w:r>
          </w:p>
        </w:tc>
      </w:tr>
      <w:tr>
        <w:trPr>
          <w:cantSplit/>
        </w:trPr>
        <w:tc>
          <w:tcPr>
            <w:tcW w:type="dxa" w:w="385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Retrossifonagem (backsiphonage)</w:t>
            </w:r>
          </w:p>
        </w:tc>
        <w:tc>
          <w:tcPr>
            <w:tcW w:type="dxa" w:w="63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A rede potável perde pressão (falta de água, manobra, rompimento, uso de incêndio) 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puxa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água do outro sistema</w:t>
            </w:r>
          </w:p>
        </w:tc>
        <w:tc>
          <w:tcPr>
            <w:tcW w:type="dxa" w:w="487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C3, G (mangueiras), D, A33, A35</w:t>
            </w:r>
          </w:p>
        </w:tc>
      </w:tr>
      <w:tr>
        <w:trPr>
          <w:cantSplit/>
        </w:trPr>
        <w:tc>
          <w:tcPr>
            <w:tcW w:type="dxa" w:w="385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Entrada por reservatório</w:t>
            </w:r>
          </w:p>
        </w:tc>
        <w:tc>
          <w:tcPr>
            <w:tcW w:type="dxa" w:w="63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ou sujeira entra na caixa d'água por tampa mal vedada, ladrão, laje, tubulação de outro sistema passando por cima</w:t>
            </w:r>
          </w:p>
        </w:tc>
        <w:tc>
          <w:tcPr>
            <w:tcW w:type="dxa" w:w="487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A4, A6, A17, A23, E5, E10</w:t>
            </w:r>
          </w:p>
        </w:tc>
      </w:tr>
      <w:tr>
        <w:trPr>
          <w:cantSplit/>
        </w:trPr>
        <w:tc>
          <w:tcPr>
            <w:tcW w:type="dxa" w:w="385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Trocador de calor com parede única</w:t>
            </w:r>
          </w:p>
        </w:tc>
        <w:tc>
          <w:tcPr>
            <w:tcW w:type="dxa" w:w="63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 parede do trocador fura (corrosão, fadiga) e mistura potável com circuito químico, ou o contrário</w:t>
            </w:r>
          </w:p>
        </w:tc>
        <w:tc>
          <w:tcPr>
            <w:tcW w:type="dxa" w:w="487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A12, A28, C1, C5, C22, C23</w:t>
            </w:r>
          </w:p>
        </w:tc>
      </w:tr>
      <w:tr>
        <w:trPr>
          <w:cantSplit/>
        </w:trPr>
        <w:tc>
          <w:tcPr>
            <w:tcW w:type="dxa" w:w="385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Estagnação e retorno de gases</w:t>
            </w:r>
          </w:p>
        </w:tc>
        <w:tc>
          <w:tcPr>
            <w:tcW w:type="dxa" w:w="63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Trecho parado cria biofilme e Legionella; sifão seco devolve gás do esgoto</w:t>
            </w:r>
          </w:p>
        </w:tc>
        <w:tc>
          <w:tcPr>
            <w:tcW w:type="dxa" w:w="487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A9, A43, E9, G2, G6, H15</w:t>
            </w:r>
          </w:p>
        </w:tc>
      </w:tr>
      <w:tr>
        <w:trPr>
          <w:cantSplit/>
        </w:trPr>
        <w:tc>
          <w:tcPr>
            <w:tcW w:type="dxa" w:w="385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Retorno de esgoto ou pluvial pela rede pública</w:t>
            </w:r>
          </w:p>
        </w:tc>
        <w:tc>
          <w:tcPr>
            <w:tcW w:type="dxa" w:w="63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Rede pública sobrecarregada devolve água pelos ramais, ralos e ladrões</w:t>
            </w:r>
          </w:p>
        </w:tc>
        <w:tc>
          <w:tcPr>
            <w:tcW w:type="dxa" w:w="487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E1, E14, E15, E21</w:t>
            </w:r>
          </w:p>
        </w:tc>
      </w:tr>
      <w:tr>
        <w:trPr>
          <w:cantSplit/>
        </w:trPr>
        <w:tc>
          <w:tcPr>
            <w:tcW w:type="dxa" w:w="385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Serviço temporário de terceiros</w:t>
            </w:r>
          </w:p>
        </w:tc>
        <w:tc>
          <w:tcPr>
            <w:tcW w:type="dxa" w:w="63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Mangueira, bomba ou tanque levado por prestador fica ligado ao potável durante limpeza química, obra ou evento</w:t>
            </w:r>
          </w:p>
        </w:tc>
        <w:tc>
          <w:tcPr>
            <w:tcW w:type="dxa" w:w="487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C38, A42, G22, H13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Hierarquia de proteção (referência de engenharia, a confirmar na NBR 5626:2020):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separação atmosférica (</w:t>
      </w:r>
      <w:r>
        <w:rPr>
          <w:rFonts w:ascii="Arial" w:hAnsi="Arial" w:cs="Arial" w:eastAsia="Arial"/>
          <w:b w:val="0"/>
          <w:i/>
          <w:color w:val="1F2A37"/>
          <w:sz w:val="20"/>
        </w:rPr>
        <w:t>air gap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) é a barreira mais confiável; depois, disconector/BPV (zona de pressão reduzida); depois, retenção dupla; válvula de retenção simples e quebra-vácuo atmosférico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bastam para risco alto. O conceito de classificar o fluido por categoria de risco e escolher o dispositivo a partir disso vem da EN 1717 (✔ existência; referência internacional, não é norma brasileira).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A. Água potável (captação, armazenamento, distribuição, uso, aquecimento)</w:t>
      </w:r>
    </w:p>
    <w:tbl>
      <w:tblPr>
        <w:tblW w:type="dxa" w:w="1507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709"/>
        <w:gridCol w:w="3103"/>
        <w:gridCol w:w="3625"/>
        <w:gridCol w:w="3625"/>
        <w:gridCol w:w="1153"/>
        <w:gridCol w:w="2860"/>
      </w:tblGrid>
      <w:tr>
        <w:trPr>
          <w:tblHeader/>
        </w:trPr>
        <w:tc>
          <w:tcPr>
            <w:tcW w:type="dxa" w:w="70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10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Sistema</w:t>
            </w:r>
          </w:p>
        </w:tc>
        <w:tc>
          <w:tcPr>
            <w:tcW w:type="dxa" w:w="362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é / onde está</w:t>
            </w:r>
          </w:p>
        </w:tc>
        <w:tc>
          <w:tcPr>
            <w:tcW w:type="dxa" w:w="362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Como falha ou contamina</w:t>
            </w:r>
          </w:p>
        </w:tc>
        <w:tc>
          <w:tcPr>
            <w:tcW w:type="dxa" w:w="11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Cenários</w:t>
            </w:r>
          </w:p>
        </w:tc>
        <w:tc>
          <w:tcPr>
            <w:tcW w:type="dxa" w:w="286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Ref.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Ligação da concessionária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Ramal, cavalete, hidrômetro geral, registros e válvulas na entrada. Pode haver mais de um ramal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Rompimento; falta de água (que gera retrossifonagem); hidrômetro parado; ramal sem retenção quando o prédio abastece direto, sem reservatório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1,2,4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 artesiano / fonte própria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Captação subterrânea, bomba submersa, selo sanitário, laje de proteção, tratamento, outorga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 do aquífero (fossa próxima, poço mal selado ou abandonado aberto); falta de outorga e de análise; mistura com a rede da concessionária sem separação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1,2,3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Portaria GM/MS 888/2021 · ✔ NBR 12244:2006 (construção de poço tubular) · ◻ outorga estadual/ANA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Abastecimento emergencial (caminhão-pipa)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 de recebimento de água de terceiros no reservatório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de origem desconhecida; tanque do caminhão sujo; mangueira dentro da boca de visita do reservatório (entrada por reservatório); sem cloro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2,3,9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Portaria 888/2021 (abrange abastecimento por carro-pipa) · ◻ cloro mínimo no carro-pipa (0,5 mg/L em fonte secundária)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A4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inferior (cisterna)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 enterrado ou no térreo/subsolo, com tampa de inspeção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Infiltração de água do solo ou de poça; tampa sem vedação; ladrão sem proteção; sujeira acumulada; tubulação de esgoto ou pluvial próxima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2,3,9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A5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Recalque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Bombas que sobem a água da cisterna ao reservatório superior, boias, quadros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Pane; falta de bomba reserva; retenção falha e a água volta; falta de energia; funcionamento a seco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2,5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A6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superior (caixa d'água)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Tanques na cobertura (um ou vários, em células, ver A17)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Entrada de sujeira ou água pela tampa e laje; tubulação de outro sistema passando por cima; ladrão sem tela (ver A23); estagnação; água quente do sol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2,3,9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A7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Barrilete e colunas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Tubulação que sai do reservatório e distribui às prumadas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Registros sem identificação; interligações improvisadas ("jumper", ver H12); corrosão; registro fechado esquecido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1,2,4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A8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Pressurização / redução de pressão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Bombas 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booster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(ver A20), tanque hidropneumático (A19), válvulas redutoras de pressão (VRP)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Pressão alta (rompimento); oscilação; VRP travada aberta ou fechada; bomba com retorno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4,5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A9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Rede interna de distribuição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Prumadas, ramais, sub-ramais, registros de andar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Vazamento oculto; trecho morto com água parada; registro não encontrado na emergência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2,3,4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A10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Pontos de consumo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Torneiras, copas, bebedouros, lavatórios, chuveiros, vasos, mictórios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 raramente usado estagna; ponto com conexão cruzada; ponto usado como fonte de reposição improvisada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A11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Tratamento pontual de potável (conjunto)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Guarda-chuva dos itens A36 a A39 (filtros, cloração, UV, osmose)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Dosagem errada; filtro saturado; resina contaminada. Marcar o detalhe em A36–A39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Portaria 888/2021 (padrão de potabilidade)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A12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quente sanitária (conjunto)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Aquecimento, acumulação, recirculação e trocadores. Detalhe em A24–A31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Faixa morna favorece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Legionella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(a faixa de risco varia entre referências, em geral entre ~20 e ~45 °C; confirmar); trocador de parede única contamina; recirculação parada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· ✔ ASHRAE 188 · ✔ ASHRAE Guideline 12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A13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Dispositivos de proteção contra refluxo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Válvulas de retenção, quebra-vácuo, disconector/BPV, separação atmosférica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Ausência; instalação errada; sem teste periódico; dispositivo "curto-circuitado" por by-pass. Ver "Mapa de interconexões críticas"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1,7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(a norma trata de proteção contra refluxo; cláusula a ler) · ✔ EN 1717 (referência internacional)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A14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Controle da qualidade da água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Cloro residual, análises laboratoriais, plano de amostragem, pontos de coleta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Sem ponto de coleta definido; laudo vencido; não conformidade sem ação.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Cuidado de escopo: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a Portaria 888 trata de sistemas de abastecimento e soluções alternativas; em prédio abastecido pela concessionária, confirmar com a vigilância sanitária local o que é obrigação do condomínio e o que é referência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3,T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Portaria 888/2021 (cloro residual livre mínimo de 0,2 mg/L na rede e nos pontos, segundo fonte secundária: ◻ conferir artigo)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A15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Interligação entre prédios, lotes ou reservatórios vizinhos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Tubulação de emergência entre torres, blocos ou galpões; registro "para emergência"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Mistura de qualidades e de pressões; reservatório de um bloco contamina o outro; registro aberto esquece; sem mapa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1,2,9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A16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Hidrômetros de sub-medição, hidrômetros inteligentes e telemetria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Medidores por andar/loja/galpão, com saída de pulso ou rede (LoRa, GSM); hidrômetro dedicado em reposição de circuito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Medidor parado ou by-passado; telemetria sem alarme de fluxo contínuo (vazamento passa despercebido); medidor sem retenção a jusante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2,4,T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regulamento metrológico do Inmetro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A17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em células e tubulação de equalização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Várias células interligadas por tubo de equalização ou barrilete comum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Célula em limpeza com registro de isolamento aberto contamina a outra; célula parada estagna; equalização leva sujeira de uma à outra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2,3,9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A18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de passagem / tanque pulmão (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break tank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 intermediário entre rede e bombas (comum em logístico com baixa pressão)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Estagnação (cloro some); boia presa; tampa aberta; ladrão sem proteção; falta de bomba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2,3,9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A19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 hidropneumático e vasos de expansão do pressurizador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Vaso com bexiga ou colchão de ar, pressostatos, compressor (se houver)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Bexiga rompida (água em contato com aço, ferrugem, biofilme); perda do colchão de ar faz a bomba ligar e desligar sem parar; vaso de pressão sem inspeção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3,5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NR-13 (se enquadrado como vaso de pressão; 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A20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Skid de bombeamento (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booster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 com inversor de frequência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Conjunto compacto de bombas, inversor, transdutor de pressão, válvulas e quadro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Falha do inversor ou do sensor derruba a pressão ou a sobe demais; sem bomba reserva; alarme sem destinatário; sucção em depressão puxa água de reservatório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2,4,5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A21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Válvulas de alívio e de segurança hidráulicas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Alívio de pressão em pressurizadores, aquecedores e redes; descarga canalizada ou livre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Descarga ligada direto ao esgoto sem folga de ar; válvula emperrada fechada; gotejando sem ninguém ver (perda contínua)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A22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Boias, válvulas de nível, chaves e sensores de nível de reservatório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Boia mecânica, boia elétrica, sensor ultrassônico, chave de nível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Boia presa ou quebrada: transborda (4) ou deixa esvaziar (2); sensor sujo; boia ligada à rede sem proteção contra refluxo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2,4,5,9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(a norma exige válvula de boia com proteção; cláusula a ler)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A23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Ladrão, extravasor, respiro e tela dos reservatórios potáveis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Tubo de ladrão, tubo de limpeza, respiro, tela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Ladrão ligado direto ao esgoto ou pluvial sem desconexão (gás e retorno entram na caixa); tela rasgada ou entupida; respiro aberto para fonte de poeira ou animais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7,9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(reservatório e extravasor; cláusula a ler)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A24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Aquecimento central a gás (passagem e acumulação)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Aquecedores a gás em casa de máquinas, com acumulador e chaminé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Temperatura de armazenamento baixa favorece Legionella; trocador de parede única se tiver circuito de aquecimento; acúmulo de sedimento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(água quente) · ◻ norma e regra local de instalação de gás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A25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Aquecedor elétrico de acumulação e de passagem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Boilers em vestiários, copas e cozinhas; chuveiros elétricos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Boiler sem uso estagna e fica morno; válvula de alívio gotejando; ânodo de sacrifício vencido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(água quente)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A26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Aquecimento solar com coletores e acumulador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Coletores na cobertura, reservatório térmico, apoio elétrico ou a gás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Estagnação no verão; apoio desligado deixa o acumulador na faixa morna; circuito indireto com fluido de troca (glicol) e trocador de parede única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15569:2020 (circuito direto; requisitos de projeto e instalação)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A27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de calor para água quente sanitária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de calor ar-água ou água-água com acumulador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Temperatura de acumulação baixa; resistência de apoio desligada; trocador de condensador de parede única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A28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Trocador de calor de placas ou de serpentina (água quente sanitária)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Trocador entre circuito primário (caldeira, vapor, recuperação de calor) e água sanitária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Parede única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: furo mistura circuito químico com potável, em qualquer sentido de pressão. Placas com gaxeta ou solda trincada. Contrapressão se o primário tem pressão maior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A29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Recirculação de água quente e válvulas de balanceamento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Retorno, bomba de recirculação, válvulas de balanceamento ou termostáticas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parada: trecho frio e morno; ramal sem retorno ("rabo") estagna; balanceamento perdido deixa ramais mornos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3,5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(água quente)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A30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Válvulas misturadoras termostáticas e misturadores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Mixing valves em vestiários, PNE e chuveiros; misturador central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Para evitar escaldamento o armazenamento é mantido alto e a válvula mistura: se o ramal pós-mistura é longo, fica morno. Válvula travada. Contrapressão por diferença de pressão entre quente e fria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A31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 de alívio térmico (T&amp;P) e vaso de expansão do aquecedor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Alívio de pressão/temperatura e vaso de expansão do circuito de água quente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Aquecedor com retenção na entrada e sem vaso de expansão: a dilatação sobe a pressão; descarga sem folga de ar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A32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Torneiras e válvulas eletrônicas (com sensor) e arejadores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Torneiras com sensor, solenoide e bateria; arejadores e restritores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Baixa vazão e uso raro estagnam; solenoide e arejador com biofilme; bateria acabada deixa fechada. Ponto de coleta de Legionella e Pseudomonas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A33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Válvulas de descarga, caixas acopladas e mictórios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 de descarga hidromecânica, caixa acoplada, mictório com ou sem água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Válvula de descarga sem quebra-vácuo, ligada ao vaso,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retrossifona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em queda de pressão; selo hídrico seco em mictório sem água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1,7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A34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Bebedouros refrigerados e purificadores (ponto de uso)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Bebedouro de pressão, bebedouro industrial, purificador com filtro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Filtro vencido; reservatório de gelo ou de água fria com biofilme; água de dreno ligada ao esgoto sem folga; ponto de reúso do rejeito (ver B5)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A35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Torneiras com rosca para mangueira (jardim, serviço, garagem, casa de máquinas)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Torneira de jardim, ponto de lavagem de piso, ponto de serviço, ponto na sala de máquinas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 mangueira é a interligação mais comum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: ligada em tanque, balde, circuito ou produto, retrossifona; deixada conectada vira jumper (H13). Foi o mecanismo do episódio 2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(proteção contra refluxo em pontos de uso; cláusula a ler)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A36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Filtros de linha (areia, carvão, cartucho, multimídia) e abrandador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Filtros na entrada do prédio, no ponto de uso e na água de processo; resina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Filtro saturado vira fonte de bactérias; retrolavagem com descarga direta ao esgoto sem folga; resina esgotada; sem troca de cartucho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Portaria 888/2021 (padrão; 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A37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Clorador e dosador de hipoclorito em potável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dosadora, pastilha, clorador em linha, tanque de hipoclorito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Dosagem baixa, residual nulo; dosagem alta; tanque de produto sem contenção; bomba parada sem alarme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Portaria 888/2021 (desinfecção e residual)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A38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Lâmpada UV em potável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Câmara UV em linha, sensor, quadro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Lâmpada vencida ou câmara suja;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UV não deixa residual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na rede: depois da câmara a água volta a contaminar; falha de energia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3,5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A39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Osmose reversa e deionização (potável ou processo)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Osmose reversa, resina de troca iônica, tanque de permeado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Membrana ou resina contaminada; permeado parado no tanque estagna; rejeito sem destino ou ligado à rede sem folga; DI sem residual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A40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Tubulações de potável enterradas, em canaleta, trincheira ou compartilhando shaft com outros sistemas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Ramais enterrados em pátio logístico; potável na mesma canaleta de esgoto, pluvial ou químico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Em baixa pressão a rede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aspira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do solo ou da canaleta pelas juntas e furos; vazamento escondido sob piso; escavação rompe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1,3,4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A41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Derivações para equipamentos de locatários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Pontos que o locatário liga a máquinas (lava-louças, máquina de gelo, osmose, lavadora, resfriador, bomba de pressurização própria)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Pressurizador do locatário gera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contrapressão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na rede comum; equipamento sem dispositivo; mudança feita sem avisar o condomínio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(proteção contra refluxo; cláusula a ler)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A42</w:t>
            </w:r>
          </w:p>
        </w:tc>
        <w:tc>
          <w:tcPr>
            <w:tcW w:type="dxa" w:w="310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Ligações provisórias de obra e reforma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Mangueiras, "gambiarras" e pontos temporários de obra, betoneira, lavagem de piso</w:t>
            </w:r>
          </w:p>
        </w:tc>
        <w:tc>
          <w:tcPr>
            <w:tcW w:type="dxa" w:w="362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 conectada a tanque com produto ou a balde; ponto provisório que vira definitivo; sem registro de fechamento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8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A43</w:t>
            </w:r>
          </w:p>
        </w:tc>
        <w:tc>
          <w:tcPr>
            <w:tcW w:type="dxa" w:w="310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Pontos de descarga (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flushing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 e drenos de fim de rede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Registro de descarga e dreno no fim de prumadas e ramais</w:t>
            </w:r>
          </w:p>
        </w:tc>
        <w:tc>
          <w:tcPr>
            <w:tcW w:type="dxa" w:w="362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Não existem (trecho nunca é renovado) ou nunca são abertos; dreno ligado ao esgoto sem folga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3,7</w:t>
            </w:r>
          </w:p>
        </w:tc>
        <w:tc>
          <w:tcPr>
            <w:tcW w:type="dxa" w:w="28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(geral)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B. Água não potável / fontes alternativas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>A NBR 16783:2019 (✔) trata de fontes alternativas de água não potável em edificações (chuva, água cinza, rebaixamento de lençol, esgoto tratado) e, segundo fonte secundária, admite usos como descarga, lavagem de áreas externas e veículos, irrigação, uso ornamental e sistemas de resfriamento (torres). Quando uma torre usa reúso como reposição, B e C se tocam.</w:t>
      </w:r>
    </w:p>
    <w:tbl>
      <w:tblPr>
        <w:tblW w:type="dxa" w:w="1507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709"/>
        <w:gridCol w:w="2838"/>
        <w:gridCol w:w="3633"/>
        <w:gridCol w:w="3633"/>
        <w:gridCol w:w="1153"/>
        <w:gridCol w:w="3109"/>
      </w:tblGrid>
      <w:tr>
        <w:trPr>
          <w:tblHeader/>
        </w:trPr>
        <w:tc>
          <w:tcPr>
            <w:tcW w:type="dxa" w:w="70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83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Sistema</w:t>
            </w:r>
          </w:p>
        </w:tc>
        <w:tc>
          <w:tcPr>
            <w:tcW w:type="dxa" w:w="363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é / onde está</w:t>
            </w:r>
          </w:p>
        </w:tc>
        <w:tc>
          <w:tcPr>
            <w:tcW w:type="dxa" w:w="363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Como falha ou contamina</w:t>
            </w:r>
          </w:p>
        </w:tc>
        <w:tc>
          <w:tcPr>
            <w:tcW w:type="dxa" w:w="11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Cenários</w:t>
            </w:r>
          </w:p>
        </w:tc>
        <w:tc>
          <w:tcPr>
            <w:tcW w:type="dxa" w:w="310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Ref.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B1</w:t>
            </w:r>
          </w:p>
        </w:tc>
        <w:tc>
          <w:tcPr>
            <w:tcW w:type="dxa" w:w="283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de reúso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Água cinza ou efluente tratado reaproveitado (descarga, irrigação, lavagem).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Foi o episódio 1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Interligação com potável na obra; tubulação sem identificação visual; ponto de uso confundido com potável; reposição por potável sem folga de ar (ver B8)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31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 · ✔ Resolução CNRH 54/2005 (reúso direto não potável; ◻ ler a modalidade aplicável)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B2</w:t>
            </w:r>
          </w:p>
        </w:tc>
        <w:tc>
          <w:tcPr>
            <w:tcW w:type="dxa" w:w="283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de chuva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Captação em cobertura, filtro, reservatório próprio, bomba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 por animais e folhas; mistura com potável na reposição; estagnação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1,3,9</w:t>
            </w:r>
          </w:p>
        </w:tc>
        <w:tc>
          <w:tcPr>
            <w:tcW w:type="dxa" w:w="31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15527:2019 (aproveitamento de água de chuva de coberturas para fins não potáveis) · ✔ NBR 16783:2019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B3</w:t>
            </w:r>
          </w:p>
        </w:tc>
        <w:tc>
          <w:tcPr>
            <w:tcW w:type="dxa" w:w="283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de rebaixamento de lençol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Drenagem de subsolo reaproveitada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Qualidade variável (ferro, hidrocarboneto, sal); sem tratamento; mistura com potável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31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B4</w:t>
            </w:r>
          </w:p>
        </w:tc>
        <w:tc>
          <w:tcPr>
            <w:tcW w:type="dxa" w:w="283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Condensado de ar-condicionado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dos drenos de fancoils e splits reaproveitada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 microbiológica e metálica; ponto de reaproveitamento sem barreira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31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 (escopo geral; ◻ confirmar se cita condensado)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B5</w:t>
            </w:r>
          </w:p>
        </w:tc>
        <w:tc>
          <w:tcPr>
            <w:tcW w:type="dxa" w:w="283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Rejeito de osmose reversa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Concentrado salino dos tratamentos A34 e A39, descartado ou reaproveitado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Reaproveitamento sem avaliar sal e químicos; ponto do rejeito ligado ao potável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31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B6</w:t>
            </w:r>
          </w:p>
        </w:tc>
        <w:tc>
          <w:tcPr>
            <w:tcW w:type="dxa" w:w="283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Pontos de uso não potável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Torneiras de jardim, lavagem de piso, descarga com reúso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 sem placa e cor; ocupante bebe ou lava algo sensível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31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 (diferenciação visual dos pontos)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B7</w:t>
            </w:r>
          </w:p>
        </w:tc>
        <w:tc>
          <w:tcPr>
            <w:tcW w:type="dxa" w:w="283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Cisterna / reservatório de reúso ou de chuva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 próprio de armazenamento do não potável, no subsolo ou na cobertura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Tampa aberta; ladrão ligado ao esgoto; vizinho do reservatório potável com parede comum furada; estagnação e odor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1,3,9</w:t>
            </w:r>
          </w:p>
        </w:tc>
        <w:tc>
          <w:tcPr>
            <w:tcW w:type="dxa" w:w="31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 · ✔ NBR 15527:2019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B8</w:t>
            </w:r>
          </w:p>
        </w:tc>
        <w:tc>
          <w:tcPr>
            <w:tcW w:type="dxa" w:w="283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Complementação automática do reúso/chuva com água potável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Boia, solenoide ou by-pass que repõe a cisterna não potável com potável quando falta reúso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Interligação direta intencional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: sem separação atmosférica, a pressão do reúso ou o sifão leva o não potável à rede. Boia presa ou by-pass aberto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</w:t>
            </w:r>
          </w:p>
        </w:tc>
        <w:tc>
          <w:tcPr>
            <w:tcW w:type="dxa" w:w="31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 (alimentação complementar; ◻ cláusula) · ✔ NBR 5626:2020 (separação atmosférica)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B9</w:t>
            </w:r>
          </w:p>
        </w:tc>
        <w:tc>
          <w:tcPr>
            <w:tcW w:type="dxa" w:w="283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Descarte da primeira chuva (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first flush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), filtros e telas da captação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Dispositivo que descarta o início da chuva; filtro de folhas; tela do reservatório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Dispositivo entupido ou sem manutenção; descarte ligado ao esgoto sem folga; filtro saturado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3,9</w:t>
            </w:r>
          </w:p>
        </w:tc>
        <w:tc>
          <w:tcPr>
            <w:tcW w:type="dxa" w:w="31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15527:2019 (pré-tratamento; ◻ cláusula)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B10</w:t>
            </w:r>
          </w:p>
        </w:tc>
        <w:tc>
          <w:tcPr>
            <w:tcW w:type="dxa" w:w="283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e rede (prumada) exclusiva de reúso/chuva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Recalque e prumada paralelas à de potável, com cor e identificação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Prumada ligada ao potável no andar por erro de obra; flexível provisório entre prumadas; identificação apagada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</w:t>
            </w:r>
          </w:p>
        </w:tc>
        <w:tc>
          <w:tcPr>
            <w:tcW w:type="dxa" w:w="31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 (identificação)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B11</w:t>
            </w:r>
          </w:p>
        </w:tc>
        <w:tc>
          <w:tcPr>
            <w:tcW w:type="dxa" w:w="283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Tratamento do reúso (cloração, UV, filtros) e controle de qualidade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Dosagem, câmara UV, filtros, medição de cloro e turbidez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Residual baixo; filtro saturado; água sem controle chega a descargas e lavagens (aerossol)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31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 (parâmetros de qualidade; ◻ cláusula)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B12</w:t>
            </w:r>
          </w:p>
        </w:tc>
        <w:tc>
          <w:tcPr>
            <w:tcW w:type="dxa" w:w="283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de reúso fornecida por terceiros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Reúso comprado da concessionária ou entregue em caminhão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Descarregado no reservatório potável por engano; sem certificado; mangueira em ponto errado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1,3,9</w:t>
            </w:r>
          </w:p>
        </w:tc>
        <w:tc>
          <w:tcPr>
            <w:tcW w:type="dxa" w:w="31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B13</w:t>
            </w:r>
          </w:p>
        </w:tc>
        <w:tc>
          <w:tcPr>
            <w:tcW w:type="dxa" w:w="283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 ou fonte própria usada só para fins não potáveis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 para irrigação, lavagem ou reposição da torre; bomba própria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Ligação paralela à rede potável "para quando o poço falha"; mistura de qualidades; sem análise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31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Portaria 888/2021 (se for consumo humano; ◻ uso não potável) · ✔ NBR 12244:2006 (construção do poço)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B14</w:t>
            </w:r>
          </w:p>
        </w:tc>
        <w:tc>
          <w:tcPr>
            <w:tcW w:type="dxa" w:w="283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cinza tratada (chuveiros, lavatórios, lavadoras)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Coleta separada, tratamento, reservatório, redistribuição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Mistura com esgoto negro; tratamento parado; odor e biofilme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31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B15</w:t>
            </w:r>
          </w:p>
        </w:tc>
        <w:tc>
          <w:tcPr>
            <w:tcW w:type="dxa" w:w="283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Purga da torre ou do circuito reaproveitada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Purga de torre ou de chiller usada em irrigação, lavagem ou descarga</w:t>
            </w:r>
          </w:p>
        </w:tc>
        <w:tc>
          <w:tcPr>
            <w:tcW w:type="dxa" w:w="363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Biocida e inibidor chegam à planta e ao ocupante; Legionella em aerossol da irrigação; ligação ao potável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1,3,8</w:t>
            </w:r>
          </w:p>
        </w:tc>
        <w:tc>
          <w:tcPr>
            <w:tcW w:type="dxa" w:w="31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B16</w:t>
            </w:r>
          </w:p>
        </w:tc>
        <w:tc>
          <w:tcPr>
            <w:tcW w:type="dxa" w:w="283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Poços de monitoramento e piezômetros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Poços que medem o nível e a qualidade do lençol (obra, posto, tanque)</w:t>
            </w:r>
          </w:p>
        </w:tc>
        <w:tc>
          <w:tcPr>
            <w:tcW w:type="dxa" w:w="363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Tampa solta vira via de contaminação do aquífero; confundido com poço de captação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31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15495 (poços de monitoramento; ◻ edição)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C. Água de processo de climatização e térmica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Este é o grupo do </w:t>
      </w:r>
      <w:r>
        <w:rPr>
          <w:rFonts w:ascii="Arial" w:hAnsi="Arial" w:cs="Arial" w:eastAsia="Arial"/>
          <w:b/>
          <w:i w:val="0"/>
          <w:color w:val="1F2A37"/>
          <w:sz w:val="20"/>
        </w:rPr>
        <w:t>episódio 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Todo item que </w:t>
      </w:r>
      <w:r>
        <w:rPr>
          <w:rFonts w:ascii="Arial" w:hAnsi="Arial" w:cs="Arial" w:eastAsia="Arial"/>
          <w:b/>
          <w:i w:val="0"/>
          <w:color w:val="1F2A37"/>
          <w:sz w:val="20"/>
        </w:rPr>
        <w:t>tem produto químico e uma bomba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candidato a empurrar água para a rede potável. Os itens C14 a C20 e C37 a C38 descrevem as </w:t>
      </w:r>
      <w:r>
        <w:rPr>
          <w:rFonts w:ascii="Arial" w:hAnsi="Arial" w:cs="Arial" w:eastAsia="Arial"/>
          <w:b/>
          <w:i w:val="0"/>
          <w:color w:val="1F2A37"/>
          <w:sz w:val="20"/>
        </w:rPr>
        <w:t>interligações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(pontos de reposição, by-pass, mangueira) que são o foco do projeto.</w:t>
      </w:r>
    </w:p>
    <w:tbl>
      <w:tblPr>
        <w:tblW w:type="dxa" w:w="15076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709"/>
        <w:gridCol w:w="3106"/>
        <w:gridCol w:w="3737"/>
        <w:gridCol w:w="3737"/>
        <w:gridCol w:w="1153"/>
        <w:gridCol w:w="2634"/>
      </w:tblGrid>
      <w:tr>
        <w:trPr>
          <w:tblHeader/>
        </w:trPr>
        <w:tc>
          <w:tcPr>
            <w:tcW w:type="dxa" w:w="70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10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Sistema</w:t>
            </w:r>
          </w:p>
        </w:tc>
        <w:tc>
          <w:tcPr>
            <w:tcW w:type="dxa" w:w="373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é / onde está</w:t>
            </w:r>
          </w:p>
        </w:tc>
        <w:tc>
          <w:tcPr>
            <w:tcW w:type="dxa" w:w="373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Como falha ou contamina</w:t>
            </w:r>
          </w:p>
        </w:tc>
        <w:tc>
          <w:tcPr>
            <w:tcW w:type="dxa" w:w="11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Cenários</w:t>
            </w:r>
          </w:p>
        </w:tc>
        <w:tc>
          <w:tcPr>
            <w:tcW w:type="dxa" w:w="263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Ref.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Circuito de água gelada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Anel fechado entre chiller, bombas e fancoils/VAV; com glicol e/ou inibidores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Vazamento reabastece com potável;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contrapressão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empurra para a rede; glicol e inibidor contaminam; água rosa ou colorida pela marcação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1,4,8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16401 (instalações de ar-condicionado; ◻ cláusulas de água)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Torre de resfriamento / condensação (circuito aberto)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Bacia, enchimento, ventilador e distribuição na cobertura; tratamento químico, purga, biocida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Legionella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; aerossol; químico escapando; bacia cheia de sujeira; tratamento parado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3,8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Portaria 3.523/1998 · ✔ Lei 13.589/2018 (PMOC) · ✔ ASHRAE 188 e Guideline 12 (gestão de Legionella; não são norma brasileira)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C3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Reposição (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make-up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 dos circuitos (conjunto)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Linha de água que repõe o chiller e a torre.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Ponto mais crítico de interconexão com o potável.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Detalhe em C14 a C20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Ligação direta sem separação atmosférica; contrapressão e retrossifonagem; mangueira deixada conectada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1,2,4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(proteção contra refluxo; cláusula a ler)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C4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 de expansão aberto / de reposição do circuito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 aberto que absorve variação de volume e repõe perdas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Boia presa; ladrão submerso; extravasa para laje ou para a caixa d'água; reposição manual por mangueira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C5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Circuito de água quente de aquecimento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Caldeira ou bomba de calor para 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reheat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 aquecimento, com químicos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Trocador de parede única; contrapressão; vazamento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1,4,8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NR-13 (se caldeira ou vaso de pressão; ◻ enquadramento)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C6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Fancoils, VAV, serpentinas, drenos de condensado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Equipamentos de ar nos andares; bandejas e drenos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Dreno entupido vaza no forro; bandeja com biofilme; serpentina furada vaza água química; dreno ligado direto à coluna de esgoto (gás entra pela bandeja)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Lei 13.589/2018 (PMOC) · ✔ NBR 17037:2023 (qualidade do ar interior em ambientes climatizados; fonte secundária)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C7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Umidificação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Umidificadores adiabáticos e de vapor em salas técnicas e data centers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estagnado; aerossol; dosagem de químico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3,8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ASHRAE Guideline 12 (aerossol; ◻ aplicabilidade)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C8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Sistema de dosagem química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Bombas dosadoras e linhas de dosagem (inibidor, biocida, dispersante)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Dosagem errada; bomba parada; linha dosadora ligada a água de diluição da rede sem folga; produto cristaliza e trava a retenção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1,8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C9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Caldeiras e vapor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Gerador de vapor, rede de vapor, retorno de condensado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Contaminação química do retorno;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vaso de pressão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(risco de explosão); purga quente ao esgoto (ver E22)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1,4,5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NR-13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C10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Chillers resfriados a água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Chiller cujo condensador rejeita calor pela água da torre (C2)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Vazamento no condensador mistura gás refrigerante ou óleo com a água da torre; contaminação entre circuitos; incrustação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1,8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16401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C11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Termoacumulação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 de água gelada ou de gelo para deslocar demanda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Perda de água; estagnação; entrada de ar; tanque aberto com reposição manual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2,4,8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C12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Resfriamento líquido de data center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CRAH, 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rear door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circuito a líquido e trocadores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Vazamento sobre equipamento; glicol; reposição com mangueira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C13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Gerador arrefecido a água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Radiador e circuito de arrefecimento do gerador diesel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Vazamento; reposição manual com água potável por mangueira, sem proteção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1,5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C14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 de água potável na casa de máquinas, sala do chiller ou cobertura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Torneira, registro ou ponto de mangueira perto do circuito ou da torre, usado para repor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É o ponto do episódio 2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: o ponto de potável perto do circuito vira a fonte da mangueira. Ver A35 e H13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(proteção contra refluxo; cláusula a ler)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C15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Reposição automática da torre (boia na bacia)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 de boia na bacia da torre ou em tanque de nível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Boia submersa, tubo mergulhado (perde a folga de ar); bacia transborda; boia presa deixa a torre secar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2,4,8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C16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Reposição automática do circuito fechado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 de enchimento automático, solenoide ou regulador de pressão ligado ao potável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Válvula travada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aberta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: reabastece sem parar e esconde vazamento; travada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fechada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: a reposição falha (episódio 2); retenção única na entrada; sem hidrômetro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1,2,4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(proteção contra refluxo; cláusula a ler)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C17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By-pass e reposição manual (registro, mangueira, engate)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Registro de by-pass da reposição automática; engate para mangueira ao lado do circuito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 mangueira ligada direto na entrada do circuito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mantida conectada, com pressão do circuito maior que a da rede: empurra água para a prumada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(proteção contra refluxo; cláusula a ler)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C18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 de ruptura / funil de reposição (separação atmosférica)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 ou funil que recebe a água do potável por cima, com folga de ar, e repõe o circuito por bomba ou gravidade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É a solução segura, mas: a folga some se o tubo for mergulhado; o tanque estagna; boia presa; ladrão ligado ao esgoto; vira ponto de contaminação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(separação atmosférica; ◻ dimensionamento da folga)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C19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Disconector (BPV), retenção dupla ou outro dispositivo na reposição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Dispositivo de proteção entre o potável e o circuito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Sem teste periódico; dreno do BPV entupido ou ligado ao esgoto sem folga; instalado ao contrário; removido ou "curto-circuitado" por by-pass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1,7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· ✔ EN 1717 (referência internacional)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C20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Medição da reposição (hidrômetro, contador, nível) nos circuitos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Hidrômetro dedicado, sensor de nível no tanque, contador de pulsos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Não existe: um vazamento só aparece como litros por dia na conta de água. Indicador para pegar o problema antes da improvisação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1,4,T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C21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Bombas de circulação e vasos desacopladores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Bombas primárias, secundárias e terciárias; pressão do circuito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Pressão de recalque maior que a do potável: é 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causa física da contrapressão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. Selo da bomba vaza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1,4,5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16401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C22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Trocador de placas entre circuitos de climatização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Trocador que separa a pressão de um prédio alto ou faz 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free cooling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entre torre e circuito fechado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Parede única; gaxeta ou solda trinca e mistura os circuitos (um aberto, outro com químicos); sem alarme de pressão ou condutividade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1,8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16401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C23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Chiller com recuperação de calor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Condensador de recuperação que aquece água sanitária, reheat ou piscina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Recuperação ligada a A28 ou a piscina: parede única; refrigerante/óleo/aditivo vai para água sanitária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C24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de calor água-água e VRF com condensação a água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Trocadores ligados à torre ou a anel de condensação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Vazamento mistura circuito de refrigerante com água; condensação com tratamento fraco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1,8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C25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Chiller de absorção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Chiller a vapor ou queima direta, com torre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com aditivos de brometo ou lítio (ver FISPQ); torre grande, mais Legionella; vaso de pressão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1,3,8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NR-13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C26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Resfriador seco com spray adiabático (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dry cooler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Resfriador com aspersão de água para pré-resfriar o ar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nebulizada com aerossol; reposição ligada ao potável; Legionella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ASHRAE Guideline 12 (aerossol; ◻ aplicabilidade)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C27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Condensador evaporativo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Condensador de refrigeração industrial (câmaras frias, logístico) que usa spray e bacia próprios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Bacia e spray com Legionella; reposição por boia ligada ao potável; produto químico dosado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3,8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ASHRAE Guideline 12 (aerossol; ◻ aplicabilidade)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C28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Torre de circuito fechado (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fluid cooler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Serpentina fechada com spray externo; circuito interno com glicol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Spray externo com Legionella; vazamento da serpentina leva glicol à bacia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1,3,8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ASHRAE Guideline 12 (aerossol; ◻ aplicabilidade)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C29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Tratamento de torre por ozônio, UV ou físico (sem biocida químico)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Ozonizador, câmara UV ou dispositivo magnético/ultrassônico em derivação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Sem residual na bacia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; efeito depende do tempo de contato e do fluxo desviado; sonda ou lâmpada falha sem alarme; falsa sensação de controle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3,8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C30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Filtragem lateral e separador de sólidos da torre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Filtro de areia, hidrociclone ou filtro de cartucho em derivação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Filtro saturado; retrolavagem com potável direto (interligação) ou descarga ao esgoto sem folga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3,8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C31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Purga e descarga da torre (condutividade e destino)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Purga contínua ou por condutividade; descarga para ralo ou coletor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Sensor falha: purga excessiva (falta de água) ou nula (incrustação); purga com biocida ao pluvial; descarga ligada ao esgoto sem folga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2,4,8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C32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Linha de equalização e tanque comum entre torres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Tubo de equalização entre bacias de várias torres ou células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 entre torres; torre parada estagna e recebe da torre ativa; contaminação de uma contamina todas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3,8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C33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Circuito de glicol e abastecedor de glicol (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glycol feeder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 de glicol e bomba de enchimento do circuito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de enchimento ligada à rede por mangueira com retenção única; glicol misturado ao potável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C34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Armazenamento de produtos químicos de tratamento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Bombonas, tanques de inibidor, biocida, ácido, hipoclorito; bacia de contenção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Vazamento sem contenção; ladrão da bacia ligado ao ralo; mistura de incompatíveis (hipoclorito + ácido libera cloro); sem FISPQ à vista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1,4,8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17505 (se líquido inflamável) · ◻ FISPQ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C35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Controlador de torre e circuito (condutividade, ORP, pH)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Controlador, sondas, bombas dosadoras, alarmes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Sonda suja ou descalibrada; alarme sem destinatário (ver H6); controlador em manual desde a última manutenção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3,8,T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C36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Vaso de expansão fechado e válvulas de alívio dos circuitos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Vaso com diafragma e válvulas de segurança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Diafragma rompido; alívio gotejando ligado ao ralo; perda de pressão que faz a reposição automática compensar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NR-13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C37</w:t>
            </w:r>
          </w:p>
        </w:tc>
        <w:tc>
          <w:tcPr>
            <w:tcW w:type="dxa" w:w="310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Esvaziamento, descarte e enchimento de circuitos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Descarga do circuito para manutenção, limpeza ou troca de glicol; enchimento por mangueira</w:t>
            </w:r>
          </w:p>
        </w:tc>
        <w:tc>
          <w:tcPr>
            <w:tcW w:type="dxa" w:w="373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com químicos vai ao pluvial ou ao esgoto sem autorização; enchimento por mangueira direta ao circuito (ver C17)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</w:t>
            </w:r>
          </w:p>
        </w:tc>
        <w:tc>
          <w:tcPr>
            <w:tcW w:type="dxa" w:w="26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CONAMA 430/2011 (lançamento de efluentes; ◻ aplicação a rede pública)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C38</w:t>
            </w:r>
          </w:p>
        </w:tc>
        <w:tc>
          <w:tcPr>
            <w:tcW w:type="dxa" w:w="310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Limpeza química, passivação e serviços temporários nos circuitos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Bombas, tanques e mangueiras de terceiros ligados à torre ou ao circuito</w:t>
            </w:r>
          </w:p>
        </w:tc>
        <w:tc>
          <w:tcPr>
            <w:tcW w:type="dxa" w:w="373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Mangueira do prestador ligada ao potável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durante o serviço e esquecida; descarte de efluente químico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1,3,8</w:t>
            </w:r>
          </w:p>
        </w:tc>
        <w:tc>
          <w:tcPr>
            <w:tcW w:type="dxa" w:w="26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D. Combate a incêndio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Referências típicas: NBR 13714 (hidrantes e mangotinhos) e NBR 10897:2020 (chuveiros automáticos), mais a </w:t>
      </w:r>
      <w:r>
        <w:rPr>
          <w:rFonts w:ascii="Arial" w:hAnsi="Arial" w:cs="Arial" w:eastAsia="Arial"/>
          <w:b/>
          <w:i w:val="0"/>
          <w:color w:val="1F2A37"/>
          <w:sz w:val="20"/>
        </w:rPr>
        <w:t>Instrução Técnica do Corpo de Bombeiros do estado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(cada estado tem a sua; em São Paulo, a IT 22/2025 revogou a IT 22/2019). A IT de cada estado manda no volume da reserva e no projeto aprovado (AVCB/CLCB).</w:t>
      </w:r>
    </w:p>
    <w:tbl>
      <w:tblPr>
        <w:tblW w:type="dxa" w:w="1507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709"/>
        <w:gridCol w:w="3049"/>
        <w:gridCol w:w="3845"/>
        <w:gridCol w:w="3845"/>
        <w:gridCol w:w="1153"/>
        <w:gridCol w:w="2474"/>
      </w:tblGrid>
      <w:tr>
        <w:trPr>
          <w:tblHeader/>
        </w:trPr>
        <w:tc>
          <w:tcPr>
            <w:tcW w:type="dxa" w:w="70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04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Sistema</w:t>
            </w:r>
          </w:p>
        </w:tc>
        <w:tc>
          <w:tcPr>
            <w:tcW w:type="dxa" w:w="384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é / onde está</w:t>
            </w:r>
          </w:p>
        </w:tc>
        <w:tc>
          <w:tcPr>
            <w:tcW w:type="dxa" w:w="384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Como falha ou contamina</w:t>
            </w:r>
          </w:p>
        </w:tc>
        <w:tc>
          <w:tcPr>
            <w:tcW w:type="dxa" w:w="11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Cenários</w:t>
            </w:r>
          </w:p>
        </w:tc>
        <w:tc>
          <w:tcPr>
            <w:tcW w:type="dxa" w:w="247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Ref.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 técnica de incêndio (RTI)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Volume de água destinado só ao incêndio, na caixa ou em reservatório separado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parada vira "potável velha"; reposição liga ao potável sem barreira (ver D15); consumo comum usa a RTI (ver D9)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1,6,9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IT 22/2025 CBPMESP (SP) · ◻ IT do estado do prédio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D2</w:t>
            </w:r>
          </w:p>
        </w:tc>
        <w:tc>
          <w:tcPr>
            <w:tcW w:type="dxa" w:w="304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Bombas de incêndio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principal (elétrica ou diesel), reserva e jockey; quadro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Não parte; diesel sem combustível; quadro em manual ou desligado; teste nunca feito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5,6</w:t>
            </w:r>
          </w:p>
        </w:tc>
        <w:tc>
          <w:tcPr>
            <w:tcW w:type="dxa" w:w="247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13714 (ed. 2000; ◻ confirmar edição vigente)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D3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Hidrantes e mangotinhos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Rede, abrigos, mangueiras, esguichos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Registro fechado; mangueira vencida; rede com vazamento; abrigo trancado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6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13714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D4</w:t>
            </w:r>
          </w:p>
        </w:tc>
        <w:tc>
          <w:tcPr>
            <w:tcW w:type="dxa" w:w="304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Sprinklers (chuveiros automáticos)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Rede molhada, seca, pré-ação ou dilúvio; válvula de governo e alarme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Corrosão; falso acionamento; rede seca com umidade; válvula de controle fechada (rede fora de serviço)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4,6</w:t>
            </w:r>
          </w:p>
        </w:tc>
        <w:tc>
          <w:tcPr>
            <w:tcW w:type="dxa" w:w="247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10897:2020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D5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ESFR / alta vazão em armazéns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Sprinklers de supressão para estoque alto em galpão logístico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Rede subdimensionada para o estoque atual; obstrução por estoque; pressão insuficiente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5,6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10897:2020 (◻ conferir se cobre ESFR)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D6</w:t>
            </w:r>
          </w:p>
        </w:tc>
        <w:tc>
          <w:tcPr>
            <w:tcW w:type="dxa" w:w="304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Hidrante de recalque / conexão siamesa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Entrada externa para o Corpo de Bombeiros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Tampa solta; registro fechado; rede entupida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6</w:t>
            </w:r>
          </w:p>
        </w:tc>
        <w:tc>
          <w:tcPr>
            <w:tcW w:type="dxa" w:w="247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13714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D7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Espuma (LGE)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Líquido gerador de espuma em áreas de risco (combustível, subsolo, tanque)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Líquido contaminando a rede de teste; proporcionador sem teste; validade do LGE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1,6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D8</w:t>
            </w:r>
          </w:p>
        </w:tc>
        <w:tc>
          <w:tcPr>
            <w:tcW w:type="dxa" w:w="304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Descarga de teste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usada em teste e manutenção de bombas e sprinklers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Descarte sem destino; perda da reserva; reposição por mangueira ligada ao potável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1,2,6</w:t>
            </w:r>
          </w:p>
        </w:tc>
        <w:tc>
          <w:tcPr>
            <w:tcW w:type="dxa" w:w="247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D9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RTI em célula dedicada e saída de consumo acima do volume de reserva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com célula só de incêndio, ou saída de consumo em cota acima da RTI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Registro de interligação entre células aberto "temporariamente" esvazia a RTI; saída de consumo rebaixada; célula de incêndio sem renovação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2,6,9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IT do estado · ✔ NBR 13714 (reservatório; ◻ cláusula)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D10</w:t>
            </w:r>
          </w:p>
        </w:tc>
        <w:tc>
          <w:tcPr>
            <w:tcW w:type="dxa" w:w="304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Hidrante de passeio / de coluna externa (pátio)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Hidrante no pátio logístico ou na calçada; diferente do hidrante de parede (abrigo interno)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Atingido por caminhão; registro travado; tampa e engate sem proteção; água suja na abertura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6</w:t>
            </w:r>
          </w:p>
        </w:tc>
        <w:tc>
          <w:tcPr>
            <w:tcW w:type="dxa" w:w="247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13714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D11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Anel de hidrantes enterrado (rede de pátio)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Tubulação enterrada em ferro dúctil, PEAD ou aço, que atende o galpão e os hidrantes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Corrosão e vazamento sob piso (não aparece); jockey disparando sem parar; válvulas de seccionamento sem mapa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4,6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13714 (◻ cláusula)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D12</w:t>
            </w:r>
          </w:p>
        </w:tc>
        <w:tc>
          <w:tcPr>
            <w:tcW w:type="dxa" w:w="304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jockey e pressostatos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pequena que mantém a pressão da rede; pressostatos de partida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Partida frequente = vazamento na rede; pressostato desregulado liga a principal sem necessidade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5,6</w:t>
            </w:r>
          </w:p>
        </w:tc>
        <w:tc>
          <w:tcPr>
            <w:tcW w:type="dxa" w:w="247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13714 (◻ cláusula)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D13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 de teste da bomba de incêndio (linha de teste, medidor, retorno)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Linha de retorno à reserva ou descarga com medidor de vazão para o teste da bomba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Teste sem medidor (não prova vazão); retorno à reserva com água contaminada; descarga para o ralo;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válvula de teste não volta ao fechado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5,6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13714 (◻ cláusula)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D14</w:t>
            </w:r>
          </w:p>
        </w:tc>
        <w:tc>
          <w:tcPr>
            <w:tcW w:type="dxa" w:w="304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Motor diesel da bomba de incêndio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Motor, tanque de combustível, baterias, arrefecimento (radiador ou trocador com água da própria rede)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Combustível velho; bateria fraca; arrefecimento com reposição por mangueira; vazamento de diesel na bacia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5,6</w:t>
            </w:r>
          </w:p>
        </w:tc>
        <w:tc>
          <w:tcPr>
            <w:tcW w:type="dxa" w:w="247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13714 (◻ cláusula)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D15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Alimentação da RTI ou da rede de incêndio pela rede potável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Boia, registro de enchimento ou by-pass que repõe a reserva de incêndio com potável; enchimento por mangueira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Interligação incêndio × potável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: retrossifonagem puxa a água da rede de incêndio (estagnada, às vezes com aditivo) para o potável. Mangueira de enchimento esquecida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1,6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(proteção contra refluxo; cláusula a ler)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D16</w:t>
            </w:r>
          </w:p>
        </w:tc>
        <w:tc>
          <w:tcPr>
            <w:tcW w:type="dxa" w:w="304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 de governo e alarme e válvulas de controle da rede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VGA, válvulas de seccionamento com supervisão (chave, sinalização)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 de controle fechada após manutenção: sprinkler fora de serviço sem ninguém saber; alarme sem monitoramento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6,T</w:t>
            </w:r>
          </w:p>
        </w:tc>
        <w:tc>
          <w:tcPr>
            <w:tcW w:type="dxa" w:w="247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10897:2020 (◻ cláusula)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D17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Dilúvio, cortina d'água e canhões monitores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Dilúvio em área de risco, cortina em fachada, canhão em pátio ou tanque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 de dilúvio sem teste; bicos entupidos; vazão que a RTI não sustenta; canhão exposto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4,6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10897 / IT do estado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D18</w:t>
            </w:r>
          </w:p>
        </w:tc>
        <w:tc>
          <w:tcPr>
            <w:tcW w:type="dxa" w:w="304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Compressor de ar ou nitrogênio de rede seca e pré-ação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Compressor ou gerador de nitrogênio e secador de ar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Ar úmido corrói a rede seca; compressor parado perde pressão e dispara a válvula; vazamento de ar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5,6</w:t>
            </w:r>
          </w:p>
        </w:tc>
        <w:tc>
          <w:tcPr>
            <w:tcW w:type="dxa" w:w="247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10897:2020 (◻ cláusula)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D19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Névoa d'água de alta pressão (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water mist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Bombas de alta pressão e bicos, água de baixa condutividade, em data center e salas elétricas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Filtros e bicos entupidos; água tratada contaminada; equipamento exige pessoal especializado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4,6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D20</w:t>
            </w:r>
          </w:p>
        </w:tc>
        <w:tc>
          <w:tcPr>
            <w:tcW w:type="dxa" w:w="304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Válvulas de transferência entre RTI e reservas de consumo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Registro "de emergência" que permite usar a RTI para consumo, ou a água de consumo para a rede de incêndio</w:t>
            </w:r>
          </w:p>
        </w:tc>
        <w:tc>
          <w:tcPr>
            <w:tcW w:type="dxa" w:w="384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 RTI vira consumo em falta de água e fica vazia (cenário 2 vira cenário 6); ou potável flui para incêndio sem separação. Registro sem lacre e sem registro de abertura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1,2,6</w:t>
            </w:r>
          </w:p>
        </w:tc>
        <w:tc>
          <w:tcPr>
            <w:tcW w:type="dxa" w:w="247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IT do estado (conferir)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D21</w:t>
            </w:r>
          </w:p>
        </w:tc>
        <w:tc>
          <w:tcPr>
            <w:tcW w:type="dxa" w:w="304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Sprinklers em câmaras frias e redes com anticongelante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Rede seca ou pré-ação em câmara fria;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solução anticongelante (raro no Brasil)</w:t>
            </w:r>
          </w:p>
        </w:tc>
        <w:tc>
          <w:tcPr>
            <w:tcW w:type="dxa" w:w="384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Solução de glicol ou glicerina em rede ligada ao potável: contaminação por retorno; teste da rede contamina o reservatório; vazamento no frio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1,6</w:t>
            </w:r>
          </w:p>
        </w:tc>
        <w:tc>
          <w:tcPr>
            <w:tcW w:type="dxa" w:w="247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10897:2020 (◻ anticongelante: conferir)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E. Esgoto e drenagem</w:t>
      </w:r>
    </w:p>
    <w:tbl>
      <w:tblPr>
        <w:tblW w:type="dxa" w:w="1507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709"/>
        <w:gridCol w:w="3079"/>
        <w:gridCol w:w="3657"/>
        <w:gridCol w:w="3920"/>
        <w:gridCol w:w="1153"/>
        <w:gridCol w:w="2557"/>
      </w:tblGrid>
      <w:tr>
        <w:trPr>
          <w:tblHeader/>
        </w:trPr>
        <w:tc>
          <w:tcPr>
            <w:tcW w:type="dxa" w:w="70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07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Sistema</w:t>
            </w:r>
          </w:p>
        </w:tc>
        <w:tc>
          <w:tcPr>
            <w:tcW w:type="dxa" w:w="365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é / onde está</w:t>
            </w:r>
          </w:p>
        </w:tc>
        <w:tc>
          <w:tcPr>
            <w:tcW w:type="dxa" w:w="392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Como falha ou contamina</w:t>
            </w:r>
          </w:p>
        </w:tc>
        <w:tc>
          <w:tcPr>
            <w:tcW w:type="dxa" w:w="11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Cenários</w:t>
            </w:r>
          </w:p>
        </w:tc>
        <w:tc>
          <w:tcPr>
            <w:tcW w:type="dxa" w:w="255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Ref.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Esgoto sanitário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Ramais, colunas, ventilação, caixas de inspeção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Entupimento; retorno por ralo; ventilação insuficiente; rede pública sobrecarregada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7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8160 (ed. 1999 com confirmações; fontes citam também 2020: ◻ confirmar edição)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E2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Caixa de gordura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Cozinhas, restaurantes, refeitórios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Entupimento; transbordo; odor; cozinha do locatário sem manutenção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8160 · ◻ regra municipal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E3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 de recalque de esgoto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que sobe o esgoto de subsolo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para e inunda o subsolo; sem bomba reserva e alarme; falta de energia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4,5,7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8160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E4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Caixa separadora água-óleo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Garagens, oficinas, lavagem, abastecimento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Saturada; óleo vai para a rede pública; sem coleta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E5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Águas pluviais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Calhas, condutores, ralos de cobertura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Entupimento; transbordo para dentro do prédio ou sobre a caixa d'água; ladrão misturado ao esgoto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4,9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10844 (ed. 1989; ◻ confirmar edição)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E6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Drenagem de subsolo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Poços de drenagem, bombas, canaletas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para, nível sobe, inundação de subsolo e casa de máquinas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4,5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E7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Retenção/detenção de águas pluviais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de contenção exigido por lei municipal em muitos lotes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Cheio; bomba de esvaziamento parada (ver E14); sem manutenção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legislação municipal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E8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Drenagem de pátio e docas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Canaletas, caixas de areia, ralos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Entupimento; empoçamento; óleo e resíduos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E9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Ralos e sifões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Selo hídrico em ralos e sifonados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Selo seca em ralo sem uso e devolve gás do esgoto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7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8160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E10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Drenos e extravasores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Drenos de ar-condicionado, poço do elevador (E19), extravasor de equipamentos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Dreno ligado direto à coluna de esgoto sem desconexão; drenos entupidos. Para ladrão de reservatório, ver A23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8160 (◻ cláusula)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E11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Caixas de gordura em série e separadores de gordura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Várias caixas em série, separador automático em praça de alimentação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Primeira caixa saturada; separador sem retirada diária; odor e tampa aberta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8160 (◻ cláusula) · ◻ regra municipal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E12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Poços de visita e caixas de inspeção externas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PVs e caixas da rede externa, ligações à rede pública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Tampa retirada; infiltração; gases; entrada de pluvial no esgoto e vice-versa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E13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Caixa de areia, desarenador e retenção de sólidos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Retenção de areia e lodo em pátio e lavagem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Cheia; arrasta sedimento à rede; sem limpeza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E14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de esvaziamento do reservatório de detenção e válvula de retenção do lançamento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e saída do reservatório de retardo de pluviais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Bomba parada: reservatório cheio na próxima chuva; sem retenção no lançamento, a rede pública em carga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devolve água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ao reservatório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4,5,7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legislação municipal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E15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Válvulas de retenção (anti-refluxo) nos ramais para a rede pública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 de retenção ou comporta (</w:t>
            </w:r>
            <w:r>
              <w:rPr>
                <w:rFonts w:ascii="Arial" w:hAnsi="Arial" w:cs="Arial" w:eastAsia="Arial"/>
                <w:b w:val="0"/>
                <w:i/>
                <w:color w:val="1F2A37"/>
                <w:sz w:val="17"/>
              </w:rPr>
              <w:t>flap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 em esgoto e pluvial na saída do lote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Ausente; travada aberta por sujeira; subsolo com ralos abaixo da rua recebe refluxo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7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8160 (◻ cláusula)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E16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Bacias de contenção de tanques de combustível e drenagem da bacia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Bacia de contenção do tanque de diesel do gerador, da bomba de incêndio ou de abastecimento interno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Dreno da bacia aberto leva diesel ao pluvial; bacia cheia de água de chuva; tanque sem bacia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17505 (armazenamento de inflamáveis e combustíveis; ◻ parte aplicável)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E17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Heliponto: drenagem e coleta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Laje de cobertura com canaletas, caixa de coleta, hidrante de heliponto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Combustível em derrame segue pelo pluvial; hidrante e espuma sem teste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4,6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regulamento ANAC de heliportos/helipontos (conferir número)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E18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Drenagem de lajes técnicas, jardineiras e coberturas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Ralos de laje de máquinas, jardineiras, telhado verde (G13)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Ralo entupido por terra e folha; alaga laje técnica e teto; vazamento no forro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10844 (◻ cláusula)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E19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Fosso de elevador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 do elevador com dreno ou bomba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no fosso para o elevador; bomba sem alarme; óleo hidráulico misturado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4,5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E20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Ralos e poços da casa de máquinas, sala do chiller e bacias de torre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Pontos de descarga de purgas, vazamentos e lavagem de equipamentos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com químicos vai ao pluvial; dreno entupido alaga a sala; descarga sem folga de ar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4,7,8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8160 (◻ cláusula)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E21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 ou bomba de rampa de garagem e docas rebaixadas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 de recalque pluvial de rampa e de doca abaixo do nível da rua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 única que falha: rampa e doca alagam; sem alarme; aterro de sedimento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4,5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E22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Purgas quentes e condensado (caixa de resfriamento, neutralização)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Purga de caldeira e condensado ácido ligados ao esgoto por caixa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Descarga acima de 40 °C danifica a rede e o PVC; sem neutralização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CONAMA 430/2011 (temperatura e pH de lançamento; ◻ aplicação a rede pública)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E23</w:t>
            </w:r>
          </w:p>
        </w:tc>
        <w:tc>
          <w:tcPr>
            <w:tcW w:type="dxa" w:w="30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Válvulas de admissão de ar (AAV) e ventilação secundária</w:t>
            </w:r>
          </w:p>
        </w:tc>
        <w:tc>
          <w:tcPr>
            <w:tcW w:type="dxa" w:w="36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 que admite ar na coluna no lugar do tubo de ventilação</w:t>
            </w:r>
          </w:p>
        </w:tc>
        <w:tc>
          <w:tcPr>
            <w:tcW w:type="dxa" w:w="39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 travada devolve gás ao ambiente; aceitação normativa varia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7</w:t>
            </w:r>
          </w:p>
        </w:tc>
        <w:tc>
          <w:tcPr>
            <w:tcW w:type="dxa" w:w="25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8160 (conferir)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E24</w:t>
            </w:r>
          </w:p>
        </w:tc>
        <w:tc>
          <w:tcPr>
            <w:tcW w:type="dxa" w:w="30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Sanitários com triturador ou bomba individual</w:t>
            </w:r>
          </w:p>
        </w:tc>
        <w:tc>
          <w:tcPr>
            <w:tcW w:type="dxa" w:w="36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Triturador em subsolo, vestiário e lojas; bomba individual</w:t>
            </w:r>
          </w:p>
        </w:tc>
        <w:tc>
          <w:tcPr>
            <w:tcW w:type="dxa" w:w="39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Entupimento por material estranho; bomba sem alarme; retorno por válvula presa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</w:t>
            </w:r>
          </w:p>
        </w:tc>
        <w:tc>
          <w:tcPr>
            <w:tcW w:type="dxa" w:w="25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F. Tratamento próprio</w:t>
      </w:r>
    </w:p>
    <w:tbl>
      <w:tblPr>
        <w:tblW w:type="dxa" w:w="1507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620"/>
        <w:gridCol w:w="2824"/>
        <w:gridCol w:w="3748"/>
        <w:gridCol w:w="3748"/>
        <w:gridCol w:w="1153"/>
        <w:gridCol w:w="2982"/>
      </w:tblGrid>
      <w:tr>
        <w:trPr>
          <w:tblHeader/>
        </w:trPr>
        <w:tc>
          <w:tcPr>
            <w:tcW w:type="dxa" w:w="62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82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Sistema</w:t>
            </w:r>
          </w:p>
        </w:tc>
        <w:tc>
          <w:tcPr>
            <w:tcW w:type="dxa" w:w="374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é / onde está</w:t>
            </w:r>
          </w:p>
        </w:tc>
        <w:tc>
          <w:tcPr>
            <w:tcW w:type="dxa" w:w="374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Como falha ou contamina</w:t>
            </w:r>
          </w:p>
        </w:tc>
        <w:tc>
          <w:tcPr>
            <w:tcW w:type="dxa" w:w="11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Cenários</w:t>
            </w:r>
          </w:p>
        </w:tc>
        <w:tc>
          <w:tcPr>
            <w:tcW w:type="dxa" w:w="298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F1</w:t>
            </w:r>
          </w:p>
        </w:tc>
        <w:tc>
          <w:tcPr>
            <w:tcW w:type="dxa" w:w="282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ETA própria</w:t>
            </w:r>
          </w:p>
        </w:tc>
        <w:tc>
          <w:tcPr>
            <w:tcW w:type="dxa" w:w="374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Tratamento da água de poço ou da água bruta (coagulação, filtração, desinfecção)</w:t>
            </w:r>
          </w:p>
        </w:tc>
        <w:tc>
          <w:tcPr>
            <w:tcW w:type="dxa" w:w="374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Falha na desinfecção; filtro esgotado; ferro e manganês; dosagem sem registro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9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Portaria 888/2021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F2</w:t>
            </w:r>
          </w:p>
        </w:tc>
        <w:tc>
          <w:tcPr>
            <w:tcW w:type="dxa" w:w="282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ETE própria / de reúso</w:t>
            </w:r>
          </w:p>
        </w:tc>
        <w:tc>
          <w:tcPr>
            <w:tcW w:type="dxa" w:w="374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Tratamento do esgoto do prédio (origem do reúso B1)</w:t>
            </w:r>
          </w:p>
        </w:tc>
        <w:tc>
          <w:tcPr>
            <w:tcW w:type="dxa" w:w="374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Efluente fora do padrão; odor; falha de energia; lançamento sem licença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3,5</w:t>
            </w:r>
          </w:p>
        </w:tc>
        <w:tc>
          <w:tcPr>
            <w:tcW w:type="dxa" w:w="29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 · ✔ NBR 12209:2011 (projeto de ETE) · ✔ CONAMA 430/2011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F3</w:t>
            </w:r>
          </w:p>
        </w:tc>
        <w:tc>
          <w:tcPr>
            <w:tcW w:type="dxa" w:w="282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Efluente especial</w:t>
            </w:r>
          </w:p>
        </w:tc>
        <w:tc>
          <w:tcPr>
            <w:tcW w:type="dxa" w:w="374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Lavagem de veículos e empilhadeiras, pré-tratamento de logístico, laboratórios</w:t>
            </w:r>
          </w:p>
        </w:tc>
        <w:tc>
          <w:tcPr>
            <w:tcW w:type="dxa" w:w="374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Descarte sem tratamento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</w:t>
            </w:r>
          </w:p>
        </w:tc>
        <w:tc>
          <w:tcPr>
            <w:tcW w:type="dxa" w:w="29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CONAMA 430/2011 (◻ legislação estadual)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F4</w:t>
            </w:r>
          </w:p>
        </w:tc>
        <w:tc>
          <w:tcPr>
            <w:tcW w:type="dxa" w:w="282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Fossa séptica, filtro anaeróbio e sumidouro</w:t>
            </w:r>
          </w:p>
        </w:tc>
        <w:tc>
          <w:tcPr>
            <w:tcW w:type="dxa" w:w="374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Tratamento local sem rede coletora (condomínio logístico fora da rede)</w:t>
            </w:r>
          </w:p>
        </w:tc>
        <w:tc>
          <w:tcPr>
            <w:tcW w:type="dxa" w:w="374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Transbordo; sumidouro saturado contamina o lençol e poços próximos; sem limpeza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3,9</w:t>
            </w:r>
          </w:p>
        </w:tc>
        <w:tc>
          <w:tcPr>
            <w:tcW w:type="dxa" w:w="29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17076:2024 (tratamento de menor porte, até 12.000 L/dia, substitui NBR 7229 e 13969)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F5</w:t>
            </w:r>
          </w:p>
        </w:tc>
        <w:tc>
          <w:tcPr>
            <w:tcW w:type="dxa" w:w="282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ETE compacta (MBBR, MBR, lodo ativado em pacote)</w:t>
            </w:r>
          </w:p>
        </w:tc>
        <w:tc>
          <w:tcPr>
            <w:tcW w:type="dxa" w:w="374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ETE de pacote com reator de leito móvel (MBBR) ou de membrana (MBR), soprador</w:t>
            </w:r>
          </w:p>
        </w:tc>
        <w:tc>
          <w:tcPr>
            <w:tcW w:type="dxa" w:w="374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Falha do soprador; membrana colmatada; lodo em excesso; descarte fora do padrão; alarme sem destinatário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3,5</w:t>
            </w:r>
          </w:p>
        </w:tc>
        <w:tc>
          <w:tcPr>
            <w:tcW w:type="dxa" w:w="29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12209:2011 (projeto de ETE; ◻ porte)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F6</w:t>
            </w:r>
          </w:p>
        </w:tc>
        <w:tc>
          <w:tcPr>
            <w:tcW w:type="dxa" w:w="282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Tratamento terciário do efluente para reúso</w:t>
            </w:r>
          </w:p>
        </w:tc>
        <w:tc>
          <w:tcPr>
            <w:tcW w:type="dxa" w:w="374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Filtração, cloração e UV após a ETE, antes da reserva de reúso (B7)</w:t>
            </w:r>
          </w:p>
        </w:tc>
        <w:tc>
          <w:tcPr>
            <w:tcW w:type="dxa" w:w="374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Terciário parado: efluente cru vai ao reúso; residual de cloro baixo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9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F7</w:t>
            </w:r>
          </w:p>
        </w:tc>
        <w:tc>
          <w:tcPr>
            <w:tcW w:type="dxa" w:w="282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Lodo e limpeza (limpa-fossa, destinação, MTR)</w:t>
            </w:r>
          </w:p>
        </w:tc>
        <w:tc>
          <w:tcPr>
            <w:tcW w:type="dxa" w:w="374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Caminhão limpa-fossa, destinação do lodo, manifesto de transporte</w:t>
            </w:r>
          </w:p>
        </w:tc>
        <w:tc>
          <w:tcPr>
            <w:tcW w:type="dxa" w:w="374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Destinação irregular; limpeza esquecida; lodo no pátio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3,4</w:t>
            </w:r>
          </w:p>
        </w:tc>
        <w:tc>
          <w:tcPr>
            <w:tcW w:type="dxa" w:w="29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legislação ambiental estadual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F8</w:t>
            </w:r>
          </w:p>
        </w:tc>
        <w:tc>
          <w:tcPr>
            <w:tcW w:type="dxa" w:w="282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Recirculação e tratamento de água de lavagem (lava-rápido, empilhadeiras, fachada)</w:t>
            </w:r>
          </w:p>
        </w:tc>
        <w:tc>
          <w:tcPr>
            <w:tcW w:type="dxa" w:w="374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Reciclagem da água de lavagem com filtros e separador; tratamento de água de lavagem de fachada</w:t>
            </w:r>
          </w:p>
        </w:tc>
        <w:tc>
          <w:tcPr>
            <w:tcW w:type="dxa" w:w="374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Reciclada sem controle volta com óleo e produto; ligação ao potável para completar o nível; descarte ao pluvial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9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CONAMA 430/2011 (◻ legislação estadual)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G. Usos especiais</w:t>
      </w:r>
    </w:p>
    <w:tbl>
      <w:tblPr>
        <w:tblW w:type="dxa" w:w="1507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709"/>
        <w:gridCol w:w="3064"/>
        <w:gridCol w:w="3469"/>
        <w:gridCol w:w="3883"/>
        <w:gridCol w:w="1153"/>
        <w:gridCol w:w="2797"/>
      </w:tblGrid>
      <w:tr>
        <w:trPr>
          <w:tblHeader/>
        </w:trPr>
        <w:tc>
          <w:tcPr>
            <w:tcW w:type="dxa" w:w="70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06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Sistema</w:t>
            </w:r>
          </w:p>
        </w:tc>
        <w:tc>
          <w:tcPr>
            <w:tcW w:type="dxa" w:w="346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é / onde está</w:t>
            </w:r>
          </w:p>
        </w:tc>
        <w:tc>
          <w:tcPr>
            <w:tcW w:type="dxa" w:w="388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Como falha ou contamina</w:t>
            </w:r>
          </w:p>
        </w:tc>
        <w:tc>
          <w:tcPr>
            <w:tcW w:type="dxa" w:w="11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Cenários</w:t>
            </w:r>
          </w:p>
        </w:tc>
        <w:tc>
          <w:tcPr>
            <w:tcW w:type="dxa" w:w="279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Ref.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Piscina, spa, hidromassagem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Tratamento químico, filtros, circulação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Cloro baixo; contaminação microbiana; reposição ligada ao potável sem folga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10339:2018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G2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Fontes, espelhos d'água, cascatas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Decorativos em hall e praça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Legionella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; aerossol; algas; reposição por mangueira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ASHRAE Guideline 12 (aerossol; ◻ aplicabilidade)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G3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Irrigação e paisagismo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Cisterna de jardim, aspersores, parede verde (ver G14)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Ligação ao potável sem barreira; mistura com reúso; aspersor com aerossol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G4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Cozinha e copas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Máquina de gelo, lava-louças, cafeteiras, bebedouro industrial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Filtro vencido; mangueira ligada direto em ponto de risco; reservatório do restaurante sem limpeza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RDC Anvisa 216/2004 (serviços de alimentação; reservatório limpo no máximo a cada 6 meses, segundo fonte secundária: ◻ conferir)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G5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Lavanderia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Máquinas industriais, tanque de produto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Retorno de químico para a rede; produto dosado direto da rede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G6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Lava-olhos e chuveiros de emergência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Em salas de bateria, produtos químicos, áreas de manutenção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Estagnação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: ninguém aciona; sai água suja ou fria demais na hora em que precisa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ANSI/ISEA Z358.1 (norma americana; acionamento semanal e água tépida de 16 a 38 °C, segundo fontes secundárias)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G7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Laboratório / água DI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destilada, deionizada, tratamentos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 química e microbiológica; equipamento ligado à rede sem proteção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G8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Câmaras frias e degelo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Dreno de degelo, condensador evaporativo (ver C27)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Dreno entupido; gelo; contaminação da câmara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G9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Resfriamento evaporativo e nebulização em galpão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Painéis adiabáticos, nebulizadores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Estagnação; aerossol; Legionella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ASHRAE Guideline 12 (aerossol; ◻ aplicabilidade)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G10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Lavagem de piso e fachada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Lavadoras, pontos de mangueira em garagem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 conectada em ponto de potável de risco; produto aspirado pela rede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G11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Zeladoria e DML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Tanques de limpeza, torneiras de serviço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 mergulhada em balde; retorno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G12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Chuveiros e vestiários (logístico/indústria)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Uso coletivo, volume alto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quente morna; uso irregular; biofilme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NBR 5626:2020 (geral; ◻ cláusula de água quente)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G13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Telhado verde / cobertura verde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Camada vegetal com irrigação e drenagem na laje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Irrigação ligada ao potável sem barreira; ralo entupido por terra; infiltração na laje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G14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Jardim vertical / parede verde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Fitofachada com irrigação recirculada e reservatório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Recirculação com biofilme e aerossol; fertirrigação ligada ao potável sem retenção; vazamento em fachada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1,3,4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G15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Lava-rápido e lavagem de caminhões (docas, áreas de lavagem)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Pista de lavagem com bomba de alta pressão, produto, canaleta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 em ponto potável; água de lavagem ao pluvial; separador saturado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CONAMA 430/2011 (◻ legislação estadual)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G16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Máquinas de gelo industriais e câmara de gelo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Fábrica de gelo em barra ou escama, câmara de estocagem de gelo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Gelo é alimento: filtro vencido, drenos ligados ao esgoto sem folga, reposição por mangueira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RDC Anvisa 216/2004 (serviços de alimentação; ◻ aplicabilidade)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G17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Degelo por água em evaporadores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Spray de água para degelo de evaporadores de câmaras e túneis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de degelo com glicol ou refrigerante; dreno entupido forma gelo; ligação ao potável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G18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de resfriamento de compressores e equipamentos de processo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Compressores, prensas e equipamentos refrigerados a água, em circuito aberto ou fechado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Circuito aberto alimentado direto da rede; vazamento de óleo no circuito; contrapressão da bomba do equipamento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G19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Saunas, banho turco e duchas de academia ou wellness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Gerador de vapor, duchas, ofurô, ducha escocesa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do vapor com biofilme; ducha em desuso estagna; Legionella em aerossol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ASHRAE Guideline 12 (aerossol; ◻ aplicabilidade)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G20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Cozinha profissional: forno combinado, lava-louças de túnel, boiler de café, lavador de coifa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Equipamentos com consumo alto, tanque e bomba próprios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Lavador de coifa ligado ao potável com produto químico; boiler sem retenção; bomba de pressurização do equipamento gera contrapressão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RDC Anvisa 216/2004 (◻ aplicabilidade)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G21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Lava-olhos portáteis e estações autônomas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Frasco ou tanque de lava-olhos fora de ponto fixo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do tanque parada e vencida; tanque vazio; sinalização apagada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ANSI/ISEA Z358.1 (norma americana)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G22</w:t>
            </w:r>
          </w:p>
        </w:tc>
        <w:tc>
          <w:tcPr>
            <w:tcW w:type="dxa" w:w="30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Foodtrucks, quiosques, feiras e eventos conectados provisoriamente</w:t>
            </w:r>
          </w:p>
        </w:tc>
        <w:tc>
          <w:tcPr>
            <w:tcW w:type="dxa" w:w="34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Mangueiras de eventos ligadas ao hidrante ou ponto do condomínio</w:t>
            </w:r>
          </w:p>
        </w:tc>
        <w:tc>
          <w:tcPr>
            <w:tcW w:type="dxa" w:w="388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 comum (não própria para alimento), sem retenção, mergulhada ou ligada ao tanque do veículo; ponto deixado em uso depois do evento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7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RDC Anvisa 216/2004 (◻ aplicabilidade)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G23</w:t>
            </w:r>
          </w:p>
        </w:tc>
        <w:tc>
          <w:tcPr>
            <w:tcW w:type="dxa" w:w="30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Clínicas, consultórios, estética e pet (autoclave, cadeira odontológica, equipamentos de diálise)</w:t>
            </w:r>
          </w:p>
        </w:tc>
        <w:tc>
          <w:tcPr>
            <w:tcW w:type="dxa" w:w="34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Salas comerciais com equipamentos de saúde ligados à rede do condomínio</w:t>
            </w:r>
          </w:p>
        </w:tc>
        <w:tc>
          <w:tcPr>
            <w:tcW w:type="dxa" w:w="388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Linhas de água de baixa vazão com biofilme; equipamento sem dispositivo antirretorno; descarte de químicos no esgoto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27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regulamento sanitário do serviço de saúde (conferir)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H. Pontos transversais: não são sistemas, são onde o plano falha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Os itens H11 a H15 são os </w:t>
      </w:r>
      <w:r>
        <w:rPr>
          <w:rFonts w:ascii="Arial" w:hAnsi="Arial" w:cs="Arial" w:eastAsia="Arial"/>
          <w:b/>
          <w:i w:val="0"/>
          <w:color w:val="1F2A37"/>
          <w:sz w:val="20"/>
        </w:rPr>
        <w:t>pontos de interligação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(válvulas de transferência, by-pass improvisado, mangueira, "jumper", conexão de reposição manual) que o projeto quer achar na autovistoria.</w:t>
      </w:r>
    </w:p>
    <w:tbl>
      <w:tblPr>
        <w:tblW w:type="dxa" w:w="15076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709"/>
        <w:gridCol w:w="4426"/>
        <w:gridCol w:w="5536"/>
        <w:gridCol w:w="1153"/>
        <w:gridCol w:w="3252"/>
      </w:tblGrid>
      <w:tr>
        <w:trPr>
          <w:tblHeader/>
        </w:trPr>
        <w:tc>
          <w:tcPr>
            <w:tcW w:type="dxa" w:w="70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42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553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Por que importa / como falha</w:t>
            </w:r>
          </w:p>
        </w:tc>
        <w:tc>
          <w:tcPr>
            <w:tcW w:type="dxa" w:w="11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Cenários</w:t>
            </w:r>
          </w:p>
        </w:tc>
        <w:tc>
          <w:tcPr>
            <w:tcW w:type="dxa" w:w="325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Ref.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Mapa de interconexões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entre sistemas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Os dois episódios foram interconexões que ninguém sabia que existiam. Ver a seção "Mapa de interconexões críticas"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1,T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H2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Identificação e cor das tubulações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Sem isso o operador fecha o registro errado na emergência. A NBR 16783 trata da diferenciação do não potável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1,T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16783:2019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H3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Mapa e identificação de registros e válvulas de seccionamento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Na emergência, quem fecha o quê e onde; registro sem etiqueta ou escondido em forro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1,2,4,6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H4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Medição, sensores e telemetria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Hidrômetro, nível, pressão, cloro, condutividade: o que avisa antes do ocupante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2,3,4,T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H5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Energia de emergência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Gerador ou no-break para recalque, bombas de incêndio, bombas de drenagem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2,4,5,6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H6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Supervisório / BMS / automação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Quem vê o alarme e quem responde; alarme sem destinatário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5,8,T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H7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Documentação técnica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As-built, memoriais, laudos, ART, PMOC, certificado de limpeza de reservatório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1,3,T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Lei 13.589/2018 (PMOC) · ✔ NBR 5674 (gestão de manutenção; ◻ edição vigente: há 2012 e 2024 em fontes)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H8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Responsáveis técnicos e contratos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Quem opera, quem mantém, quem atende na emergência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H9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Comunicação de crise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Quem avisa ocupantes, locatários, proprietário, vigilância sanitária, concessionária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H10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Segurança de acesso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Espaço confinado (reservatórios), trabalho em altura (cobertura), produto químico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9,T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NR-33 · ✔ NR-35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H11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Válvulas de transferência e interligações previstas entre sistemas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Registro que liga um sistema a outro "para emergência" (RTI ↔ consumo, célula ↔ célula, prédio ↔ prédio, potável ↔ reúso). Previsto, mas sem lacre, sem registro de abertura e sem mapa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1,2,6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H12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By-pass improvisado e "jumper"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Tubo, flexível ou mangueira instalado em intervenção 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que ficou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(a gambiarra que virou definitiva). Ninguém desenhou, ninguém lembra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H13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Mangueiras e flexíveis deixados em ponto fixo (engate rápido)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Mangueira de torneira conectada a circuito, tanque ou bomba depois do uso.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Foi o mecanismo do episódio 2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(proteção contra refluxo; cláusula a ler)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H14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Conexão de reposição manual (engate, registro, funil)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 de ligação criado para repor o circuito quando o automático falha; sem regra de desconexão nem registro de quem repôs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(proteção contra refluxo; cláusula a ler)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H15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Trechos desativados, ramais cegos e tubulações órfãs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Ramais de lojas e andares desocupados, "rabos" de reforma, prumadas sem uso.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Estagnam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 podem ainda estar ligados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(geral)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H16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Reformas e obras de locatários sem atualização do as-built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 prédio muda e o desenho não; novo ponto e novo equipamento entram sem avaliação de refluxo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1,3,T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H17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Teste periódico e cadastro dos dispositivos antirretorno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Lista de BPV, retenções e quebra-vácuos com localização, data do último teste e responsável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1,7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✔ NBR 5626:2020 (Anexo A trata de ensaios de proteção contra refluxo, segundo resumo secundário: ◻ conferir)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H18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Pontos sentinela e traçador (corante)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Torneira sentinela por prumada e uso de corante já existente na água gelada para denunciar mistura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1,3,T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H19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Balanço hídrico e indicador de consumo e reposição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Litros por dia da reposição de circuitos, consumo noturno do prédio; aumento indica vazamento antes da improvisação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1,2,4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H20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Treinamento da equipe, simulados e registro de intervenções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Equipe de ronda sabe o procedimento? Passagem de turno registra reposição, by-pass e válvula manobrada?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1,T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H21</w:t>
            </w:r>
          </w:p>
        </w:tc>
        <w:tc>
          <w:tcPr>
            <w:tcW w:type="dxa" w:w="442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Contratos de emergência</w:t>
            </w:r>
          </w:p>
        </w:tc>
        <w:tc>
          <w:tcPr>
            <w:tcW w:type="dxa" w:w="55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Caminhão-pipa, laboratório acreditado, hidrojato, limpadora de reservatório, serviço de bombeamento, fornecedor do tratamento químico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2,3,9,T</w:t>
            </w:r>
          </w:p>
        </w:tc>
        <w:tc>
          <w:tcPr>
            <w:tcW w:type="dxa" w:w="3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H22</w:t>
            </w:r>
          </w:p>
        </w:tc>
        <w:tc>
          <w:tcPr>
            <w:tcW w:type="dxa" w:w="442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Relatório mensal e checklist dos fornecedores (via administradora)</w:t>
            </w:r>
          </w:p>
        </w:tc>
        <w:tc>
          <w:tcPr>
            <w:tcW w:type="dxa" w:w="55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Relatório que já existe + checklist padrão do projeto; cadência semanal pedida nos itens críticos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3,8,T</w:t>
            </w:r>
          </w:p>
        </w:tc>
        <w:tc>
          <w:tcPr>
            <w:tcW w:type="dxa" w:w="3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◻ —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Famílias de sistema para manutenção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plano de manutenção e monitoramento é por </w:t>
      </w:r>
      <w:r>
        <w:rPr>
          <w:rFonts w:ascii="Arial" w:hAnsi="Arial" w:cs="Arial" w:eastAsia="Arial"/>
          <w:b/>
          <w:i w:val="0"/>
          <w:color w:val="1F2A37"/>
          <w:sz w:val="20"/>
        </w:rPr>
        <w:t>família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não por ID: um procedimento por sistema (195 itens) seria impossível de manter. Cada ID aparece em </w:t>
      </w:r>
      <w:r>
        <w:rPr>
          <w:rFonts w:ascii="Arial" w:hAnsi="Arial" w:cs="Arial" w:eastAsia="Arial"/>
          <w:b/>
          <w:i w:val="0"/>
          <w:color w:val="1F2A37"/>
          <w:sz w:val="20"/>
        </w:rPr>
        <w:t>exatamente uma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família (a principal). A planilha-mestre liga família × cenário na aba de manutenção.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coluna "Cadência de referência" lista só o que é </w:t>
      </w:r>
      <w:r>
        <w:rPr>
          <w:rFonts w:ascii="Arial" w:hAnsi="Arial" w:cs="Arial" w:eastAsia="Arial"/>
          <w:b/>
          <w:i w:val="0"/>
          <w:color w:val="1F2A37"/>
          <w:sz w:val="20"/>
        </w:rPr>
        <w:t>pedido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projeto (semanal nos itens críticos) ou o que a fonte conferida diz. As demais periodicidades dependem do responsável técnico, do contrato e da regra local, e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foram inventadas aqui.</w:t>
      </w:r>
    </w:p>
    <w:tbl>
      <w:tblPr>
        <w:tblW w:type="dxa" w:w="1507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620"/>
        <w:gridCol w:w="2695"/>
        <w:gridCol w:w="3496"/>
        <w:gridCol w:w="4523"/>
        <w:gridCol w:w="3741"/>
      </w:tblGrid>
      <w:tr>
        <w:trPr>
          <w:tblHeader/>
        </w:trPr>
        <w:tc>
          <w:tcPr>
            <w:tcW w:type="dxa" w:w="62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Nº</w:t>
            </w:r>
          </w:p>
        </w:tc>
        <w:tc>
          <w:tcPr>
            <w:tcW w:type="dxa" w:w="269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Família</w:t>
            </w:r>
          </w:p>
        </w:tc>
        <w:tc>
          <w:tcPr>
            <w:tcW w:type="dxa" w:w="349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IDs</w:t>
            </w:r>
          </w:p>
        </w:tc>
        <w:tc>
          <w:tcPr>
            <w:tcW w:type="dxa" w:w="452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se mantém (tipo de manutenção)</w:t>
            </w:r>
          </w:p>
        </w:tc>
        <w:tc>
          <w:tcPr>
            <w:tcW w:type="dxa" w:w="374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Cadência de referência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</w:t>
            </w:r>
          </w:p>
        </w:tc>
        <w:tc>
          <w:tcPr>
            <w:tcW w:type="dxa" w:w="269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Reservatórios e armazenamento de potável</w:t>
            </w:r>
          </w:p>
        </w:tc>
        <w:tc>
          <w:tcPr>
            <w:tcW w:type="dxa" w:w="34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A4, A6, A17, A18, A22, A23</w:t>
            </w:r>
          </w:p>
        </w:tc>
        <w:tc>
          <w:tcPr>
            <w:tcW w:type="dxa" w:w="45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Limpeza e desinfecção, inspeção de tampa, vedação, ladrão, respiro, tela, boias e sensores; ensaio de estanqueidade</w:t>
            </w:r>
          </w:p>
        </w:tc>
        <w:tc>
          <w:tcPr>
            <w:tcW w:type="dxa" w:w="374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Nível: semanal (pedido). Limpeza: periodicidade a definir (ver RDC 216 para restaurantes, ◻)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</w:t>
            </w:r>
          </w:p>
        </w:tc>
        <w:tc>
          <w:tcPr>
            <w:tcW w:type="dxa" w:w="269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Bombas e pressurização</w:t>
            </w:r>
          </w:p>
        </w:tc>
        <w:tc>
          <w:tcPr>
            <w:tcW w:type="dxa" w:w="34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A5, A8, A19, A20, A21</w:t>
            </w:r>
          </w:p>
        </w:tc>
        <w:tc>
          <w:tcPr>
            <w:tcW w:type="dxa" w:w="452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Revezamento de bombas, vedação, rolamento, quadro, inversor, vaso hidropneumático, VRP, válvulas de alívio</w:t>
            </w:r>
          </w:p>
        </w:tc>
        <w:tc>
          <w:tcPr>
            <w:tcW w:type="dxa" w:w="374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Teste de revezamento: a definir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3</w:t>
            </w:r>
          </w:p>
        </w:tc>
        <w:tc>
          <w:tcPr>
            <w:tcW w:type="dxa" w:w="269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Rede e pontos de consumo</w:t>
            </w:r>
          </w:p>
        </w:tc>
        <w:tc>
          <w:tcPr>
            <w:tcW w:type="dxa" w:w="34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A1, A7, A9, A10, A15, A16, A32, A33, A34, A35, A40, A41, A42, A43, G10, G11</w:t>
            </w:r>
          </w:p>
        </w:tc>
        <w:tc>
          <w:tcPr>
            <w:tcW w:type="dxa" w:w="45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Descarga de pontos pouco usados, manutenção de torneiras e válvulas, hidrômetros, registros, pontos de mangueira, ramais de locatário</w:t>
            </w:r>
          </w:p>
        </w:tc>
        <w:tc>
          <w:tcPr>
            <w:tcW w:type="dxa" w:w="374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Torneira sentinela: ronda (pedido)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4</w:t>
            </w:r>
          </w:p>
        </w:tc>
        <w:tc>
          <w:tcPr>
            <w:tcW w:type="dxa" w:w="269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Tratamento de potável e qualidade</w:t>
            </w:r>
          </w:p>
        </w:tc>
        <w:tc>
          <w:tcPr>
            <w:tcW w:type="dxa" w:w="34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A2, A3, A11, A14, A36, A37, A38, A39</w:t>
            </w:r>
          </w:p>
        </w:tc>
        <w:tc>
          <w:tcPr>
            <w:tcW w:type="dxa" w:w="452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Dosagem, residual, troca de filtro e lâmpada UV, análise laboratorial, controle de poço e carro-pipa</w:t>
            </w:r>
          </w:p>
        </w:tc>
        <w:tc>
          <w:tcPr>
            <w:tcW w:type="dxa" w:w="374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Cloro residual: semanal (pedido)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5</w:t>
            </w:r>
          </w:p>
        </w:tc>
        <w:tc>
          <w:tcPr>
            <w:tcW w:type="dxa" w:w="269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 quente</w:t>
            </w:r>
          </w:p>
        </w:tc>
        <w:tc>
          <w:tcPr>
            <w:tcW w:type="dxa" w:w="34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A12, A24, A25, A26, A27, A28, A29, A30, A31, G12</w:t>
            </w:r>
          </w:p>
        </w:tc>
        <w:tc>
          <w:tcPr>
            <w:tcW w:type="dxa" w:w="45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Temperatura de acumulação e de retorno, recirculação, válvulas misturadoras, T&amp;P, trocadores, limpeza de acumulador</w:t>
            </w:r>
          </w:p>
        </w:tc>
        <w:tc>
          <w:tcPr>
            <w:tcW w:type="dxa" w:w="374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Temperaturas: a definir (ASHRAE Guideline 12, ◻)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6</w:t>
            </w:r>
          </w:p>
        </w:tc>
        <w:tc>
          <w:tcPr>
            <w:tcW w:type="dxa" w:w="269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Reposição, refluxo e interligações</w:t>
            </w:r>
          </w:p>
        </w:tc>
        <w:tc>
          <w:tcPr>
            <w:tcW w:type="dxa" w:w="34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A13, C3, C14, C15, C16, C17, C18, C19, C20, H11, H12, H13, H14, H15, H17</w:t>
            </w:r>
          </w:p>
        </w:tc>
        <w:tc>
          <w:tcPr>
            <w:tcW w:type="dxa" w:w="452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Ensaio de BPV e retenção; inspeção de folga de ar; busca de mangueira, jumper e by-pass; indicador de reposição</w:t>
            </w:r>
          </w:p>
        </w:tc>
        <w:tc>
          <w:tcPr>
            <w:tcW w:type="dxa" w:w="374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Reposição de água do circuito: semanal (pedido)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7</w:t>
            </w:r>
          </w:p>
        </w:tc>
        <w:tc>
          <w:tcPr>
            <w:tcW w:type="dxa" w:w="269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Reúso e fontes alternativas</w:t>
            </w:r>
          </w:p>
        </w:tc>
        <w:tc>
          <w:tcPr>
            <w:tcW w:type="dxa" w:w="34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B1, B2, B3, B4, B5, B6, B7, B8, B9, B10, B11, B12, B13, B14, B15, B16</w:t>
            </w:r>
          </w:p>
        </w:tc>
        <w:tc>
          <w:tcPr>
            <w:tcW w:type="dxa" w:w="45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Controle de qualidade do reúso, limpeza de cisterna, first flush, filtros, identificação, ensaio de estanqueidade da separação potável × reúso</w:t>
            </w:r>
          </w:p>
        </w:tc>
        <w:tc>
          <w:tcPr>
            <w:tcW w:type="dxa" w:w="374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 definir pela NBR 16783 (◻)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8</w:t>
            </w:r>
          </w:p>
        </w:tc>
        <w:tc>
          <w:tcPr>
            <w:tcW w:type="dxa" w:w="269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Circuitos de climatização</w:t>
            </w:r>
          </w:p>
        </w:tc>
        <w:tc>
          <w:tcPr>
            <w:tcW w:type="dxa" w:w="34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C1, C4, C5, C6, C7, C9, C11, C12, C13, C21, C22, C23, C24, C25, C33, C36, C37</w:t>
            </w:r>
          </w:p>
        </w:tc>
        <w:tc>
          <w:tcPr>
            <w:tcW w:type="dxa" w:w="452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Pressão, vazamento, bombas, trocadores, glicol, vaso de expansão, drenos e bandejas, PMOC</w:t>
            </w:r>
          </w:p>
        </w:tc>
        <w:tc>
          <w:tcPr>
            <w:tcW w:type="dxa" w:w="374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PMOC (Lei 13.589); reposição: ver família 6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9</w:t>
            </w:r>
          </w:p>
        </w:tc>
        <w:tc>
          <w:tcPr>
            <w:tcW w:type="dxa" w:w="269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Torre de resfriamento e tratamento químico</w:t>
            </w:r>
          </w:p>
        </w:tc>
        <w:tc>
          <w:tcPr>
            <w:tcW w:type="dxa" w:w="34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C2, C8, C10, C26, C27, C28, C29, C30, C31, C32, C34, C35, C38</w:t>
            </w:r>
          </w:p>
        </w:tc>
        <w:tc>
          <w:tcPr>
            <w:tcW w:type="dxa" w:w="45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Limpeza e desinfecção de bacia, enchimento, biocida, condutividade, purga, controlador, sondas, produto químico e contenção</w:t>
            </w:r>
          </w:p>
        </w:tc>
        <w:tc>
          <w:tcPr>
            <w:tcW w:type="dxa" w:w="374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Dosagem química: semanal (pedido)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10</w:t>
            </w:r>
          </w:p>
        </w:tc>
        <w:tc>
          <w:tcPr>
            <w:tcW w:type="dxa" w:w="269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Incêndio</w:t>
            </w:r>
          </w:p>
        </w:tc>
        <w:tc>
          <w:tcPr>
            <w:tcW w:type="dxa" w:w="34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D1 a D21</w:t>
            </w:r>
          </w:p>
        </w:tc>
        <w:tc>
          <w:tcPr>
            <w:tcW w:type="dxa" w:w="452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Teste de bombas (principal, jockey, diesel), válvulas supervisionadas abertas, mangueiras, hidrantes, RTI, rede seca, teste do ponto de teste</w:t>
            </w:r>
          </w:p>
        </w:tc>
        <w:tc>
          <w:tcPr>
            <w:tcW w:type="dxa" w:w="374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Teste de bomba de incêndio: semanal (pedido)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11</w:t>
            </w:r>
          </w:p>
        </w:tc>
        <w:tc>
          <w:tcPr>
            <w:tcW w:type="dxa" w:w="269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Esgoto e drenagem</w:t>
            </w:r>
          </w:p>
        </w:tc>
        <w:tc>
          <w:tcPr>
            <w:tcW w:type="dxa" w:w="34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E1 a E24</w:t>
            </w:r>
          </w:p>
        </w:tc>
        <w:tc>
          <w:tcPr>
            <w:tcW w:type="dxa" w:w="45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Limpeza de caixas, gordura, poços, bombas de recalque e de drenagem, ralos e selos, válvulas de retenção, reservatório de detenção</w:t>
            </w:r>
          </w:p>
        </w:tc>
        <w:tc>
          <w:tcPr>
            <w:tcW w:type="dxa" w:w="374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Alarme de nível das bombas: a definir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12</w:t>
            </w:r>
          </w:p>
        </w:tc>
        <w:tc>
          <w:tcPr>
            <w:tcW w:type="dxa" w:w="269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ETA, ETE e efluentes</w:t>
            </w:r>
          </w:p>
        </w:tc>
        <w:tc>
          <w:tcPr>
            <w:tcW w:type="dxa" w:w="34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F1 a F8</w:t>
            </w:r>
          </w:p>
        </w:tc>
        <w:tc>
          <w:tcPr>
            <w:tcW w:type="dxa" w:w="452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Operação e registro de ETA/ETE, sopradores, membranas, lodo, terciário, fossa, lavagem</w:t>
            </w:r>
          </w:p>
        </w:tc>
        <w:tc>
          <w:tcPr>
            <w:tcW w:type="dxa" w:w="374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Licença e laudos: a definir (CONAMA 430, ◻ regra estadual)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13</w:t>
            </w:r>
          </w:p>
        </w:tc>
        <w:tc>
          <w:tcPr>
            <w:tcW w:type="dxa" w:w="269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Piscinas, fontes e spas</w:t>
            </w:r>
          </w:p>
        </w:tc>
        <w:tc>
          <w:tcPr>
            <w:tcW w:type="dxa" w:w="34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G1, G2, G19</w:t>
            </w:r>
          </w:p>
        </w:tc>
        <w:tc>
          <w:tcPr>
            <w:tcW w:type="dxa" w:w="45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Cloro e pH, filtros, reposição, limpeza de fontes, saunas e duchas</w:t>
            </w:r>
          </w:p>
        </w:tc>
        <w:tc>
          <w:tcPr>
            <w:tcW w:type="dxa" w:w="374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Parâmetros da NBR 10339 (◻ cláusula)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14</w:t>
            </w:r>
          </w:p>
        </w:tc>
        <w:tc>
          <w:tcPr>
            <w:tcW w:type="dxa" w:w="269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Cozinhas, lavanderia, gelo e processos de locatário</w:t>
            </w:r>
          </w:p>
        </w:tc>
        <w:tc>
          <w:tcPr>
            <w:tcW w:type="dxa" w:w="34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G4, G5, G7, G8, G16, G17, G18, G20, G23</w:t>
            </w:r>
          </w:p>
        </w:tc>
        <w:tc>
          <w:tcPr>
            <w:tcW w:type="dxa" w:w="452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Filtros, caixas de gordura (família 11), dispositivo antirretorno dos equipamentos, limpeza de reservatório do restaurante</w:t>
            </w:r>
          </w:p>
        </w:tc>
        <w:tc>
          <w:tcPr>
            <w:tcW w:type="dxa" w:w="374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 definir; checar o locatário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15</w:t>
            </w:r>
          </w:p>
        </w:tc>
        <w:tc>
          <w:tcPr>
            <w:tcW w:type="dxa" w:w="269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Lava-olhos e chuveiros de emergência</w:t>
            </w:r>
          </w:p>
        </w:tc>
        <w:tc>
          <w:tcPr>
            <w:tcW w:type="dxa" w:w="34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G6, G21</w:t>
            </w:r>
          </w:p>
        </w:tc>
        <w:tc>
          <w:tcPr>
            <w:tcW w:type="dxa" w:w="45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Acionamento e descarga, teste de vazão e temperatura, sinalização</w:t>
            </w:r>
          </w:p>
        </w:tc>
        <w:tc>
          <w:tcPr>
            <w:tcW w:type="dxa" w:w="374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Acionamento semanal (ANSI/ISEA Z358.1; ◻ adoção no Brasil)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16</w:t>
            </w:r>
          </w:p>
        </w:tc>
        <w:tc>
          <w:tcPr>
            <w:tcW w:type="dxa" w:w="269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Outros e gestão</w:t>
            </w:r>
          </w:p>
        </w:tc>
        <w:tc>
          <w:tcPr>
            <w:tcW w:type="dxa" w:w="34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G3, G9, G13, G14, G15, G22, H1 a H10, H16, H18, H19, H20, H21, H22</w:t>
            </w:r>
          </w:p>
        </w:tc>
        <w:tc>
          <w:tcPr>
            <w:tcW w:type="dxa" w:w="452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Irrigação, nebulização, telhado verde, lavagem, eventos; mapa, registros, telemetria, energia, documentação, contratos, comunicação, treinamento</w:t>
            </w:r>
          </w:p>
        </w:tc>
        <w:tc>
          <w:tcPr>
            <w:tcW w:type="dxa" w:w="374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Relatório mensal + cadência semanal dos itens críticos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Mapa de interconexões críticas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Pares de sistemas que </w:t>
      </w:r>
      <w:r>
        <w:rPr>
          <w:rFonts w:ascii="Arial" w:hAnsi="Arial" w:cs="Arial" w:eastAsia="Arial"/>
          <w:b/>
          <w:i w:val="0"/>
          <w:color w:val="1F2A37"/>
          <w:sz w:val="20"/>
        </w:rPr>
        <w:t>nunca deveriam se tocar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onde costumam se tocar por erro ou improviso. Para cada par: o dispositivo que protege e </w:t>
      </w:r>
      <w:r>
        <w:rPr>
          <w:rFonts w:ascii="Arial" w:hAnsi="Arial" w:cs="Arial" w:eastAsia="Arial"/>
          <w:b/>
          <w:i w:val="0"/>
          <w:color w:val="1F2A37"/>
          <w:sz w:val="20"/>
        </w:rPr>
        <w:t>o que o dispositivo não garante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Os dispositivos listados são a referência geral de engenharia (✔ EN 1717 existência; ✔ NBR 5626:2020 trata de proteção contra refluxo): a escolha, o dimensionamento e o teste são do responsável técnico, e a cláusula da NBR 5626:2020 deve ser lida antes de usar isto como exigência.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Regras de leitura do que cada dispositivo faz: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Separação atmosférica (folga de ar):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barreira mais confiável. Protege contra retrossifonagem </w:t>
      </w:r>
      <w:r>
        <w:rPr>
          <w:rFonts w:ascii="Arial" w:hAnsi="Arial" w:cs="Arial" w:eastAsia="Arial"/>
          <w:b/>
          <w:i w:val="0"/>
          <w:color w:val="1F2A37"/>
          <w:sz w:val="20"/>
        </w:rPr>
        <w:t>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contrapressão porque não há tubo contínuo. Não protege se alguém </w:t>
      </w:r>
      <w:r>
        <w:rPr>
          <w:rFonts w:ascii="Arial" w:hAnsi="Arial" w:cs="Arial" w:eastAsia="Arial"/>
          <w:b w:val="0"/>
          <w:i/>
          <w:color w:val="1F2A37"/>
          <w:sz w:val="20"/>
        </w:rPr>
        <w:t>cria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ligação (mangueira, tubo mergulhado, boia submersa).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Disconector / BPV (zona de pressão reduzida):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protege contra retrossifonagem e contrapressão em risco alto. Exige </w:t>
      </w:r>
      <w:r>
        <w:rPr>
          <w:rFonts w:ascii="Arial" w:hAnsi="Arial" w:cs="Arial" w:eastAsia="Arial"/>
          <w:b/>
          <w:i w:val="0"/>
          <w:color w:val="1F2A37"/>
          <w:sz w:val="20"/>
        </w:rPr>
        <w:t>teste periódico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dreno livre; falha em silêncio.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Retenção dupla: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reduz o risco, não é para risco alto de saúde.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Válvula de retenção simples: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pode vazar com a sujeira e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proteção de risco alto.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Quebra-vácuo atmosférico: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protege contra retrossifonagem, não contra contrapressão, e não pode ter válvula fechada a jusante.</w:t>
      </w:r>
    </w:p>
    <w:tbl>
      <w:tblPr>
        <w:tblW w:type="dxa" w:w="15073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620"/>
        <w:gridCol w:w="2581"/>
        <w:gridCol w:w="3189"/>
        <w:gridCol w:w="3189"/>
        <w:gridCol w:w="3189"/>
        <w:gridCol w:w="1153"/>
        <w:gridCol w:w="1152"/>
      </w:tblGrid>
      <w:tr>
        <w:trPr>
          <w:tblHeader/>
        </w:trPr>
        <w:tc>
          <w:tcPr>
            <w:tcW w:type="dxa" w:w="62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258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Par que não pode se tocar</w:t>
            </w:r>
          </w:p>
        </w:tc>
        <w:tc>
          <w:tcPr>
            <w:tcW w:type="dxa" w:w="318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Onde costuma se tocar (erro ou improviso)</w:t>
            </w:r>
          </w:p>
        </w:tc>
        <w:tc>
          <w:tcPr>
            <w:tcW w:type="dxa" w:w="318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Dispositivo que protege</w:t>
            </w:r>
          </w:p>
        </w:tc>
        <w:tc>
          <w:tcPr>
            <w:tcW w:type="dxa" w:w="318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o dispositivo NÃO garante</w:t>
            </w:r>
          </w:p>
        </w:tc>
        <w:tc>
          <w:tcPr>
            <w:tcW w:type="dxa" w:w="11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Itens</w:t>
            </w:r>
          </w:p>
        </w:tc>
        <w:tc>
          <w:tcPr>
            <w:tcW w:type="dxa" w:w="115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Cenários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</w:t>
            </w:r>
          </w:p>
        </w:tc>
        <w:tc>
          <w:tcPr>
            <w:tcW w:type="dxa" w:w="2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Reposição do chiller/água gelada × potável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(episódio 2)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 ligada direto na entrada do circuito e mantida conectada; by-pass da reposição automática; ponto de torneira na sala de máquinas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Separação atmosférica (tanque de ruptura ou funil com folga de ar) e, se for ligação permanente, disconector/BPV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Air gap só vale se a folga é mantida: tubo mergulhado, boia submersa ou mangueira por baixo anulam. BPV exige teste e dreno;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 evita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que alguém instale a mangueira por fora do dispositivo. Nenhum dispositivo substitui a regra de desconexão e o registro de quem repôs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C3, C14–C19, A35, H13, H14</w:t>
            </w:r>
          </w:p>
        </w:tc>
        <w:tc>
          <w:tcPr>
            <w:tcW w:type="dxa" w:w="11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</w:t>
            </w:r>
          </w:p>
        </w:tc>
        <w:tc>
          <w:tcPr>
            <w:tcW w:type="dxa" w:w="2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Torre de resfriamento/bacia × potável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Boia da bacia com tubo mergulhado; reposição manual por mangueira; ladrão da bacia ligado ao esgoto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Folga de ar na entrada da bacia (boia acima do nível máximo)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 folga some com submersão; não protege se a torre for alimentada por by-pass; a bacia contaminada (Legionella) não contamina o potável por refluxo se há folga, mas contamina o ar por aerossol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C2, C15, C31, C32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1,3,8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3</w:t>
            </w:r>
          </w:p>
        </w:tc>
        <w:tc>
          <w:tcPr>
            <w:tcW w:type="dxa" w:w="2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Reúso/chuva × potável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(episódio 1)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Prumada de reúso ligada ao potável por erro de obra; complementação da cisterna de reúso com potável sem folga; torneira de reúso confundida com potável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Complementação com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separação atmosférica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; identificação e cor; ponto de reúso com placa e acesso diferenciado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Folga de ar não corrige uma ligação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cruzada de obra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(tubo a tubo): só o ensaio com traçador e a conferência de projeto acham. Identificação não impede conexão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B1, B7, B8, B10, B6, H2</w:t>
            </w:r>
          </w:p>
        </w:tc>
        <w:tc>
          <w:tcPr>
            <w:tcW w:type="dxa" w:w="11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4</w:t>
            </w:r>
          </w:p>
        </w:tc>
        <w:tc>
          <w:tcPr>
            <w:tcW w:type="dxa" w:w="2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Incêndio (RTI ou rede) × potável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Enchimento da RTI por boia, by-pass ou mangueira; válvula de transferência (D20); rede de incêndio alimentada pela rede para "completar"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Folga de ar no enchimento da RTI; disconector/BPV em qualquer ligação permanente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A RTI e a rede de incêndio ficam com água parada: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devem alimentar o consumo, e BPV não resolve a estagnação. Registro de transferência aberto pode esvaziar a reserva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D1, D9, D15, D20, H11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1,2,6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5</w:t>
            </w:r>
          </w:p>
        </w:tc>
        <w:tc>
          <w:tcPr>
            <w:tcW w:type="dxa" w:w="2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Trocador de calor de parede única × potável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Aquecimento de água sanitária com trocador ligado a caldeira, vapor, recuperação de calor do chiller ou circuito com químicos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Trocador de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parede dupla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com espaço intermediário visível, ou circuito intermediário; pressão do lado potável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maior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que a do lado químico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Diferença de pressão inverte com a bomba parada ou com a pressão da rede caindo. Parede dupla só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denuncia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o furo, não o impede. Furo pequeno em parede única é invisível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A12, A28, C5, C22, C23</w:t>
            </w:r>
          </w:p>
        </w:tc>
        <w:tc>
          <w:tcPr>
            <w:tcW w:type="dxa" w:w="11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6</w:t>
            </w:r>
          </w:p>
        </w:tc>
        <w:tc>
          <w:tcPr>
            <w:tcW w:type="dxa" w:w="2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Caixa d'água/reservatório × tubulação de outro sistema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Tubo de esgoto, pluvial, ar-condicionado ou químico passando por cima ou dentro do reservatório; laje com infiltração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Afastamento, tampa estanque, desvio da tubulação (a NBR 5626 trata de proteção do reservatório: ◻ cláusula)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Tampa e vedação não detectam um vazamento lento sobre a laje. Só inspeção e traçador acham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A4, A6, A17, A18, E5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1,9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7</w:t>
            </w:r>
          </w:p>
        </w:tc>
        <w:tc>
          <w:tcPr>
            <w:tcW w:type="dxa" w:w="2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Ladrão/extravasor × esgoto ou pluvial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Ladrão ligado direto à coluna de esgoto; ladrão sem tela; pluvial com refluxo ao ladrão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Ladrão com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descarga livre e visível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folga de ar e tela; ou desconexão por ralo sifonado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Tela entupida bloqueia o ladrão e a caixa transborda; ralo sem selo devolve gás; refluxo da rede pública pode vir pelo ladrão se não há desconexão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A23, E10, E15</w:t>
            </w:r>
          </w:p>
        </w:tc>
        <w:tc>
          <w:tcPr>
            <w:tcW w:type="dxa" w:w="11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7,9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8</w:t>
            </w:r>
          </w:p>
        </w:tc>
        <w:tc>
          <w:tcPr>
            <w:tcW w:type="dxa" w:w="2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Esgoto/gás × potável por selo seco ou dreno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Dreno de ar-condicionado ligado direto à coluna; ralo e sifão secos; bacia sem uso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Sifão com selo hídrico; desconexão por ralo sifonado; AAV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Selo seca em ralo sem uso: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gás volta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. AAV travada não protege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C6, E9, E10, E23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9</w:t>
            </w:r>
          </w:p>
        </w:tc>
        <w:tc>
          <w:tcPr>
            <w:tcW w:type="dxa" w:w="2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Mangueira de lavagem/jardim/DML × potável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Torneira de jardim, DML e lava-rápido com mangueira em balde, tanque, produto ou ligada a equipamento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Quebra-vácuo na rosca da torneira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; folga de ar; ponto sem rosca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Quebra-vácuo atmosférico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 protege contra contrapressão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(bomba de lavadora) e não pode ter válvula depois. Mangueira deixada conectada anula a proteção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A35, G10, G11, G15, H13</w:t>
            </w:r>
          </w:p>
        </w:tc>
        <w:tc>
          <w:tcPr>
            <w:tcW w:type="dxa" w:w="11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10</w:t>
            </w:r>
          </w:p>
        </w:tc>
        <w:tc>
          <w:tcPr>
            <w:tcW w:type="dxa" w:w="2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Equipamento do locatário × rede comum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Máquina de gelo, lava-louças, osmose, pressurizador, clínica; locatário liga e muda sem avisar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Dispositivo antirretorno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no ramal do locatário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(BPV ou retenção dupla conforme o risco) e folga de ar interna no equipamento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Não vê a troca de equipamento depois da instalação; depende de vistoria do locatário e do contrato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A41, G4, G16, G20, G23, H16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11</w:t>
            </w:r>
          </w:p>
        </w:tc>
        <w:tc>
          <w:tcPr>
            <w:tcW w:type="dxa" w:w="2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Dosagem química × potável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Linha de diluição ou de lavagem de bomba dosadora ligada à rede; injeção direta em linha; tanque de produto com ladrão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Folga de ar na água de diluição; válvula de injeção com retenção; contenção do produto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Retenção de injeção cristaliza e vaza; contenção ligada ao ralo vaza ao esgoto; produto incompatível se mistura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C8, C34, C35, A37</w:t>
            </w:r>
          </w:p>
        </w:tc>
        <w:tc>
          <w:tcPr>
            <w:tcW w:type="dxa" w:w="11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1,8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12</w:t>
            </w:r>
          </w:p>
        </w:tc>
        <w:tc>
          <w:tcPr>
            <w:tcW w:type="dxa" w:w="2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Piscina/fonte/spa × potável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Reposição por mangueira ou boia ligada direto; retrolavagem com descarga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Folga de ar (tanque de compensação com boia acima do nível); BPV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A água da piscina tem cloro e sedimento 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deve voltar; folga some com tubo submerso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G1, G2, G19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13</w:t>
            </w:r>
          </w:p>
        </w:tc>
        <w:tc>
          <w:tcPr>
            <w:tcW w:type="dxa" w:w="2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Caminhão-pipa/terceiros × reservatório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Mangueira do caminhão dentro da boca de visita; abastecimento sem ponto fixo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Ponto de recebimento fixo,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acima do nível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(folga de ar), com registro e amostra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Não resolve a qualidade da água do caminhão: exige certificado, cloro e amostra na chegada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A3, B12, H21</w:t>
            </w:r>
          </w:p>
        </w:tc>
        <w:tc>
          <w:tcPr>
            <w:tcW w:type="dxa" w:w="11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2,3,9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14</w:t>
            </w:r>
          </w:p>
        </w:tc>
        <w:tc>
          <w:tcPr>
            <w:tcW w:type="dxa" w:w="2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Poço ou fonte própria × rede da concessionária ou do prédio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 ligado em paralelo à rede "para emergência"; poço usado em torre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Separação atmosférica com reservatório intermediário; análise e tratamento próprios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intermediário não resolve qualidade ruim do poço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A2, B13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1,3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15</w:t>
            </w:r>
          </w:p>
        </w:tc>
        <w:tc>
          <w:tcPr>
            <w:tcW w:type="dxa" w:w="2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Gerador/radiador e compressor × potável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Reposição do radiador por mangueira; resfriamento de compressor por circuito aberto ligado à rede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Folga de ar na reposição; circuito fechado com tanque próprio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Glicol e óleo no circuito voltam se a bomba do equipamento gera pressão e há retenção simples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C13, G18</w:t>
            </w:r>
          </w:p>
        </w:tc>
        <w:tc>
          <w:tcPr>
            <w:tcW w:type="dxa" w:w="11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1,5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16</w:t>
            </w:r>
          </w:p>
        </w:tc>
        <w:tc>
          <w:tcPr>
            <w:tcW w:type="dxa" w:w="2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Pluvial × esgoto (ligação cruzada)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Ralo de pátio ligado ao esgoto; esgoto ligado ao pluvial; detenção ligada ao esgoto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Redes separadas; válvula de retenção no lançamento; bomba de esvaziamento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Retenção entra com sujeira; rede pública em carga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devolve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pela retenção que falha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E5, E7, E14, E15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4,7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17</w:t>
            </w:r>
          </w:p>
        </w:tc>
        <w:tc>
          <w:tcPr>
            <w:tcW w:type="dxa" w:w="2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Bacia de contenção de produto × pluvial ou esgoto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Dreno da bacia de diesel, hipoclorito ou ácido aberto ou ligado à rede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Dreno da bacia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normalmente fechado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drenagem manual com inspeção</w:t>
            </w:r>
          </w:p>
        </w:tc>
        <w:tc>
          <w:tcPr>
            <w:tcW w:type="dxa" w:w="318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Chuva enche a bacia e a equipe abre o dreno sem olhar; produto vai à rede</w:t>
            </w:r>
          </w:p>
        </w:tc>
        <w:tc>
          <w:tcPr>
            <w:tcW w:type="dxa" w:w="11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C34, E16</w:t>
            </w:r>
          </w:p>
        </w:tc>
        <w:tc>
          <w:tcPr>
            <w:tcW w:type="dxa" w:w="11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1,4</w:t>
            </w:r>
          </w:p>
        </w:tc>
      </w:tr>
      <w:tr>
        <w:trPr>
          <w:cantSplit/>
        </w:trPr>
        <w:tc>
          <w:tcPr>
            <w:tcW w:type="dxa" w:w="62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18</w:t>
            </w:r>
          </w:p>
        </w:tc>
        <w:tc>
          <w:tcPr>
            <w:tcW w:type="dxa" w:w="2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Circuito químico com ponto de reposição por equipe externa (serviços)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Prestador de limpeza química liga mangueira à torre ou ao circuito e deixa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Procedimento de desconexão com assinatura; folga de ar</w:t>
            </w:r>
          </w:p>
        </w:tc>
        <w:tc>
          <w:tcPr>
            <w:tcW w:type="dxa" w:w="318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Procedimento não impede a conexão: só o registro e a conferência após o serviço</w:t>
            </w:r>
          </w:p>
        </w:tc>
        <w:tc>
          <w:tcPr>
            <w:tcW w:type="dxa" w:w="11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C38, H13, H21</w:t>
            </w:r>
          </w:p>
        </w:tc>
        <w:tc>
          <w:tcPr>
            <w:tcW w:type="dxa" w:w="11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1,8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Resumo: itens por grupo</w:t>
      </w:r>
    </w:p>
    <w:tbl>
      <w:tblPr>
        <w:tblW w:type="dxa" w:w="1507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11229"/>
        <w:gridCol w:w="1282"/>
        <w:gridCol w:w="1282"/>
        <w:gridCol w:w="1282"/>
      </w:tblGrid>
      <w:tr>
        <w:trPr>
          <w:tblHeader/>
        </w:trPr>
        <w:tc>
          <w:tcPr>
            <w:tcW w:type="dxa" w:w="1122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Grupo</w:t>
            </w:r>
          </w:p>
        </w:tc>
        <w:tc>
          <w:tcPr>
            <w:tcW w:type="dxa" w:w="128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v1</w:t>
            </w:r>
          </w:p>
        </w:tc>
        <w:tc>
          <w:tcPr>
            <w:tcW w:type="dxa" w:w="128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Novos</w:t>
            </w:r>
          </w:p>
        </w:tc>
        <w:tc>
          <w:tcPr>
            <w:tcW w:type="dxa" w:w="128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122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A. Água potável (inclui água quente e pontos de uso)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14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29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1122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B. Não potável / fontes alternativas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6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10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1122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C. Climatização e térmica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13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25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38</w:t>
            </w:r>
          </w:p>
        </w:tc>
      </w:tr>
      <w:tr>
        <w:trPr>
          <w:cantSplit/>
        </w:trPr>
        <w:tc>
          <w:tcPr>
            <w:tcW w:type="dxa" w:w="1122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D. Incêndio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8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13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21</w:t>
            </w:r>
          </w:p>
        </w:tc>
      </w:tr>
      <w:tr>
        <w:trPr>
          <w:cantSplit/>
        </w:trPr>
        <w:tc>
          <w:tcPr>
            <w:tcW w:type="dxa" w:w="1122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E. Esgoto e drenagem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10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14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1122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F. Tratamento próprio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3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5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22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G. Usos especiais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12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11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1122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H. Pontos transversais (inclui interligações)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10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12</w:t>
            </w:r>
          </w:p>
        </w:tc>
        <w:tc>
          <w:tcPr>
            <w:tcW w:type="dxa" w:w="128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1122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Total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76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119</w:t>
            </w:r>
          </w:p>
        </w:tc>
        <w:tc>
          <w:tcPr>
            <w:tcW w:type="dxa" w:w="128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195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Referências conferidas (✔) nesta pesquisa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conferência foi feita por pesquisa web em 2026-10-02: </w:t>
      </w:r>
      <w:r>
        <w:rPr>
          <w:rFonts w:ascii="Arial" w:hAnsi="Arial" w:cs="Arial" w:eastAsia="Arial"/>
          <w:b/>
          <w:i w:val="0"/>
          <w:color w:val="1F2A37"/>
          <w:sz w:val="20"/>
        </w:rPr>
        <w:t>existência, número, título e escopo geral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em fontes públicas (muitas vezes páginas de terceiros, porque o acesso direto a vários sites oficiais ficou bloqueado). </w:t>
      </w:r>
      <w:r>
        <w:rPr>
          <w:rFonts w:ascii="Arial" w:hAnsi="Arial" w:cs="Arial" w:eastAsia="Arial"/>
          <w:b/>
          <w:i w:val="0"/>
          <w:color w:val="1F2A37"/>
          <w:sz w:val="20"/>
        </w:rPr>
        <w:t>Nenhum texto de norma ABNT foi lido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; as cláusulas (inclusive as de proteção contra refluxo da NBR 5626:2020) ainda precisam de leitura por responsável técnico.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Normas ABNT</w:t>
      </w:r>
    </w:p>
    <w:tbl>
      <w:tblPr>
        <w:tblW w:type="dxa" w:w="15076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1705"/>
        <w:gridCol w:w="4560"/>
        <w:gridCol w:w="4251"/>
        <w:gridCol w:w="4560"/>
      </w:tblGrid>
      <w:tr>
        <w:trPr>
          <w:tblHeader/>
        </w:trPr>
        <w:tc>
          <w:tcPr>
            <w:tcW w:type="dxa" w:w="170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Referência</w:t>
            </w:r>
          </w:p>
        </w:tc>
        <w:tc>
          <w:tcPr>
            <w:tcW w:type="dxa" w:w="456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Escopo conferido</w:t>
            </w:r>
          </w:p>
        </w:tc>
        <w:tc>
          <w:tcPr>
            <w:tcW w:type="dxa" w:w="425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Observação</w:t>
            </w:r>
          </w:p>
        </w:tc>
        <w:tc>
          <w:tcPr>
            <w:tcW w:type="dxa" w:w="456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Link</w:t>
            </w:r>
          </w:p>
        </w:tc>
      </w:tr>
      <w:tr>
        <w:trPr>
          <w:cantSplit/>
        </w:trPr>
        <w:tc>
          <w:tcPr>
            <w:tcW w:type="dxa" w:w="170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5626:2020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Sistemas prediais de água fria e água quente; cancela a NBR 5626:1998</w:t>
            </w:r>
          </w:p>
        </w:tc>
        <w:tc>
          <w:tcPr>
            <w:tcW w:type="dxa" w:w="425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Conferida no v1; esta pesquisa viu resumos que citam proteção contra refluxo e separação atmosférica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cópia de terceiros</w:t>
            </w:r>
          </w:p>
        </w:tc>
      </w:tr>
      <w:tr>
        <w:trPr>
          <w:cantSplit/>
        </w:trPr>
        <w:tc>
          <w:tcPr>
            <w:tcW w:type="dxa" w:w="170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16783:2019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Uso de fontes alternativas de água não potável em edificações</w:t>
            </w:r>
          </w:p>
        </w:tc>
        <w:tc>
          <w:tcPr>
            <w:tcW w:type="dxa" w:w="425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Resumo cita chuva, água cinza, rebaixamento, esgoto; usos incluem descarga, lavagem, irrigação, resfriamento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APM</w:t>
            </w:r>
          </w:p>
        </w:tc>
      </w:tr>
      <w:tr>
        <w:trPr>
          <w:cantSplit/>
        </w:trPr>
        <w:tc>
          <w:tcPr>
            <w:tcW w:type="dxa" w:w="170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15527:2019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Aproveitamento de água de chuva de coberturas para fins não potáveis</w:t>
            </w:r>
          </w:p>
        </w:tc>
        <w:tc>
          <w:tcPr>
            <w:tcW w:type="dxa" w:w="425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Revisa a edição de 2007 (fonte secundária)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Apuerj</w:t>
            </w:r>
          </w:p>
        </w:tc>
      </w:tr>
      <w:tr>
        <w:trPr>
          <w:cantSplit/>
        </w:trPr>
        <w:tc>
          <w:tcPr>
            <w:tcW w:type="dxa" w:w="170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13714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Sistemas de hidrantes e de mangotinhos para combate a incêndio</w:t>
            </w:r>
          </w:p>
        </w:tc>
        <w:tc>
          <w:tcPr>
            <w:tcW w:type="dxa" w:w="425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Edição de 01/2000 consta em vigor, com confirmações até 04/2024; uma fonte cita atualização em 2022 sem prova: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confirmar edição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Target</w:t>
            </w:r>
          </w:p>
        </w:tc>
      </w:tr>
      <w:tr>
        <w:trPr>
          <w:cantSplit/>
        </w:trPr>
        <w:tc>
          <w:tcPr>
            <w:tcW w:type="dxa" w:w="170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10897:2020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Sistemas de proteção contra incêndio por chuveiros automáticos, requisitos</w:t>
            </w:r>
          </w:p>
        </w:tc>
        <w:tc>
          <w:tcPr>
            <w:tcW w:type="dxa" w:w="425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Cancela a edição de 2014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Target</w:t>
            </w:r>
          </w:p>
        </w:tc>
      </w:tr>
      <w:tr>
        <w:trPr>
          <w:cantSplit/>
        </w:trPr>
        <w:tc>
          <w:tcPr>
            <w:tcW w:type="dxa" w:w="170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8160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Sistemas prediais de esgoto sanitário, projeto e execução</w:t>
            </w:r>
          </w:p>
        </w:tc>
        <w:tc>
          <w:tcPr>
            <w:tcW w:type="dxa" w:w="425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Dúvida de edição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: 1999 (confirmada em 2022) e fontes que citam "2020". Confirmar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Target</w:t>
            </w:r>
          </w:p>
        </w:tc>
      </w:tr>
      <w:tr>
        <w:trPr>
          <w:cantSplit/>
        </w:trPr>
        <w:tc>
          <w:tcPr>
            <w:tcW w:type="dxa" w:w="170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10844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Instalações prediais de águas pluviais</w:t>
            </w:r>
          </w:p>
        </w:tc>
        <w:tc>
          <w:tcPr>
            <w:tcW w:type="dxa" w:w="425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Edição de 1989 em fontes secundárias; confirmar se há revisão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Busca Normas</w:t>
            </w:r>
          </w:p>
        </w:tc>
      </w:tr>
      <w:tr>
        <w:trPr>
          <w:cantSplit/>
        </w:trPr>
        <w:tc>
          <w:tcPr>
            <w:tcW w:type="dxa" w:w="170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16401 (partes 1 a 3)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Instalações de ar-condicionado, sistemas centrais e unitários (projeto, conforto térmico, qualidade do ar interior)</w:t>
            </w:r>
          </w:p>
        </w:tc>
        <w:tc>
          <w:tcPr>
            <w:tcW w:type="dxa" w:w="425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Fonte setorial cita nova versão em vigor a partir de 19/11/2024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Abrava</w:t>
            </w:r>
          </w:p>
        </w:tc>
      </w:tr>
      <w:tr>
        <w:trPr>
          <w:cantSplit/>
        </w:trPr>
        <w:tc>
          <w:tcPr>
            <w:tcW w:type="dxa" w:w="170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17037:2023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Padrões de qualidade do ar interior em ambientes climatizados não residenciais</w:t>
            </w:r>
          </w:p>
        </w:tc>
        <w:tc>
          <w:tcPr>
            <w:tcW w:type="dxa" w:w="425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Fonte secundária; citada como referência no lugar da RE 9/2003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Revista do Frio</w:t>
            </w:r>
          </w:p>
        </w:tc>
      </w:tr>
      <w:tr>
        <w:trPr>
          <w:cantSplit/>
        </w:trPr>
        <w:tc>
          <w:tcPr>
            <w:tcW w:type="dxa" w:w="170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10339:2018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Piscina, projeto, execução e manutenção</w:t>
            </w:r>
          </w:p>
        </w:tc>
        <w:tc>
          <w:tcPr>
            <w:tcW w:type="dxa" w:w="425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Cancela a edição de 1988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CBIC</w:t>
            </w:r>
          </w:p>
        </w:tc>
      </w:tr>
      <w:tr>
        <w:trPr>
          <w:cantSplit/>
        </w:trPr>
        <w:tc>
          <w:tcPr>
            <w:tcW w:type="dxa" w:w="170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15569:2020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Aquecimento solar de água em circuito direto, requisitos de projeto e instalação</w:t>
            </w:r>
          </w:p>
        </w:tc>
        <w:tc>
          <w:tcPr>
            <w:tcW w:type="dxa" w:w="425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Emenda 1:2021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Abrava</w:t>
            </w:r>
          </w:p>
        </w:tc>
      </w:tr>
      <w:tr>
        <w:trPr>
          <w:cantSplit/>
        </w:trPr>
        <w:tc>
          <w:tcPr>
            <w:tcW w:type="dxa" w:w="170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17076:2024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Projeto de sistema de tratamento de esgoto de menor porte (até 12.000 L/dia, sem rede coletora)</w:t>
            </w:r>
          </w:p>
        </w:tc>
        <w:tc>
          <w:tcPr>
            <w:tcW w:type="dxa" w:w="425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Unifica e substitui NBR 7229 e NBR 13969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Stebio</w:t>
            </w:r>
          </w:p>
        </w:tc>
      </w:tr>
      <w:tr>
        <w:trPr>
          <w:cantSplit/>
        </w:trPr>
        <w:tc>
          <w:tcPr>
            <w:tcW w:type="dxa" w:w="170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12209:2011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Projeto de estações de tratamento de esgoto sanitário</w:t>
            </w:r>
          </w:p>
        </w:tc>
        <w:tc>
          <w:tcPr>
            <w:tcW w:type="dxa" w:w="425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Para ETE de projeto; aplicabilidade a porte pequeno a confirmar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Studocu</w:t>
            </w:r>
          </w:p>
        </w:tc>
      </w:tr>
      <w:tr>
        <w:trPr>
          <w:cantSplit/>
        </w:trPr>
        <w:tc>
          <w:tcPr>
            <w:tcW w:type="dxa" w:w="170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17505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Armazenamento de líquidos inflamáveis e combustíveis (7 partes; exige bacia de contenção)</w:t>
            </w:r>
          </w:p>
        </w:tc>
        <w:tc>
          <w:tcPr>
            <w:tcW w:type="dxa" w:w="425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Parte aplicável a conferir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Sinproquim</w:t>
            </w:r>
          </w:p>
        </w:tc>
      </w:tr>
      <w:tr>
        <w:trPr>
          <w:cantSplit/>
        </w:trPr>
        <w:tc>
          <w:tcPr>
            <w:tcW w:type="dxa" w:w="170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12244:2006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Construção de poço tubular para captação de água subterrânea</w:t>
            </w:r>
          </w:p>
        </w:tc>
        <w:tc>
          <w:tcPr>
            <w:tcW w:type="dxa" w:w="425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Fonte secundária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Solis</w:t>
            </w:r>
          </w:p>
        </w:tc>
      </w:tr>
      <w:tr>
        <w:trPr>
          <w:cantSplit/>
        </w:trPr>
        <w:tc>
          <w:tcPr>
            <w:tcW w:type="dxa" w:w="170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15495 (partes 1 e 2)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Poços de monitoramento de água subterrânea em aquíferos granulares</w:t>
            </w:r>
          </w:p>
        </w:tc>
        <w:tc>
          <w:tcPr>
            <w:tcW w:type="dxa" w:w="425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Edições 2007 e 2008; fonte secundária</w:t>
            </w:r>
          </w:p>
        </w:tc>
        <w:tc>
          <w:tcPr>
            <w:tcW w:type="dxa" w:w="456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Avpima</w:t>
            </w:r>
          </w:p>
        </w:tc>
      </w:tr>
      <w:tr>
        <w:trPr>
          <w:cantSplit/>
        </w:trPr>
        <w:tc>
          <w:tcPr>
            <w:tcW w:type="dxa" w:w="170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ABNT NBR 5674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Manutenção de edificações, requisitos para o sistema de gestão de manutenção</w:t>
            </w:r>
          </w:p>
        </w:tc>
        <w:tc>
          <w:tcPr>
            <w:tcW w:type="dxa" w:w="425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Há edição de 2012 e uma de 2024 em fontes: confirmar a vigente</w:t>
            </w:r>
          </w:p>
        </w:tc>
        <w:tc>
          <w:tcPr>
            <w:tcW w:type="dxa" w:w="456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Target</w:t>
            </w:r>
          </w:p>
        </w:tc>
      </w:tr>
    </w:tbl>
    <w:p>
      <w:pPr>
        <w:spacing w:after="40" w:before="0" w:line="120" w:lineRule="exact"/>
      </w:pP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Leis, portarias, resoluções e normas regulamentadoras</w:t>
      </w:r>
    </w:p>
    <w:tbl>
      <w:tblPr>
        <w:tblW w:type="dxa" w:w="1507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2319"/>
        <w:gridCol w:w="4252"/>
        <w:gridCol w:w="4252"/>
        <w:gridCol w:w="4252"/>
      </w:tblGrid>
      <w:tr>
        <w:trPr>
          <w:tblHeader/>
        </w:trPr>
        <w:tc>
          <w:tcPr>
            <w:tcW w:type="dxa" w:w="231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Referência</w:t>
            </w:r>
          </w:p>
        </w:tc>
        <w:tc>
          <w:tcPr>
            <w:tcW w:type="dxa" w:w="425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Escopo conferido</w:t>
            </w:r>
          </w:p>
        </w:tc>
        <w:tc>
          <w:tcPr>
            <w:tcW w:type="dxa" w:w="425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Observação</w:t>
            </w:r>
          </w:p>
        </w:tc>
        <w:tc>
          <w:tcPr>
            <w:tcW w:type="dxa" w:w="425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Link</w:t>
            </w:r>
          </w:p>
        </w:tc>
      </w:tr>
      <w:tr>
        <w:trPr>
          <w:cantSplit/>
        </w:trPr>
        <w:tc>
          <w:tcPr>
            <w:tcW w:type="dxa" w:w="231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Portaria GM/MS nº 888, de 4/5/2021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Altera o Anexo XX da Portaria de Consolidação nº 5/2017; controle e vigilância da qualidade da água para consumo humano e padrão de potabilidade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Aplica-se a sistemas de abastecimento, soluções alternativas (coletivas e individuais) e carro-pipa. Cloro residual livre mínimo de 0,2 mg/L e cloro mínimo de 0,5 mg/L no carro-pipa vêm de fonte secundária: conferir artigos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BVS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· 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DOU</w:t>
            </w:r>
          </w:p>
        </w:tc>
      </w:tr>
      <w:tr>
        <w:trPr>
          <w:cantSplit/>
        </w:trPr>
        <w:tc>
          <w:tcPr>
            <w:tcW w:type="dxa" w:w="231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Lei nº 13.589, de 4/1/2018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Manutenção de instalações e equipamentos de sistemas de climatização; exige PMOC em edifícios de uso público e coletivo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O texto manda seguir a Resolução Anvisa RE 9/2003,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que fontes secundárias dão como revogada em 2024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Câmara</w:t>
            </w:r>
          </w:p>
        </w:tc>
      </w:tr>
      <w:tr>
        <w:trPr>
          <w:cantSplit/>
        </w:trPr>
        <w:tc>
          <w:tcPr>
            <w:tcW w:type="dxa" w:w="231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Portaria GM/MS nº 3.523, de 28/8/1998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Regulamento técnico de medidas básicas para manutenção e limpeza de sistemas de climatização; exige PMOC para sistemas acima de 5 TR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Fontes secundárias a dão como vigente: confirmar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BVS</w:t>
            </w:r>
          </w:p>
        </w:tc>
      </w:tr>
      <w:tr>
        <w:trPr>
          <w:cantSplit/>
        </w:trPr>
        <w:tc>
          <w:tcPr>
            <w:tcW w:type="dxa" w:w="231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Resolução CONAMA nº 430, de 13/5/2011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Condições e padrões de lançamento de efluentes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Complementa a Resolução CONAMA 357/2005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IBAMA</w:t>
            </w:r>
          </w:p>
        </w:tc>
      </w:tr>
      <w:tr>
        <w:trPr>
          <w:cantSplit/>
        </w:trPr>
        <w:tc>
          <w:tcPr>
            <w:tcW w:type="dxa" w:w="231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Resolução CNRH nº 54, de 28/11/2005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Modalidades, diretrizes e critérios gerais para reúso direto não potável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 Res. CNRH 121/2010 trata do reúso agrícola e florestal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Normas Brasil</w:t>
            </w:r>
          </w:p>
        </w:tc>
      </w:tr>
      <w:tr>
        <w:trPr>
          <w:cantSplit/>
        </w:trPr>
        <w:tc>
          <w:tcPr>
            <w:tcW w:type="dxa" w:w="231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RDC Anvisa nº 216, de 15/9/2004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Boas práticas para serviços de alimentação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de água limpo, no máximo, a cada 6 meses, segundo fonte secundária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LegisWeb</w:t>
            </w:r>
          </w:p>
        </w:tc>
      </w:tr>
      <w:tr>
        <w:trPr>
          <w:cantSplit/>
        </w:trPr>
        <w:tc>
          <w:tcPr>
            <w:tcW w:type="dxa" w:w="231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NR-13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Caldeiras, vasos de pressão, tubulações e tanques metálicos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Enquadramento de cada vaso a conferir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MTE</w:t>
            </w:r>
          </w:p>
        </w:tc>
      </w:tr>
      <w:tr>
        <w:trPr>
          <w:cantSplit/>
        </w:trPr>
        <w:tc>
          <w:tcPr>
            <w:tcW w:type="dxa" w:w="231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NR-33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Espaços confinados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Última alteração citada: Portaria SEPRT 1.690/2022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MTE</w:t>
            </w:r>
          </w:p>
        </w:tc>
      </w:tr>
      <w:tr>
        <w:trPr>
          <w:cantSplit/>
        </w:trPr>
        <w:tc>
          <w:tcPr>
            <w:tcW w:type="dxa" w:w="231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NR-35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Trabalho em altura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 texto vigente tem atualizações recentes citadas em fontes secundárias</w:t>
            </w:r>
          </w:p>
        </w:tc>
        <w:tc>
          <w:tcPr>
            <w:tcW w:type="dxa" w:w="425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Seconci-SP</w:t>
            </w:r>
          </w:p>
        </w:tc>
      </w:tr>
      <w:tr>
        <w:trPr>
          <w:cantSplit/>
        </w:trPr>
        <w:tc>
          <w:tcPr>
            <w:tcW w:type="dxa" w:w="231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IT 22/2025 do Corpo de Bombeiros de São Paulo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Sistemas de hidrantes e de mangotinhos; em vigor desde 20/3/2025; revogou a IT 22/2019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Só vale para SP.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Cada estado tem a sua</w:t>
            </w:r>
          </w:p>
        </w:tc>
        <w:tc>
          <w:tcPr>
            <w:tcW w:type="dxa" w:w="425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Guia SegCI</w:t>
            </w:r>
          </w:p>
        </w:tc>
      </w:tr>
    </w:tbl>
    <w:p>
      <w:pPr>
        <w:spacing w:after="40" w:before="0" w:line="120" w:lineRule="exact"/>
      </w:pP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Referências estrangeiras (não são norma brasileira)</w:t>
      </w:r>
    </w:p>
    <w:tbl>
      <w:tblPr>
        <w:tblW w:type="dxa" w:w="15076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2342"/>
        <w:gridCol w:w="6412"/>
        <w:gridCol w:w="6322"/>
      </w:tblGrid>
      <w:tr>
        <w:trPr>
          <w:tblHeader/>
        </w:trPr>
        <w:tc>
          <w:tcPr>
            <w:tcW w:type="dxa" w:w="234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Referência</w:t>
            </w:r>
          </w:p>
        </w:tc>
        <w:tc>
          <w:tcPr>
            <w:tcW w:type="dxa" w:w="641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Escopo conferido</w:t>
            </w:r>
          </w:p>
        </w:tc>
        <w:tc>
          <w:tcPr>
            <w:tcW w:type="dxa" w:w="632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Link</w:t>
            </w:r>
          </w:p>
        </w:tc>
      </w:tr>
      <w:tr>
        <w:trPr>
          <w:cantSplit/>
        </w:trPr>
        <w:tc>
          <w:tcPr>
            <w:tcW w:type="dxa" w:w="234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ANSI/ASHRAE 188 (edição 2021)</w:t>
            </w:r>
          </w:p>
        </w:tc>
        <w:tc>
          <w:tcPr>
            <w:tcW w:type="dxa" w:w="641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Gestão de risco de legionelose em sistemas de água de edificações</w:t>
            </w:r>
          </w:p>
        </w:tc>
        <w:tc>
          <w:tcPr>
            <w:tcW w:type="dxa" w:w="632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ANSI</w:t>
            </w:r>
          </w:p>
        </w:tc>
      </w:tr>
      <w:tr>
        <w:trPr>
          <w:cantSplit/>
        </w:trPr>
        <w:tc>
          <w:tcPr>
            <w:tcW w:type="dxa" w:w="234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ASHRAE Guideline 12-2023</w:t>
            </w:r>
          </w:p>
        </w:tc>
        <w:tc>
          <w:tcPr>
            <w:tcW w:type="dxa" w:w="641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Gestão do risco de legionelose em sistemas de água de edificações; apoia a 188</w:t>
            </w:r>
          </w:p>
        </w:tc>
        <w:tc>
          <w:tcPr>
            <w:tcW w:type="dxa" w:w="632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ANSI</w:t>
            </w:r>
          </w:p>
        </w:tc>
      </w:tr>
      <w:tr>
        <w:trPr>
          <w:cantSplit/>
        </w:trPr>
        <w:tc>
          <w:tcPr>
            <w:tcW w:type="dxa" w:w="234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ANSI/ISEA Z358.1</w:t>
            </w:r>
          </w:p>
        </w:tc>
        <w:tc>
          <w:tcPr>
            <w:tcW w:type="dxa" w:w="641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Equipamento de emergência para lavagem de olhos e corpo: acionamento semanal; fluido tépido (16 a 38 °C)</w:t>
            </w:r>
          </w:p>
        </w:tc>
        <w:tc>
          <w:tcPr>
            <w:tcW w:type="dxa" w:w="632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ISEA</w:t>
            </w:r>
          </w:p>
        </w:tc>
      </w:tr>
      <w:tr>
        <w:trPr>
          <w:cantSplit/>
        </w:trPr>
        <w:tc>
          <w:tcPr>
            <w:tcW w:type="dxa" w:w="234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EN 1717</w:t>
            </w:r>
          </w:p>
        </w:tc>
        <w:tc>
          <w:tcPr>
            <w:tcW w:type="dxa" w:w="641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Proteção da água potável contra poluição por refluxo; categorias de fluido 1 a 5; separação atmosférica</w:t>
            </w:r>
          </w:p>
        </w:tc>
        <w:tc>
          <w:tcPr>
            <w:tcW w:type="dxa" w:w="632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DIN Media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Referências ◻ a confirmar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>Antes de entrar em procedimento, o responsável técnico confere versão vigente e exigência local de cada uma.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Exigência de refluxo e da folga de ar na NBR 5626:2020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ler o texto (cláusulas e Anexo A) antes de citar números. Vale para todos os itens que dizem "cláusula a ler".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Instrução Técnica do Corpo de Bombeiros do estado de cada condomínio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(volume da RTI, bombas, teste, hidrantes): IT 22/2025 foi conferida só para SP.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Legionella em torres e sistemas de água quente no Brasil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a Portaria 3.523/1998 e a Lei 13.589/2018 tratam de climatização e PMOC. Se há norma brasileira específica de Legionella para água quente sanitária, ela </w:t>
      </w:r>
      <w:r>
        <w:rPr>
          <w:rFonts w:ascii="Arial" w:hAnsi="Arial" w:cs="Arial" w:eastAsia="Arial"/>
          <w:b/>
          <w:i w:val="0"/>
          <w:color w:val="1F2A37"/>
          <w:sz w:val="20"/>
        </w:rPr>
        <w:t>não foi encontrada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; ASHRAE 188 e Guideline 12 são referência estrangeira.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Status da RE 9/2003 e relação da NBR 17037:2023 com a Lei 13.589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fontes secundárias falam em revogação por ato da Anvisa em julho de 2024 (RDC 886/2024); confirmar o ato.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Cloro residual da Portaria 888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(0,2 mg/L livre; 0,5 mg/L no carro-pipa) e </w:t>
      </w:r>
      <w:r>
        <w:rPr>
          <w:rFonts w:ascii="Arial" w:hAnsi="Arial" w:cs="Arial" w:eastAsia="Arial"/>
          <w:b/>
          <w:i w:val="0"/>
          <w:color w:val="1F2A37"/>
          <w:sz w:val="20"/>
        </w:rPr>
        <w:t>aplicabilidade da Portaria a prédio abastecido pela concessionária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(A14).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NBR 13714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(qual edição vale), </w:t>
      </w:r>
      <w:r>
        <w:rPr>
          <w:rFonts w:ascii="Arial" w:hAnsi="Arial" w:cs="Arial" w:eastAsia="Arial"/>
          <w:b/>
          <w:i w:val="0"/>
          <w:color w:val="1F2A37"/>
          <w:sz w:val="20"/>
        </w:rPr>
        <w:t>NBR 8160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(1999 ou 2020), </w:t>
      </w:r>
      <w:r>
        <w:rPr>
          <w:rFonts w:ascii="Arial" w:hAnsi="Arial" w:cs="Arial" w:eastAsia="Arial"/>
          <w:b/>
          <w:i w:val="0"/>
          <w:color w:val="1F2A37"/>
          <w:sz w:val="20"/>
        </w:rPr>
        <w:t>NBR 10844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 há revisão), </w:t>
      </w:r>
      <w:r>
        <w:rPr>
          <w:rFonts w:ascii="Arial" w:hAnsi="Arial" w:cs="Arial" w:eastAsia="Arial"/>
          <w:b/>
          <w:i w:val="0"/>
          <w:color w:val="1F2A37"/>
          <w:sz w:val="20"/>
        </w:rPr>
        <w:t>NBR 5674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(2012 ou 2024), </w:t>
      </w:r>
      <w:r>
        <w:rPr>
          <w:rFonts w:ascii="Arial" w:hAnsi="Arial" w:cs="Arial" w:eastAsia="Arial"/>
          <w:b/>
          <w:i w:val="0"/>
          <w:color w:val="1F2A37"/>
          <w:sz w:val="20"/>
        </w:rPr>
        <w:t>NBR 16401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(edição de 2024).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NBR 17505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(parte que se aplica a tanque de gerador e abastecimento interno) e regras de bacia de contenção; normas de </w:t>
      </w:r>
      <w:r>
        <w:rPr>
          <w:rFonts w:ascii="Arial" w:hAnsi="Arial" w:cs="Arial" w:eastAsia="Arial"/>
          <w:b/>
          <w:i w:val="0"/>
          <w:color w:val="1F2A37"/>
          <w:sz w:val="20"/>
        </w:rPr>
        <w:t>postos de abastecimento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caso o condomínio tenha bomba interna.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NR-13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se cada vaso de pressão (hidropneumático, vaso de expansão, caldeira) está enquadrado.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Regulamento de heliponto/heliporto da ANAC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(número e exigências de drenagem): E17.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Regulamento sanitário de serviços de saúde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aplicável às clínicas de G23.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Outorga de poço (A2, B13)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Lei federal 9.433/1997 e regra estadual.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Regra municipal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caixa de gordura, reservatório de detenção/retardo, ligação pluvial, lançamento de purga e efluente.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ANSI/ISEA Z358.1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é norma americana; confirmar se o prédio ou o contrato a adota (no Brasil, NBR de lava-olhos a verificar).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Hidrômetro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regulamentação do Inmetro para medidores (A16).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Itens ◻ sem referência (—)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são o que não tem norma identificada ou o que depende de projeto específico. Isso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significa que não exista exigência.</w:t>
      </w:r>
    </w:p>
    <w:sectPr w:rsidR="00FC693F" w:rsidRPr="0006063C" w:rsidSect="00034616">
      <w:footerReference w:type="default" r:id="rId11"/>
      <w:pgSz w:w="16838" w:h="11906" w:orient="landscape"/>
      <w:pgMar w:top="880" w:right="880" w:bottom="1240" w:left="880" w:header="400" w:footer="5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Catálogo v2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15078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Catálogo v2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v2 de sistemas de água em edifícios comerciais e logísticos no Brasil</dc:title>
  <dc:subject>Plano de Contingência da Água</dc:subject>
  <dc:creator>DF Síndicos Profissionais</dc:creator>
  <cp:keywords/>
  <dc:description/>
  <cp:lastModifiedBy>DF Síndicos Profissionais</cp:lastModifiedBy>
  <cp:revision>1</cp:revision>
  <dcterms:created xsi:type="dcterms:W3CDTF">2013-12-23T23:15:00Z</dcterms:created>
  <dcterms:modified xsi:type="dcterms:W3CDTF">2013-12-23T23:15:00Z</dcterms:modified>
  <cp:category/>
</cp:coreProperties>
</file>