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PROCEDIMENTO OPERACIONAL · CENÁRIO 8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FALHA DO TRATAMENTO QUÍMICO DA TORRE OU DO CHILLER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5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RAMOS DE RESPOSTA, CONFORME A CONFIGURAÇÃO DO PRÉDIO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FASES, DO ALERTA AO REGISTRO DO INCIDENTE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11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A VALIDAR POR RESPONSÁVEL TÉCNICO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Procedimento operacional — Cenário 8 — Falha do tratamento químico da torre ou do chiller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Equipe de manutenção residente (ronda 24h), gestão predial, síndico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Fluxograma de 1 página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cenario-8-falha-do-tratamento-quimico-fluxograma-A3.pdf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Material de apoio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Catálogo v2 (195 sistemas) · Planilha-mestre · Pacote de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 destinado à revisão do responsável técnico e do síndico. Não substitui responsável técnico habilitado.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Quem 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equipe de manutenção residente (ronda 24h), gestão predial, síndico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Fluxograma de 1 página: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cenario-8-falha-do-tratamento-quimico-fluxograma-A3.pdf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(para imprimir na sala de máquinas e na central)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Aviso.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Este procedimento orienta e organiza a resposta.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substitui responsável técnico habilitado, o fornecedor de tratamento químico nem a FISPQ dos produtos.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Os tempos-alvo, os valores de dosagem, os parâmetros de análise e os critérios de retorno marcados com ⚠ devem ser validados pelo fornecedor de tratamento e por engenheiro ou consultor especialista antes de o documento ser tratado como oficial.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Este documento não traz nenhum valor de concentração, pH, condutividade, frequência de purga ou limite microbiológico: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esses valores são do fornecedor e ficam na ficha do condomínio. As decisões de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parar a torre ou o chiller, comunicar e liberar o retorno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são do responsável da manutenção com o fornecedor e do síndico.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1. Quando usar este procedimento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Use </w:t>
      </w:r>
      <w:r>
        <w:rPr>
          <w:rFonts w:ascii="Arial" w:hAnsi="Arial" w:cs="Arial" w:eastAsia="Arial"/>
          <w:b/>
          <w:i w:val="0"/>
          <w:color w:val="1F2A37"/>
          <w:sz w:val="20"/>
        </w:rPr>
        <w:t>qualquer um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gatilhos abaixo. Na dúvida, </w:t>
      </w:r>
      <w:r>
        <w:rPr>
          <w:rFonts w:ascii="Arial" w:hAnsi="Arial" w:cs="Arial" w:eastAsia="Arial"/>
          <w:b/>
          <w:i w:val="0"/>
          <w:color w:val="1F2A37"/>
          <w:sz w:val="20"/>
        </w:rPr>
        <w:t>trate como falha de tratamento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comece por segurança e contenção.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Falta de tratamento (ramo A):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Dosadora parada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sem produto ou com a </w:t>
      </w:r>
      <w:r>
        <w:rPr>
          <w:rFonts w:ascii="Arial" w:hAnsi="Arial" w:cs="Arial" w:eastAsia="Arial"/>
          <w:b/>
          <w:i w:val="0"/>
          <w:color w:val="1F2A37"/>
          <w:sz w:val="20"/>
        </w:rPr>
        <w:t>bombona vazia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(inibidor, dispersante, biocida).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Controlador de condutividade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(ou de pH, ORP) </w:t>
      </w:r>
      <w:r>
        <w:rPr>
          <w:rFonts w:ascii="Arial" w:hAnsi="Arial" w:cs="Arial" w:eastAsia="Arial"/>
          <w:b/>
          <w:i w:val="0"/>
          <w:color w:val="1F2A37"/>
          <w:sz w:val="20"/>
        </w:rPr>
        <w:t>com falha, em alarme, em manual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desde a última visita, ou </w:t>
      </w:r>
      <w:r>
        <w:rPr>
          <w:rFonts w:ascii="Arial" w:hAnsi="Arial" w:cs="Arial" w:eastAsia="Arial"/>
          <w:b/>
          <w:i w:val="0"/>
          <w:color w:val="1F2A37"/>
          <w:sz w:val="20"/>
        </w:rPr>
        <w:t>sonda suja, solta ou sem leitura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(C35).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Purga parada ou travada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(aberta ou fechada) (C31).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Biocida não aplicado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data prevista, ou o registro semanal da dosagem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foi feito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da torre turva, com limo, com odor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mofo ou de esgoto; bacia suja; enchimento com crescimento visível.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Incrustação ou corrosão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visíveis; água do circuito de cor ou aspecto diferente do padrão (a cor rosa </w:t>
      </w:r>
      <w:r>
        <w:rPr>
          <w:rFonts w:ascii="Arial" w:hAnsi="Arial" w:cs="Arial" w:eastAsia="Arial"/>
          <w:b/>
          <w:i w:val="0"/>
          <w:color w:val="1F2A37"/>
          <w:sz w:val="20"/>
        </w:rPr>
        <w:t>desbotada ou ausente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pode indicar diluição ou perda de produto).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Alarme do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(telemetria, e-mail, ligação) ou </w:t>
      </w:r>
      <w:r>
        <w:rPr>
          <w:rFonts w:ascii="Arial" w:hAnsi="Arial" w:cs="Arial" w:eastAsia="Arial"/>
          <w:b/>
          <w:i w:val="0"/>
          <w:color w:val="1F2A37"/>
          <w:sz w:val="20"/>
        </w:rPr>
        <w:t>laudo fora do 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(microbiológico ou físico-químico).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Excesso ou produto errado (ramo B):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Erro de dosagem para mais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(dosadora disparada, dosando sem parar, controlador dosando contínuo) </w:t>
      </w:r>
      <w:r>
        <w:rPr>
          <w:rFonts w:ascii="Arial" w:hAnsi="Arial" w:cs="Arial" w:eastAsia="Arial"/>
          <w:b/>
          <w:i w:val="0"/>
          <w:color w:val="1F2A37"/>
          <w:sz w:val="20"/>
        </w:rPr>
        <w:t>ou para menos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(para menos, ver ramo 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Produto errado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bombona trocada, produto sem rótulo ou sem FISPQ.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Espuma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bacia ou saindo da torre, </w:t>
      </w:r>
      <w:r>
        <w:rPr>
          <w:rFonts w:ascii="Arial" w:hAnsi="Arial" w:cs="Arial" w:eastAsia="Arial"/>
          <w:b/>
          <w:i w:val="0"/>
          <w:color w:val="1F2A37"/>
          <w:sz w:val="20"/>
        </w:rPr>
        <w:t>odor químico forte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irritação de olhos, nariz ou garganta de quem está perto, corrosão aparente.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Derrame ou vazamento de produto (ramo C):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Poça, cheiro ou </w:t>
      </w:r>
      <w:r>
        <w:rPr>
          <w:rFonts w:ascii="Arial" w:hAnsi="Arial" w:cs="Arial" w:eastAsia="Arial"/>
          <w:b/>
          <w:i w:val="0"/>
          <w:color w:val="1F2A37"/>
          <w:sz w:val="20"/>
        </w:rPr>
        <w:t>bombona vazando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bacia de contenção com líquido, linha ou mangueira da dosadora rompida (C34).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Torre ou circuito parado (ramo D):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Torre parada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seca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(por falta de água, de energia, parada programada, falha) ou </w:t>
      </w:r>
      <w:r>
        <w:rPr>
          <w:rFonts w:ascii="Arial" w:hAnsi="Arial" w:cs="Arial" w:eastAsia="Arial"/>
          <w:b/>
          <w:i w:val="0"/>
          <w:color w:val="1F2A37"/>
          <w:sz w:val="20"/>
        </w:rPr>
        <w:t>chiller e circuito parados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tempo, e agora vão voltar.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Cores, ligação com o Cenário 1.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 circuito de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água gelada tem corante rosa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(traçador planejado do tratamento padrão).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Se a cor rosa, ou odor ou espuma de produto, aparecer na água potável, vá também ao Cenário 1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 suspenda o consumo. As cores de cada condomínio estão na ficha.</w:t>
            </w:r>
          </w:p>
          <w:p>
            <w:pPr>
              <w:spacing w:after="60" w:before="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Sem BMS,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 ronda é o sensor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: olhar a bombona, a dosadora, o display do controlador, a água da bacia e o cheiro,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anotar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. Com BMS, o alarme só vale se tiver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destinatário que responde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(H6).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2. Princípios (valem para qualquer ramo)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 química primeiro.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Pessoa, ventilação e contenção vêm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qualquer diagnóstico. Antes de manusear qualquer produto: </w:t>
      </w:r>
      <w:r>
        <w:rPr>
          <w:rFonts w:ascii="Arial" w:hAnsi="Arial" w:cs="Arial" w:eastAsia="Arial"/>
          <w:b/>
          <w:i w:val="0"/>
          <w:color w:val="1F2A37"/>
          <w:sz w:val="20"/>
        </w:rPr>
        <w:t>FISPQ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à mão, </w:t>
      </w:r>
      <w:r>
        <w:rPr>
          <w:rFonts w:ascii="Arial" w:hAnsi="Arial" w:cs="Arial" w:eastAsia="Arial"/>
          <w:b/>
          <w:i w:val="0"/>
          <w:color w:val="1F2A37"/>
          <w:sz w:val="20"/>
        </w:rPr>
        <w:t>EPI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indicado nela, </w:t>
      </w:r>
      <w:r>
        <w:rPr>
          <w:rFonts w:ascii="Arial" w:hAnsi="Arial" w:cs="Arial" w:eastAsia="Arial"/>
          <w:b/>
          <w:i w:val="0"/>
          <w:color w:val="1F2A37"/>
          <w:sz w:val="20"/>
        </w:rPr>
        <w:t>ventilação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saber onde está o </w:t>
      </w:r>
      <w:r>
        <w:rPr>
          <w:rFonts w:ascii="Arial" w:hAnsi="Arial" w:cs="Arial" w:eastAsia="Arial"/>
          <w:b/>
          <w:i w:val="0"/>
          <w:color w:val="1F2A37"/>
          <w:sz w:val="20"/>
        </w:rPr>
        <w:t>lava-olhos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(G6, G21).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ronda não improvisa química: ela contém, avisa e aciona.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a ronda pode fazer com produto e equipamento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escrito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que não está escrito, ela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faz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Ajustar dosagem, trocar produto, "dar um choque" ou "limpar a torre" é do </w:t>
      </w:r>
      <w:r>
        <w:rPr>
          <w:rFonts w:ascii="Arial" w:hAnsi="Arial" w:cs="Arial" w:eastAsia="Arial"/>
          <w:b/>
          <w:i w:val="0"/>
          <w:color w:val="1F2A37"/>
          <w:sz w:val="20"/>
        </w:rPr>
        <w:t>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 misturar produtos.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Há produtos </w:t>
      </w:r>
      <w:r>
        <w:rPr>
          <w:rFonts w:ascii="Arial" w:hAnsi="Arial" w:cs="Arial" w:eastAsia="Arial"/>
          <w:b/>
          <w:i w:val="0"/>
          <w:color w:val="1F2A37"/>
          <w:sz w:val="20"/>
        </w:rPr>
        <w:t>incompatíveis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um exemplo do catálogo (C34) é hipoclorito com ácido, que libera cloro. Não juntar sobras, não passar produto para outro recipiente, não lavar com outro produto.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usar embalagem de bebida ou sem rótulo.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improvisar choque 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(dose alta de biocida ou de cloro "para resolver") </w:t>
      </w:r>
      <w:r>
        <w:rPr>
          <w:rFonts w:ascii="Arial" w:hAnsi="Arial" w:cs="Arial" w:eastAsia="Arial"/>
          <w:b/>
          <w:i w:val="0"/>
          <w:color w:val="1F2A37"/>
          <w:sz w:val="20"/>
        </w:rPr>
        <w:t>sem o fornecedor.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Sobredosar para "compensar" a semana sem dosagem cria o problema do ramo B.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Fornecedor de tratamento: sempre.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Qualquer gatilho aciona o fornecedor, porque é ele quem sabe a composição, a dosagem correta e o que é seguro fazer.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Evidência antes de limpeza.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Coletar amostra e fotografar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drenar, de dar choque ou de mexer na dosagem. Descarregar apaga a prova.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Falha de tratamento é risco de Legionella e de corrosão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mesmo que nada pareça errado a olho nu. Torre sem biocida </w:t>
      </w:r>
      <w:r>
        <w:rPr>
          <w:rFonts w:ascii="Arial" w:hAnsi="Arial" w:cs="Arial" w:eastAsia="Arial"/>
          <w:b/>
          <w:i w:val="0"/>
          <w:color w:val="1F2A37"/>
          <w:sz w:val="20"/>
        </w:rPr>
        <w:t>continua gerando aerossol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ver Cenário 3, ramo D.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água e o produto do circuito não podem chegar ao potável.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Reposição, drenagem e lavagem de circuito ou torre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mangueira entre o potável e o circuito: ver seção 9 e Cenário 1.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9.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Efluente químico não vai para ralo, pluvial ou jardim sem orientação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10.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ramo mais restritivo.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ficha não diz o que a ronda pode fazer, ou não se sabe a causa, aja como se fosse o pior caso (ramo 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Ferver, diluir "no olho" ou neutralizar por conta própria não resolve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pode piorar. Só o fornecedor orienta.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(quem, o quê, quando, leituras). A linha do tempo é parte da resposta.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3. Quem faz o quê (por função)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nomes e telefones de cada condomínio ficam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(escada de escalonamento níveis 1, 2 e 3, fornecedores). Aqui só funções.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684"/>
        <w:gridCol w:w="5981"/>
      </w:tblGrid>
      <w:tr>
        <w:trPr>
          <w:tblHeader/>
        </w:trPr>
        <w:tc>
          <w:tcPr>
            <w:tcW w:type="dxa" w:w="368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Função</w:t>
            </w:r>
          </w:p>
        </w:tc>
        <w:tc>
          <w:tcPr>
            <w:tcW w:type="dxa" w:w="598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36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Operador de ronda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(primeiro a ver)</w:t>
            </w:r>
          </w:p>
        </w:tc>
        <w:tc>
          <w:tcPr>
            <w:tcW w:type="dxa" w:w="59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Faz segurança e contenção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dentro do que a ficha autoriza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anota leituras, fotografa, aciona o nível 1.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ajusta dosagem nem manuseia produto além da ficha</w:t>
            </w:r>
          </w:p>
        </w:tc>
      </w:tr>
      <w:tr>
        <w:trPr>
          <w:cantSplit/>
        </w:trPr>
        <w:tc>
          <w:tcPr>
            <w:tcW w:type="dxa" w:w="36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da manutenção residente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1)</w:t>
            </w:r>
          </w:p>
        </w:tc>
        <w:tc>
          <w:tcPr>
            <w:tcW w:type="dxa" w:w="59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Comanda a contenção, aciona o fornecedor,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decide com o fornecedor parar ou não a torre ou o chiller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coleta ou acompanha a amostra, acompanha o retorno</w:t>
            </w:r>
          </w:p>
        </w:tc>
      </w:tr>
      <w:tr>
        <w:trPr>
          <w:cantSplit/>
        </w:trPr>
        <w:tc>
          <w:tcPr>
            <w:tcW w:type="dxa" w:w="36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Gestão predial / administradora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2)</w:t>
            </w:r>
          </w:p>
        </w:tc>
        <w:tc>
          <w:tcPr>
            <w:tcW w:type="dxa" w:w="59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Aciona o consultor e demais fornecedores, comunica locatários e pontos críticos, cuida do registro e do contrato (SLA do fornecedor)</w:t>
            </w:r>
          </w:p>
        </w:tc>
      </w:tr>
      <w:tr>
        <w:trPr>
          <w:cantSplit/>
        </w:trPr>
        <w:tc>
          <w:tcPr>
            <w:tcW w:type="dxa" w:w="36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Síndico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3)</w:t>
            </w:r>
          </w:p>
        </w:tc>
        <w:tc>
          <w:tcPr>
            <w:tcW w:type="dxa" w:w="59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Decide: parada prolongada, comunicação, notificações externas,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autorização do retorno</w:t>
            </w:r>
          </w:p>
        </w:tc>
      </w:tr>
      <w:tr>
        <w:trPr>
          <w:cantSplit/>
        </w:trPr>
        <w:tc>
          <w:tcPr>
            <w:tcW w:type="dxa" w:w="36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tratamento químico</w:t>
            </w:r>
          </w:p>
        </w:tc>
        <w:tc>
          <w:tcPr>
            <w:tcW w:type="dxa" w:w="59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Sempre acionado.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Entrega a FISPQ, orienta a contenção, corrige dosagem e controlador, define o que fazer com a água da torre e do circuito, acompanha a retomada</w:t>
            </w:r>
          </w:p>
        </w:tc>
      </w:tr>
      <w:tr>
        <w:trPr>
          <w:cantSplit/>
        </w:trPr>
        <w:tc>
          <w:tcPr>
            <w:tcW w:type="dxa" w:w="36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ar-condicionado / PMOC</w:t>
            </w:r>
          </w:p>
        </w:tc>
        <w:tc>
          <w:tcPr>
            <w:tcW w:type="dxa" w:w="59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Parada e retomada seguras da torre e do chiller; consequências no conforto e nos pontos críticos</w:t>
            </w:r>
          </w:p>
        </w:tc>
      </w:tr>
      <w:tr>
        <w:trPr>
          <w:cantSplit/>
        </w:trPr>
        <w:tc>
          <w:tcPr>
            <w:tcW w:type="dxa" w:w="36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hidráulica</w:t>
            </w:r>
          </w:p>
        </w:tc>
        <w:tc>
          <w:tcPr>
            <w:tcW w:type="dxa" w:w="59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Reposição segura, vazamento, purga e drenagem físicas</w:t>
            </w:r>
          </w:p>
        </w:tc>
      </w:tr>
      <w:tr>
        <w:trPr>
          <w:cantSplit/>
        </w:trPr>
        <w:tc>
          <w:tcPr>
            <w:tcW w:type="dxa" w:w="36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elétrica</w:t>
            </w:r>
          </w:p>
        </w:tc>
        <w:tc>
          <w:tcPr>
            <w:tcW w:type="dxa" w:w="59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Controlador, sondas, quadro e bomba dosadora (parte elétrica), se a ficha indicar</w:t>
            </w:r>
          </w:p>
        </w:tc>
      </w:tr>
      <w:tr>
        <w:trPr>
          <w:cantSplit/>
        </w:trPr>
        <w:tc>
          <w:tcPr>
            <w:tcW w:type="dxa" w:w="36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Consultor especialista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(contratado caso a caso)</w:t>
            </w:r>
          </w:p>
        </w:tc>
        <w:tc>
          <w:tcPr>
            <w:tcW w:type="dxa" w:w="59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Diagnostica, define análises e critério de retorno, dá o parecer (seção 7)</w:t>
            </w:r>
          </w:p>
        </w:tc>
      </w:tr>
      <w:tr>
        <w:trPr>
          <w:cantSplit/>
        </w:trPr>
        <w:tc>
          <w:tcPr>
            <w:tcW w:type="dxa" w:w="36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Laboratório com acreditação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⚠</w:t>
            </w:r>
          </w:p>
        </w:tc>
        <w:tc>
          <w:tcPr>
            <w:tcW w:type="dxa" w:w="59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Análise das amostras, com cadeia de custódia (seção 8)</w:t>
            </w: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3.1 O que a ronda faz e o que não faz (a ficha detalha)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239"/>
        <w:gridCol w:w="4426"/>
      </w:tblGrid>
      <w:tr>
        <w:trPr>
          <w:tblHeader/>
        </w:trPr>
        <w:tc>
          <w:tcPr>
            <w:tcW w:type="dxa" w:w="523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 xml:space="preserve">A ronda </w:t>
            </w: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pode</w:t>
            </w: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 xml:space="preserve"> (se a ficha autorizar)</w:t>
            </w:r>
          </w:p>
        </w:tc>
        <w:tc>
          <w:tcPr>
            <w:tcW w:type="dxa" w:w="442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 xml:space="preserve">A ronda </w:t>
            </w: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não faz</w:t>
            </w: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 xml:space="preserve"> (sempre)</w:t>
            </w:r>
          </w:p>
        </w:tc>
      </w:tr>
      <w:tr>
        <w:trPr>
          <w:cantSplit/>
        </w:trPr>
        <w:tc>
          <w:tcPr>
            <w:tcW w:type="dxa" w:w="523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Afastar pessoas,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ventilar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isolar e sinalizar a área</w:t>
            </w:r>
          </w:p>
        </w:tc>
        <w:tc>
          <w:tcPr>
            <w:tcW w:type="dxa" w:w="44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Misturar, transferir ou "corrigir" produto</w:t>
            </w:r>
          </w:p>
        </w:tc>
      </w:tr>
      <w:tr>
        <w:trPr>
          <w:cantSplit/>
        </w:trPr>
        <w:tc>
          <w:tcPr>
            <w:tcW w:type="dxa" w:w="523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Ler e anotar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 que o display do controlador mostra, sem interpretar</w:t>
            </w:r>
          </w:p>
        </w:tc>
        <w:tc>
          <w:tcPr>
            <w:tcW w:type="dxa" w:w="442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Pôr controlador ou dosadora em manual, ou fazer "jumper" em sonda</w:t>
            </w:r>
          </w:p>
        </w:tc>
      </w:tr>
      <w:tr>
        <w:trPr>
          <w:cantSplit/>
        </w:trPr>
        <w:tc>
          <w:tcPr>
            <w:tcW w:type="dxa" w:w="523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Parar a dosadora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por chave ou botão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identificado na ficha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(só quando o produto estiver saindo errado ou em excesso)</w:t>
            </w:r>
          </w:p>
        </w:tc>
        <w:tc>
          <w:tcPr>
            <w:tcW w:type="dxa" w:w="44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Dar choque de biocida ou de cloro por conta própria</w:t>
            </w:r>
          </w:p>
        </w:tc>
      </w:tr>
      <w:tr>
        <w:trPr>
          <w:cantSplit/>
        </w:trPr>
        <w:tc>
          <w:tcPr>
            <w:tcW w:type="dxa" w:w="523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Fechar um registro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da linha de produto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identificado na ficha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sem desmontar nada</w:t>
            </w:r>
          </w:p>
        </w:tc>
        <w:tc>
          <w:tcPr>
            <w:tcW w:type="dxa" w:w="442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Drenar a torre ou o circuito antes de coletar</w:t>
            </w:r>
          </w:p>
        </w:tc>
      </w:tr>
      <w:tr>
        <w:trPr>
          <w:cantSplit/>
        </w:trPr>
        <w:tc>
          <w:tcPr>
            <w:tcW w:type="dxa" w:w="523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Conter derrame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só com o kit e o EPI da FISPQ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 sem contato direto</w:t>
            </w:r>
          </w:p>
        </w:tc>
        <w:tc>
          <w:tcPr>
            <w:tcW w:type="dxa" w:w="44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Lavar derrame para ralo, pluvial ou jardim</w:t>
            </w:r>
          </w:p>
        </w:tc>
      </w:tr>
      <w:tr>
        <w:trPr>
          <w:cantSplit/>
        </w:trPr>
        <w:tc>
          <w:tcPr>
            <w:tcW w:type="dxa" w:w="523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Fotografar, anotar hora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 acionar o nível 1 e o fornecedor</w:t>
            </w:r>
          </w:p>
        </w:tc>
        <w:tc>
          <w:tcPr>
            <w:tcW w:type="dxa" w:w="442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Repor circuito ou torre com mangueira ligada ao potável</w:t>
            </w:r>
          </w:p>
        </w:tc>
      </w:tr>
      <w:tr>
        <w:trPr>
          <w:cantSplit/>
        </w:trPr>
        <w:tc>
          <w:tcPr>
            <w:tcW w:type="dxa" w:w="523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Silenciar alarme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 registrar</w:t>
            </w:r>
          </w:p>
        </w:tc>
        <w:tc>
          <w:tcPr>
            <w:tcW w:type="dxa" w:w="44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Silenciar alarme e não registrar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4. Procedimento por fases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tempos são </w:t>
      </w:r>
      <w:r>
        <w:rPr>
          <w:rFonts w:ascii="Arial" w:hAnsi="Arial" w:cs="Arial" w:eastAsia="Arial"/>
          <w:b/>
          <w:i w:val="0"/>
          <w:color w:val="1F2A37"/>
          <w:sz w:val="20"/>
        </w:rPr>
        <w:t>metas sugeridas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contadas a partir do alerta (T+0).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0 — Receber o alerta e checar segurança (T+0 a T+5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Registrar: </w:t>
      </w:r>
      <w:r>
        <w:rPr>
          <w:rFonts w:ascii="Arial" w:hAnsi="Arial" w:cs="Arial" w:eastAsia="Arial"/>
          <w:b/>
          <w:i w:val="0"/>
          <w:color w:val="1F2A37"/>
          <w:sz w:val="20"/>
        </w:rPr>
        <w:t>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 quê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(gatilho), </w:t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(torre, chiller, casa de máquinas, cobertura), </w:t>
      </w:r>
      <w:r>
        <w:rPr>
          <w:rFonts w:ascii="Arial" w:hAnsi="Arial" w:cs="Arial" w:eastAsia="Arial"/>
          <w:b/>
          <w:i w:val="0"/>
          <w:color w:val="1F2A37"/>
          <w:sz w:val="20"/>
        </w:rPr>
        <w:t>leitura do controlador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(como mostrada),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das bombonas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relatou, </w:t>
      </w:r>
      <w:r>
        <w:rPr>
          <w:rFonts w:ascii="Arial" w:hAnsi="Arial" w:cs="Arial" w:eastAsia="Arial"/>
          <w:b/>
          <w:i w:val="0"/>
          <w:color w:val="1F2A37"/>
          <w:sz w:val="20"/>
        </w:rPr>
        <w:t>se alguém está exposto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Alguém exposto ao produto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(olhos, pele, inalação, ingestão, mal-estar)? → </w:t>
      </w:r>
      <w:r>
        <w:rPr>
          <w:rFonts w:ascii="Arial" w:hAnsi="Arial" w:cs="Arial" w:eastAsia="Arial"/>
          <w:b/>
          <w:i w:val="0"/>
          <w:color w:val="1F2A37"/>
          <w:sz w:val="20"/>
        </w:rPr>
        <w:t>lava-olhos ou chuveiro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emergência pelo tempo que a FISPQ indicar, retirar da área,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SAMU 192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mostrar a FISPQ ao atendimento. Orientação toxicológica: telefone do centro de informação toxicológica na ficha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Derrame grande, vapor ou odor forte, produto inflamável, fogo?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afastar todos, </w:t>
      </w:r>
      <w:r>
        <w:rPr>
          <w:rFonts w:ascii="Arial" w:hAnsi="Arial" w:cs="Arial" w:eastAsia="Arial"/>
          <w:b/>
          <w:i w:val="0"/>
          <w:color w:val="1F2A37"/>
          <w:sz w:val="20"/>
        </w:rPr>
        <w:t>ventilar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for seguro,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não entrar sem EPI.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Acionar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abrir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13).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1 — Contenção imediata (T+0 a T+15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Fazer só o que a ficha autoriza à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3.1) e </w:t>
      </w:r>
      <w:r>
        <w:rPr>
          <w:rFonts w:ascii="Arial" w:hAnsi="Arial" w:cs="Arial" w:eastAsia="Arial"/>
          <w:b/>
          <w:i w:val="0"/>
          <w:color w:val="1F2A37"/>
          <w:sz w:val="20"/>
        </w:rPr>
        <w:t>parar por aí.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contenção é: </w:t>
      </w:r>
      <w:r>
        <w:rPr>
          <w:rFonts w:ascii="Arial" w:hAnsi="Arial" w:cs="Arial" w:eastAsia="Arial"/>
          <w:b/>
          <w:i w:val="0"/>
          <w:color w:val="1F2A37"/>
          <w:sz w:val="20"/>
        </w:rPr>
        <w:t>proteger pessoas, ventilar, isolar a área, não misturar, não deixar produto correr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Identificar o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tabela da seção 5 (sinais). </w:t>
      </w:r>
      <w:r>
        <w:rPr>
          <w:rFonts w:ascii="Arial" w:hAnsi="Arial" w:cs="Arial" w:eastAsia="Arial"/>
          <w:b/>
          <w:i w:val="0"/>
          <w:color w:val="1F2A37"/>
          <w:sz w:val="20"/>
        </w:rPr>
        <w:t>Origem indefinida → ramo 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(mais restritivo).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Produto saindo errado ou em excesso: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parar a dosadora se a ficha autoriza; senão, acionar já o fornecedor e o responsável da manutenção.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"compensar" com mais produto nem com diluição sem orientação.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Derrame ou vazamento: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seguir o ramo C.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lavar para ralo.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Circuito perdendo água ou reposição travada aberta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(litros por dia muito acima do normal):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o registro do lado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reposição e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a hidráulica e 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nenhuma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potável e circuito (Cenário 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Checar o potável: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abrir a </w:t>
      </w:r>
      <w:r>
        <w:rPr>
          <w:rFonts w:ascii="Arial" w:hAnsi="Arial" w:cs="Arial" w:eastAsia="Arial"/>
          <w:b/>
          <w:i w:val="0"/>
          <w:color w:val="1F2A37"/>
          <w:sz w:val="20"/>
        </w:rPr>
        <w:t>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olhar contra fundo branco: </w:t>
      </w:r>
      <w:r>
        <w:rPr>
          <w:rFonts w:ascii="Arial" w:hAnsi="Arial" w:cs="Arial" w:eastAsia="Arial"/>
          <w:b/>
          <w:i w:val="0"/>
          <w:color w:val="1F2A37"/>
          <w:sz w:val="20"/>
        </w:rPr>
        <w:t>cor rosa, espuma ou odor químico no potável → Cenário 1 também.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drenar, não dar choque, não ajustar dosagem, não limpar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coletar e de falar com o fornecedor.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2 — Escalonar, acionar o fornecedor e comunicar (T+0 a T+30 min)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Comunicação: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classifique o grau da ocorrência (G1, G2 ou G3) e siga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quem avisa quem, em que prazo e com que modelo.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Escalar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 → 2 →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na ordem da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 de tratamento (sempre)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pedir: </w:t>
      </w:r>
      <w:r>
        <w:rPr>
          <w:rFonts w:ascii="Arial" w:hAnsi="Arial" w:cs="Arial" w:eastAsia="Arial"/>
          <w:b/>
          <w:i w:val="0"/>
          <w:color w:val="1F2A37"/>
          <w:sz w:val="20"/>
        </w:rPr>
        <w:t>orientação imediata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telefone, </w:t>
      </w:r>
      <w:r>
        <w:rPr>
          <w:rFonts w:ascii="Arial" w:hAnsi="Arial" w:cs="Arial" w:eastAsia="Arial"/>
          <w:b/>
          <w:i w:val="0"/>
          <w:color w:val="1F2A37"/>
          <w:sz w:val="20"/>
        </w:rPr>
        <w:t>FISPQ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cada produto envolvido, </w:t>
      </w:r>
      <w:r>
        <w:rPr>
          <w:rFonts w:ascii="Arial" w:hAnsi="Arial" w:cs="Arial" w:eastAsia="Arial"/>
          <w:b/>
          <w:i w:val="0"/>
          <w:color w:val="1F2A37"/>
          <w:sz w:val="20"/>
        </w:rPr>
        <w:t>visita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prazo do contrato ⚠ (SLA na ficha). Usar o modelo da seção 11.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Decidir com o fornecedor se a torre ou o chiller param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6), antes de qualquer outra mudança.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a seção 7 mandar. </w:t>
      </w:r>
      <w:r>
        <w:rPr>
          <w:rFonts w:ascii="Arial" w:hAnsi="Arial" w:cs="Arial" w:eastAsia="Arial"/>
          <w:b/>
          <w:i w:val="0"/>
          <w:color w:val="1F2A37"/>
          <w:sz w:val="20"/>
        </w:rPr>
        <w:t>Síndico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comunicação e o que é externo.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Avisar os pontos críticos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ficha (data center, salas técnicas, clínicas)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qualquer parada de climatização.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Comunicar por escrito (seção 11).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afirmar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confirmada.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3 — Diagnosticar e coletar evidência (T+30 min a T+4 h)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Fotografar e anotar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bombonas (rótulo, lote, nível), dosadora, controlador (tela, alarme), purga, bacia, água (cor, turbidez, limo, espuma, odor), bacia de contenção.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Coletar amostra antes de drenar, de dar choque ou de ajustar dosagem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8), com laboratório e cadeia de custódia; o fornecedor indica pontos e parâmetros.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Reunir o histórico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registro semanal da dosagem (últimas semanas), último relatório do fornecedor, última análise,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de água do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(litros por dia), eventos de energia ou falta de água, troca de bombona.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Perguntas de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5): a dosadora e o controlador são do fornecedor ou do condomínio? Houve falta de produto, de energia ou de água? Alguém mexeu em manual? Produto novo ou de outro fornecedor? A água de diluição da dosadora vem do potável? (C8)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Mapear a </w:t>
      </w:r>
      <w:r>
        <w:rPr>
          <w:rFonts w:ascii="Arial" w:hAnsi="Arial" w:cs="Arial" w:eastAsia="Arial"/>
          <w:b/>
          <w:i w:val="0"/>
          <w:color w:val="1F2A37"/>
          <w:sz w:val="20"/>
        </w:rPr>
        <w:t>extensão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só a torre, só o circuito, ambos? Há pessoa afetada? O produto saiu da área (cobertura, pátio, ralo, pluvial)?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4 — Corrigir a causa e tratar a água (com o fornecedor)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Quem corrige é 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com a causa física eliminada: produto certo e correto na dosadora, controlador e sondas verificados, purga funcionando, vazamento reparado, contenção reposta.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Choque, limpeza e desinfecção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torre ou do circuito </w:t>
      </w:r>
      <w:r>
        <w:rPr>
          <w:rFonts w:ascii="Arial" w:hAnsi="Arial" w:cs="Arial" w:eastAsia="Arial"/>
          <w:b/>
          <w:i w:val="0"/>
          <w:color w:val="1F2A37"/>
          <w:sz w:val="20"/>
        </w:rPr>
        <w:t>só com orientação do fornecedor ou do 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depois da coleta, com EPI, atenção a </w:t>
      </w:r>
      <w:r>
        <w:rPr>
          <w:rFonts w:ascii="Arial" w:hAnsi="Arial" w:cs="Arial" w:eastAsia="Arial"/>
          <w:b/>
          <w:i w:val="0"/>
          <w:color w:val="1F2A37"/>
          <w:sz w:val="20"/>
        </w:rPr>
        <w:t>aerossol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espaço confinado e altura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(NR-33 e NR-35, ◻ a confirmar a aplicação à torre).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Drenar, lavar e repor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as regras da </w:t>
      </w:r>
      <w:r>
        <w:rPr>
          <w:rFonts w:ascii="Arial" w:hAnsi="Arial" w:cs="Arial" w:eastAsia="Arial"/>
          <w:b/>
          <w:i w:val="0"/>
          <w:color w:val="1F2A37"/>
          <w:sz w:val="20"/>
        </w:rPr>
        <w:t>seção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sem mangueira entre potável e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do efluente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definido antes de drenar.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Nova amostra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depois da correção, nos mesmos pontos da Fase 3.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Torre ou circuito parado: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retomada conforme o ramo D.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5 — Condições de retorno à normalidade (todas são necessárias)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identificada, </w:t>
      </w:r>
      <w:r>
        <w:rPr>
          <w:rFonts w:ascii="Arial" w:hAnsi="Arial" w:cs="Arial" w:eastAsia="Arial"/>
          <w:b/>
          <w:i w:val="0"/>
          <w:color w:val="1F2A37"/>
          <w:sz w:val="20"/>
        </w:rPr>
        <w:t>eliminada e verificada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duas pessoas (uma do nível 2 ou superior).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Produto certo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conferido (rótulo e FISPQ), </w:t>
      </w:r>
      <w:r>
        <w:rPr>
          <w:rFonts w:ascii="Arial" w:hAnsi="Arial" w:cs="Arial" w:eastAsia="Arial"/>
          <w:b/>
          <w:i w:val="0"/>
          <w:color w:val="1F2A37"/>
          <w:sz w:val="20"/>
        </w:rPr>
        <w:t>dosadora testada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controlador e sondas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verificados ou calibrados pelo fornecedor, </w:t>
      </w:r>
      <w:r>
        <w:rPr>
          <w:rFonts w:ascii="Arial" w:hAnsi="Arial" w:cs="Arial" w:eastAsia="Arial"/>
          <w:b/>
          <w:i w:val="0"/>
          <w:color w:val="1F2A37"/>
          <w:sz w:val="20"/>
        </w:rPr>
        <w:t>controlador em automático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Parâmetros do circuito ou da torre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dentro da </w:t>
      </w:r>
      <w:r>
        <w:rPr>
          <w:rFonts w:ascii="Arial" w:hAnsi="Arial" w:cs="Arial" w:eastAsia="Arial"/>
          <w:b/>
          <w:i w:val="0"/>
          <w:color w:val="1F2A37"/>
          <w:sz w:val="20"/>
        </w:rPr>
        <w:t>faixa da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(valores definidos pelo fornecedor), medidos pelo fornecedor.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Análise conforme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pontos coletados, incluindo a microbiologia ⚠ (valores de referência do consultor e do laboratório).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Torre ou circuito limpos e desinfetados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se o fornecedor ou o consultor mandou.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Sem vazamento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contenção reposta; área limpa; </w:t>
      </w:r>
      <w:r>
        <w:rPr>
          <w:rFonts w:ascii="Arial" w:hAnsi="Arial" w:cs="Arial" w:eastAsia="Arial"/>
          <w:b/>
          <w:i w:val="0"/>
          <w:color w:val="1F2A37"/>
          <w:sz w:val="20"/>
        </w:rPr>
        <w:t>resíduo e efluente com destino correto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registrado.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proteção (folga de ar), </w:t>
      </w:r>
      <w:r>
        <w:rPr>
          <w:rFonts w:ascii="Arial" w:hAnsi="Arial" w:cs="Arial" w:eastAsia="Arial"/>
          <w:b/>
          <w:i w:val="0"/>
          <w:color w:val="1F2A37"/>
          <w:sz w:val="20"/>
        </w:rPr>
        <w:t>nenhuma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conectada; </w:t>
      </w:r>
      <w:r>
        <w:rPr>
          <w:rFonts w:ascii="Arial" w:hAnsi="Arial" w:cs="Arial" w:eastAsia="Arial"/>
          <w:b/>
          <w:i w:val="0"/>
          <w:color w:val="1F2A37"/>
          <w:sz w:val="20"/>
        </w:rPr>
        <w:t>pressão do circuito lida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houver ligação ao potável.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Potável sem a cor do traçador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sem odor, sentinela normal.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Pontos críticos avisados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retorno do ar-condicionado.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com parecer do consultor quando ele foi acionado.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Registro reforçado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dosagem e do aspecto da água por período ⚠ definido pelo fornecedor e pelo consultor.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Retorno em etapas ⚠: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primeiro a </w:t>
      </w:r>
      <w:r>
        <w:rPr>
          <w:rFonts w:ascii="Arial" w:hAnsi="Arial" w:cs="Arial" w:eastAsia="Arial"/>
          <w:b/>
          <w:i w:val="0"/>
          <w:color w:val="1F2A37"/>
          <w:sz w:val="20"/>
        </w:rPr>
        <w:t>circulação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depois a </w:t>
      </w:r>
      <w:r>
        <w:rPr>
          <w:rFonts w:ascii="Arial" w:hAnsi="Arial" w:cs="Arial" w:eastAsia="Arial"/>
          <w:b/>
          <w:i w:val="0"/>
          <w:color w:val="1F2A37"/>
          <w:sz w:val="20"/>
        </w:rPr>
        <w:t>dosagem em automático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depois o </w:t>
      </w:r>
      <w:r>
        <w:rPr>
          <w:rFonts w:ascii="Arial" w:hAnsi="Arial" w:cs="Arial" w:eastAsia="Arial"/>
          <w:b/>
          <w:i w:val="0"/>
          <w:color w:val="1F2A37"/>
          <w:sz w:val="20"/>
        </w:rPr>
        <w:t>ventilador e a 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(chiller e torre), com o fornecedor presente na partida.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6 — Registro e lições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Fechar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do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13): linha do tempo, leituras, produtos, amostras, decisões, quem autorizou.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Atualizar 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que a ronda pode fazer, produtos, contatos, estoque mínimo, pontos críticos) e a </w:t>
      </w:r>
      <w:r>
        <w:rPr>
          <w:rFonts w:ascii="Arial" w:hAnsi="Arial" w:cs="Arial" w:eastAsia="Arial"/>
          <w:b/>
          <w:i w:val="0"/>
          <w:color w:val="1F2A37"/>
          <w:sz w:val="20"/>
        </w:rPr>
        <w:t>matriz sistema × cenário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Revisar este procedimento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frequência do registro semanal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que o incidente mostrou.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Preparar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resumo ao proprietário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que aconteceu, o que foi feito, o que muda).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5. Ramos por configuração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diz o que existe (torre, chiller a água, circuito fechado, controlador, produtos, bacia de contenção) e o que a ronda pode fazer. Onde a ficha não diz, vale o ramo </w:t>
      </w:r>
      <w:r>
        <w:rPr>
          <w:rFonts w:ascii="Arial" w:hAnsi="Arial" w:cs="Arial" w:eastAsia="Arial"/>
          <w:b/>
          <w:i w:val="0"/>
          <w:color w:val="1F2A37"/>
          <w:sz w:val="20"/>
        </w:rPr>
        <w:t>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Mais de um ramo pode valer ao mesmo tempo.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Tabela de decisão: sinal → ramo</w:t>
      </w: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865"/>
        <w:gridCol w:w="2483"/>
        <w:gridCol w:w="2316"/>
      </w:tblGrid>
      <w:tr>
        <w:trPr>
          <w:tblHeader/>
        </w:trPr>
        <w:tc>
          <w:tcPr>
            <w:tcW w:type="dxa" w:w="486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Sinal</w:t>
            </w:r>
          </w:p>
        </w:tc>
        <w:tc>
          <w:tcPr>
            <w:tcW w:type="dxa" w:w="248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Provável origem</w:t>
            </w:r>
          </w:p>
        </w:tc>
        <w:tc>
          <w:tcPr>
            <w:tcW w:type="dxa" w:w="231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Ramo</w:t>
            </w:r>
          </w:p>
        </w:tc>
      </w:tr>
      <w:tr>
        <w:trPr>
          <w:cantSplit/>
        </w:trPr>
        <w:tc>
          <w:tcPr>
            <w:tcW w:type="dxa" w:w="486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Dosadora parada, bombona vazia, controlador ou sonda com falha ou em manual, purga parada ou travada,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biocida não aplicado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água turva, limo, odor de mofo ou esgoto, incrustação,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laudo ou alarme do fornecedor</w:t>
            </w:r>
          </w:p>
        </w:tc>
        <w:tc>
          <w:tcPr>
            <w:tcW w:type="dxa" w:w="248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Subdosagem ou falta de tratamento</w:t>
            </w:r>
          </w:p>
        </w:tc>
        <w:tc>
          <w:tcPr>
            <w:tcW w:type="dxa" w:w="231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3, ramo D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se há risco de Legionella)</w:t>
            </w:r>
          </w:p>
        </w:tc>
      </w:tr>
      <w:tr>
        <w:trPr>
          <w:cantSplit/>
        </w:trPr>
        <w:tc>
          <w:tcPr>
            <w:tcW w:type="dxa" w:w="486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Espuma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odor químico forte, irritação,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produto errado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dosagem em excesso, corrosão acelerada, cor muito diferente do padrão</w:t>
            </w:r>
          </w:p>
        </w:tc>
        <w:tc>
          <w:tcPr>
            <w:tcW w:type="dxa" w:w="248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Sobredosagem ou produto errado</w:t>
            </w:r>
          </w:p>
        </w:tc>
        <w:tc>
          <w:tcPr>
            <w:tcW w:type="dxa" w:w="231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486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Poça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cheiro,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bombona vazando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linha rompida, bacia de contenção com líquido, derrame no abastecimento</w:t>
            </w:r>
          </w:p>
        </w:tc>
        <w:tc>
          <w:tcPr>
            <w:tcW w:type="dxa" w:w="248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Derrame ou vazamento de produto</w:t>
            </w:r>
          </w:p>
        </w:tc>
        <w:tc>
          <w:tcPr>
            <w:tcW w:type="dxa" w:w="231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486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Torre parada ou seca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circuito parado por tempo, falta de água ou de energia, parada programada, retomada</w:t>
            </w:r>
          </w:p>
        </w:tc>
        <w:tc>
          <w:tcPr>
            <w:tcW w:type="dxa" w:w="248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Estagnação e perda de tratamento</w:t>
            </w:r>
          </w:p>
        </w:tc>
        <w:tc>
          <w:tcPr>
            <w:tcW w:type="dxa" w:w="231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Cenários 2 e 5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486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Não se sabe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vários sinais sem causa, laudo fora sem explicação</w:t>
            </w:r>
          </w:p>
        </w:tc>
        <w:tc>
          <w:tcPr>
            <w:tcW w:type="dxa" w:w="248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—</w:t>
            </w:r>
          </w:p>
        </w:tc>
        <w:tc>
          <w:tcPr>
            <w:tcW w:type="dxa" w:w="231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</w:t>
            </w:r>
          </w:p>
        </w:tc>
      </w:tr>
      <w:tr>
        <w:trPr>
          <w:cantSplit/>
        </w:trPr>
        <w:tc>
          <w:tcPr>
            <w:tcW w:type="dxa" w:w="486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 do traçador (rosa), espuma ou odor químico na torneira</w:t>
            </w:r>
          </w:p>
        </w:tc>
        <w:tc>
          <w:tcPr>
            <w:tcW w:type="dxa" w:w="248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do circuito ou produto no potável</w:t>
            </w:r>
          </w:p>
        </w:tc>
        <w:tc>
          <w:tcPr>
            <w:tcW w:type="dxa" w:w="231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1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(em paralelo)</w:t>
            </w: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A — Subdosagem, dosagem parada ou biocida falhou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Risco principal: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biofilme e Legionella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(aerossol da torre), mais incrustação e corrosão. Liga ao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3, ramo D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dosadora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funciona? Há produto na bombona (inibidor, dispersante, biocida)? A linha está entupida ou cristalizada (C8)?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controlador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em automático? Há alarme? A </w:t>
      </w:r>
      <w:r>
        <w:rPr>
          <w:rFonts w:ascii="Arial" w:hAnsi="Arial" w:cs="Arial" w:eastAsia="Arial"/>
          <w:b/>
          <w:i w:val="0"/>
          <w:color w:val="1F2A37"/>
          <w:sz w:val="20"/>
        </w:rPr>
        <w:t>sonda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lendo (C35)? A </w:t>
      </w:r>
      <w:r>
        <w:rPr>
          <w:rFonts w:ascii="Arial" w:hAnsi="Arial" w:cs="Arial" w:eastAsia="Arial"/>
          <w:b/>
          <w:i w:val="0"/>
          <w:color w:val="1F2A37"/>
          <w:sz w:val="20"/>
        </w:rPr>
        <w:t>purga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funciona, aberta ou fechada (C31)?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biocida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aplicado na data prevista? Quem registrou?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Houve </w:t>
      </w:r>
      <w:r>
        <w:rPr>
          <w:rFonts w:ascii="Arial" w:hAnsi="Arial" w:cs="Arial" w:eastAsia="Arial"/>
          <w:b/>
          <w:i w:val="0"/>
          <w:color w:val="1F2A37"/>
          <w:sz w:val="20"/>
        </w:rPr>
        <w:t>falta de produto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(estoque, entrega atrasada), </w:t>
      </w:r>
      <w:r>
        <w:rPr>
          <w:rFonts w:ascii="Arial" w:hAnsi="Arial" w:cs="Arial" w:eastAsia="Arial"/>
          <w:b/>
          <w:i w:val="0"/>
          <w:color w:val="1F2A37"/>
          <w:sz w:val="20"/>
        </w:rPr>
        <w:t>falta de 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troca de bombona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cor rosa do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desbotada ou ausente (C1)? A reposição de água está acima do normal?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torre ficou </w:t>
      </w:r>
      <w:r>
        <w:rPr>
          <w:rFonts w:ascii="Arial" w:hAnsi="Arial" w:cs="Arial" w:eastAsia="Arial"/>
          <w:b/>
          <w:i w:val="0"/>
          <w:color w:val="1F2A37"/>
          <w:sz w:val="20"/>
        </w:rPr>
        <w:t>parada ou com pouca circulação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D)?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dar choque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conta própria.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Coletar amostra antes de qualquer mudança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8): </w:t>
      </w:r>
      <w:r>
        <w:rPr>
          <w:rFonts w:ascii="Arial" w:hAnsi="Arial" w:cs="Arial" w:eastAsia="Arial"/>
          <w:b/>
          <w:i w:val="0"/>
          <w:color w:val="1F2A37"/>
          <w:sz w:val="20"/>
        </w:rPr>
        <w:t>microbiologia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prioridade (heterotróficos, Legionella ⚠).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há </w:t>
      </w:r>
      <w:r>
        <w:rPr>
          <w:rFonts w:ascii="Arial" w:hAnsi="Arial" w:cs="Arial" w:eastAsia="Arial"/>
          <w:b/>
          <w:i w:val="0"/>
          <w:color w:val="1F2A37"/>
          <w:sz w:val="20"/>
        </w:rPr>
        <w:t>Legionella suspeita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(laudo, caso de doença respiratória associado ao prédio, torre sem biocida por tempo):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o 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avaliar com o fornecedor </w:t>
      </w:r>
      <w:r>
        <w:rPr>
          <w:rFonts w:ascii="Arial" w:hAnsi="Arial" w:cs="Arial" w:eastAsia="Arial"/>
          <w:b/>
          <w:i w:val="0"/>
          <w:color w:val="1F2A37"/>
          <w:sz w:val="20"/>
        </w:rPr>
        <w:t>parar o ventilador ou a torre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6), e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3, ramo D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Quem passa mal respiratório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procura atendimento e avisa a administração.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Dosadora parada por falta de produto: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fornecedor repõe o produto </w:t>
      </w:r>
      <w:r>
        <w:rPr>
          <w:rFonts w:ascii="Arial" w:hAnsi="Arial" w:cs="Arial" w:eastAsia="Arial"/>
          <w:b/>
          <w:i w:val="0"/>
          <w:color w:val="1F2A37"/>
          <w:sz w:val="20"/>
        </w:rPr>
        <w:t>certo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confere a dosagem e orienta a retomada; </w:t>
      </w:r>
      <w:r>
        <w:rPr>
          <w:rFonts w:ascii="Arial" w:hAnsi="Arial" w:cs="Arial" w:eastAsia="Arial"/>
          <w:b/>
          <w:i w:val="0"/>
          <w:color w:val="1F2A37"/>
          <w:sz w:val="20"/>
        </w:rPr>
        <w:t>a ronda não "completa" com produto de outra origem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Controlador ou sonda com falha: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substituir por medida manual da ronda. O fornecedor repara e informa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fazer enquanto isso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(dosagem manual conduzida por ele, purga controlada)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Purga travada aberta: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perde água e produto, o tratamento fica diluído e a reposição sobe;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o registro do lado potável da 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se o nível permitir e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(ver Cenário 2 se o consumo for grande). </w:t>
      </w:r>
      <w:r>
        <w:rPr>
          <w:rFonts w:ascii="Arial" w:hAnsi="Arial" w:cs="Arial" w:eastAsia="Arial"/>
          <w:b/>
          <w:i w:val="0"/>
          <w:color w:val="1F2A37"/>
          <w:sz w:val="20"/>
        </w:rPr>
        <w:t>Purga travada fechada: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água concentra;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abrir por conta própria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o fornecedor.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B — Sobredosagem ou produto errado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Risco principal: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saúde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(exposição a produto, aerossol irritante), </w:t>
      </w:r>
      <w:r>
        <w:rPr>
          <w:rFonts w:ascii="Arial" w:hAnsi="Arial" w:cs="Arial" w:eastAsia="Arial"/>
          <w:b/>
          <w:i w:val="0"/>
          <w:color w:val="1F2A37"/>
          <w:sz w:val="20"/>
        </w:rPr>
        <w:t>corrosão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espuma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sai da torre e cai na cobertura, no pátio ou no pluvial.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dosadora </w:t>
      </w:r>
      <w:r>
        <w:rPr>
          <w:rFonts w:ascii="Arial" w:hAnsi="Arial" w:cs="Arial" w:eastAsia="Arial"/>
          <w:b/>
          <w:i w:val="0"/>
          <w:color w:val="1F2A37"/>
          <w:sz w:val="20"/>
        </w:rPr>
        <w:t>disparou ou dosou sem 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 O controlador está em manual ou dosando contínuo?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bombona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a do produto </w:t>
      </w:r>
      <w:r>
        <w:rPr>
          <w:rFonts w:ascii="Arial" w:hAnsi="Arial" w:cs="Arial" w:eastAsia="Arial"/>
          <w:b/>
          <w:i w:val="0"/>
          <w:color w:val="1F2A37"/>
          <w:sz w:val="20"/>
        </w:rPr>
        <w:t>certo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Foi trocada? Há </w:t>
      </w:r>
      <w:r>
        <w:rPr>
          <w:rFonts w:ascii="Arial" w:hAnsi="Arial" w:cs="Arial" w:eastAsia="Arial"/>
          <w:b/>
          <w:i w:val="0"/>
          <w:color w:val="1F2A37"/>
          <w:sz w:val="20"/>
        </w:rPr>
        <w:t>lote, rótulo e FISPQ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compatíveis?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Alguém </w:t>
      </w:r>
      <w:r>
        <w:rPr>
          <w:rFonts w:ascii="Arial" w:hAnsi="Arial" w:cs="Arial" w:eastAsia="Arial"/>
          <w:b/>
          <w:i w:val="0"/>
          <w:color w:val="1F2A37"/>
          <w:sz w:val="20"/>
        </w:rPr>
        <w:t>dosou à mão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(choque, "ajuste")?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dosagem dobrada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compensar a semana sem dosagem?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pessoa exposta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(cobertura, sala, andares sob a descarga da torre)?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espuma ou o produto </w:t>
      </w:r>
      <w:r>
        <w:rPr>
          <w:rFonts w:ascii="Arial" w:hAnsi="Arial" w:cs="Arial" w:eastAsia="Arial"/>
          <w:b/>
          <w:i w:val="0"/>
          <w:color w:val="1F2A37"/>
          <w:sz w:val="20"/>
        </w:rPr>
        <w:t>saiu da bacia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0): afastar pessoas da cobertura e das áreas sob a exaustão da torre; lava-olhos e SAMU 192 se houver exposição.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Parar a dosadora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a ficha autoriza) ou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 para orientar já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Isolar a bombona suspeita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rotulada "NÃO USAR", </w:t>
      </w:r>
      <w:r>
        <w:rPr>
          <w:rFonts w:ascii="Arial" w:hAnsi="Arial" w:cs="Arial" w:eastAsia="Arial"/>
          <w:b/>
          <w:i w:val="0"/>
          <w:color w:val="1F2A37"/>
          <w:sz w:val="20"/>
        </w:rPr>
        <w:t>sem misturar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outro produto.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"lavar" a bacia com água em grande volume nem drenar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orientação: o volume e o destino do efluente com excesso de produto são decididos pelo fornecedor e pelo consultor (seção 9).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neutralizar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conta própria.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Coletar amostra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8), inclusive </w:t>
      </w:r>
      <w:r>
        <w:rPr>
          <w:rFonts w:ascii="Arial" w:hAnsi="Arial" w:cs="Arial" w:eastAsia="Arial"/>
          <w:b/>
          <w:i w:val="0"/>
          <w:color w:val="1F2A37"/>
          <w:sz w:val="20"/>
        </w:rPr>
        <w:t>amostra do produto da bombona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o fornecedor orientar.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Parar a torre ou o chiller?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Avaliar com o fornecedor (seção 6), principalmente com </w:t>
      </w:r>
      <w:r>
        <w:rPr>
          <w:rFonts w:ascii="Arial" w:hAnsi="Arial" w:cs="Arial" w:eastAsia="Arial"/>
          <w:b/>
          <w:i w:val="0"/>
          <w:color w:val="1F2A37"/>
          <w:sz w:val="20"/>
        </w:rPr>
        <w:t>espuma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aerossol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odor forte.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Produto errado: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fornecedor confere o que foi dosado e orienta.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misturar o produto errado com o certo.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contato do produto com a água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(ponto de diluição ligado ao potável, mangueira, retorno):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C — Derrame ou vazamento de produto (liga ao catálogo C34, E16 e H)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Risco principal: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exposição de pessoas, </w:t>
      </w:r>
      <w:r>
        <w:rPr>
          <w:rFonts w:ascii="Arial" w:hAnsi="Arial" w:cs="Arial" w:eastAsia="Arial"/>
          <w:b/>
          <w:i w:val="0"/>
          <w:color w:val="1F2A37"/>
          <w:sz w:val="20"/>
        </w:rPr>
        <w:t>incompatibilidade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produtos, vapores,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do líquido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(ralo, pluvial, reservatório, solo), inflamabilidade se o produto for inflamável (E16, NBR 17505 ◻ se aplicável).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da ronda: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Afastar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isolar e sinalizar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área, </w:t>
      </w:r>
      <w:r>
        <w:rPr>
          <w:rFonts w:ascii="Arial" w:hAnsi="Arial" w:cs="Arial" w:eastAsia="Arial"/>
          <w:b/>
          <w:i w:val="0"/>
          <w:color w:val="1F2A37"/>
          <w:sz w:val="20"/>
        </w:rPr>
        <w:t>ventilar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(abrir portas ou ventilação sem espalhar o líquido).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FISPQ à mão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EPI conforme a FISPQ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chegar perto. Sem EPI adequado,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Interromper a fonte só se for seguro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fechar o registro ou a válvula </w:t>
      </w:r>
      <w:r>
        <w:rPr>
          <w:rFonts w:ascii="Arial" w:hAnsi="Arial" w:cs="Arial" w:eastAsia="Arial"/>
          <w:b/>
          <w:i w:val="0"/>
          <w:color w:val="1F2A37"/>
          <w:sz w:val="20"/>
        </w:rPr>
        <w:t>identificada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endireitar ou tampar a bombona </w:t>
      </w:r>
      <w:r>
        <w:rPr>
          <w:rFonts w:ascii="Arial" w:hAnsi="Arial" w:cs="Arial" w:eastAsia="Arial"/>
          <w:b/>
          <w:i w:val="0"/>
          <w:color w:val="1F2A37"/>
          <w:sz w:val="20"/>
        </w:rPr>
        <w:t>sem tocar no produto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Senão, deixar para o fornecedor e o Bombeiros 193 se houver risco.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kit de derrame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local (</w:t>
      </w:r>
      <w:r>
        <w:rPr>
          <w:rFonts w:ascii="Arial" w:hAnsi="Arial" w:cs="Arial" w:eastAsia="Arial"/>
          <w:b/>
          <w:i w:val="0"/>
          <w:color w:val="1F2A37"/>
          <w:sz w:val="20"/>
        </w:rPr>
        <w:t>material absorvente indicado na FISPQ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⚠), em volta e por cima, </w:t>
      </w:r>
      <w:r>
        <w:rPr>
          <w:rFonts w:ascii="Arial" w:hAnsi="Arial" w:cs="Arial" w:eastAsia="Arial"/>
          <w:b/>
          <w:i w:val="0"/>
          <w:color w:val="1F2A37"/>
          <w:sz w:val="20"/>
        </w:rPr>
        <w:t>sem lavar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usar o mesmo material para dois produtos diferentes.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Proteger os ralos e os pontos de saída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(pluvial, ralo, </w:t>
      </w:r>
      <w:r>
        <w:rPr>
          <w:rFonts w:ascii="Arial" w:hAnsi="Arial" w:cs="Arial" w:eastAsia="Arial"/>
          <w:b/>
          <w:i w:val="0"/>
          <w:color w:val="1F2A37"/>
          <w:sz w:val="20"/>
        </w:rPr>
        <w:t>tampa da cisterna ou da caixa d'água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derrame for perto, no pátio, na cobertura ou no subsolo) com barreira ou absorvente.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lavar para ralo ou pluvial sem orientação.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o produto atingiu ralo, pluvial, solo, reservatório ou ponto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avisar o nível 1 e o fornecedor na hora; se chegou perto do reservatório potável,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se aparecer no potável,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Fotografar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anotar quantidade estimada, produto, hora e quem teve contato.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Depois: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quem </w:t>
      </w:r>
      <w:r>
        <w:rPr>
          <w:rFonts w:ascii="Arial" w:hAnsi="Arial" w:cs="Arial" w:eastAsia="Arial"/>
          <w:b/>
          <w:i w:val="0"/>
          <w:color w:val="1F2A37"/>
          <w:sz w:val="20"/>
        </w:rPr>
        <w:t>recolhe, embala, rotula e destina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resíduo é o fornecedor ou empresa habilitada, conforme a </w:t>
      </w:r>
      <w:r>
        <w:rPr>
          <w:rFonts w:ascii="Arial" w:hAnsi="Arial" w:cs="Arial" w:eastAsia="Arial"/>
          <w:b/>
          <w:i w:val="0"/>
          <w:color w:val="1F2A37"/>
          <w:sz w:val="20"/>
        </w:rPr>
        <w:t>exigência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da bacia de 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correção do vazamento antes de voltar a dosar. </w:t>
      </w:r>
      <w:r>
        <w:rPr>
          <w:rFonts w:ascii="Arial" w:hAnsi="Arial" w:cs="Arial" w:eastAsia="Arial"/>
          <w:b/>
          <w:i w:val="0"/>
          <w:color w:val="1F2A37"/>
          <w:sz w:val="20"/>
        </w:rPr>
        <w:t>Vazamento sem 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(bacia ausente ou com dreno aberto) é falha de prevenção: registrar e corrigir.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D — Torre ou circuito parado ou seco por tempo (liga aos Cenários 2 e 5)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Risco principal: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água </w:t>
      </w:r>
      <w:r>
        <w:rPr>
          <w:rFonts w:ascii="Arial" w:hAnsi="Arial" w:cs="Arial" w:eastAsia="Arial"/>
          <w:b/>
          <w:i w:val="0"/>
          <w:color w:val="1F2A37"/>
          <w:sz w:val="20"/>
        </w:rPr>
        <w:t>parada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perde o tratamento: </w:t>
      </w:r>
      <w:r>
        <w:rPr>
          <w:rFonts w:ascii="Arial" w:hAnsi="Arial" w:cs="Arial" w:eastAsia="Arial"/>
          <w:b/>
          <w:i w:val="0"/>
          <w:color w:val="1F2A37"/>
          <w:sz w:val="20"/>
        </w:rPr>
        <w:t>biofilme e Legionella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retomada, </w:t>
      </w:r>
      <w:r>
        <w:rPr>
          <w:rFonts w:ascii="Arial" w:hAnsi="Arial" w:cs="Arial" w:eastAsia="Arial"/>
          <w:b/>
          <w:i w:val="0"/>
          <w:color w:val="1F2A37"/>
          <w:sz w:val="20"/>
        </w:rPr>
        <w:t>incrustação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corrosão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torre ou circuito seco, bomba ligando a seco.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 e de situação: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parada foi por </w:t>
      </w:r>
      <w:r>
        <w:rPr>
          <w:rFonts w:ascii="Arial" w:hAnsi="Arial" w:cs="Arial" w:eastAsia="Arial"/>
          <w:b/>
          <w:i w:val="0"/>
          <w:color w:val="1F2A37"/>
          <w:sz w:val="20"/>
        </w:rPr>
        <w:t>falta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2), de </w:t>
      </w:r>
      <w:r>
        <w:rPr>
          <w:rFonts w:ascii="Arial" w:hAnsi="Arial" w:cs="Arial" w:eastAsia="Arial"/>
          <w:b/>
          <w:i w:val="0"/>
          <w:color w:val="1F2A37"/>
          <w:sz w:val="20"/>
        </w:rPr>
        <w:t>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5), </w:t>
      </w:r>
      <w:r>
        <w:rPr>
          <w:rFonts w:ascii="Arial" w:hAnsi="Arial" w:cs="Arial" w:eastAsia="Arial"/>
          <w:b/>
          <w:i w:val="0"/>
          <w:color w:val="1F2A37"/>
          <w:sz w:val="20"/>
        </w:rPr>
        <w:t>programada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por </w:t>
      </w:r>
      <w:r>
        <w:rPr>
          <w:rFonts w:ascii="Arial" w:hAnsi="Arial" w:cs="Arial" w:eastAsia="Arial"/>
          <w:b/>
          <w:i w:val="0"/>
          <w:color w:val="1F2A37"/>
          <w:sz w:val="20"/>
        </w:rPr>
        <w:t>falha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Por </w:t>
      </w:r>
      <w:r>
        <w:rPr>
          <w:rFonts w:ascii="Arial" w:hAnsi="Arial" w:cs="Arial" w:eastAsia="Arial"/>
          <w:b/>
          <w:i w:val="0"/>
          <w:color w:val="1F2A37"/>
          <w:sz w:val="20"/>
        </w:rPr>
        <w:t>quanto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com a </w:t>
      </w:r>
      <w:r>
        <w:rPr>
          <w:rFonts w:ascii="Arial" w:hAnsi="Arial" w:cs="Arial" w:eastAsia="Arial"/>
          <w:b/>
          <w:i w:val="0"/>
          <w:color w:val="1F2A37"/>
          <w:sz w:val="20"/>
        </w:rPr>
        <w:t>bacia cheia ou seca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dosagem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ficou parada nesse período? O </w:t>
      </w:r>
      <w:r>
        <w:rPr>
          <w:rFonts w:ascii="Arial" w:hAnsi="Arial" w:cs="Arial" w:eastAsia="Arial"/>
          <w:b/>
          <w:i w:val="0"/>
          <w:color w:val="1F2A37"/>
          <w:sz w:val="20"/>
        </w:rPr>
        <w:t>biocida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aplicado antes de parar?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circulação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circuito fechado? Houve perda de água, entrada de ar?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Quem vai </w:t>
      </w:r>
      <w:r>
        <w:rPr>
          <w:rFonts w:ascii="Arial" w:hAnsi="Arial" w:cs="Arial" w:eastAsia="Arial"/>
          <w:b/>
          <w:i w:val="0"/>
          <w:color w:val="1F2A37"/>
          <w:sz w:val="20"/>
        </w:rPr>
        <w:t>religar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quem </w:t>
      </w:r>
      <w:r>
        <w:rPr>
          <w:rFonts w:ascii="Arial" w:hAnsi="Arial" w:cs="Arial" w:eastAsia="Arial"/>
          <w:b/>
          <w:i w:val="0"/>
          <w:color w:val="1F2A37"/>
          <w:sz w:val="20"/>
        </w:rPr>
        <w:t>acompanha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lado do tratamento?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religar torre, chiller ou bomba de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o </w:t>
      </w:r>
      <w:r>
        <w:rPr>
          <w:rFonts w:ascii="Arial" w:hAnsi="Arial" w:cs="Arial" w:eastAsia="Arial"/>
          <w:b/>
          <w:i w:val="0"/>
          <w:color w:val="1F2A37"/>
          <w:sz w:val="20"/>
        </w:rPr>
        <w:t>fornecedor de tratamento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responsável da manutenção.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ligar bomba a seco.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Falta de água ou queda de pressão do potável: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reposição ao potável </w:t>
      </w:r>
      <w:r>
        <w:rPr>
          <w:rFonts w:ascii="Arial" w:hAnsi="Arial" w:cs="Arial" w:eastAsia="Arial"/>
          <w:b/>
          <w:i w:val="0"/>
          <w:color w:val="1F2A37"/>
          <w:sz w:val="20"/>
        </w:rPr>
        <w:t>continua 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2); o fornecedor define como manter ou parar o tratamento durante a parada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Torre parada com a bacia cheia: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água parada </w:t>
      </w:r>
      <w:r>
        <w:rPr>
          <w:rFonts w:ascii="Arial" w:hAnsi="Arial" w:cs="Arial" w:eastAsia="Arial"/>
          <w:b/>
          <w:i w:val="0"/>
          <w:color w:val="1F2A37"/>
          <w:sz w:val="20"/>
        </w:rPr>
        <w:t>sem biocida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risco. O fornecedor decide </w:t>
      </w:r>
      <w:r>
        <w:rPr>
          <w:rFonts w:ascii="Arial" w:hAnsi="Arial" w:cs="Arial" w:eastAsia="Arial"/>
          <w:b/>
          <w:i w:val="0"/>
          <w:color w:val="1F2A37"/>
          <w:sz w:val="20"/>
        </w:rPr>
        <w:t>circular, tratar ou drenar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da retomada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Torre ou circuito seco: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inspeção, </w:t>
      </w:r>
      <w:r>
        <w:rPr>
          <w:rFonts w:ascii="Arial" w:hAnsi="Arial" w:cs="Arial" w:eastAsia="Arial"/>
          <w:b/>
          <w:i w:val="0"/>
          <w:color w:val="1F2A37"/>
          <w:sz w:val="20"/>
        </w:rPr>
        <w:t>limpeza e desinfecção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reenchimento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seção 9 (</w:t>
      </w:r>
      <w:r>
        <w:rPr>
          <w:rFonts w:ascii="Arial" w:hAnsi="Arial" w:cs="Arial" w:eastAsia="Arial"/>
          <w:b/>
          <w:i w:val="0"/>
          <w:color w:val="1F2A37"/>
          <w:sz w:val="20"/>
        </w:rPr>
        <w:t>folga de ar + bomba, nunca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e </w:t>
      </w:r>
      <w:r>
        <w:rPr>
          <w:rFonts w:ascii="Arial" w:hAnsi="Arial" w:cs="Arial" w:eastAsia="Arial"/>
          <w:b/>
          <w:i w:val="0"/>
          <w:color w:val="1F2A37"/>
          <w:sz w:val="20"/>
        </w:rPr>
        <w:t>tratamento antes de a carga entrar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Tempo de parada que exige amostra, limpeza ou desinfecção antes de religar: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definir na ficha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fornecedor e o responsável técnico (não há valor neste documento).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Retomada: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amostra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microbiológica conforme o fornecedor e o consultor, </w:t>
      </w:r>
      <w:r>
        <w:rPr>
          <w:rFonts w:ascii="Arial" w:hAnsi="Arial" w:cs="Arial" w:eastAsia="Arial"/>
          <w:b/>
          <w:i w:val="0"/>
          <w:color w:val="1F2A37"/>
          <w:sz w:val="20"/>
        </w:rPr>
        <w:t>dosagem em automático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reforçado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depois a carga.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Se, depois da parada, a </w:t>
      </w:r>
      <w:r>
        <w:rPr>
          <w:rFonts w:ascii="Arial" w:hAnsi="Arial" w:cs="Arial" w:eastAsia="Arial"/>
          <w:b/>
          <w:i w:val="0"/>
          <w:color w:val="1F2A37"/>
          <w:sz w:val="20"/>
        </w:rPr>
        <w:t>cor rosa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aparecer em potável ou houver queda de pressão no potável com circuito em operação: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E — Causa indefinida (ramo mais restritivo)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Tratar como </w:t>
      </w:r>
      <w:r>
        <w:rPr>
          <w:rFonts w:ascii="Arial" w:hAnsi="Arial" w:cs="Arial" w:eastAsia="Arial"/>
          <w:b/>
          <w:i w:val="0"/>
          <w:color w:val="1F2A37"/>
          <w:sz w:val="20"/>
        </w:rPr>
        <w:t>A + B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e como C ou D se houver derrame ou parada: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ajustar dosagem, não dar choque, não drenar.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 e 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(Fases 0 e 1),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 e o consultor logo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Coletar amostra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completa (microbiologia e físico-química).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Avaliar com o fornecedor parar a torre e o chiller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como medida de precaução (seção 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>Trocar de ramo quando a causa aparecer.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6. Parar ou não parar a torre e o chiller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Quem decide: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</w:t>
      </w:r>
      <w:r>
        <w:rPr>
          <w:rFonts w:ascii="Arial" w:hAnsi="Arial" w:cs="Arial" w:eastAsia="Arial"/>
          <w:b/>
          <w:i w:val="0"/>
          <w:color w:val="1F2A37"/>
          <w:sz w:val="20"/>
        </w:rPr>
        <w:t>responsável da manutenção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com o fornecedor de tratamento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 o de ar-condicionado), e </w:t>
      </w:r>
      <w:r>
        <w:rPr>
          <w:rFonts w:ascii="Arial" w:hAnsi="Arial" w:cs="Arial" w:eastAsia="Arial"/>
          <w:b/>
          <w:i w:val="0"/>
          <w:color w:val="1F2A37"/>
          <w:sz w:val="20"/>
        </w:rPr>
        <w:t>informa 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A ronda não para o chiller sozinha.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única exceção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</w:t>
      </w:r>
      <w:r>
        <w:rPr>
          <w:rFonts w:ascii="Arial" w:hAnsi="Arial" w:cs="Arial" w:eastAsia="Arial"/>
          <w:b/>
          <w:i w:val="0"/>
          <w:color w:val="1F2A37"/>
          <w:sz w:val="20"/>
        </w:rPr>
        <w:t>risco imediato a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e mesmo assim só o que a ficha autoriza (por exemplo, desligar o ventilador da torre ou a dosadora).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Quando considerar parar (qualquer um):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098"/>
        <w:gridCol w:w="4567"/>
      </w:tblGrid>
      <w:tr>
        <w:trPr>
          <w:tblHeader/>
        </w:trPr>
        <w:tc>
          <w:tcPr>
            <w:tcW w:type="dxa" w:w="50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Situação</w:t>
            </w:r>
          </w:p>
        </w:tc>
        <w:tc>
          <w:tcPr>
            <w:tcW w:type="dxa" w:w="456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Por quê</w:t>
            </w:r>
          </w:p>
        </w:tc>
      </w:tr>
      <w:tr>
        <w:trPr>
          <w:cantSplit/>
        </w:trPr>
        <w:tc>
          <w:tcPr>
            <w:tcW w:type="dxa" w:w="50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Risco imediato a pessoas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(produto em aerossol irritante, derrame com vapores, espuma saindo da torre)</w:t>
            </w:r>
          </w:p>
        </w:tc>
        <w:tc>
          <w:tcPr>
            <w:tcW w:type="dxa" w:w="45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Segurança de quem está perto e sob a exaustão</w:t>
            </w:r>
          </w:p>
        </w:tc>
      </w:tr>
      <w:tr>
        <w:trPr>
          <w:cantSplit/>
        </w:trPr>
        <w:tc>
          <w:tcPr>
            <w:tcW w:type="dxa" w:w="50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Sobredosagem ou produto errado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com espuma ou excesso</w:t>
            </w:r>
          </w:p>
        </w:tc>
        <w:tc>
          <w:tcPr>
            <w:tcW w:type="dxa" w:w="456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Evita espalhar o produto e corroer</w:t>
            </w:r>
          </w:p>
        </w:tc>
      </w:tr>
      <w:tr>
        <w:trPr>
          <w:cantSplit/>
        </w:trPr>
        <w:tc>
          <w:tcPr>
            <w:tcW w:type="dxa" w:w="50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Suspeita ou confirmação de Legionella</w:t>
            </w:r>
          </w:p>
        </w:tc>
        <w:tc>
          <w:tcPr>
            <w:tcW w:type="dxa" w:w="45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Reduz o aerossol; decisão do responsável da manutenção, do fornecedor e do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consultor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com o síndico (Cenário 3, ramo D)</w:t>
            </w:r>
          </w:p>
        </w:tc>
      </w:tr>
      <w:tr>
        <w:trPr>
          <w:cantSplit/>
        </w:trPr>
        <w:tc>
          <w:tcPr>
            <w:tcW w:type="dxa" w:w="509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Circuito ou torre sem tratamento e com corrosão ou vazamento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que o fornecedor recomende parar</w:t>
            </w:r>
          </w:p>
        </w:tc>
        <w:tc>
          <w:tcPr>
            <w:tcW w:type="dxa" w:w="456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Evita dano maior</w:t>
            </w:r>
          </w:p>
        </w:tc>
      </w:tr>
      <w:tr>
        <w:trPr>
          <w:cantSplit/>
        </w:trPr>
        <w:tc>
          <w:tcPr>
            <w:tcW w:type="dxa" w:w="509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Torre ou circuito sem água</w:t>
            </w:r>
          </w:p>
        </w:tc>
        <w:tc>
          <w:tcPr>
            <w:tcW w:type="dxa" w:w="456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operar a seco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(ramo D e Cenário 2)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Consequências a avisar antes (ficha):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Conforto: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ar-condicionado perde capacidade. </w:t>
      </w:r>
      <w:r>
        <w:rPr>
          <w:rFonts w:ascii="Arial" w:hAnsi="Arial" w:cs="Arial" w:eastAsia="Arial"/>
          <w:b/>
          <w:i w:val="0"/>
          <w:color w:val="1F2A37"/>
          <w:sz w:val="20"/>
        </w:rPr>
        <w:t>Chiller resfriado a água (C10) depende da torre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parar a torre costuma significar parar o chiller, </w:t>
      </w:r>
      <w:r>
        <w:rPr>
          <w:rFonts w:ascii="Arial" w:hAnsi="Arial" w:cs="Arial" w:eastAsia="Arial"/>
          <w:b/>
          <w:i w:val="0"/>
          <w:color w:val="1F2A37"/>
          <w:sz w:val="20"/>
        </w:rPr>
        <w:t>salvo alternativa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Pontos críticos: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data center (C12)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salas técnicas, clínicas e consultórios (G23) e demais da ficha.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 os responsáveis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o prazo estimado, e acionar o </w:t>
      </w:r>
      <w:r>
        <w:rPr>
          <w:rFonts w:ascii="Arial" w:hAnsi="Arial" w:cs="Arial" w:eastAsia="Arial"/>
          <w:b/>
          <w:i w:val="0"/>
          <w:color w:val="1F2A37"/>
          <w:sz w:val="20"/>
        </w:rPr>
        <w:t>plano alternativo do ponto crítico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retomada tem passos (ramo D)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é imediata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Quando não parar sozinho: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motivo é só "o alarme tocou" ou "a água parece suja", </w:t>
      </w:r>
      <w:r>
        <w:rPr>
          <w:rFonts w:ascii="Arial" w:hAnsi="Arial" w:cs="Arial" w:eastAsia="Arial"/>
          <w:b/>
          <w:i w:val="0"/>
          <w:color w:val="1F2A37"/>
          <w:sz w:val="20"/>
        </w:rPr>
        <w:t>primeiro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fornecedor e o responsável da manutenção. Parar sem avaliar pode </w:t>
      </w:r>
      <w:r>
        <w:rPr>
          <w:rFonts w:ascii="Arial" w:hAnsi="Arial" w:cs="Arial" w:eastAsia="Arial"/>
          <w:b/>
          <w:i w:val="0"/>
          <w:color w:val="1F2A37"/>
          <w:sz w:val="20"/>
        </w:rPr>
        <w:t>deixar a torre parada com água sem tratamento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que é outro risco (ramo D).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Registrar: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hora da parada, quem decidiu, quem foi avisado, hora do retorno.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7. Quando acionar o fornecedor de tratamento e o consultor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Fornecedor de tratamento — sempre.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Qualquer gatilho da seção 1. O prazo de resposta e de visita vem do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(SLA ⚠). </w:t>
      </w:r>
      <w:r>
        <w:rPr>
          <w:rFonts w:ascii="Arial" w:hAnsi="Arial" w:cs="Arial" w:eastAsia="Arial"/>
          <w:b/>
          <w:i w:val="0"/>
          <w:color w:val="1F2A37"/>
          <w:sz w:val="20"/>
        </w:rPr>
        <w:t>Se o fornecedor não responde no prazo da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escalar para o nível 2 e para a administradora e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o 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Consultor especialista (decisão do síndico, caso a caso)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casos: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Suspeita ou resultado de Legionella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microbiologia fora do padrão (Cenário 3, ramo D).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Sobredosagem com exposição de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produto </w:t>
      </w:r>
      <w:r>
        <w:rPr>
          <w:rFonts w:ascii="Arial" w:hAnsi="Arial" w:cs="Arial" w:eastAsia="Arial"/>
          <w:b/>
          <w:i w:val="0"/>
          <w:color w:val="1F2A37"/>
          <w:sz w:val="20"/>
        </w:rPr>
        <w:t>fora do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(pluvial, solo, reservatório).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Derrame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destino de efluente indefinido ou que atingiu pluvial ou rede.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Torre ou circuito parado por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exige limpeza e desinfecção antes de religar.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Causa indefinida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depois da primeira resposta do fornecedor (ramo 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 do traçador ou produto no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Fornecedor sem resposta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prazo ⚠.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8. Coleta de amostras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drenar, de dar choque, de ajustar dosagem ou de limpar.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Laboratório com acreditação ABNT NBR ISO/IEC 17025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frasco adequado e </w:t>
      </w:r>
      <w:r>
        <w:rPr>
          <w:rFonts w:ascii="Arial" w:hAnsi="Arial" w:cs="Arial" w:eastAsia="Arial"/>
          <w:b/>
          <w:i w:val="0"/>
          <w:color w:val="1F2A37"/>
          <w:sz w:val="20"/>
        </w:rPr>
        <w:t>cadeia de custódia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O </w:t>
      </w:r>
      <w:r>
        <w:rPr>
          <w:rFonts w:ascii="Arial" w:hAnsi="Arial" w:cs="Arial" w:eastAsia="Arial"/>
          <w:b/>
          <w:i w:val="0"/>
          <w:color w:val="1F2A37"/>
          <w:sz w:val="20"/>
        </w:rPr>
        <w:t>laboratório e o fornecedor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dizem como coletar (principalmente Legionella).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(conforme a ficha e o fornecedor):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da bacia da torre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retorno do condensador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do circuito de água gelada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(como a ficha indicar);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ponto de 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(água de entrada);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da purga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se houver dúvida de efluente;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produto da bombona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se produto errado (o fornecedor orienta);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houver suspeita no potável, </w:t>
      </w:r>
      <w:r>
        <w:rPr>
          <w:rFonts w:ascii="Arial" w:hAnsi="Arial" w:cs="Arial" w:eastAsia="Arial"/>
          <w:b/>
          <w:i w:val="0"/>
          <w:color w:val="1F2A37"/>
          <w:sz w:val="20"/>
        </w:rPr>
        <w:t>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 Cenário 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Parâmetros: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definidos pelo fornecedor, pelo consultor e pelo laboratório a partir da </w:t>
      </w:r>
      <w:r>
        <w:rPr>
          <w:rFonts w:ascii="Arial" w:hAnsi="Arial" w:cs="Arial" w:eastAsia="Arial"/>
          <w:b/>
          <w:i w:val="0"/>
          <w:color w:val="1F2A37"/>
          <w:sz w:val="20"/>
        </w:rPr>
        <w:t>FISPQ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do que se suspeita. Microbiologia (heterotróficos, Legionella ⚠) e físico-química do tratamento ⚠. </w:t>
      </w:r>
      <w:r>
        <w:rPr>
          <w:rFonts w:ascii="Arial" w:hAnsi="Arial" w:cs="Arial" w:eastAsia="Arial"/>
          <w:b/>
          <w:i w:val="0"/>
          <w:color w:val="1F2A37"/>
          <w:sz w:val="20"/>
        </w:rPr>
        <w:t>Sem valor de referência neste documento.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EPI e cuidado com aerossol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coletar na bacia (orientação do fornecedor e da FISPQ).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ponto, hora, quem coletou, laboratório, número da cadeia de custódia.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9. Reposição, drenagem, lavagem e efluente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Regra: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lição do episódio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vale aqui. </w:t>
      </w:r>
      <w:r>
        <w:rPr>
          <w:rFonts w:ascii="Arial" w:hAnsi="Arial" w:cs="Arial" w:eastAsia="Arial"/>
          <w:b/>
          <w:i w:val="0"/>
          <w:color w:val="1F2A37"/>
          <w:sz w:val="20"/>
        </w:rPr>
        <w:t>Depois de uma falha de tratamento é comum drenar, lavar e reencher o circuito ou a torre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é a hora em que a mangueira aparece. </w:t>
      </w:r>
      <w:r>
        <w:rPr>
          <w:rFonts w:ascii="Arial" w:hAnsi="Arial" w:cs="Arial" w:eastAsia="Arial"/>
          <w:b/>
          <w:i w:val="0"/>
          <w:color w:val="1F2A37"/>
          <w:sz w:val="20"/>
        </w:rPr>
        <w:t>Nada de mangueira entre o potável e o circuito ou a torre.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Reposição, reenchimento e lavagem (Cenário 1, ramo A):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Folga de ar + bomba: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potável </w:t>
      </w:r>
      <w:r>
        <w:rPr>
          <w:rFonts w:ascii="Arial" w:hAnsi="Arial" w:cs="Arial" w:eastAsia="Arial"/>
          <w:b/>
          <w:i w:val="0"/>
          <w:color w:val="1F2A37"/>
          <w:sz w:val="20"/>
        </w:rPr>
        <w:t>enche um tanque ou recipiente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 água cai de cima); uma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leva ao ponto de reposição. A mangueira existe </w:t>
      </w:r>
      <w:r>
        <w:rPr>
          <w:rFonts w:ascii="Arial" w:hAnsi="Arial" w:cs="Arial" w:eastAsia="Arial"/>
          <w:b/>
          <w:i w:val="0"/>
          <w:color w:val="1F2A37"/>
          <w:sz w:val="20"/>
        </w:rPr>
        <w:t>só entre a bomba e o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fica ligada à torneira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Torre (circuito aberto):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funil ou tanque com folga de ar no ponto de reposição.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Sem estrutura segura: não repor com potável.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Escalar à gestão e ao fornecedor.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 de repor: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ler a pressão do circuito e do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se a do circuito é maior ou igual,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conectar 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responsável da manutenção;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responsável, hora e </w:t>
      </w:r>
      <w:r>
        <w:rPr>
          <w:rFonts w:ascii="Arial" w:hAnsi="Arial" w:cs="Arial" w:eastAsia="Arial"/>
          <w:b/>
          <w:i w:val="0"/>
          <w:color w:val="1F2A37"/>
          <w:sz w:val="20"/>
        </w:rPr>
        <w:t>litros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desconectar na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 segunda pessoa confere.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Lavagem de circuito, torre ou filtro lateral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(C30, C37, C38): </w:t>
      </w:r>
      <w:r>
        <w:rPr>
          <w:rFonts w:ascii="Arial" w:hAnsi="Arial" w:cs="Arial" w:eastAsia="Arial"/>
          <w:b/>
          <w:i w:val="0"/>
          <w:color w:val="1F2A37"/>
          <w:sz w:val="20"/>
        </w:rPr>
        <w:t>sem ligação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pelos mesmos motivos. </w:t>
      </w:r>
      <w:r>
        <w:rPr>
          <w:rFonts w:ascii="Arial" w:hAnsi="Arial" w:cs="Arial" w:eastAsia="Arial"/>
          <w:b/>
          <w:i w:val="0"/>
          <w:color w:val="1F2A37"/>
          <w:sz w:val="20"/>
        </w:rPr>
        <w:t>Serviço de terceiros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(limpeza química, passivação) </w:t>
      </w:r>
      <w:r>
        <w:rPr>
          <w:rFonts w:ascii="Arial" w:hAnsi="Arial" w:cs="Arial" w:eastAsia="Arial"/>
          <w:b/>
          <w:i w:val="0"/>
          <w:color w:val="1F2A37"/>
          <w:sz w:val="20"/>
        </w:rPr>
        <w:t>não traz mangueira ao ponto de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conferir na saída do prestador se </w:t>
      </w:r>
      <w:r>
        <w:rPr>
          <w:rFonts w:ascii="Arial" w:hAnsi="Arial" w:cs="Arial" w:eastAsia="Arial"/>
          <w:b/>
          <w:i w:val="0"/>
          <w:color w:val="1F2A37"/>
          <w:sz w:val="20"/>
        </w:rPr>
        <w:t>ficou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alguma mangueira ou ligação provisória (C38, H13).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Linha de diluição da dosadora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ligada ao potável sem folga: </w:t>
      </w:r>
      <w:r>
        <w:rPr>
          <w:rFonts w:ascii="Arial" w:hAnsi="Arial" w:cs="Arial" w:eastAsia="Arial"/>
          <w:b/>
          <w:i w:val="0"/>
          <w:color w:val="1F2A37"/>
          <w:sz w:val="20"/>
        </w:rPr>
        <w:t>é interligação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 existir, tratar como C8 e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Efluente da purga e da drenagem (efluente com produto químico):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Destino definido antes de drenar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por </w:t>
      </w:r>
      <w:r>
        <w:rPr>
          <w:rFonts w:ascii="Arial" w:hAnsi="Arial" w:cs="Arial" w:eastAsia="Arial"/>
          <w:b/>
          <w:i w:val="0"/>
          <w:color w:val="1F2A37"/>
          <w:sz w:val="20"/>
        </w:rPr>
        <w:t>orientação do fornecedor e do 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pela </w:t>
      </w:r>
      <w:r>
        <w:rPr>
          <w:rFonts w:ascii="Arial" w:hAnsi="Arial" w:cs="Arial" w:eastAsia="Arial"/>
          <w:b/>
          <w:i w:val="0"/>
          <w:color w:val="1F2A37"/>
          <w:sz w:val="20"/>
        </w:rPr>
        <w:t>exigência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(concessionária, órgão ambiental). CONAMA 430/2011 ◻ a confirmar a aplicação a rede pública.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enviar a ralo, pluvial, jardim ou terra sem essa orientação.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reaproveitar a purga (B15) enquanto houver falha de tratamento.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Produto concentrado, resíduo de derrame e embalagem: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destinação por empresa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a </w:t>
      </w:r>
      <w:r>
        <w:rPr>
          <w:rFonts w:ascii="Arial" w:hAnsi="Arial" w:cs="Arial" w:eastAsia="Arial"/>
          <w:b/>
          <w:i w:val="0"/>
          <w:color w:val="1F2A37"/>
          <w:sz w:val="20"/>
        </w:rPr>
        <w:t>exigência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(manifesto, se exigido).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Anotar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volume e o destino no registro.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10. Quadro: o que não fazer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131"/>
        <w:gridCol w:w="4534"/>
      </w:tblGrid>
      <w:tr>
        <w:trPr>
          <w:tblHeader/>
        </w:trPr>
        <w:tc>
          <w:tcPr>
            <w:tcW w:type="dxa" w:w="513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Não faça</w:t>
            </w:r>
          </w:p>
        </w:tc>
        <w:tc>
          <w:tcPr>
            <w:tcW w:type="dxa" w:w="453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Porque</w:t>
            </w:r>
          </w:p>
        </w:tc>
      </w:tr>
      <w:tr>
        <w:trPr>
          <w:cantSplit/>
        </w:trPr>
        <w:tc>
          <w:tcPr>
            <w:tcW w:type="dxa" w:w="513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Misturar produtos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juntar sobras</w:t>
            </w:r>
          </w:p>
        </w:tc>
        <w:tc>
          <w:tcPr>
            <w:tcW w:type="dxa" w:w="45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Incompatibilidade: gases tóxicos e reação perigosa</w:t>
            </w:r>
          </w:p>
        </w:tc>
      </w:tr>
      <w:tr>
        <w:trPr>
          <w:cantSplit/>
        </w:trPr>
        <w:tc>
          <w:tcPr>
            <w:tcW w:type="dxa" w:w="513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Dar choque de biocida ou de cloro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sem o fornecedor</w:t>
            </w:r>
          </w:p>
        </w:tc>
        <w:tc>
          <w:tcPr>
            <w:tcW w:type="dxa" w:w="45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Risco de saúde, de corrosão e de espuma</w:t>
            </w:r>
          </w:p>
        </w:tc>
      </w:tr>
      <w:tr>
        <w:trPr>
          <w:cantSplit/>
        </w:trPr>
        <w:tc>
          <w:tcPr>
            <w:tcW w:type="dxa" w:w="513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Sobredosar para "compensar"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 semana sem dosagem</w:t>
            </w:r>
          </w:p>
        </w:tc>
        <w:tc>
          <w:tcPr>
            <w:tcW w:type="dxa" w:w="45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Cria sobredosagem, corrosão e exposição</w:t>
            </w:r>
          </w:p>
        </w:tc>
      </w:tr>
      <w:tr>
        <w:trPr>
          <w:cantSplit/>
        </w:trPr>
        <w:tc>
          <w:tcPr>
            <w:tcW w:type="dxa" w:w="513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Pôr controlador ou dosadora em manual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 esquecer, ou fazer "jumper" em sonda</w:t>
            </w:r>
          </w:p>
        </w:tc>
        <w:tc>
          <w:tcPr>
            <w:tcW w:type="dxa" w:w="45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Tratamento sem controle e sem alarme</w:t>
            </w:r>
          </w:p>
        </w:tc>
      </w:tr>
      <w:tr>
        <w:trPr>
          <w:cantSplit/>
        </w:trPr>
        <w:tc>
          <w:tcPr>
            <w:tcW w:type="dxa" w:w="513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Drenar ou limpar antes de coletar</w:t>
            </w:r>
          </w:p>
        </w:tc>
        <w:tc>
          <w:tcPr>
            <w:tcW w:type="dxa" w:w="45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Apaga a evidência e a causa</w:t>
            </w:r>
          </w:p>
        </w:tc>
      </w:tr>
      <w:tr>
        <w:trPr>
          <w:cantSplit/>
        </w:trPr>
        <w:tc>
          <w:tcPr>
            <w:tcW w:type="dxa" w:w="513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Lavar derrame ou efluente para ralo, pluvial ou jardim</w:t>
            </w:r>
          </w:p>
        </w:tc>
        <w:tc>
          <w:tcPr>
            <w:tcW w:type="dxa" w:w="45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Contaminação, risco ambiental e legal</w:t>
            </w:r>
          </w:p>
        </w:tc>
      </w:tr>
      <w:tr>
        <w:trPr>
          <w:cantSplit/>
        </w:trPr>
        <w:tc>
          <w:tcPr>
            <w:tcW w:type="dxa" w:w="513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Repor ou lavar circuito ou torre com mangueira ligada ao potável</w:t>
            </w:r>
          </w:p>
        </w:tc>
        <w:tc>
          <w:tcPr>
            <w:tcW w:type="dxa" w:w="45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Foi a causa do episódio 2</w:t>
            </w:r>
          </w:p>
        </w:tc>
      </w:tr>
      <w:tr>
        <w:trPr>
          <w:cantSplit/>
        </w:trPr>
        <w:tc>
          <w:tcPr>
            <w:tcW w:type="dxa" w:w="513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Ligar bomba, torre ou chiller a seco ou sem o fornecedor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na retomada</w:t>
            </w:r>
          </w:p>
        </w:tc>
        <w:tc>
          <w:tcPr>
            <w:tcW w:type="dxa" w:w="45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Danifica equipamento, e Legionella na partida</w:t>
            </w:r>
          </w:p>
        </w:tc>
      </w:tr>
      <w:tr>
        <w:trPr>
          <w:cantSplit/>
        </w:trPr>
        <w:tc>
          <w:tcPr>
            <w:tcW w:type="dxa" w:w="513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Entrar em área de derrame sem EPI da FISPQ</w:t>
            </w:r>
          </w:p>
        </w:tc>
        <w:tc>
          <w:tcPr>
            <w:tcW w:type="dxa" w:w="45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Exposição e intoxicação</w:t>
            </w:r>
          </w:p>
        </w:tc>
      </w:tr>
      <w:tr>
        <w:trPr>
          <w:cantSplit/>
        </w:trPr>
        <w:tc>
          <w:tcPr>
            <w:tcW w:type="dxa" w:w="513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Usar embalagem sem rótulo ou de bebida</w:t>
            </w:r>
          </w:p>
        </w:tc>
        <w:tc>
          <w:tcPr>
            <w:tcW w:type="dxa" w:w="45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Confusão e ingestão acidental</w:t>
            </w:r>
          </w:p>
        </w:tc>
      </w:tr>
      <w:tr>
        <w:trPr>
          <w:cantSplit/>
        </w:trPr>
        <w:tc>
          <w:tcPr>
            <w:tcW w:type="dxa" w:w="513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Silenciar alarme e não registrar</w:t>
            </w:r>
          </w:p>
        </w:tc>
        <w:tc>
          <w:tcPr>
            <w:tcW w:type="dxa" w:w="45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Falha invisível na próxima ronda</w:t>
            </w:r>
          </w:p>
        </w:tc>
      </w:tr>
      <w:tr>
        <w:trPr>
          <w:cantSplit/>
        </w:trPr>
        <w:tc>
          <w:tcPr>
            <w:tcW w:type="dxa" w:w="513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Afirmar a causa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antes de confirmada</w:t>
            </w:r>
          </w:p>
        </w:tc>
        <w:tc>
          <w:tcPr>
            <w:tcW w:type="dxa" w:w="45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 passivo e perde credibilidade</w:t>
            </w:r>
          </w:p>
        </w:tc>
      </w:tr>
      <w:tr>
        <w:trPr>
          <w:cantSplit/>
        </w:trPr>
        <w:tc>
          <w:tcPr>
            <w:tcW w:type="dxa" w:w="513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Liberar o retorno porque a água "parece limpa"</w:t>
            </w:r>
          </w:p>
        </w:tc>
        <w:tc>
          <w:tcPr>
            <w:tcW w:type="dxa" w:w="45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Falha de tratamento pode ser invisível; só análise e parecer liberam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11. Modelos de comunicação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</w:t>
      </w:r>
      <w:r>
        <w:rPr>
          <w:rFonts w:ascii="Arial" w:hAnsi="Arial" w:cs="Arial" w:eastAsia="Arial"/>
          <w:b/>
          <w:i w:val="0"/>
          <w:color w:val="1F2A37"/>
          <w:sz w:val="20"/>
        </w:rPr>
        <w:t>modelos-padrão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aviso (9.1 a 9.11), a </w:t>
      </w:r>
      <w:r>
        <w:rPr>
          <w:rFonts w:ascii="Arial" w:hAnsi="Arial" w:cs="Arial" w:eastAsia="Arial"/>
          <w:b/>
          <w:i w:val="0"/>
          <w:color w:val="1F2A37"/>
          <w:sz w:val="20"/>
        </w:rPr>
        <w:t>classificação G1, G2 e G3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matriz de destinatários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estão no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Os modelos abaixo são </w:t>
      </w:r>
      <w:r>
        <w:rPr>
          <w:rFonts w:ascii="Arial" w:hAnsi="Arial" w:cs="Arial" w:eastAsia="Arial"/>
          <w:b/>
          <w:i w:val="0"/>
          <w:color w:val="1F2A37"/>
          <w:sz w:val="20"/>
        </w:rPr>
        <w:t>específicos deste cenário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Acionamento do fornecedor de tratamento (a ronda ou o nível 1 usa):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Condomínio [nome], [torre / chiller / circuito], [hora].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O que vimos: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[dosadora parada / bombona vazia / espuma / derrame / controlador em alarme / torre parada].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Leitura do controlador: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[como mostrada].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Produto envolvido: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[nome, lote].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Há pessoa exposta?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[sim/não].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O que foi feito: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[contenção, hora].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Precisamos de: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orientação imediata, a FISPQ, e visita até [prazo do contrato]. Fotos enviadas em [canal]. Contato do nível 1: [nome e telefone da ficha].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ao ocupante (odor, espuma ou ocorrência na cobertura ou casa de máquinas):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Ocorrência no sistema de climatização.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Identificamos uma alteração no tratamento da água da torre ou do circuito em [local], desde [hora]. Por precaução,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evite a área [cobertura / sala]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até novo aviso. O ar-condicionado [pode ser desligado de forma controlada às [hora]]. [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Incluir só se a ronda e a torneira sentinela não encontraram cor, odor ou gosto no potável: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Até agora não identificamos alteração na água potável. Avise a administração se notar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cor rosa, odor ou gosto estranho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.] Quem sentir irritação ou mal-estar deve procurar atendimento e avisar a administração. Próxima atualização às [hora].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aos pontos críticos (antes de parar chiller ou torre):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Parada do resfriamento.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Por [motivo, sem afirmar causa], o resfriamento [chiller / torre] será [parado / reduzido] às [hora], com previsão de [prazo ou "sem previsão"]. Seu ponto [data center / sala / clínica] depende dele. Acione 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plano alternativo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[da ficha] e confirme o recebimento. Próxima atualização às [hora].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Resumo ao síndico e ao proprietário: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aconteceu e quando; o que foi feito (contenção, parada, coleta); quem foi acionado; a causa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confirmada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impactos (conforto, pontos críticos); se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exposição de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se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efluente ou produto fora do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para onde foi; o que muda para não repetir; quando o retorno está previsto. </w:t>
      </w:r>
      <w:r>
        <w:rPr>
          <w:rFonts w:ascii="Arial" w:hAnsi="Arial" w:cs="Arial" w:eastAsia="Arial"/>
          <w:b/>
          <w:i w:val="0"/>
          <w:color w:val="1F2A37"/>
          <w:sz w:val="20"/>
        </w:rPr>
        <w:t>Sem culpar fornecedor ou pessoa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do laudo.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12. Prevenção (o que impede este cenário de acontecer)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Contrato com o fornecedor de tratamento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SLA de atendimento e de reposição de produto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contatos e </w:t>
      </w:r>
      <w:r>
        <w:rPr>
          <w:rFonts w:ascii="Arial" w:hAnsi="Arial" w:cs="Arial" w:eastAsia="Arial"/>
          <w:b/>
          <w:i w:val="0"/>
          <w:color w:val="1F2A37"/>
          <w:sz w:val="20"/>
        </w:rPr>
        <w:t>telefone de plantão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Estoque mínimo de produto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casa de máquinas, definido com o fornecedor ⚠ (quanto e de qual produto). Estoque guardado </w:t>
      </w:r>
      <w:r>
        <w:rPr>
          <w:rFonts w:ascii="Arial" w:hAnsi="Arial" w:cs="Arial" w:eastAsia="Arial"/>
          <w:b/>
          <w:i w:val="0"/>
          <w:color w:val="1F2A37"/>
          <w:sz w:val="20"/>
        </w:rPr>
        <w:t>sem incompatíveis juntos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com rótulo.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Ronda com checklist da casa de máquinas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bombona (nível), dosadora (funcionando), controlador (automático, sem alarme), purga, bacia (cor, limo, espuma, odor), bacia de contenção (seca), </w:t>
      </w:r>
      <w:r>
        <w:rPr>
          <w:rFonts w:ascii="Arial" w:hAnsi="Arial" w:cs="Arial" w:eastAsia="Arial"/>
          <w:b/>
          <w:i w:val="0"/>
          <w:color w:val="1F2A37"/>
          <w:sz w:val="20"/>
        </w:rPr>
        <w:t>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Registro semanal da dosagem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(pedido do projeto), na tabela abaixo.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Teste periódico da dosadora e do controlador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fornecedor, registrado, com frequência ⚠ definida por ele.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Bacia de 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 bombonas e tanques de produto, com </w:t>
      </w:r>
      <w:r>
        <w:rPr>
          <w:rFonts w:ascii="Arial" w:hAnsi="Arial" w:cs="Arial" w:eastAsia="Arial"/>
          <w:b/>
          <w:i w:val="0"/>
          <w:color w:val="1F2A37"/>
          <w:sz w:val="20"/>
        </w:rPr>
        <w:t>dreno fechado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sem ligação a ralo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(C34, E16); </w:t>
      </w:r>
      <w:r>
        <w:rPr>
          <w:rFonts w:ascii="Arial" w:hAnsi="Arial" w:cs="Arial" w:eastAsia="Arial"/>
          <w:b/>
          <w:i w:val="0"/>
          <w:color w:val="1F2A37"/>
          <w:sz w:val="20"/>
        </w:rPr>
        <w:t>kit de derrame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EPI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casa de máquinas.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FISPQ acessível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casa de máquinas, </w:t>
      </w:r>
      <w:r>
        <w:rPr>
          <w:rFonts w:ascii="Arial" w:hAnsi="Arial" w:cs="Arial" w:eastAsia="Arial"/>
          <w:b/>
          <w:i w:val="0"/>
          <w:color w:val="1F2A37"/>
          <w:sz w:val="20"/>
        </w:rPr>
        <w:t>impressa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 cada produto, e </w:t>
      </w:r>
      <w:r>
        <w:rPr>
          <w:rFonts w:ascii="Arial" w:hAnsi="Arial" w:cs="Arial" w:eastAsia="Arial"/>
          <w:b/>
          <w:i w:val="0"/>
          <w:color w:val="1F2A37"/>
          <w:sz w:val="20"/>
        </w:rPr>
        <w:t>lava-olhos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testado (G6, G21).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Treinamento da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neste cenário (o que faz e o que não faz) e </w:t>
      </w:r>
      <w:r>
        <w:rPr>
          <w:rFonts w:ascii="Arial" w:hAnsi="Arial" w:cs="Arial" w:eastAsia="Arial"/>
          <w:b/>
          <w:i w:val="0"/>
          <w:color w:val="1F2A37"/>
          <w:sz w:val="20"/>
        </w:rPr>
        <w:t>simulado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escada de escalonamento (H20).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Alarmes com destinatário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(H6); relatório mensal do fornecedor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checklist 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(H22), pedindo a </w:t>
      </w:r>
      <w:r>
        <w:rPr>
          <w:rFonts w:ascii="Arial" w:hAnsi="Arial" w:cs="Arial" w:eastAsia="Arial"/>
          <w:b/>
          <w:i w:val="0"/>
          <w:color w:val="1F2A37"/>
          <w:sz w:val="20"/>
        </w:rPr>
        <w:t>cadência semanal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itens críticos.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de água do circuito em litros por 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(H19, C20): aumento é sinal de vazamento ou de purga travada.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Kit de reposição manual segura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(tanque com folga de ar e bomba de transferência) na casa de máquinas (Cenário 1); </w:t>
      </w:r>
      <w:r>
        <w:rPr>
          <w:rFonts w:ascii="Arial" w:hAnsi="Arial" w:cs="Arial" w:eastAsia="Arial"/>
          <w:b/>
          <w:i w:val="0"/>
          <w:color w:val="1F2A37"/>
          <w:sz w:val="20"/>
        </w:rPr>
        <w:t>proibir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potável e circuito.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PMOC e documentos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dia (Lei 13.589/2018 e Portaria 3.523/1998 ◻ a confirmar com o responsável do PMOC).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12.1 Registro semanal da dosagem (pedido do projeto)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Quem anota: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ronda, </w:t>
      </w:r>
      <w:r>
        <w:rPr>
          <w:rFonts w:ascii="Arial" w:hAnsi="Arial" w:cs="Arial" w:eastAsia="Arial"/>
          <w:b/>
          <w:i w:val="0"/>
          <w:color w:val="1F2A37"/>
          <w:sz w:val="20"/>
        </w:rPr>
        <w:t>só o que vê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fornecedor mede e interpreta. Os valores medidos pelo controlador são anotados </w:t>
      </w:r>
      <w:r>
        <w:rPr>
          <w:rFonts w:ascii="Arial" w:hAnsi="Arial" w:cs="Arial" w:eastAsia="Arial"/>
          <w:b/>
          <w:i w:val="0"/>
          <w:color w:val="1F2A37"/>
          <w:sz w:val="20"/>
        </w:rPr>
        <w:t>como lidos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a comparação com a faixa é a </w:t>
      </w:r>
      <w:r>
        <w:rPr>
          <w:rFonts w:ascii="Arial" w:hAnsi="Arial" w:cs="Arial" w:eastAsia="Arial"/>
          <w:b/>
          <w:i w:val="0"/>
          <w:color w:val="1F2A37"/>
          <w:sz w:val="20"/>
        </w:rPr>
        <w:t>faixa da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(definida pelo fornecedor,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neste documento).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676"/>
        <w:gridCol w:w="989"/>
      </w:tblGrid>
      <w:tr>
        <w:trPr>
          <w:tblHeader/>
        </w:trPr>
        <w:tc>
          <w:tcPr>
            <w:tcW w:type="dxa" w:w="867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98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anotar</w:t>
            </w:r>
          </w:p>
        </w:tc>
      </w:tr>
      <w:tr>
        <w:trPr>
          <w:cantSplit/>
        </w:trPr>
        <w:tc>
          <w:tcPr>
            <w:tcW w:type="dxa" w:w="867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Data, hora, quem</w:t>
            </w:r>
          </w:p>
        </w:tc>
        <w:tc>
          <w:tcPr>
            <w:tcW w:type="dxa" w:w="989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67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Produto e nível da bombona (cheia, ¾, ½, ¼, quase vazia)</w:t>
            </w:r>
          </w:p>
        </w:tc>
        <w:tc>
          <w:tcPr>
            <w:tcW w:type="dxa" w:w="989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67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Dosadora funcionando? (S/N)</w:t>
            </w:r>
          </w:p>
        </w:tc>
        <w:tc>
          <w:tcPr>
            <w:tcW w:type="dxa" w:w="989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67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Controlador em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automático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? (S/N)</w:t>
            </w:r>
          </w:p>
        </w:tc>
        <w:tc>
          <w:tcPr>
            <w:tcW w:type="dxa" w:w="989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67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Alarme ativo? (S/N e qual)</w:t>
            </w:r>
          </w:p>
        </w:tc>
        <w:tc>
          <w:tcPr>
            <w:tcW w:type="dxa" w:w="989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67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Leitura do controlador (como mostrada)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dentro da faixa da ficha?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(S/N/não sei)</w:t>
            </w:r>
          </w:p>
        </w:tc>
        <w:tc>
          <w:tcPr>
            <w:tcW w:type="dxa" w:w="989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67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Purga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funcionando? (S/N)</w:t>
            </w:r>
          </w:p>
        </w:tc>
        <w:tc>
          <w:tcPr>
            <w:tcW w:type="dxa" w:w="989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67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Biocida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aplicado na semana? (data)</w:t>
            </w:r>
          </w:p>
        </w:tc>
        <w:tc>
          <w:tcPr>
            <w:tcW w:type="dxa" w:w="989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67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Reposição de água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(litros ou leitura do hidrômetro)</w:t>
            </w:r>
          </w:p>
        </w:tc>
        <w:tc>
          <w:tcPr>
            <w:tcW w:type="dxa" w:w="989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67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Aspecto da água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(cor, turbidez, limo, espuma, odor)</w:t>
            </w:r>
          </w:p>
        </w:tc>
        <w:tc>
          <w:tcPr>
            <w:tcW w:type="dxa" w:w="989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67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 do circuito de água gelada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normal? (rosa, S/N)</w:t>
            </w:r>
          </w:p>
        </w:tc>
        <w:tc>
          <w:tcPr>
            <w:tcW w:type="dxa" w:w="989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67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Bacia de contenção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seca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? Vazamento visível? (S/N)</w:t>
            </w:r>
          </w:p>
        </w:tc>
        <w:tc>
          <w:tcPr>
            <w:tcW w:type="dxa" w:w="989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67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FISPQ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 kit de derrame no lugar? (S/N)</w:t>
            </w:r>
          </w:p>
        </w:tc>
        <w:tc>
          <w:tcPr>
            <w:tcW w:type="dxa" w:w="989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67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Observações e foto</w:t>
            </w:r>
          </w:p>
        </w:tc>
        <w:tc>
          <w:tcPr>
            <w:tcW w:type="dxa" w:w="989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"Não sei" = fora do padrão: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item sem resposta vira </w:t>
      </w:r>
      <w:r>
        <w:rPr>
          <w:rFonts w:ascii="Arial" w:hAnsi="Arial" w:cs="Arial" w:eastAsia="Arial"/>
          <w:b/>
          <w:i w:val="0"/>
          <w:color w:val="1F2A37"/>
          <w:sz w:val="20"/>
        </w:rPr>
        <w:t>pendência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o fornecedor e para o nível 1.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13. Registro de incidente (modelo)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Condomínio / data / hora do alerta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Quem relatou / como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Gatilho (dosadora, controlador, sonda, purga, biocida, produto errado, sobredosagem, derrame, torre parada, aspecto da água, laudo, alarme do fornecedor)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Equipamento (torre, chiller, circuito) e produto envolvido (nome, lote)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Leitura do controlador e nível da bombona (como mostrados)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Pessoa exposta / atendimento (SAMU)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Ramo identificado (A–E) e por quê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Ações de contenção (o que, quem, 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 do traçador no potável? Cenário 1 aberto? (S/N)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Escalonamento (níveis acionados, 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tratamento acionado (hora, quem atendeu, hora da visita)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Consultor acionado (S/N, 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Parada de torre ou chiller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: hora, quem decidiu, quem foi avisado, hora do retorno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Pontos críticos avisados (quem, 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Amostras: pontos, laboratório, hora, cadeia de custódia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Efluente e resíduo: volume, destino, quem autorizou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Reposição, drenagem ou lavagem: método, folga de ar, litros, quem, pressões lidas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Causa confirmada / como foi verificada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Correção (o que, quem, quando)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Limpeza e desinfecção (o que, quando)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Resultados das análises (data, parecer)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Autorização do síndico (data, assinatura)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Comunicações enviadas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Lições e atualizações na ficha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14. O que precisa de validação técnica antes de ser oficial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Tudo que é valor: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faixas de dosagem, condutividade, pH, ORP, frequência de purga e de aplicação de biocida, limites microbiológicos (incluindo Legionella) e critérios de liberação: </w:t>
      </w:r>
      <w:r>
        <w:rPr>
          <w:rFonts w:ascii="Arial" w:hAnsi="Arial" w:cs="Arial" w:eastAsia="Arial"/>
          <w:b/>
          <w:i w:val="0"/>
          <w:color w:val="1F2A37"/>
          <w:sz w:val="20"/>
        </w:rPr>
        <w:t>definir na ficha com o fornecedor e o responsável técnico.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Este documento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traz nenhum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Quais ações a ronda pode fazer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dosadora, controlador, registros e kit de derrame em cada condomínio (seção 3.1).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Tempos-alvo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fases e o </w:t>
      </w:r>
      <w:r>
        <w:rPr>
          <w:rFonts w:ascii="Arial" w:hAnsi="Arial" w:cs="Arial" w:eastAsia="Arial"/>
          <w:b/>
          <w:i w:val="0"/>
          <w:color w:val="1F2A37"/>
          <w:sz w:val="20"/>
        </w:rPr>
        <w:t>SLA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fornecedor (atendimento e reposição de produto), e o </w:t>
      </w:r>
      <w:r>
        <w:rPr>
          <w:rFonts w:ascii="Arial" w:hAnsi="Arial" w:cs="Arial" w:eastAsia="Arial"/>
          <w:b/>
          <w:i w:val="0"/>
          <w:color w:val="1F2A37"/>
          <w:sz w:val="20"/>
        </w:rPr>
        <w:t>estoque mínimo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cada produto.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parar a torre e o chiller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6), a sequência de parada e de retomada, e o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de parada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exige limpeza, desinfecção ou amostra antes de religar.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Plano alternativo dos pontos críticos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(data center, clínicas) e </w:t>
      </w:r>
      <w:r>
        <w:rPr>
          <w:rFonts w:ascii="Arial" w:hAnsi="Arial" w:cs="Arial" w:eastAsia="Arial"/>
          <w:b/>
          <w:i w:val="0"/>
          <w:color w:val="1F2A37"/>
          <w:sz w:val="20"/>
        </w:rPr>
        <w:t>chiller dependente da torre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(C10) em cada prédio.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Choque, limpeza e desinfecção da torre e do circuito: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procedimento, EPI, aerossol, espaço confinado e altura (NR-33 e NR-35, ◻ aplicação à torre).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Destino do efluente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purga, da drenagem e do derrame; </w:t>
      </w:r>
      <w:r>
        <w:rPr>
          <w:rFonts w:ascii="Arial" w:hAnsi="Arial" w:cs="Arial" w:eastAsia="Arial"/>
          <w:b/>
          <w:i w:val="0"/>
          <w:color w:val="1F2A37"/>
          <w:sz w:val="20"/>
        </w:rPr>
        <w:t>resíduos e embalagens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quando é exigida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notificação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(concessionária, órgão ambiental, vigilância sanitária) ⚠. CONAMA 430/2011 ◻ a confirmar a aplicação a rede pública.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 de amostras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(pontos, método, Legionella), </w:t>
      </w:r>
      <w:r>
        <w:rPr>
          <w:rFonts w:ascii="Arial" w:hAnsi="Arial" w:cs="Arial" w:eastAsia="Arial"/>
          <w:b/>
          <w:i w:val="0"/>
          <w:color w:val="1F2A37"/>
          <w:sz w:val="20"/>
        </w:rPr>
        <w:t>laboratório com acreditação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parâmetros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partir da FISPQ.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Telefone do centro de informação toxicológica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demais contatos (na ficha).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Material do kit de derrame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EPI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produto (FISPQ).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Referências: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NBR 5626:2020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NBR 16783:2019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Portaria GM/MS nº 888/2021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tiveram existência e escopo conferidos; </w:t>
      </w:r>
      <w:r>
        <w:rPr>
          <w:rFonts w:ascii="Arial" w:hAnsi="Arial" w:cs="Arial" w:eastAsia="Arial"/>
          <w:b/>
          <w:i w:val="0"/>
          <w:color w:val="1F2A37"/>
          <w:sz w:val="20"/>
        </w:rPr>
        <w:t>ler as cláusulas no texto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virarem exigência. </w:t>
      </w:r>
      <w:r>
        <w:rPr>
          <w:rFonts w:ascii="Arial" w:hAnsi="Arial" w:cs="Arial" w:eastAsia="Arial"/>
          <w:b/>
          <w:i w:val="0"/>
          <w:color w:val="1F2A37"/>
          <w:sz w:val="20"/>
        </w:rPr>
        <w:t>◻ a confirmar: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NR-13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Lei 13.589/2018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Portaria 3.523/1998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(PMOC), </w:t>
      </w:r>
      <w:r>
        <w:rPr>
          <w:rFonts w:ascii="Arial" w:hAnsi="Arial" w:cs="Arial" w:eastAsia="Arial"/>
          <w:b/>
          <w:i w:val="0"/>
          <w:color w:val="1F2A37"/>
          <w:sz w:val="20"/>
        </w:rPr>
        <w:t>NBR 17505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(inflamáveis, se o produto for), </w:t>
      </w:r>
      <w:r>
        <w:rPr>
          <w:rFonts w:ascii="Arial" w:hAnsi="Arial" w:cs="Arial" w:eastAsia="Arial"/>
          <w:b/>
          <w:i w:val="0"/>
          <w:color w:val="1F2A37"/>
          <w:sz w:val="20"/>
        </w:rPr>
        <w:t>CONAMA 430/2011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 </w:t>
      </w:r>
      <w:r>
        <w:rPr>
          <w:rFonts w:ascii="Arial" w:hAnsi="Arial" w:cs="Arial" w:eastAsia="Arial"/>
          <w:b/>
          <w:i w:val="0"/>
          <w:color w:val="1F2A37"/>
          <w:sz w:val="20"/>
        </w:rPr>
        <w:t>vigência da Resolução Anvisa RE 9/2003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da </w:t>
      </w:r>
      <w:r>
        <w:rPr>
          <w:rFonts w:ascii="Arial" w:hAnsi="Arial" w:cs="Arial" w:eastAsia="Arial"/>
          <w:b/>
          <w:i w:val="0"/>
          <w:color w:val="1F2A37"/>
          <w:sz w:val="20"/>
        </w:rPr>
        <w:t>NBR 17037:2023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em dúvida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(ver catálogo C2/C6):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foi afirmada aqui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confirmar com o responsável do PMOC. </w:t>
      </w:r>
      <w:r>
        <w:rPr>
          <w:rFonts w:ascii="Arial" w:hAnsi="Arial" w:cs="Arial" w:eastAsia="Arial"/>
          <w:b/>
          <w:i w:val="0"/>
          <w:color w:val="1F2A37"/>
          <w:sz w:val="20"/>
        </w:rPr>
        <w:t>ASHRAE 188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Guideline 12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são </w:t>
      </w:r>
      <w:r>
        <w:rPr>
          <w:rFonts w:ascii="Arial" w:hAnsi="Arial" w:cs="Arial" w:eastAsia="Arial"/>
          <w:b/>
          <w:i w:val="0"/>
          <w:color w:val="1F2A37"/>
          <w:sz w:val="20"/>
        </w:rPr>
        <w:t>referências estrangeiras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◻, não são norma brasileira.</w:t>
      </w:r>
    </w:p>
    <w:sectPr w:rsidR="00FC693F" w:rsidRPr="0006063C" w:rsidSect="00034616">
      <w:footerReference w:type="default" r:id="rId11"/>
      <w:pgSz w:w="11906" w:h="16838"/>
      <w:pgMar w:top="1040" w:right="1120" w:bottom="1280" w:left="112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8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8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8 — Falha do tratamento químico da torre ou do chiller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