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PROCEDIMENTO OPERACIONAL · CENÁRIO 9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CONTAMINAÇÃO DO RESERVATÓRIO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5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RAMOS DE RESPOSTA, CONFORME A CONFIGURAÇÃO DO PRÉDIO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FASES, DO ALERTA AO REGISTRO DO INCIDENTE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14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A VALIDAR POR RESPONSÁVEL TÉCNICO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Procedimento operacional — Cenário 9 — Contaminação do reservatório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 de manutenção residente (ronda 24h), gestão predial,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Fluxograma de 1 página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cenario-9-contaminacao-do-reservatorio-fluxograma-A3.pdf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Material de apoio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Catálogo v2 (195 sistemas) · Planilha-mestre · Pacote de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 destinado à revisão do responsável técnico e do síndico. Não substitui responsável técnico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equipe de manutenção residente (ronda 24h), gestão predial, síndico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Fluxograma de 1 página: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cenario-9-contaminacao-do-reservatorio-fluxograma-A3.pdf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imprimir na sala de máquinas e na central)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Este procedimento orienta e organiza a resposta.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 responsável técnico habilitado nem laudo.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Os tempos-alvo, a periodicidade de limpeza, o produto e o tempo de contato da desinfecção, os parâmetros de análise e os critérios de liberação marcados com ⚠ devem ser validados por engenheiro, consultor especialista ou responsável técnico (RT) da empresa de limpeza, e pela regra local, antes de o documento ser tratado como oficial. A decisão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manter ou suspender o consumo, esvaziar o reservatório e liberar a água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é do síndico, com parecer técnico quando houver.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1. Quando usar este procedimento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gatilhos abaixo. Na dúvida, </w:t>
      </w:r>
      <w:r>
        <w:rPr>
          <w:rFonts w:ascii="Arial" w:hAnsi="Arial" w:cs="Arial" w:eastAsia="Arial"/>
          <w:b/>
          <w:i w:val="0"/>
          <w:color w:val="1F2A37"/>
          <w:sz w:val="20"/>
        </w:rPr>
        <w:t>trate como contaminação do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comece pela contenção.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Sinal na água ou no reservatório (gravidade alta: suspender o consumo já):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Sujeira, animal (vivo ou morto) ou corpo estranho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visto ou encontrado no reservatório, na tampa, no ladrão ou no respiro.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suja, turva, com terra, com sedimento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torneira, ou </w:t>
      </w:r>
      <w:r>
        <w:rPr>
          <w:rFonts w:ascii="Arial" w:hAnsi="Arial" w:cs="Arial" w:eastAsia="Arial"/>
          <w:b/>
          <w:i w:val="0"/>
          <w:color w:val="1F2A37"/>
          <w:sz w:val="20"/>
        </w:rPr>
        <w:t>odor ou gosto de mofo ou de terra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Infiltração ou água externa entrando no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(pingo da laje, calha transbordando, água de chuva ou de lavagem na caixa, vazamento de tubulação sobre a caixa).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Análise não conforme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saída da caixa (qualquer parâmetro).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Alguém </w:t>
      </w:r>
      <w:r>
        <w:rPr>
          <w:rFonts w:ascii="Arial" w:hAnsi="Arial" w:cs="Arial" w:eastAsia="Arial"/>
          <w:b/>
          <w:i w:val="0"/>
          <w:color w:val="1F2A37"/>
          <w:sz w:val="20"/>
        </w:rPr>
        <w:t>passou 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suspeita-se da água.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Achado externo sem alteração visível na água (gravidade média: conter, coletar e decidir; ver seção 4, Fase 1, passo 1):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Tampa aberta, mal fechada, sem vedação ou lacre rompido.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Obra ou reparo na cobertura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(laje, impermeabilização, calha, ar-condicionado, antena) perto das caixas.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Limpeza vencida: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data da última limpeza passou do prazo da ficha ⚠,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há certificado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ou </w:t>
      </w:r>
      <w:r>
        <w:rPr>
          <w:rFonts w:ascii="Arial" w:hAnsi="Arial" w:cs="Arial" w:eastAsia="Arial"/>
          <w:b/>
          <w:i w:val="0"/>
          <w:color w:val="1F2A37"/>
          <w:sz w:val="20"/>
        </w:rPr>
        <w:t>ninguém sabe quando foi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vencida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 ronda inspeciona por fora.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Olhar tampa, lacre, tela do ladrão e do respiro, laje e teto abaixo, manchas, gotejamento, tubulações em volta, nível no visor ou na régua.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abrir a tampa para "dar uma olhada"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, não debruçar sobre a boca de visita e não entrar (princípio 1).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Origem do achado.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 lição do Cenário 1 vale aqui: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ramo 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("entrada pelo reservatório") nasceu de tampa aberta ou mal vedada, vazamento sobre a caixa, tubulação de outro sistema sobre ou dentro do reservatório e ladrão sem proteção. Nos dois episódios do prédio de referência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 causa não foi o reservatório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, mas o reservatório é onde a contaminação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fica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 de onde ela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se distribui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Se a água chegou ao reservatório já com cor do traçador ou odor químico,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vá também para o Cenário 1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2. Princípios (valem para qualquer ramo)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entra corre risco de vida.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Reservatório é </w:t>
      </w:r>
      <w:r>
        <w:rPr>
          <w:rFonts w:ascii="Arial" w:hAnsi="Arial" w:cs="Arial" w:eastAsia="Arial"/>
          <w:b/>
          <w:i w:val="0"/>
          <w:color w:val="1F2A37"/>
          <w:sz w:val="20"/>
        </w:rPr>
        <w:t>espaço confinado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(NR-33) e a cobertura é </w:t>
      </w:r>
      <w:r>
        <w:rPr>
          <w:rFonts w:ascii="Arial" w:hAnsi="Arial" w:cs="Arial" w:eastAsia="Arial"/>
          <w:b/>
          <w:i w:val="0"/>
          <w:color w:val="1F2A37"/>
          <w:sz w:val="20"/>
        </w:rPr>
        <w:t>trabalho em altura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(NR-35) (◻ confirmar a versão vigente de cada norma). </w:t>
      </w:r>
      <w:r>
        <w:rPr>
          <w:rFonts w:ascii="Arial" w:hAnsi="Arial" w:cs="Arial" w:eastAsia="Arial"/>
          <w:b/>
          <w:i w:val="0"/>
          <w:color w:val="1F2A37"/>
          <w:sz w:val="20"/>
        </w:rPr>
        <w:t>Ninguém entra, nem se debruça na boca de visita, sem permissão de trabalho, equipe treinada e vigia.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equipe residente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limpa e não entra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conta própria. Se alguém caiu ou desmaiou no reservatório,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entre para socorrer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acione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SAMU 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escovar nem lavar o reservatório sem plano.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Limpeza sem plano revolve o sedimento, espalha a contaminação e pode piorar a água na rede. O plano vem do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 habilitado e do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usar produto improvisado.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Nada de cloro doméstico, detergente ou "o que tinha na sala de máquinas". Produto, concentração e tempo de contato são definidos pelo RT ⚠ (seção 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 antes de esvaziar.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Esvaziar, drenar ou limpar apaga a prova e a causa. Fotografar e coletar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água do reservatório contaminado não vai para consumo.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Nem beber, nem cozinhar, nem gelo, nem higiene pessoal. Uso para descarga e limpeza só por decisão do síndico e do RT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pior caso.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ficha não diz se o reservatório tem células, onde fica a reserva de incêndio, se o ladrão tem proteção ou quando foi a última limpeza, aja como se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houvesse divisão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proteção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existisse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limpeza estivesse </w:t>
      </w:r>
      <w:r>
        <w:rPr>
          <w:rFonts w:ascii="Arial" w:hAnsi="Arial" w:cs="Arial" w:eastAsia="Arial"/>
          <w:b/>
          <w:i w:val="0"/>
          <w:color w:val="1F2A37"/>
          <w:sz w:val="20"/>
        </w:rPr>
        <w:t>vencida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Eliminar a causa antes de limpar.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Limpar com a tampa aberta, a laje pingando ou o ladrão sem tela só devolve a contaminação.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Reserva técnica de incêndio (RTI) é intocável.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se esvazia, não se transfere e não se usa para consumo sem decisão escrita do síndico (Cenário 2, princípio 1; Cenário 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interligar para "ajudar".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Nada de mangueira entre reservatórios, entre potável e reúso ou entre potável e circuito. O reúso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vira potável.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10.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o reservatório sai de serviço, é falta de água.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Siga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(autonomia, priorização, caminhão-pipa).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Ferver não resolve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contaminação química e não resolve a sujeira do reservatório. Não oriente ferver.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(quem, o quê, quando). A linha do tempo é parte da resposta.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3. Quem faz o quê (por função)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nomes e telefones de cada condomínio ficam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(escada de escalonamento níveis 1, 2 e 3). Aqui só funções.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177"/>
        <w:gridCol w:w="5488"/>
      </w:tblGrid>
      <w:tr>
        <w:trPr>
          <w:tblHeader/>
        </w:trPr>
        <w:tc>
          <w:tcPr>
            <w:tcW w:type="dxa" w:w="417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Função</w:t>
            </w:r>
          </w:p>
        </w:tc>
        <w:tc>
          <w:tcPr>
            <w:tcW w:type="dxa" w:w="548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417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Operador de ronda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(primeiro a receber o alerta)</w:t>
            </w:r>
          </w:p>
        </w:tc>
        <w:tc>
          <w:tcPr>
            <w:tcW w:type="dxa" w:w="548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Registra o alerta, inspeciona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por fora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faz a contenção inicial, aciona o nível 1</w:t>
            </w:r>
          </w:p>
        </w:tc>
      </w:tr>
      <w:tr>
        <w:trPr>
          <w:cantSplit/>
        </w:trPr>
        <w:tc>
          <w:tcPr>
            <w:tcW w:type="dxa" w:w="417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da manutenção residente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1)</w:t>
            </w:r>
          </w:p>
        </w:tc>
        <w:tc>
          <w:tcPr>
            <w:tcW w:type="dxa" w:w="548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Comanda a contenção, isola o reservatório (registros), coleta as amostras, recebe o caminhão-pipa, acompanha a limpeza</w:t>
            </w:r>
          </w:p>
        </w:tc>
      </w:tr>
      <w:tr>
        <w:trPr>
          <w:cantSplit/>
        </w:trPr>
        <w:tc>
          <w:tcPr>
            <w:tcW w:type="dxa" w:w="417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Gestão predial / administradora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2)</w:t>
            </w:r>
          </w:p>
        </w:tc>
        <w:tc>
          <w:tcPr>
            <w:tcW w:type="dxa" w:w="548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Aciona a empresa de limpeza e o consultor, comunica locatários e restaurantes, cobra o certificado, cuida do registro</w:t>
            </w:r>
          </w:p>
        </w:tc>
      </w:tr>
      <w:tr>
        <w:trPr>
          <w:cantSplit/>
        </w:trPr>
        <w:tc>
          <w:tcPr>
            <w:tcW w:type="dxa" w:w="417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3)</w:t>
            </w:r>
          </w:p>
        </w:tc>
        <w:tc>
          <w:tcPr>
            <w:tcW w:type="dxa" w:w="548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Decide: manter ou suspender o consumo, comunicação, notificações externas, esvaziamento,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liberação</w:t>
            </w:r>
          </w:p>
        </w:tc>
      </w:tr>
      <w:tr>
        <w:trPr>
          <w:cantSplit/>
        </w:trPr>
        <w:tc>
          <w:tcPr>
            <w:tcW w:type="dxa" w:w="417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Empresa de limpeza de reservatório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(fornecedor contratado)</w:t>
            </w:r>
          </w:p>
        </w:tc>
        <w:tc>
          <w:tcPr>
            <w:tcW w:type="dxa" w:w="548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Retira animal e corpo estranho, limpa e desinfeta com equipe habilitada, entrega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relatório e certificado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à administradora</w:t>
            </w:r>
          </w:p>
        </w:tc>
      </w:tr>
      <w:tr>
        <w:trPr>
          <w:cantSplit/>
        </w:trPr>
        <w:tc>
          <w:tcPr>
            <w:tcW w:type="dxa" w:w="417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técnico (RT)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da limpeza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consultor especialista</w:t>
            </w:r>
          </w:p>
        </w:tc>
        <w:tc>
          <w:tcPr>
            <w:tcW w:type="dxa" w:w="548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Definem plano de limpeza, produto, tempo de contato, análises e critérios; dão o parecer</w:t>
            </w:r>
          </w:p>
        </w:tc>
      </w:tr>
      <w:tr>
        <w:trPr>
          <w:cantSplit/>
        </w:trPr>
        <w:tc>
          <w:tcPr>
            <w:tcW w:type="dxa" w:w="417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hidráulica / impermeabilização</w:t>
            </w:r>
          </w:p>
        </w:tc>
        <w:tc>
          <w:tcPr>
            <w:tcW w:type="dxa" w:w="548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Corrige a causa física (tampa, ladrão, laje, tubulação sobre a caixa, calha)</w:t>
            </w:r>
          </w:p>
        </w:tc>
      </w:tr>
      <w:tr>
        <w:trPr>
          <w:cantSplit/>
        </w:trPr>
        <w:tc>
          <w:tcPr>
            <w:tcW w:type="dxa" w:w="417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tratamento químico</w:t>
            </w:r>
          </w:p>
        </w:tc>
        <w:tc>
          <w:tcPr>
            <w:tcW w:type="dxa" w:w="548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Entra se houver cor do traçador ou produto químico (Cenário 1)</w:t>
            </w:r>
          </w:p>
        </w:tc>
      </w:tr>
      <w:tr>
        <w:trPr>
          <w:cantSplit/>
        </w:trPr>
        <w:tc>
          <w:tcPr>
            <w:tcW w:type="dxa" w:w="417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Laboratório</w:t>
            </w:r>
          </w:p>
        </w:tc>
        <w:tc>
          <w:tcPr>
            <w:tcW w:type="dxa" w:w="548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Análise de amostras, com cadeia de custódia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Outros acionamentos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lista: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 pré-qualificado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(H21),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corpo de bombeiros e 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tocar na RTI),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sanitária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(conforme o síndico decidir).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4. Procedimento por fases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tempos são </w:t>
      </w:r>
      <w:r>
        <w:rPr>
          <w:rFonts w:ascii="Arial" w:hAnsi="Arial" w:cs="Arial" w:eastAsia="Arial"/>
          <w:b/>
          <w:i w:val="0"/>
          <w:color w:val="1F2A37"/>
          <w:sz w:val="20"/>
        </w:rPr>
        <w:t>metas sugeridas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contadas a partir do alerta (T+0).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0 — Receber o alerta (T+0 a T+5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Registrar: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relatou,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(qual reservatório e célula),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(sujeira, animal, tampa, infiltração, odor, sedimento, análise), </w:t>
      </w:r>
      <w:r>
        <w:rPr>
          <w:rFonts w:ascii="Arial" w:hAnsi="Arial" w:cs="Arial" w:eastAsia="Arial"/>
          <w:b/>
          <w:i w:val="0"/>
          <w:color w:val="1F2A37"/>
          <w:sz w:val="20"/>
        </w:rPr>
        <w:t>quantas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afetadas, </w:t>
      </w:r>
      <w:r>
        <w:rPr>
          <w:rFonts w:ascii="Arial" w:hAnsi="Arial" w:cs="Arial" w:eastAsia="Arial"/>
          <w:b/>
          <w:i w:val="0"/>
          <w:color w:val="1F2A37"/>
          <w:sz w:val="20"/>
        </w:rPr>
        <w:t>se alguém passou 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pessoa com sintoma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(náusea, vômito, diarreia, mal-estar)? →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socorro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(SAMU 192) e informar a suspeita de água contaminada.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alguém dentro do reservatório, na boca de visita ou caído na cobertura?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Bombeiros </w:t>
      </w:r>
      <w:r>
        <w:rPr>
          <w:rFonts w:ascii="Arial" w:hAnsi="Arial" w:cs="Arial" w:eastAsia="Arial"/>
          <w:b/>
          <w:i w:val="0"/>
          <w:color w:val="1F2A37"/>
          <w:sz w:val="20"/>
        </w:rPr>
        <w:t>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SAMU </w:t>
      </w:r>
      <w:r>
        <w:rPr>
          <w:rFonts w:ascii="Arial" w:hAnsi="Arial" w:cs="Arial" w:eastAsia="Arial"/>
          <w:b/>
          <w:i w:val="0"/>
          <w:color w:val="1F2A37"/>
          <w:sz w:val="20"/>
        </w:rPr>
        <w:t>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abrir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14).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1 — Contenção e isolamento (T+0 a T+30 min)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 da água daquele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nesta regra: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Gravidade alta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1): suspender </w:t>
      </w:r>
      <w:r>
        <w:rPr>
          <w:rFonts w:ascii="Arial" w:hAnsi="Arial" w:cs="Arial" w:eastAsia="Arial"/>
          <w:b/>
          <w:i w:val="0"/>
          <w:color w:val="1F2A37"/>
          <w:sz w:val="20"/>
        </w:rPr>
        <w:t>já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no trecho que ele abastece. Avisar o andar e, na dúvida, o prédio: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beber, não cozinhar, não fazer gelo, não usar bebedouro nem máquina de café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Gravidade média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(tampa aberta sem alteração visível, obra, limpeza vencida): </w:t>
      </w:r>
      <w:r>
        <w:rPr>
          <w:rFonts w:ascii="Arial" w:hAnsi="Arial" w:cs="Arial" w:eastAsia="Arial"/>
          <w:b/>
          <w:i w:val="0"/>
          <w:color w:val="1F2A37"/>
          <w:sz w:val="20"/>
        </w:rPr>
        <w:t>conter, coletar e levar a decisão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nível 2 e ao síndico, com o RT se houver. Manter o consumo </w:t>
      </w:r>
      <w:r>
        <w:rPr>
          <w:rFonts w:ascii="Arial" w:hAnsi="Arial" w:cs="Arial" w:eastAsia="Arial"/>
          <w:b/>
          <w:i w:val="0"/>
          <w:color w:val="1F2A37"/>
          <w:sz w:val="20"/>
        </w:rPr>
        <w:t>só se o síndico decidir, com parecer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Sem decisão até T+1 h ⚠ → suspender.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 e lojas de alimentos: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parar o uso da água para alimento, gelo e 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7) e </w:t>
      </w:r>
      <w:r>
        <w:rPr>
          <w:rFonts w:ascii="Arial" w:hAnsi="Arial" w:cs="Arial" w:eastAsia="Arial"/>
          <w:b/>
          <w:i w:val="0"/>
          <w:color w:val="1F2A37"/>
          <w:sz w:val="20"/>
        </w:rPr>
        <w:t>sinalizar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torneiras, bebedouros e máquinas: "ÁGUA SUSPENSA — NÃO USE".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o reservatório suspeito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5): fechar o registro de saída dele para o barrilete </w:t>
      </w:r>
      <w:r>
        <w:rPr>
          <w:rFonts w:ascii="Arial" w:hAnsi="Arial" w:cs="Arial" w:eastAsia="Arial"/>
          <w:b/>
          <w:i w:val="0"/>
          <w:color w:val="1F2A37"/>
          <w:sz w:val="20"/>
        </w:rPr>
        <w:t>somente depois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saber de onde vem a água de substituição (célula reserva ou caminhão-pipa) e de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ocupantes. Fechar também a </w:t>
      </w:r>
      <w:r>
        <w:rPr>
          <w:rFonts w:ascii="Arial" w:hAnsi="Arial" w:cs="Arial" w:eastAsia="Arial"/>
          <w:b/>
          <w:i w:val="0"/>
          <w:color w:val="1F2A37"/>
          <w:sz w:val="20"/>
        </w:rPr>
        <w:t>entrada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(boia, recalque), e </w:t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e travar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registros com etiqueta. Sem mapa de registros na ficha, o nível 1 decide com a gestão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Manter o abastecimento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célula reserva ou por caminhão-pipa e garrafões (seção 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a reposição do chiller e da torre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repor circuito com água de reservatório suspeito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2, princípio 2). Se esse reservatório é a fonte de reposição, o fornecedor avalia </w:t>
      </w:r>
      <w:r>
        <w:rPr>
          <w:rFonts w:ascii="Arial" w:hAnsi="Arial" w:cs="Arial" w:eastAsia="Arial"/>
          <w:b/>
          <w:i w:val="0"/>
          <w:color w:val="1F2A37"/>
          <w:sz w:val="20"/>
        </w:rPr>
        <w:t>parada controlada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Proteger a RTI: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conferir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RTI e consumo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 lacrada, se houver).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esvaziar, não drenar e não limpar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coletar (Fase 3).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ligar bomba a seco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fechar a saída ou a entrada.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tabela da seção 6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seguir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Causa indefinida → ramo 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(mais restritivo).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2 — Escalonar e comunicar (T+0 a T+30 min) ⚠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Comunicação: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classifique o grau da ocorrência (G1, G2 ou G3) e siga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quem avisa quem, em que prazo e com que modelo.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Escalar pela escada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 → 2 →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na ordem da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Gestão aciona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de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(visita de emergência, plano, equipe habilitada), o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 de hidráulica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o síndico decidir, o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comunicação aos locatários e as </w:t>
      </w:r>
      <w:r>
        <w:rPr>
          <w:rFonts w:ascii="Arial" w:hAnsi="Arial" w:cs="Arial" w:eastAsia="Arial"/>
          <w:b/>
          <w:i w:val="0"/>
          <w:color w:val="1F2A37"/>
          <w:sz w:val="20"/>
        </w:rPr>
        <w:t>notificações externas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sanitária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a contaminação puder ter chegado ao ramal, a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Em dúvida jurídica, acionar o jurídico.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Comunicar por escrito (modelos na seção 10).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confirmada; informar o que se sabe, o que se faz e quando haverá nova informação.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o abastecimento passa a depender de caminhão-pipa ou da célula reserva, </w:t>
      </w:r>
      <w:r>
        <w:rPr>
          <w:rFonts w:ascii="Arial" w:hAnsi="Arial" w:cs="Arial" w:eastAsia="Arial"/>
          <w:b/>
          <w:i w:val="0"/>
          <w:color w:val="1F2A37"/>
          <w:sz w:val="20"/>
        </w:rPr>
        <w:t>abrir também o 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(autonomia, priorização) e informar.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3 — Mapear, fotografar e coletar (T+30 min a T+4 h)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Fotografar sem tocar: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tampa, lacre, ladrão, respiro, tela, laje, tubulações em volta, animal ou corpo estranho </w:t>
      </w:r>
      <w:r>
        <w:rPr>
          <w:rFonts w:ascii="Arial" w:hAnsi="Arial" w:cs="Arial" w:eastAsia="Arial"/>
          <w:b/>
          <w:i w:val="0"/>
          <w:color w:val="1F2A37"/>
          <w:sz w:val="20"/>
        </w:rPr>
        <w:t>visto da borda por quem tem permissão para estar ali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Anotar a hora. </w:t>
      </w:r>
      <w:r>
        <w:rPr>
          <w:rFonts w:ascii="Arial" w:hAnsi="Arial" w:cs="Arial" w:eastAsia="Arial"/>
          <w:b/>
          <w:i w:val="0"/>
          <w:color w:val="1F2A37"/>
          <w:sz w:val="20"/>
        </w:rPr>
        <w:t>Nada de mexer no achado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quem retira é a equipe habilitada (ramo 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Mapear a extensão: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quais células, prumadas, andares e pontos de consumo o reservatório abastece. Abrir a torneira devagar, </w:t>
      </w:r>
      <w:r>
        <w:rPr>
          <w:rFonts w:ascii="Arial" w:hAnsi="Arial" w:cs="Arial" w:eastAsia="Arial"/>
          <w:b/>
          <w:i w:val="0"/>
          <w:color w:val="1F2A37"/>
          <w:sz w:val="20"/>
        </w:rPr>
        <w:t>olhar contra fundo branco em recipiente transparente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(cor, turbidez, sedimento, odor) e anotar em planta ou na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 antes de esvaziar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laboratório com acreditação ABNT NBR ISO/IEC 17025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frasco adequado e </w:t>
      </w:r>
      <w:r>
        <w:rPr>
          <w:rFonts w:ascii="Arial" w:hAnsi="Arial" w:cs="Arial" w:eastAsia="Arial"/>
          <w:b/>
          <w:i w:val="0"/>
          <w:color w:val="1F2A37"/>
          <w:sz w:val="20"/>
        </w:rPr>
        <w:t>cadeia de custódia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Investigar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as perguntas do ramo (seção 6).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4 — Corrigir a causa, esvaziar, limpar e desinfetar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Eliminar a causa física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profissional habilitado: tampa e vedação, lacre, tela do ladrão e do respiro, ladrão sem desconexão, infiltração na laje, calha, tubulação de outro sistema sobre ou dentro do reservatório. </w:t>
      </w:r>
      <w:r>
        <w:rPr>
          <w:rFonts w:ascii="Arial" w:hAnsi="Arial" w:cs="Arial" w:eastAsia="Arial"/>
          <w:b/>
          <w:i w:val="0"/>
          <w:color w:val="1F2A37"/>
          <w:sz w:val="20"/>
        </w:rPr>
        <w:t>Enquanto a causa existir, o reservatório não volta.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Esvaziar e destinar 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seção 8.2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Limpar e desinfetar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empresa habilitada, conforme a seção 8.3 ⚠, com </w:t>
      </w:r>
      <w:r>
        <w:rPr>
          <w:rFonts w:ascii="Arial" w:hAnsi="Arial" w:cs="Arial" w:eastAsia="Arial"/>
          <w:b/>
          <w:i w:val="0"/>
          <w:color w:val="1F2A37"/>
          <w:sz w:val="20"/>
        </w:rPr>
        <w:t>permissão de trabalho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equipe treinada em NR-33 e NR-35 e </w:t>
      </w:r>
      <w:r>
        <w:rPr>
          <w:rFonts w:ascii="Arial" w:hAnsi="Arial" w:cs="Arial" w:eastAsia="Arial"/>
          <w:b/>
          <w:i w:val="0"/>
          <w:color w:val="1F2A37"/>
          <w:sz w:val="20"/>
        </w:rPr>
        <w:t>vigia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lado de fora.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Enxaguar, encher, descarregar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as linhas e os pontos, </w:t>
      </w:r>
      <w:r>
        <w:rPr>
          <w:rFonts w:ascii="Arial" w:hAnsi="Arial" w:cs="Arial" w:eastAsia="Arial"/>
          <w:b/>
          <w:i w:val="0"/>
          <w:color w:val="1F2A37"/>
          <w:sz w:val="20"/>
        </w:rPr>
        <w:t>medir o 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 a segunda amostra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(depois) nos mesmos pontos da Fase 3.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5 — Retorno à normalidade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Ver os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critérios de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11). Todos são necessários. Reabrir </w:t>
      </w:r>
      <w:r>
        <w:rPr>
          <w:rFonts w:ascii="Arial" w:hAnsi="Arial" w:cs="Arial" w:eastAsia="Arial"/>
          <w:b/>
          <w:i w:val="0"/>
          <w:color w:val="1F2A37"/>
          <w:sz w:val="20"/>
        </w:rPr>
        <w:t>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em etapas, e manter a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6 — Registro e lições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Fechar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do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14): linha do tempo, evidências, laudos, certificado, decisões, quem autorizou.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Atualizar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(células existentes, registros de isolamento, data da limpeza, ponto cego descoberto)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sistema ×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Revisar este procedimento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cadência de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que o incidente mostrou.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Preparar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resumo ao proprietário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aconteceu, o que foi feito, o que muda).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5. Isolar e manter o abastecimento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5.1 Existe célula ou divisão e a ficha diz que dá para operar com uma só?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Reservatórios costumam ter </w:t>
      </w:r>
      <w:r>
        <w:rPr>
          <w:rFonts w:ascii="Arial" w:hAnsi="Arial" w:cs="Arial" w:eastAsia="Arial"/>
          <w:b/>
          <w:i w:val="0"/>
          <w:color w:val="1F2A37"/>
          <w:sz w:val="20"/>
        </w:rPr>
        <w:t>células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(por exemplo, inferior/cisterna e superior; ou duas células lado a lado, com tubo de equalização, A17). Se a ficha </w:t>
      </w:r>
      <w:r>
        <w:rPr>
          <w:rFonts w:ascii="Arial" w:hAnsi="Arial" w:cs="Arial" w:eastAsia="Arial"/>
          <w:b/>
          <w:i w:val="0"/>
          <w:color w:val="1F2A37"/>
          <w:sz w:val="20"/>
        </w:rPr>
        <w:t>diz que existe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divisão: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a célula suspeita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</w:t>
      </w:r>
      <w:r>
        <w:rPr>
          <w:rFonts w:ascii="Arial" w:hAnsi="Arial" w:cs="Arial" w:eastAsia="Arial"/>
          <w:b/>
          <w:i w:val="0"/>
          <w:color w:val="1F2A37"/>
          <w:sz w:val="20"/>
        </w:rPr>
        <w:t>entrada, saída e equalização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(registros fechados, </w:t>
      </w:r>
      <w:r>
        <w:rPr>
          <w:rFonts w:ascii="Arial" w:hAnsi="Arial" w:cs="Arial" w:eastAsia="Arial"/>
          <w:b/>
          <w:i w:val="0"/>
          <w:color w:val="1F2A37"/>
          <w:sz w:val="20"/>
        </w:rPr>
        <w:t>etiquetados e travados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a outra célula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recebe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água da suspeita por equalização, barrilete comum, extravasor ou ladrão ligados.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Conferir a célula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tampa íntegra e vedada, lacre, tela e ladrão corretos, sem sinal de infiltração, </w:t>
      </w:r>
      <w:r>
        <w:rPr>
          <w:rFonts w:ascii="Arial" w:hAnsi="Arial" w:cs="Arial" w:eastAsia="Arial"/>
          <w:b/>
          <w:i w:val="0"/>
          <w:color w:val="1F2A37"/>
          <w:sz w:val="20"/>
        </w:rPr>
        <w:t>cor, odor e aspecto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normais, </w:t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medido ⚠ e </w:t>
      </w:r>
      <w:r>
        <w:rPr>
          <w:rFonts w:ascii="Arial" w:hAnsi="Arial" w:cs="Arial" w:eastAsia="Arial"/>
          <w:b/>
          <w:i w:val="0"/>
          <w:color w:val="1F2A37"/>
          <w:sz w:val="20"/>
        </w:rPr>
        <w:t>amostra coletada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a reserva também apresenta qualquer sinal, </w:t>
      </w:r>
      <w:r>
        <w:rPr>
          <w:rFonts w:ascii="Arial" w:hAnsi="Arial" w:cs="Arial" w:eastAsia="Arial"/>
          <w:b/>
          <w:i w:val="0"/>
          <w:color w:val="1F2A37"/>
          <w:sz w:val="20"/>
        </w:rPr>
        <w:t>trate o conjunto como contaminado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(item 5.2).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Operar só com a célula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autonomia reduzida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⚠: aplicar a </w:t>
      </w:r>
      <w:r>
        <w:rPr>
          <w:rFonts w:ascii="Arial" w:hAnsi="Arial" w:cs="Arial" w:eastAsia="Arial"/>
          <w:b/>
          <w:i w:val="0"/>
          <w:color w:val="1F2A37"/>
          <w:sz w:val="20"/>
        </w:rPr>
        <w:t>priorização do 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(cortar usos não essenciais, manter pontos críticos) e </w:t>
      </w:r>
      <w:r>
        <w:rPr>
          <w:rFonts w:ascii="Arial" w:hAnsi="Arial" w:cs="Arial" w:eastAsia="Arial"/>
          <w:b/>
          <w:i w:val="0"/>
          <w:color w:val="1F2A37"/>
          <w:sz w:val="20"/>
        </w:rPr>
        <w:t>acompanhar o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mais frequência.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religar a célula suspeita "só para ajudar"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(princípio 9).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Ficha diz "não sei" sobre divisão = assuma que não há divisão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vá para o item 5.2.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5.2 Sem divisão, ou divisão que não é confiável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reservatório sai de serviço. É </w:t>
      </w:r>
      <w:r>
        <w:rPr>
          <w:rFonts w:ascii="Arial" w:hAnsi="Arial" w:cs="Arial" w:eastAsia="Arial"/>
          <w:b/>
          <w:i w:val="0"/>
          <w:color w:val="1F2A37"/>
          <w:sz w:val="20"/>
        </w:rPr>
        <w:t>falta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pré-qualificado, recebido conforme a </w:t>
      </w:r>
      <w:r>
        <w:rPr>
          <w:rFonts w:ascii="Arial" w:hAnsi="Arial" w:cs="Arial" w:eastAsia="Arial"/>
          <w:b/>
          <w:i w:val="0"/>
          <w:color w:val="1F2A37"/>
          <w:sz w:val="20"/>
        </w:rPr>
        <w:t>seção 7 do 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(ponto de recebimento fixo, acima do nível, com folga de ar, cloro medido e amostra na chegada).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mangueira dentro da boca de visita.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destino da água é </w:t>
      </w:r>
      <w:r>
        <w:rPr>
          <w:rFonts w:ascii="Arial" w:hAnsi="Arial" w:cs="Arial" w:eastAsia="Arial"/>
          <w:b/>
          <w:i w:val="0"/>
          <w:color w:val="1F2A37"/>
          <w:sz w:val="20"/>
        </w:rPr>
        <w:t>o reservatório que está sendo mantido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reservatório suspeito.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Garrafões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beber e cozinhar, nos andares, na copa e nos restaurantes, de fornecedor regular, com lote e rótulo à mão.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Prioridade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2, seção 6): RTI intocável; pontos críticos; banheiros; restaurantes (informar); ar-condicionado em parada controlada; cortar o não essencial.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do chiller e da torre ao potável 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sem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potável e circuito.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</w:t>
      </w:r>
      <w:r>
        <w:rPr>
          <w:rFonts w:ascii="Arial" w:hAnsi="Arial" w:cs="Arial" w:eastAsia="Arial"/>
          <w:b/>
          <w:i w:val="0"/>
          <w:color w:val="1F2A37"/>
          <w:sz w:val="20"/>
        </w:rPr>
        <w:t>ninguém sabe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quantos dias o prédio aguenta assim, a gestão e o síndico decidem a </w:t>
      </w:r>
      <w:r>
        <w:rPr>
          <w:rFonts w:ascii="Arial" w:hAnsi="Arial" w:cs="Arial" w:eastAsia="Arial"/>
          <w:b/>
          <w:i w:val="0"/>
          <w:color w:val="1F2A37"/>
          <w:sz w:val="20"/>
        </w:rPr>
        <w:t>interdição de andares ou áreas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5.3 O que vale em qualquer caso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Aviso antes de fechar a saída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fechar o registro com o prédio inteiro pendurado nele é </w:t>
      </w:r>
      <w:r>
        <w:rPr>
          <w:rFonts w:ascii="Arial" w:hAnsi="Arial" w:cs="Arial" w:eastAsia="Arial"/>
          <w:b/>
          <w:i w:val="0"/>
          <w:color w:val="1F2A37"/>
          <w:sz w:val="20"/>
        </w:rPr>
        <w:t>cortar a água de todos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O ocupante prefere saber antes.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Desligar a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enche o reservatório isolado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fechar a entrada, para não ligar contra registro fechado,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ligar bomba a seco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2, princípio 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>A volta da água é risco de contaminação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Cenários 1, 2 e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6. Ramos por configuração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diz o que existe e qual ramo vale. Onde a ficha não diz, vale o ramo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Mais de um ramo pode valer ao mesmo tempo.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Tabela de decisão: achado → ramo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217"/>
        <w:gridCol w:w="1448"/>
      </w:tblGrid>
      <w:tr>
        <w:trPr>
          <w:tblHeader/>
        </w:trPr>
        <w:tc>
          <w:tcPr>
            <w:tcW w:type="dxa" w:w="821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Achado</w:t>
            </w:r>
          </w:p>
        </w:tc>
        <w:tc>
          <w:tcPr>
            <w:tcW w:type="dxa" w:w="144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Ramo</w:t>
            </w:r>
          </w:p>
        </w:tc>
      </w:tr>
      <w:tr>
        <w:trPr>
          <w:cantSplit/>
        </w:trPr>
        <w:tc>
          <w:tcPr>
            <w:tcW w:type="dxa" w:w="82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Animal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corpo estranho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(inseto em quantidade, ave, roedor, folha, objeto, ferramenta)</w:t>
            </w:r>
          </w:p>
        </w:tc>
        <w:tc>
          <w:tcPr>
            <w:tcW w:type="dxa" w:w="14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82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Sujeira, sedimento, terra, limpeza vencida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sem certificado</w:t>
            </w:r>
          </w:p>
        </w:tc>
        <w:tc>
          <w:tcPr>
            <w:tcW w:type="dxa" w:w="14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82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Infiltração ou água externa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(laje, calha ou pluvial, torre, tubulação de outro sistema, ladrão)</w:t>
            </w:r>
          </w:p>
        </w:tc>
        <w:tc>
          <w:tcPr>
            <w:tcW w:type="dxa" w:w="14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82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O reservatório é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reúso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(ou chuva), é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incêndio (RTI)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tem célula de incêndio, ou é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compartilhado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com outro bloco ou prédio</w:t>
            </w:r>
          </w:p>
        </w:tc>
        <w:tc>
          <w:tcPr>
            <w:tcW w:type="dxa" w:w="14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</w:t>
            </w:r>
          </w:p>
        </w:tc>
      </w:tr>
      <w:tr>
        <w:trPr>
          <w:cantSplit/>
        </w:trPr>
        <w:tc>
          <w:tcPr>
            <w:tcW w:type="dxa" w:w="82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Análise não conforme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sem causa à vista;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não se sabe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 origem; vários sinais ao mesmo tempo</w:t>
            </w:r>
          </w:p>
        </w:tc>
        <w:tc>
          <w:tcPr>
            <w:tcW w:type="dxa" w:w="14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</w:t>
            </w:r>
          </w:p>
        </w:tc>
      </w:tr>
      <w:tr>
        <w:trPr>
          <w:cantSplit/>
        </w:trPr>
        <w:tc>
          <w:tcPr>
            <w:tcW w:type="dxa" w:w="82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 do traçador (rosa = água gelada; azul = reúso, no prédio de referência) ou odor químico</w:t>
            </w:r>
          </w:p>
        </w:tc>
        <w:tc>
          <w:tcPr>
            <w:tcW w:type="dxa" w:w="14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1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este)</w:t>
            </w:r>
          </w:p>
        </w:tc>
      </w:tr>
      <w:tr>
        <w:trPr>
          <w:cantSplit/>
        </w:trPr>
        <w:tc>
          <w:tcPr>
            <w:tcW w:type="dxa" w:w="82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Cloro baixo, água turva no ponto mais distante, suspeita microbiológica, Legionella</w:t>
            </w:r>
          </w:p>
        </w:tc>
        <w:tc>
          <w:tcPr>
            <w:tcW w:type="dxa" w:w="14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este)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As cores do traçador são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por condomínio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; preencher na ficha.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A — Animal ou corpo estranho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Por onde entrou? </w:t>
      </w:r>
      <w:r>
        <w:rPr>
          <w:rFonts w:ascii="Arial" w:hAnsi="Arial" w:cs="Arial" w:eastAsia="Arial"/>
          <w:b/>
          <w:i w:val="0"/>
          <w:color w:val="1F2A37"/>
          <w:sz w:val="20"/>
        </w:rPr>
        <w:t>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aberta ou sem vedação? </w:t>
      </w:r>
      <w:r>
        <w:rPr>
          <w:rFonts w:ascii="Arial" w:hAnsi="Arial" w:cs="Arial" w:eastAsia="Arial"/>
          <w:b/>
          <w:i w:val="0"/>
          <w:color w:val="1F2A37"/>
          <w:sz w:val="20"/>
        </w:rPr>
        <w:t>Tela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ladrão ou do respiro rasgada? Abertura na laje, no tubo?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animal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vivo ou morto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 Por quanto tempo ficou lá? A água está com cor ou odor?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objeto veio de </w:t>
      </w:r>
      <w:r>
        <w:rPr>
          <w:rFonts w:ascii="Arial" w:hAnsi="Arial" w:cs="Arial" w:eastAsia="Arial"/>
          <w:b/>
          <w:i w:val="0"/>
          <w:color w:val="1F2A37"/>
          <w:sz w:val="20"/>
        </w:rPr>
        <w:t>obra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 </w:t>
      </w:r>
      <w:r>
        <w:rPr>
          <w:rFonts w:ascii="Arial" w:hAnsi="Arial" w:cs="Arial" w:eastAsia="Arial"/>
          <w:b/>
          <w:i w:val="0"/>
          <w:color w:val="1F2A37"/>
          <w:sz w:val="20"/>
        </w:rPr>
        <w:t>manutenção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de </w:t>
      </w:r>
      <w:r>
        <w:rPr>
          <w:rFonts w:ascii="Arial" w:hAnsi="Arial" w:cs="Arial" w:eastAsia="Arial"/>
          <w:b/>
          <w:i w:val="0"/>
          <w:color w:val="1F2A37"/>
          <w:sz w:val="20"/>
        </w:rPr>
        <w:t>vandalismo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Alguém </w:t>
      </w:r>
      <w:r>
        <w:rPr>
          <w:rFonts w:ascii="Arial" w:hAnsi="Arial" w:cs="Arial" w:eastAsia="Arial"/>
          <w:b/>
          <w:i w:val="0"/>
          <w:color w:val="1F2A37"/>
          <w:sz w:val="20"/>
        </w:rPr>
        <w:t>abriu a 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recentemente?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retirar com a equipe da ronda.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retirada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por </w:t>
      </w:r>
      <w:r>
        <w:rPr>
          <w:rFonts w:ascii="Arial" w:hAnsi="Arial" w:cs="Arial" w:eastAsia="Arial"/>
          <w:b/>
          <w:i w:val="0"/>
          <w:color w:val="1F2A37"/>
          <w:sz w:val="20"/>
        </w:rPr>
        <w:t>equipe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(empresa de limpeza), com permissão de trabalho, EPI e vigia (princípio 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Fotografar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achado, sem tocar. </w:t>
      </w:r>
      <w:r>
        <w:rPr>
          <w:rFonts w:ascii="Arial" w:hAnsi="Arial" w:cs="Arial" w:eastAsia="Arial"/>
          <w:b/>
          <w:i w:val="0"/>
          <w:color w:val="1F2A37"/>
          <w:sz w:val="20"/>
        </w:rPr>
        <w:t>Guardar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animal ou o objeto retirado se o RT pedir ⚠ (para identificar). </w:t>
      </w:r>
      <w:r>
        <w:rPr>
          <w:rFonts w:ascii="Arial" w:hAnsi="Arial" w:cs="Arial" w:eastAsia="Arial"/>
          <w:b/>
          <w:i w:val="0"/>
          <w:color w:val="1F2A37"/>
          <w:sz w:val="20"/>
        </w:rPr>
        <w:t>Sem tocar com a mão nua.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despejar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animal, a água ou a sujeira na rede de esgoto nem no pluvial: o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o orientado pelo RT ⚠ (seção 8.2).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Seguir </w:t>
      </w:r>
      <w:r>
        <w:rPr>
          <w:rFonts w:ascii="Arial" w:hAnsi="Arial" w:cs="Arial" w:eastAsia="Arial"/>
          <w:b/>
          <w:i w:val="0"/>
          <w:color w:val="1F2A37"/>
          <w:sz w:val="20"/>
        </w:rPr>
        <w:t>Fase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(coleta), </w:t>
      </w:r>
      <w:r>
        <w:rPr>
          <w:rFonts w:ascii="Arial" w:hAnsi="Arial" w:cs="Arial" w:eastAsia="Arial"/>
          <w:b/>
          <w:i w:val="0"/>
          <w:color w:val="1F2A37"/>
          <w:sz w:val="20"/>
        </w:rPr>
        <w:t>Fase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(limpeza e desinfecção) e </w:t>
      </w:r>
      <w:r>
        <w:rPr>
          <w:rFonts w:ascii="Arial" w:hAnsi="Arial" w:cs="Arial" w:eastAsia="Arial"/>
          <w:b/>
          <w:i w:val="0"/>
          <w:color w:val="1F2A37"/>
          <w:sz w:val="20"/>
        </w:rPr>
        <w:t>seção 11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(retorno). </w:t>
      </w:r>
      <w:r>
        <w:rPr>
          <w:rFonts w:ascii="Arial" w:hAnsi="Arial" w:cs="Arial" w:eastAsia="Arial"/>
          <w:b/>
          <w:i w:val="0"/>
          <w:color w:val="1F2A37"/>
          <w:sz w:val="20"/>
        </w:rPr>
        <w:t>A água que esteve em contato com o animal não é distribuída.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Corrigir a entrada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(tampa, vedação, tela)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voltar.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B — Sujeira, sedimento ou limpeza vencida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Quando foi a </w:t>
      </w:r>
      <w:r>
        <w:rPr>
          <w:rFonts w:ascii="Arial" w:hAnsi="Arial" w:cs="Arial" w:eastAsia="Arial"/>
          <w:b/>
          <w:i w:val="0"/>
          <w:color w:val="1F2A37"/>
          <w:sz w:val="20"/>
        </w:rPr>
        <w:t>última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Há </w:t>
      </w:r>
      <w:r>
        <w:rPr>
          <w:rFonts w:ascii="Arial" w:hAnsi="Arial" w:cs="Arial" w:eastAsia="Arial"/>
          <w:b/>
          <w:i w:val="0"/>
          <w:color w:val="1F2A37"/>
          <w:sz w:val="20"/>
        </w:rPr>
        <w:t>certificado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ele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visível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 A data passou da cadência da ficha ⚠? (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vencida.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sedimento apareceu </w:t>
      </w:r>
      <w:r>
        <w:rPr>
          <w:rFonts w:ascii="Arial" w:hAnsi="Arial" w:cs="Arial" w:eastAsia="Arial"/>
          <w:b/>
          <w:i w:val="0"/>
          <w:color w:val="1F2A37"/>
          <w:sz w:val="20"/>
        </w:rPr>
        <w:t>depois de falta de água, esvaziamento ou volta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(revolveu o fundo)? Foi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trouxe isto?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ferrugem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lodo, biofilme, </w:t>
      </w:r>
      <w:r>
        <w:rPr>
          <w:rFonts w:ascii="Arial" w:hAnsi="Arial" w:cs="Arial" w:eastAsia="Arial"/>
          <w:b/>
          <w:i w:val="0"/>
          <w:color w:val="1F2A37"/>
          <w:sz w:val="20"/>
        </w:rPr>
        <w:t>cheiro de mofo ou de terra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íntegra? Tem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pinga por cima?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Limpeza e desinfecção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a seção 8.3. </w:t>
      </w:r>
      <w:r>
        <w:rPr>
          <w:rFonts w:ascii="Arial" w:hAnsi="Arial" w:cs="Arial" w:eastAsia="Arial"/>
          <w:b/>
          <w:i w:val="0"/>
          <w:color w:val="1F2A37"/>
          <w:sz w:val="20"/>
        </w:rPr>
        <w:t>A equipe residente não limpa.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Gravidade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sujeira visível ou sedimento na torneira =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Só limpeza vencida, água normal e análise conforme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 síndico decide com parecer se mantém o consumo até a </w:t>
      </w:r>
      <w:r>
        <w:rPr>
          <w:rFonts w:ascii="Arial" w:hAnsi="Arial" w:cs="Arial" w:eastAsia="Arial"/>
          <w:b/>
          <w:i w:val="0"/>
          <w:color w:val="1F2A37"/>
          <w:sz w:val="20"/>
        </w:rPr>
        <w:t>data agendada da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</w:t>
      </w:r>
      <w:r>
        <w:rPr>
          <w:rFonts w:ascii="Arial" w:hAnsi="Arial" w:cs="Arial" w:eastAsia="Arial"/>
          <w:b/>
          <w:i w:val="0"/>
          <w:color w:val="1F2A37"/>
          <w:sz w:val="20"/>
        </w:rPr>
        <w:t>com coleta feita e sentinela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Agendar a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cisterna e caixa por etapas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quando houver células, para manter a autonomia (seção 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têm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sanitária própria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limpeza do reservatório de serviços de alimentação (RDC Anvisa 216/2004, ◻ a confirmar a aplicabilidade e a periodicidade):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fixar prazo aqui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seguir a regra local ⚠.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C — Infiltração ou água externa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onde vem a água?</w:t>
      </w: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2828"/>
        <w:gridCol w:w="3418"/>
        <w:gridCol w:w="3418"/>
      </w:tblGrid>
      <w:tr>
        <w:trPr>
          <w:tblHeader/>
        </w:trPr>
        <w:tc>
          <w:tcPr>
            <w:tcW w:type="dxa" w:w="282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Origem</w:t>
            </w:r>
          </w:p>
        </w:tc>
        <w:tc>
          <w:tcPr>
            <w:tcW w:type="dxa" w:w="341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Perguntas</w:t>
            </w:r>
          </w:p>
        </w:tc>
        <w:tc>
          <w:tcPr>
            <w:tcW w:type="dxa" w:w="341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Ação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Laje ou cobertura</w:t>
            </w:r>
          </w:p>
        </w:tc>
        <w:tc>
          <w:tcPr>
            <w:tcW w:type="dxa" w:w="341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Há mancha, pingo, impermeabilização rasgada, obra recente? Choveu?</w:t>
            </w:r>
          </w:p>
        </w:tc>
        <w:tc>
          <w:tcPr>
            <w:tcW w:type="dxa" w:w="341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Fechar a entrada da água,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proteger a tampa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(lona, tampa estanque)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mexer na caixa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impermeabilização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pelo fornecedor; Cenário 4 se há vazamento ativo</w:t>
            </w:r>
          </w:p>
        </w:tc>
      </w:tr>
      <w:tr>
        <w:trPr>
          <w:cantSplit/>
        </w:trPr>
        <w:tc>
          <w:tcPr>
            <w:tcW w:type="dxa" w:w="282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Calha ou pluvial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(E5)</w:t>
            </w:r>
          </w:p>
        </w:tc>
        <w:tc>
          <w:tcPr>
            <w:tcW w:type="dxa" w:w="341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calha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transborda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sobre a caixa? Entupida? O pluvial refluxa?</w:t>
            </w:r>
          </w:p>
        </w:tc>
        <w:tc>
          <w:tcPr>
            <w:tcW w:type="dxa" w:w="341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Desentupir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desviar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fluxo;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proteger a caixa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ver Cenário 4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Torre de resfriamento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(respingo, vazamento, ladrão da bacia)</w:t>
            </w:r>
          </w:p>
        </w:tc>
        <w:tc>
          <w:tcPr>
            <w:tcW w:type="dxa" w:w="341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torre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acima ou ao lado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caixa? 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gotejamento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névoa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A água tem cor do traçador?</w:t>
            </w:r>
          </w:p>
        </w:tc>
        <w:tc>
          <w:tcPr>
            <w:tcW w:type="dxa" w:w="341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Parar o vazamento na torre;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água com produto químico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1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(ramo A)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8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(tratamento)</w:t>
            </w:r>
          </w:p>
        </w:tc>
      </w:tr>
      <w:tr>
        <w:trPr>
          <w:cantSplit/>
        </w:trPr>
        <w:tc>
          <w:tcPr>
            <w:tcW w:type="dxa" w:w="282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Tubulação de outro sistema sobre ou dentro do reservatório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interligação 6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do mapa; A4, A6, A17, A18, E5)</w:t>
            </w:r>
          </w:p>
        </w:tc>
        <w:tc>
          <w:tcPr>
            <w:tcW w:type="dxa" w:w="341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Passa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esgoto, pluvial, água gelada, incêndio ou reúso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sobre ou dentro da caixa? Alguma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flange ou junta pinga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</w:t>
            </w:r>
          </w:p>
        </w:tc>
        <w:tc>
          <w:tcPr>
            <w:tcW w:type="dxa" w:w="341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Isolar o vazamento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na origem (registro do outro sistema);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1, ramo 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desvio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tubulação é obra com RT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Ladrão ou extravasor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interligação 7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do mapa; A23, E10)</w:t>
            </w:r>
          </w:p>
        </w:tc>
        <w:tc>
          <w:tcPr>
            <w:tcW w:type="dxa" w:w="341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ladrão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ligado direto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ao esgoto ou ao pluvial?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Tela entupida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ausente?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Refluxo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esgoto pela rede?</w:t>
            </w:r>
          </w:p>
        </w:tc>
        <w:tc>
          <w:tcPr>
            <w:tcW w:type="dxa" w:w="341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7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 há retorno de esgoto;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corrigir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descarga livre e visível, folga de ar e tela (RT)</w:t>
            </w:r>
          </w:p>
        </w:tc>
      </w:tr>
      <w:tr>
        <w:trPr>
          <w:cantSplit/>
        </w:trPr>
        <w:tc>
          <w:tcPr>
            <w:tcW w:type="dxa" w:w="282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do solo ou poça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(cisterna, A4)</w:t>
            </w:r>
          </w:p>
        </w:tc>
        <w:tc>
          <w:tcPr>
            <w:tcW w:type="dxa" w:w="341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Há poça, nível freático alto, parede trincada, tampa no nível do piso?</w:t>
            </w:r>
          </w:p>
        </w:tc>
        <w:tc>
          <w:tcPr>
            <w:tcW w:type="dxa" w:w="341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Isolar,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bombear a poça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(Cenário 4),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estanqueidade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com RT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comuns: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Cortar a fonte da água externa antes de limpar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(princípio 7). </w:t>
      </w:r>
      <w:r>
        <w:rPr>
          <w:rFonts w:ascii="Arial" w:hAnsi="Arial" w:cs="Arial" w:eastAsia="Arial"/>
          <w:b/>
          <w:i w:val="0"/>
          <w:color w:val="1F2A37"/>
          <w:sz w:val="20"/>
        </w:rPr>
        <w:t>Ensaio de estanqueidade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RT ⚠ ao final.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(corante) só </w:t>
      </w:r>
      <w:r>
        <w:rPr>
          <w:rFonts w:ascii="Arial" w:hAnsi="Arial" w:cs="Arial" w:eastAsia="Arial"/>
          <w:b/>
          <w:i w:val="0"/>
          <w:color w:val="1F2A37"/>
          <w:sz w:val="20"/>
        </w:rPr>
        <w:t>com orientação do RT ou do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para achar o caminho da água;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usar corante improvisado em água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D — Reservatório de reúso, de incêndio (RTI) ou compartilhado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D.1 Reservatório de reúso ou de chuva (B7)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Aplicam-se os </w:t>
      </w:r>
      <w:r>
        <w:rPr>
          <w:rFonts w:ascii="Arial" w:hAnsi="Arial" w:cs="Arial" w:eastAsia="Arial"/>
          <w:b/>
          <w:i w:val="0"/>
          <w:color w:val="1F2A37"/>
          <w:sz w:val="20"/>
        </w:rPr>
        <w:t>mesmos princípios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(acesso seguro, causa, coleta, limpeza, análise), mas </w:t>
      </w:r>
      <w:r>
        <w:rPr>
          <w:rFonts w:ascii="Arial" w:hAnsi="Arial" w:cs="Arial" w:eastAsia="Arial"/>
          <w:b/>
          <w:i w:val="0"/>
          <w:color w:val="1F2A37"/>
          <w:sz w:val="20"/>
        </w:rPr>
        <w:t>a água do reúso não vai para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não entra no potável, nem "para ajudar" em falta de água, nem como água de lavagem do reservatório potável.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Verificar a interligação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potável: a </w:t>
      </w:r>
      <w:r>
        <w:rPr>
          <w:rFonts w:ascii="Arial" w:hAnsi="Arial" w:cs="Arial" w:eastAsia="Arial"/>
          <w:b/>
          <w:i w:val="0"/>
          <w:color w:val="1F2A37"/>
          <w:sz w:val="20"/>
        </w:rPr>
        <w:t>complementação automática com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(B8) tem separação atmosférica? Há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by-pass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e lacrar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qualquer transferência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1, ramo B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 azul ou odor de esgoto tratado na torneira de potável = Cenário 1, ramo B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não este.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Reúso contaminado: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os pontos de uso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(descarga, irrigação, lavagem) se houver risco de aerossol ou contato, por decisão do síndico com o RT ⚠. </w:t>
      </w:r>
      <w:r>
        <w:rPr>
          <w:rFonts w:ascii="Arial" w:hAnsi="Arial" w:cs="Arial" w:eastAsia="Arial"/>
          <w:b/>
          <w:i w:val="0"/>
          <w:color w:val="1F2A37"/>
          <w:sz w:val="20"/>
        </w:rPr>
        <w:t>Coleta microbiológica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como prioridade.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D.2 Reservatório de incêndio (RTI) ou célula de incêndio (D1, D9)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RTI é intocável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esvaziar, não transferir, não usar para consumo, não "limpar rapidinho"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decisão do síndico, </w:t>
      </w:r>
      <w:r>
        <w:rPr>
          <w:rFonts w:ascii="Arial" w:hAnsi="Arial" w:cs="Arial" w:eastAsia="Arial"/>
          <w:b/>
          <w:i w:val="0"/>
          <w:color w:val="1F2A37"/>
          <w:sz w:val="20"/>
        </w:rPr>
        <w:t>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ciência da </w:t>
      </w:r>
      <w:r>
        <w:rPr>
          <w:rFonts w:ascii="Arial" w:hAnsi="Arial" w:cs="Arial" w:eastAsia="Arial"/>
          <w:b/>
          <w:i w:val="0"/>
          <w:color w:val="1F2A37"/>
          <w:sz w:val="20"/>
        </w:rPr>
        <w:t>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do RT, e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 ao Corpo de Bombeiros conforme a exigência local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RTI </w:t>
      </w:r>
      <w:r>
        <w:rPr>
          <w:rFonts w:ascii="Arial" w:hAnsi="Arial" w:cs="Arial" w:eastAsia="Arial"/>
          <w:b/>
          <w:i w:val="0"/>
          <w:color w:val="1F2A37"/>
          <w:sz w:val="20"/>
        </w:rPr>
        <w:t>não é água de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Contaminação aparente da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(sujeira, animal):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distribuir a água para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tratar </w:t>
      </w:r>
      <w:r>
        <w:rPr>
          <w:rFonts w:ascii="Arial" w:hAnsi="Arial" w:cs="Arial" w:eastAsia="Arial"/>
          <w:b/>
          <w:i w:val="0"/>
          <w:color w:val="1F2A37"/>
          <w:sz w:val="20"/>
        </w:rPr>
        <w:t>o risco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6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): enquanto a RTI estiver indisponível ou sendo limpa, o prédio tem </w:t>
      </w:r>
      <w:r>
        <w:rPr>
          <w:rFonts w:ascii="Arial" w:hAnsi="Arial" w:cs="Arial" w:eastAsia="Arial"/>
          <w:b/>
          <w:i w:val="0"/>
          <w:color w:val="1F2A37"/>
          <w:sz w:val="20"/>
        </w:rPr>
        <w:t>proteção contra incêndio reduzida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a gestão decide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avisa a brigada.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a </w:t>
      </w:r>
      <w:r>
        <w:rPr>
          <w:rFonts w:ascii="Arial" w:hAnsi="Arial" w:cs="Arial" w:eastAsia="Arial"/>
          <w:b/>
          <w:i w:val="0"/>
          <w:color w:val="1F2A37"/>
          <w:sz w:val="20"/>
        </w:rPr>
        <w:t>RTI e o consumo dividem o mesmo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(D9, D20):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saída de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fica </w:t>
      </w:r>
      <w:r>
        <w:rPr>
          <w:rFonts w:ascii="Arial" w:hAnsi="Arial" w:cs="Arial" w:eastAsia="Arial"/>
          <w:b/>
          <w:i w:val="0"/>
          <w:color w:val="1F2A37"/>
          <w:sz w:val="20"/>
        </w:rPr>
        <w:t>acima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volume da RTI e que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fechado e lacrado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tratar como se o consumo pudesse esvaziar a RTI.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Limpeza de célula que guarda 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plano com o RT e a 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janela curta, </w:t>
      </w:r>
      <w:r>
        <w:rPr>
          <w:rFonts w:ascii="Arial" w:hAnsi="Arial" w:cs="Arial" w:eastAsia="Arial"/>
          <w:b/>
          <w:i w:val="0"/>
          <w:color w:val="1F2A37"/>
          <w:sz w:val="20"/>
        </w:rPr>
        <w:t>RTI reposta e conferida antes do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RTI com potável por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 ou by-pass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(D15) é </w:t>
      </w:r>
      <w:r>
        <w:rPr>
          <w:rFonts w:ascii="Arial" w:hAnsi="Arial" w:cs="Arial" w:eastAsia="Arial"/>
          <w:b/>
          <w:i w:val="0"/>
          <w:color w:val="1F2A37"/>
          <w:sz w:val="20"/>
        </w:rPr>
        <w:t>interligação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1, ramo 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D.3 Reservatório compartilhado entre blocos ou prédios (A15)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a interligação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(registro) com o outro bloco ou prédio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tocar na água, para não levar a contaminação para lá nem de lá para cá.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outro condomínio e o síndico de lá.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 de isolar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afeta os dois lados: o nível 2 e o síndico decidem </w:t>
      </w:r>
      <w:r>
        <w:rPr>
          <w:rFonts w:ascii="Arial" w:hAnsi="Arial" w:cs="Arial" w:eastAsia="Arial"/>
          <w:b/>
          <w:i w:val="0"/>
          <w:color w:val="1F2A37"/>
          <w:sz w:val="20"/>
        </w:rPr>
        <w:t>juntos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hora do fechamento. Sem mapa dos registros: </w:t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não abrir 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hidráulica.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E — Causa indefinida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 + B + C + D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ramo 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água do reservatório; </w:t>
      </w:r>
      <w:r>
        <w:rPr>
          <w:rFonts w:ascii="Arial" w:hAnsi="Arial" w:cs="Arial" w:eastAsia="Arial"/>
          <w:b/>
          <w:i w:val="0"/>
          <w:color w:val="1F2A37"/>
          <w:sz w:val="20"/>
        </w:rPr>
        <w:t>isolar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reservatório; </w:t>
      </w:r>
      <w:r>
        <w:rPr>
          <w:rFonts w:ascii="Arial" w:hAnsi="Arial" w:cs="Arial" w:eastAsia="Arial"/>
          <w:b/>
          <w:i w:val="0"/>
          <w:color w:val="1F2A37"/>
          <w:sz w:val="20"/>
        </w:rPr>
        <w:t>assumir que não há divisão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5.2) e 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todos os pontos da seção 9,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o RT e o 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logo no início.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Análise não conforme na saída da caixa sem causa à vista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limpar ainda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coletar de novo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(confirmar), </w:t>
      </w:r>
      <w:r>
        <w:rPr>
          <w:rFonts w:ascii="Arial" w:hAnsi="Arial" w:cs="Arial" w:eastAsia="Arial"/>
          <w:b/>
          <w:i w:val="0"/>
          <w:color w:val="1F2A37"/>
          <w:sz w:val="20"/>
        </w:rPr>
        <w:t>checar o 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ir ao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paralelo.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Trocar de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causa aparecer.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7. Restaurantes e lojas de alimentos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uso da água do reservatório afetado para </w:t>
      </w:r>
      <w:r>
        <w:rPr>
          <w:rFonts w:ascii="Arial" w:hAnsi="Arial" w:cs="Arial" w:eastAsia="Arial"/>
          <w:b/>
          <w:i w:val="0"/>
          <w:color w:val="1F2A37"/>
          <w:sz w:val="20"/>
        </w:rPr>
        <w:t>alimento, preparo, gelo, lavagem de alimentos e de utensílios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para </w:t>
      </w:r>
      <w:r>
        <w:rPr>
          <w:rFonts w:ascii="Arial" w:hAnsi="Arial" w:cs="Arial" w:eastAsia="Arial"/>
          <w:b/>
          <w:i w:val="0"/>
          <w:color w:val="1F2A37"/>
          <w:sz w:val="20"/>
        </w:rPr>
        <w:t>bebedouros, máquinas de gelo, cafeteiras e lava-louças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Descartar o gelo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feito com essa água.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responsável do estabelecimento (modelo da seção 10). </w:t>
      </w:r>
      <w:r>
        <w:rPr>
          <w:rFonts w:ascii="Arial" w:hAnsi="Arial" w:cs="Arial" w:eastAsia="Arial"/>
          <w:b/>
          <w:i w:val="0"/>
          <w:color w:val="1F2A37"/>
          <w:sz w:val="20"/>
        </w:rPr>
        <w:t>O condomínio não afirma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"está tudo bem" para operar. A decisão de funcionar, com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de origem certificada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é do </w:t>
      </w:r>
      <w:r>
        <w:rPr>
          <w:rFonts w:ascii="Arial" w:hAnsi="Arial" w:cs="Arial" w:eastAsia="Arial"/>
          <w:b/>
          <w:i w:val="0"/>
          <w:color w:val="1F2A37"/>
          <w:sz w:val="20"/>
        </w:rPr>
        <w:t>responsável do estabelecimento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conforme a regra sanitária aplicável ⚠ (Cenário 2, seção 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Reservatório próprio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restaurante (G4):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é coberto por este procedimento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responsável do estabelecimento segue a </w:t>
      </w:r>
      <w:r>
        <w:rPr>
          <w:rFonts w:ascii="Arial" w:hAnsi="Arial" w:cs="Arial" w:eastAsia="Arial"/>
          <w:b/>
          <w:i w:val="0"/>
          <w:color w:val="1F2A37"/>
          <w:sz w:val="20"/>
        </w:rPr>
        <w:t>RDC Anvisa 216/2004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 confirmar aplicabilidade e a periodicidade de limpeza).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só com </w:t>
      </w:r>
      <w:r>
        <w:rPr>
          <w:rFonts w:ascii="Arial" w:hAnsi="Arial" w:cs="Arial" w:eastAsia="Arial"/>
          <w:b/>
          <w:i w:val="0"/>
          <w:color w:val="1F2A37"/>
          <w:sz w:val="20"/>
        </w:rPr>
        <w:t>liberação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síndico. </w:t>
      </w:r>
      <w:r>
        <w:rPr>
          <w:rFonts w:ascii="Arial" w:hAnsi="Arial" w:cs="Arial" w:eastAsia="Arial"/>
          <w:b/>
          <w:i w:val="0"/>
          <w:color w:val="1F2A37"/>
          <w:sz w:val="20"/>
        </w:rPr>
        <w:t>Filtros, máquinas de gelo e bebedouros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descartar as primeiras águas e </w:t>
      </w:r>
      <w:r>
        <w:rPr>
          <w:rFonts w:ascii="Arial" w:hAnsi="Arial" w:cs="Arial" w:eastAsia="Arial"/>
          <w:b/>
          <w:i w:val="0"/>
          <w:color w:val="1F2A37"/>
          <w:sz w:val="20"/>
        </w:rPr>
        <w:t>trocar filtro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fornecedor mandar ⚠.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8. Drenagem, limpeza e desinfecção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8.1 Quem faz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Fornecedor de limpeza de reservatório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contratado pela administradora,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equipe treinada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NR-33 e NR-35. </w:t>
      </w:r>
      <w:r>
        <w:rPr>
          <w:rFonts w:ascii="Arial" w:hAnsi="Arial" w:cs="Arial" w:eastAsia="Arial"/>
          <w:b/>
          <w:i w:val="0"/>
          <w:color w:val="1F2A37"/>
          <w:sz w:val="20"/>
        </w:rPr>
        <w:t>Entrega relatório e certificado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à administradora. A equipe residente </w:t>
      </w:r>
      <w:r>
        <w:rPr>
          <w:rFonts w:ascii="Arial" w:hAnsi="Arial" w:cs="Arial" w:eastAsia="Arial"/>
          <w:b/>
          <w:i w:val="0"/>
          <w:color w:val="1F2A37"/>
          <w:sz w:val="20"/>
        </w:rPr>
        <w:t>acompanha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fecha e abre os registros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a ficha mapeia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mas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nem </w:t>
      </w:r>
      <w:r>
        <w:rPr>
          <w:rFonts w:ascii="Arial" w:hAnsi="Arial" w:cs="Arial" w:eastAsia="Arial"/>
          <w:b/>
          <w:i w:val="0"/>
          <w:color w:val="1F2A37"/>
          <w:sz w:val="20"/>
        </w:rPr>
        <w:t>limpa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8.2 Drenagem e destino da água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esvaziar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coleta feita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3), </w:t>
      </w:r>
      <w:r>
        <w:rPr>
          <w:rFonts w:ascii="Arial" w:hAnsi="Arial" w:cs="Arial" w:eastAsia="Arial"/>
          <w:b/>
          <w:i w:val="0"/>
          <w:color w:val="1F2A37"/>
          <w:sz w:val="20"/>
        </w:rPr>
        <w:t>fotos feitas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causa corrigida ou isolada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abastecimento alternativo funcionando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Esvaziar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</w:t>
      </w:r>
      <w:r>
        <w:rPr>
          <w:rFonts w:ascii="Arial" w:hAnsi="Arial" w:cs="Arial" w:eastAsia="Arial"/>
          <w:b/>
          <w:i w:val="0"/>
          <w:color w:val="1F2A37"/>
          <w:sz w:val="20"/>
        </w:rPr>
        <w:t>tubo de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previsto, com a </w:t>
      </w:r>
      <w:r>
        <w:rPr>
          <w:rFonts w:ascii="Arial" w:hAnsi="Arial" w:cs="Arial" w:eastAsia="Arial"/>
          <w:b/>
          <w:i w:val="0"/>
          <w:color w:val="1F2A37"/>
          <w:sz w:val="20"/>
        </w:rPr>
        <w:t>entrada travada e etiquetada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esvaziar pelo 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nem </w:t>
      </w:r>
      <w:r>
        <w:rPr>
          <w:rFonts w:ascii="Arial" w:hAnsi="Arial" w:cs="Arial" w:eastAsia="Arial"/>
          <w:b/>
          <w:i w:val="0"/>
          <w:color w:val="1F2A37"/>
          <w:sz w:val="20"/>
        </w:rPr>
        <w:t>abrir registro ao acaso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Destino da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definido pelo RT e pela regra local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despejar em rede pluvial, em calçada, em solo ou em curso d'água sem orientação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 água tem sujeira, sedimento e, depois, </w:t>
      </w:r>
      <w:r>
        <w:rPr>
          <w:rFonts w:ascii="Arial" w:hAnsi="Arial" w:cs="Arial" w:eastAsia="Arial"/>
          <w:b/>
          <w:i w:val="0"/>
          <w:color w:val="1F2A37"/>
          <w:sz w:val="20"/>
        </w:rPr>
        <w:t>cloro ou produto de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Rede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só com a </w:t>
      </w:r>
      <w:r>
        <w:rPr>
          <w:rFonts w:ascii="Arial" w:hAnsi="Arial" w:cs="Arial" w:eastAsia="Arial"/>
          <w:b/>
          <w:i w:val="0"/>
          <w:color w:val="1F2A37"/>
          <w:sz w:val="20"/>
        </w:rPr>
        <w:t>capacidade e o refluxo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avaliados, para não alagar o subsolo (Cenários 4 e 7).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Animal, material biológico e corpo estranho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retirados pela equipe habilitada e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destinados conforme o 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jogar na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suspeita de produto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 do traçador): destino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o 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Alagamento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acompanhar o escoamento com alguém posicionado e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pronto.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8.3 Limpeza e desinfecção — sequência geral ⚠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plano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</w:t>
      </w:r>
      <w:r>
        <w:rPr>
          <w:rFonts w:ascii="Arial" w:hAnsi="Arial" w:cs="Arial" w:eastAsia="Arial"/>
          <w:b/>
          <w:i w:val="0"/>
          <w:color w:val="1F2A37"/>
          <w:sz w:val="20"/>
        </w:rPr>
        <w:t>produto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</w:t>
      </w:r>
      <w:r>
        <w:rPr>
          <w:rFonts w:ascii="Arial" w:hAnsi="Arial" w:cs="Arial" w:eastAsia="Arial"/>
          <w:b/>
          <w:i w:val="0"/>
          <w:color w:val="1F2A37"/>
          <w:sz w:val="20"/>
        </w:rPr>
        <w:t>concentração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contato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definidos pelo </w:t>
      </w:r>
      <w:r>
        <w:rPr>
          <w:rFonts w:ascii="Arial" w:hAnsi="Arial" w:cs="Arial" w:eastAsia="Arial"/>
          <w:b/>
          <w:i w:val="0"/>
          <w:color w:val="1F2A37"/>
          <w:sz w:val="20"/>
        </w:rPr>
        <w:t>RT e pela regra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há valor neste documento.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Plano e permissão de trabalho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(NR-33, NR-35), </w:t>
      </w:r>
      <w:r>
        <w:rPr>
          <w:rFonts w:ascii="Arial" w:hAnsi="Arial" w:cs="Arial" w:eastAsia="Arial"/>
          <w:b/>
          <w:i w:val="0"/>
          <w:color w:val="1F2A37"/>
          <w:sz w:val="20"/>
        </w:rPr>
        <w:t>equipe, EPI, vigia, ventilação e resgate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definidos.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reservatório (seção 5), </w:t>
      </w:r>
      <w:r>
        <w:rPr>
          <w:rFonts w:ascii="Arial" w:hAnsi="Arial" w:cs="Arial" w:eastAsia="Arial"/>
          <w:b/>
          <w:i w:val="0"/>
          <w:color w:val="1F2A37"/>
          <w:sz w:val="20"/>
        </w:rPr>
        <w:t>esvaziar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(8.2) e </w:t>
      </w:r>
      <w:r>
        <w:rPr>
          <w:rFonts w:ascii="Arial" w:hAnsi="Arial" w:cs="Arial" w:eastAsia="Arial"/>
          <w:b/>
          <w:i w:val="0"/>
          <w:color w:val="1F2A37"/>
          <w:sz w:val="20"/>
        </w:rPr>
        <w:t>ventilar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Remover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sedimento, lodo, animal e corpo estranho; </w:t>
      </w:r>
      <w:r>
        <w:rPr>
          <w:rFonts w:ascii="Arial" w:hAnsi="Arial" w:cs="Arial" w:eastAsia="Arial"/>
          <w:b/>
          <w:i w:val="0"/>
          <w:color w:val="1F2A37"/>
          <w:sz w:val="20"/>
        </w:rPr>
        <w:t>lavar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paredes, fundo e tampa com </w:t>
      </w:r>
      <w:r>
        <w:rPr>
          <w:rFonts w:ascii="Arial" w:hAnsi="Arial" w:cs="Arial" w:eastAsia="Arial"/>
          <w:b/>
          <w:i w:val="0"/>
          <w:color w:val="1F2A37"/>
          <w:sz w:val="20"/>
        </w:rPr>
        <w:t>produto e método aprovados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reservatório de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Retirar a água de 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enxaguar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Desinfetar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solução de cloro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</w:t>
      </w:r>
      <w:r>
        <w:rPr>
          <w:rFonts w:ascii="Arial" w:hAnsi="Arial" w:cs="Arial" w:eastAsia="Arial"/>
          <w:b/>
          <w:i w:val="0"/>
          <w:color w:val="1F2A37"/>
          <w:sz w:val="20"/>
        </w:rPr>
        <w:t>concentração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contato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definidos pelo RT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Escoar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solução (destino conforme 8.2), </w:t>
      </w:r>
      <w:r>
        <w:rPr>
          <w:rFonts w:ascii="Arial" w:hAnsi="Arial" w:cs="Arial" w:eastAsia="Arial"/>
          <w:b/>
          <w:i w:val="0"/>
          <w:color w:val="1F2A37"/>
          <w:sz w:val="20"/>
        </w:rPr>
        <w:t>enxaguar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o resíduo previsto pelo RT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Conferir antes de fechar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tampa, vedação, lacre, tela do ladrão e do respiro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íntegros;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descarga livre; </w:t>
      </w:r>
      <w:r>
        <w:rPr>
          <w:rFonts w:ascii="Arial" w:hAnsi="Arial" w:cs="Arial" w:eastAsia="Arial"/>
          <w:b/>
          <w:i w:val="0"/>
          <w:color w:val="1F2A37"/>
          <w:sz w:val="20"/>
        </w:rPr>
        <w:t>sem tubulação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pingando.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Encher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descarregar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as linhas e os pontos (A43), </w:t>
      </w:r>
      <w:r>
        <w:rPr>
          <w:rFonts w:ascii="Arial" w:hAnsi="Arial" w:cs="Arial" w:eastAsia="Arial"/>
          <w:b/>
          <w:i w:val="0"/>
          <w:color w:val="1F2A37"/>
          <w:sz w:val="20"/>
        </w:rPr>
        <w:t>medir 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saída e na </w:t>
      </w:r>
      <w:r>
        <w:rPr>
          <w:rFonts w:ascii="Arial" w:hAnsi="Arial" w:cs="Arial" w:eastAsia="Arial"/>
          <w:b/>
          <w:i w:val="0"/>
          <w:color w:val="1F2A37"/>
          <w:sz w:val="20"/>
        </w:rPr>
        <w:t>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a água contaminada chegou às prumadas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 RT decide se é preciso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 e desinfecção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10.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Entregar o relatório e o certificado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data, empresa, RT e </w:t>
      </w:r>
      <w:r>
        <w:rPr>
          <w:rFonts w:ascii="Arial" w:hAnsi="Arial" w:cs="Arial" w:eastAsia="Arial"/>
          <w:b/>
          <w:i w:val="0"/>
          <w:color w:val="1F2A37"/>
          <w:sz w:val="20"/>
        </w:rPr>
        <w:t>resultado das análises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à administradora; </w:t>
      </w:r>
      <w:r>
        <w:rPr>
          <w:rFonts w:ascii="Arial" w:hAnsi="Arial" w:cs="Arial" w:eastAsia="Arial"/>
          <w:b/>
          <w:i w:val="0"/>
          <w:color w:val="1F2A37"/>
          <w:sz w:val="20"/>
        </w:rPr>
        <w:t>cópia visível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local.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Célula por célula.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Quando há duas ou mais células,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uma de cada vez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, com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outra em operação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registro de isolamento fechado, etiquetado e travado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(A17).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9. Coleta antes e depois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Laboratório com acreditação ABNT NBR ISO/IEC 17025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frasco adequado, </w:t>
      </w:r>
      <w:r>
        <w:rPr>
          <w:rFonts w:ascii="Arial" w:hAnsi="Arial" w:cs="Arial" w:eastAsia="Arial"/>
          <w:b/>
          <w:i w:val="0"/>
          <w:color w:val="1F2A37"/>
          <w:sz w:val="20"/>
        </w:rPr>
        <w:t>cadeia de custódia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hora e nome de quem coletou.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Antes (Fase 3):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Saída do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(ponto de coleta da saída ou da prumada mais próxima).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mais distante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Interior do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só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de coleta seguro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por </w:t>
      </w:r>
      <w:r>
        <w:rPr>
          <w:rFonts w:ascii="Arial" w:hAnsi="Arial" w:cs="Arial" w:eastAsia="Arial"/>
          <w:b/>
          <w:i w:val="0"/>
          <w:color w:val="1F2A37"/>
          <w:sz w:val="20"/>
        </w:rPr>
        <w:t>equipe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a ronda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abre a 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isso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Célula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existir).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externa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entrou (gotejamento, calha), </w:t>
      </w:r>
      <w:r>
        <w:rPr>
          <w:rFonts w:ascii="Arial" w:hAnsi="Arial" w:cs="Arial" w:eastAsia="Arial"/>
          <w:b/>
          <w:i w:val="0"/>
          <w:color w:val="1F2A37"/>
          <w:sz w:val="20"/>
        </w:rPr>
        <w:t>se for possível coletar sem risco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o RT pedir ⚠).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Depois (Fase 4):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</w:t>
      </w:r>
      <w:r>
        <w:rPr>
          <w:rFonts w:ascii="Arial" w:hAnsi="Arial" w:cs="Arial" w:eastAsia="Arial"/>
          <w:b/>
          <w:i w:val="0"/>
          <w:color w:val="1F2A37"/>
          <w:sz w:val="20"/>
        </w:rPr>
        <w:t>mesmos pontos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após limpeza, desinfecção, enchimento e descarga.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Parâmetros: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definidos pelo </w:t>
      </w:r>
      <w:r>
        <w:rPr>
          <w:rFonts w:ascii="Arial" w:hAnsi="Arial" w:cs="Arial" w:eastAsia="Arial"/>
          <w:b/>
          <w:i w:val="0"/>
          <w:color w:val="1F2A37"/>
          <w:sz w:val="20"/>
        </w:rPr>
        <w:t>RT e pelo laboratório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Exemplos ⚠: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cloro residual, turbidez, cor, pH, </w:t>
      </w:r>
      <w:r>
        <w:rPr>
          <w:rFonts w:ascii="Arial" w:hAnsi="Arial" w:cs="Arial" w:eastAsia="Arial"/>
          <w:b/>
          <w:i w:val="0"/>
          <w:color w:val="1F2A37"/>
          <w:sz w:val="20"/>
        </w:rPr>
        <w:t>coliformes totais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*E. coli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*, </w:t>
      </w:r>
      <w:r>
        <w:rPr>
          <w:rFonts w:ascii="Arial" w:hAnsi="Arial" w:cs="Arial" w:eastAsia="Arial"/>
          <w:b/>
          <w:i w:val="0"/>
          <w:color w:val="1F2A37"/>
          <w:sz w:val="20"/>
        </w:rPr>
        <w:t>heterotróficos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Valores de referência: </w:t>
      </w:r>
      <w:r>
        <w:rPr>
          <w:rFonts w:ascii="Arial" w:hAnsi="Arial" w:cs="Arial" w:eastAsia="Arial"/>
          <w:b/>
          <w:i w:val="0"/>
          <w:color w:val="1F2A37"/>
          <w:sz w:val="20"/>
        </w:rPr>
        <w:t>Portaria GM/MS nº 888/2021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(cláusulas a ler no texto). Se há suspeita de </w:t>
      </w:r>
      <w:r>
        <w:rPr>
          <w:rFonts w:ascii="Arial" w:hAnsi="Arial" w:cs="Arial" w:eastAsia="Arial"/>
          <w:b/>
          <w:i w:val="0"/>
          <w:color w:val="1F2A37"/>
          <w:sz w:val="20"/>
        </w:rPr>
        <w:t>produto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água (cor do traçador, odor químico), </w:t>
      </w:r>
      <w:r>
        <w:rPr>
          <w:rFonts w:ascii="Arial" w:hAnsi="Arial" w:cs="Arial" w:eastAsia="Arial"/>
          <w:b/>
          <w:i w:val="0"/>
          <w:color w:val="1F2A37"/>
          <w:sz w:val="20"/>
        </w:rPr>
        <w:t>acrescentar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parâmetros pela </w:t>
      </w:r>
      <w:r>
        <w:rPr>
          <w:rFonts w:ascii="Arial" w:hAnsi="Arial" w:cs="Arial" w:eastAsia="Arial"/>
          <w:b/>
          <w:i w:val="0"/>
          <w:color w:val="1F2A37"/>
          <w:sz w:val="20"/>
        </w:rPr>
        <w:t>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1).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10. Modelos de comunicação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</w:t>
      </w:r>
      <w:r>
        <w:rPr>
          <w:rFonts w:ascii="Arial" w:hAnsi="Arial" w:cs="Arial" w:eastAsia="Arial"/>
          <w:b/>
          <w:i w:val="0"/>
          <w:color w:val="1F2A37"/>
          <w:sz w:val="20"/>
        </w:rPr>
        <w:t>modelos-padrão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aviso (9.1 a 9.11), a </w:t>
      </w:r>
      <w:r>
        <w:rPr>
          <w:rFonts w:ascii="Arial" w:hAnsi="Arial" w:cs="Arial" w:eastAsia="Arial"/>
          <w:b/>
          <w:i w:val="0"/>
          <w:color w:val="1F2A37"/>
          <w:sz w:val="20"/>
        </w:rPr>
        <w:t>classificação G1, G2 e G3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de destinatários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estão no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Os modelos abaixo são </w:t>
      </w:r>
      <w:r>
        <w:rPr>
          <w:rFonts w:ascii="Arial" w:hAnsi="Arial" w:cs="Arial" w:eastAsia="Arial"/>
          <w:b/>
          <w:i w:val="0"/>
          <w:color w:val="1F2A37"/>
          <w:sz w:val="20"/>
        </w:rPr>
        <w:t>específicos deste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ao ocupante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Água suspensa para consumo.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Identificamos uma alteração no reservatório que abastece [andares/pontos]. Por precaução,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beba, não cozinhe, não faça gelo e não use bebedouros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até novo aviso. Água alternativa está disponível em [local]. [A água pode faltar entre [hora] e [hora] por causa dos serviços.] Quem tiver passado mal deve procurar atendimento e avisar a administração.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restaurante/loja de alimentos: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acrescentar "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suspenda o preparo de alimentos, gelo e a lavagem com a água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liberação por escrito. A decisão de funcionar, com água de origem certificada, é do responsável do estabelecimento, conforme a regra sanitária aplicável".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de limpeza programada: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Limpeza do reservatório.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[data], das [hora] às [hora], faremos a limpeza do reservatório [nome]. O abastecimento será mantido por [célula / caminhão-pipa]. Pode haver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baixa pressão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água suspensa para consumo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ao final, até a liberação pelo síndico.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Feche as torneiras.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Resumo ao proprietário: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foi encontrado e quando; o que foi feito (contenção, coleta, limpeza); a causa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tocado (</w:t>
      </w:r>
      <w:r>
        <w:rPr>
          <w:rFonts w:ascii="Arial" w:hAnsi="Arial" w:cs="Arial" w:eastAsia="Arial"/>
          <w:b/>
          <w:i w:val="0"/>
          <w:color w:val="1F2A37"/>
          <w:sz w:val="20"/>
        </w:rPr>
        <w:t>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); o que muda para não repetir; quando a água foi ou será liberada.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culpar fornecedor ou pessoa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do laudo.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11. Critérios de retorno (todos são necessários)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Causa eliminada e verificada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duas pessoas (uma delas do nível 2 ou superior): tampa e vedação, </w:t>
      </w:r>
      <w:r>
        <w:rPr>
          <w:rFonts w:ascii="Arial" w:hAnsi="Arial" w:cs="Arial" w:eastAsia="Arial"/>
          <w:b/>
          <w:i w:val="0"/>
          <w:color w:val="1F2A37"/>
          <w:sz w:val="20"/>
        </w:rPr>
        <w:t>lacre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tela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ladrão e do respiro,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descarga livre, </w:t>
      </w:r>
      <w:r>
        <w:rPr>
          <w:rFonts w:ascii="Arial" w:hAnsi="Arial" w:cs="Arial" w:eastAsia="Arial"/>
          <w:b/>
          <w:i w:val="0"/>
          <w:color w:val="1F2A37"/>
          <w:sz w:val="20"/>
        </w:rPr>
        <w:t>laje e calha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infiltração, </w:t>
      </w:r>
      <w:r>
        <w:rPr>
          <w:rFonts w:ascii="Arial" w:hAnsi="Arial" w:cs="Arial" w:eastAsia="Arial"/>
          <w:b/>
          <w:i w:val="0"/>
          <w:color w:val="1F2A37"/>
          <w:sz w:val="20"/>
        </w:rPr>
        <w:t>sem tubulação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pingando.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Limpeza e desinfecção documentadas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(relatório e </w:t>
      </w:r>
      <w:r>
        <w:rPr>
          <w:rFonts w:ascii="Arial" w:hAnsi="Arial" w:cs="Arial" w:eastAsia="Arial"/>
          <w:b/>
          <w:i w:val="0"/>
          <w:color w:val="1F2A37"/>
          <w:sz w:val="20"/>
        </w:rPr>
        <w:t>certificado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fornecedor, com RT, data e resultado ⚠).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Enxágue e descarga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linhas e dos pontos; </w:t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ficha ⚠, medido na saída, na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no ponto mais distante. </w:t>
      </w:r>
      <w:r>
        <w:rPr>
          <w:rFonts w:ascii="Arial" w:hAnsi="Arial" w:cs="Arial" w:eastAsia="Arial"/>
          <w:b/>
          <w:i w:val="0"/>
          <w:color w:val="1F2A37"/>
          <w:sz w:val="20"/>
        </w:rPr>
        <w:t>Sem medição, não liberado para beber.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Análise conforme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</w:t>
      </w:r>
      <w:r>
        <w:rPr>
          <w:rFonts w:ascii="Arial" w:hAnsi="Arial" w:cs="Arial" w:eastAsia="Arial"/>
          <w:b/>
          <w:i w:val="0"/>
          <w:color w:val="1F2A37"/>
          <w:sz w:val="20"/>
        </w:rPr>
        <w:t>todos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pontos coletados, </w:t>
      </w:r>
      <w:r>
        <w:rPr>
          <w:rFonts w:ascii="Arial" w:hAnsi="Arial" w:cs="Arial" w:eastAsia="Arial"/>
          <w:b/>
          <w:i w:val="0"/>
          <w:color w:val="1F2A37"/>
          <w:sz w:val="20"/>
        </w:rPr>
        <w:t>depois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limpeza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Cor, odor e aspecto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normais, contra fundo branco, </w:t>
      </w:r>
      <w:r>
        <w:rPr>
          <w:rFonts w:ascii="Arial" w:hAnsi="Arial" w:cs="Arial" w:eastAsia="Arial"/>
          <w:b/>
          <w:i w:val="0"/>
          <w:color w:val="1F2A37"/>
          <w:sz w:val="20"/>
        </w:rPr>
        <w:t>sem a cor do 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conferida (nível, válvula de transferência fechada) e, se foi tocada, </w:t>
      </w:r>
      <w:r>
        <w:rPr>
          <w:rFonts w:ascii="Arial" w:hAnsi="Arial" w:cs="Arial" w:eastAsia="Arial"/>
          <w:b/>
          <w:i w:val="0"/>
          <w:color w:val="1F2A37"/>
          <w:sz w:val="20"/>
        </w:rPr>
        <w:t>reposta e conferida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RT ou do consultor.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ocupantes, locatários e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sinalização retirada.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liberação por escrito (seção 7).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Monitoramento reforçado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período definido pelo responsável técnico ⚠ (sugestão: </w:t>
      </w:r>
      <w:r>
        <w:rPr>
          <w:rFonts w:ascii="Arial" w:hAnsi="Arial" w:cs="Arial" w:eastAsia="Arial"/>
          <w:b/>
          <w:i w:val="0"/>
          <w:color w:val="1F2A37"/>
          <w:sz w:val="20"/>
        </w:rPr>
        <w:t>ronda diária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</w:t>
      </w:r>
      <w:r>
        <w:rPr>
          <w:rFonts w:ascii="Arial" w:hAnsi="Arial" w:cs="Arial" w:eastAsia="Arial"/>
          <w:b/>
          <w:i w:val="0"/>
          <w:color w:val="1F2A37"/>
          <w:sz w:val="20"/>
        </w:rPr>
        <w:t>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registro, por </w:t>
      </w:r>
      <w:r>
        <w:rPr>
          <w:rFonts w:ascii="Arial" w:hAnsi="Arial" w:cs="Arial" w:eastAsia="Arial"/>
          <w:b/>
          <w:i w:val="0"/>
          <w:color w:val="1F2A37"/>
          <w:sz w:val="20"/>
        </w:rPr>
        <w:t>30 dias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Retorno em etapas ⚠: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primeiro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 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depois </w:t>
      </w:r>
      <w:r>
        <w:rPr>
          <w:rFonts w:ascii="Arial" w:hAnsi="Arial" w:cs="Arial" w:eastAsia="Arial"/>
          <w:b/>
          <w:i w:val="0"/>
          <w:color w:val="1F2A37"/>
          <w:sz w:val="20"/>
        </w:rPr>
        <w:t>consumo humano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o Cenário 2 (seção 9). </w:t>
      </w:r>
      <w:r>
        <w:rPr>
          <w:rFonts w:ascii="Arial" w:hAnsi="Arial" w:cs="Arial" w:eastAsia="Arial"/>
          <w:b/>
          <w:i w:val="0"/>
          <w:color w:val="1F2A37"/>
          <w:sz w:val="20"/>
        </w:rPr>
        <w:t>Reabrir 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descartar as primeiras águas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bebedouros, máquinas de gelo e filtros.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12. Quadro: o que não fazer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417"/>
        <w:gridCol w:w="4248"/>
      </w:tblGrid>
      <w:tr>
        <w:trPr>
          <w:tblHeader/>
        </w:trPr>
        <w:tc>
          <w:tcPr>
            <w:tcW w:type="dxa" w:w="541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 faça</w:t>
            </w:r>
          </w:p>
        </w:tc>
        <w:tc>
          <w:tcPr>
            <w:tcW w:type="dxa" w:w="424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Porque</w:t>
            </w:r>
          </w:p>
        </w:tc>
      </w:tr>
      <w:tr>
        <w:trPr>
          <w:cantSplit/>
        </w:trPr>
        <w:tc>
          <w:tcPr>
            <w:tcW w:type="dxa" w:w="54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Entrar no reservatório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se debruçar na boca de visita sem permissão de trabalho e equipe</w:t>
            </w:r>
          </w:p>
        </w:tc>
        <w:tc>
          <w:tcPr>
            <w:tcW w:type="dxa" w:w="42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Espaço confinado e altura: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morre quem entra e quem vai socorrer</w:t>
            </w:r>
          </w:p>
        </w:tc>
      </w:tr>
      <w:tr>
        <w:trPr>
          <w:cantSplit/>
        </w:trPr>
        <w:tc>
          <w:tcPr>
            <w:tcW w:type="dxa" w:w="54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Escovar ou lavar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 reservatório sem plano, ou com a equipe residente</w:t>
            </w:r>
          </w:p>
        </w:tc>
        <w:tc>
          <w:tcPr>
            <w:tcW w:type="dxa" w:w="42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Revolve o sedimento e espalha a contaminação</w:t>
            </w:r>
          </w:p>
        </w:tc>
      </w:tr>
      <w:tr>
        <w:trPr>
          <w:cantSplit/>
        </w:trPr>
        <w:tc>
          <w:tcPr>
            <w:tcW w:type="dxa" w:w="54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Usar cloro doméstico, detergente ou produto improvisado</w:t>
            </w:r>
          </w:p>
        </w:tc>
        <w:tc>
          <w:tcPr>
            <w:tcW w:type="dxa" w:w="42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Concentração errada: não desinfeta ou deixa resíduo</w:t>
            </w:r>
          </w:p>
        </w:tc>
      </w:tr>
      <w:tr>
        <w:trPr>
          <w:cantSplit/>
        </w:trPr>
        <w:tc>
          <w:tcPr>
            <w:tcW w:type="dxa" w:w="54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Esvaziar antes de coletar</w:t>
            </w:r>
          </w:p>
        </w:tc>
        <w:tc>
          <w:tcPr>
            <w:tcW w:type="dxa" w:w="42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Apaga a evidência e a causa</w:t>
            </w:r>
          </w:p>
        </w:tc>
      </w:tr>
      <w:tr>
        <w:trPr>
          <w:cantSplit/>
        </w:trPr>
        <w:tc>
          <w:tcPr>
            <w:tcW w:type="dxa" w:w="54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Despejar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 água, a sujeira ou o animal na rede pluvial ou no esgoto sem orientação</w:t>
            </w:r>
          </w:p>
        </w:tc>
        <w:tc>
          <w:tcPr>
            <w:tcW w:type="dxa" w:w="42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 e pode alagar</w:t>
            </w:r>
          </w:p>
        </w:tc>
      </w:tr>
      <w:tr>
        <w:trPr>
          <w:cantSplit/>
        </w:trPr>
        <w:tc>
          <w:tcPr>
            <w:tcW w:type="dxa" w:w="54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Manter a água do reservatório suspeito em consumo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"porque está clara"</w:t>
            </w:r>
          </w:p>
        </w:tc>
        <w:tc>
          <w:tcPr>
            <w:tcW w:type="dxa" w:w="42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Contaminação pode ser incolor</w:t>
            </w:r>
          </w:p>
        </w:tc>
      </w:tr>
      <w:tr>
        <w:trPr>
          <w:cantSplit/>
        </w:trPr>
        <w:tc>
          <w:tcPr>
            <w:tcW w:type="dxa" w:w="54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Interligar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reservatórios com mangueira ou abrir registro de equalização "para ajudar"</w:t>
            </w:r>
          </w:p>
        </w:tc>
        <w:tc>
          <w:tcPr>
            <w:tcW w:type="dxa" w:w="42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Leva a contaminação à célula limpa</w:t>
            </w:r>
          </w:p>
        </w:tc>
      </w:tr>
      <w:tr>
        <w:trPr>
          <w:cantSplit/>
        </w:trPr>
        <w:tc>
          <w:tcPr>
            <w:tcW w:type="dxa" w:w="54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Usar a RTI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para abastecer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esvaziar a RTI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para limpar sem decisão escrita</w:t>
            </w:r>
          </w:p>
        </w:tc>
        <w:tc>
          <w:tcPr>
            <w:tcW w:type="dxa" w:w="42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Deixa o prédio sem proteção contra incêndio</w:t>
            </w:r>
          </w:p>
        </w:tc>
      </w:tr>
      <w:tr>
        <w:trPr>
          <w:cantSplit/>
        </w:trPr>
        <w:tc>
          <w:tcPr>
            <w:tcW w:type="dxa" w:w="54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Misturar reúso com potável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para "resolver a falta"</w:t>
            </w:r>
          </w:p>
        </w:tc>
        <w:tc>
          <w:tcPr>
            <w:tcW w:type="dxa" w:w="42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É o episódio 1</w:t>
            </w:r>
          </w:p>
        </w:tc>
      </w:tr>
      <w:tr>
        <w:trPr>
          <w:cantSplit/>
        </w:trPr>
        <w:tc>
          <w:tcPr>
            <w:tcW w:type="dxa" w:w="54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Liberar só porque a água voltou clara</w:t>
            </w:r>
          </w:p>
        </w:tc>
        <w:tc>
          <w:tcPr>
            <w:tcW w:type="dxa" w:w="42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Só análise, limpeza documentada e autorização escrita liberam</w:t>
            </w:r>
          </w:p>
        </w:tc>
      </w:tr>
      <w:tr>
        <w:trPr>
          <w:cantSplit/>
        </w:trPr>
        <w:tc>
          <w:tcPr>
            <w:tcW w:type="dxa" w:w="54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a causa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antes de confirmada</w:t>
            </w:r>
          </w:p>
        </w:tc>
        <w:tc>
          <w:tcPr>
            <w:tcW w:type="dxa" w:w="42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13. Prevenção (o que impede este cenário de acontecer)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Inspeção por fora na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(registro): </w:t>
      </w:r>
      <w:r>
        <w:rPr>
          <w:rFonts w:ascii="Arial" w:hAnsi="Arial" w:cs="Arial" w:eastAsia="Arial"/>
          <w:b/>
          <w:i w:val="0"/>
          <w:color w:val="1F2A37"/>
          <w:sz w:val="20"/>
        </w:rPr>
        <w:t>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(íntegra, vedada, </w:t>
      </w:r>
      <w:r>
        <w:rPr>
          <w:rFonts w:ascii="Arial" w:hAnsi="Arial" w:cs="Arial" w:eastAsia="Arial"/>
          <w:b/>
          <w:i w:val="0"/>
          <w:color w:val="1F2A37"/>
          <w:sz w:val="20"/>
        </w:rPr>
        <w:t>travada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lacre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tela do ladrão e do respiro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descarga livre e visível, </w:t>
      </w:r>
      <w:r>
        <w:rPr>
          <w:rFonts w:ascii="Arial" w:hAnsi="Arial" w:cs="Arial" w:eastAsia="Arial"/>
          <w:b/>
          <w:i w:val="0"/>
          <w:color w:val="1F2A37"/>
          <w:sz w:val="20"/>
        </w:rPr>
        <w:t>laje e teto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 a caixa (manchas, gotejamento), </w:t>
      </w:r>
      <w:r>
        <w:rPr>
          <w:rFonts w:ascii="Arial" w:hAnsi="Arial" w:cs="Arial" w:eastAsia="Arial"/>
          <w:b/>
          <w:i w:val="0"/>
          <w:color w:val="1F2A37"/>
          <w:sz w:val="20"/>
        </w:rPr>
        <w:t>calhas e pluvial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(E5),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tubulação de outro sistema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ou dentro do reservatório (</w:t>
      </w:r>
      <w:r>
        <w:rPr>
          <w:rFonts w:ascii="Arial" w:hAnsi="Arial" w:cs="Arial" w:eastAsia="Arial"/>
          <w:b/>
          <w:i w:val="0"/>
          <w:color w:val="1F2A37"/>
          <w:sz w:val="20"/>
        </w:rPr>
        <w:t>interligação 6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 × esgoto ou pluvial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interligação 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Limpeza e desinfecção periódicas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(família 1 do plano de manutenção, catálogo A4, A6, A17, A18, A22, A23). </w:t>
      </w:r>
      <w:r>
        <w:rPr>
          <w:rFonts w:ascii="Arial" w:hAnsi="Arial" w:cs="Arial" w:eastAsia="Arial"/>
          <w:b/>
          <w:i w:val="0"/>
          <w:color w:val="1F2A37"/>
          <w:sz w:val="20"/>
        </w:rPr>
        <w:t>Cadência: a definir com o RT e conforme a regra local ⚠.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prazo legal citado aqui.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Restaurantes: RDC Anvisa 216/2004 (◻).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Certificado de limpeza visível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cada reservatório e </w:t>
      </w:r>
      <w:r>
        <w:rPr>
          <w:rFonts w:ascii="Arial" w:hAnsi="Arial" w:cs="Arial" w:eastAsia="Arial"/>
          <w:b/>
          <w:i w:val="0"/>
          <w:color w:val="1F2A37"/>
          <w:sz w:val="20"/>
        </w:rPr>
        <w:t>cópia com a administradora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certificado = não sei = vencida.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Conferir o conteúdo: data, empresa, RT, procedimento, produto, resultado das análises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leitura </w:t>
      </w:r>
      <w:r>
        <w:rPr>
          <w:rFonts w:ascii="Arial" w:hAnsi="Arial" w:cs="Arial" w:eastAsia="Arial"/>
          <w:b/>
          <w:i w:val="0"/>
          <w:color w:val="1F2A37"/>
          <w:sz w:val="20"/>
        </w:rPr>
        <w:t>semanal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ronda, registrada (pedido). Nível que cai ou sobe sem explicação indica água entrando ou saindo por onde não deveria (Cenário 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Células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mapa dos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registros de isolamento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da </w:t>
      </w:r>
      <w:r>
        <w:rPr>
          <w:rFonts w:ascii="Arial" w:hAnsi="Arial" w:cs="Arial" w:eastAsia="Arial"/>
          <w:b/>
          <w:i w:val="0"/>
          <w:color w:val="1F2A37"/>
          <w:sz w:val="20"/>
        </w:rPr>
        <w:t>equalização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(A17, H3),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registros etiquetados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ficha com a </w:t>
      </w:r>
      <w:r>
        <w:rPr>
          <w:rFonts w:ascii="Arial" w:hAnsi="Arial" w:cs="Arial" w:eastAsia="Arial"/>
          <w:b/>
          <w:i w:val="0"/>
          <w:color w:val="1F2A37"/>
          <w:sz w:val="20"/>
        </w:rPr>
        <w:t>capacidade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autonomia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cada célula; </w:t>
      </w:r>
      <w:r>
        <w:rPr>
          <w:rFonts w:ascii="Arial" w:hAnsi="Arial" w:cs="Arial" w:eastAsia="Arial"/>
          <w:b/>
          <w:i w:val="0"/>
          <w:color w:val="1F2A37"/>
          <w:sz w:val="20"/>
        </w:rPr>
        <w:t>limpar por etapas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deixar o prédio seco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Obra ou serviço na cobertura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comunicar a ronda e a gestão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antes; </w:t>
      </w:r>
      <w:r>
        <w:rPr>
          <w:rFonts w:ascii="Arial" w:hAnsi="Arial" w:cs="Arial" w:eastAsia="Arial"/>
          <w:b/>
          <w:i w:val="0"/>
          <w:color w:val="1F2A37"/>
          <w:sz w:val="20"/>
        </w:rPr>
        <w:t>tampa travada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proteger 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 ao final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(tampa, lacre, tela, laje).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Contrato de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reservatório com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(H21): visita com RT, equipe treinada em NR-33 e NR-35,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resposta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certificado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prazo.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Autovistoria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cenario-1-contaminacao-cruzada-checklist-autovistoria.md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para achar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tubulação de outro sistema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a caixa e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 ligado ao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Treinamento da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neste cenário (</w:t>
      </w:r>
      <w:r>
        <w:rPr>
          <w:rFonts w:ascii="Arial" w:hAnsi="Arial" w:cs="Arial" w:eastAsia="Arial"/>
          <w:b/>
          <w:i w:val="0"/>
          <w:color w:val="1F2A37"/>
          <w:sz w:val="20"/>
        </w:rPr>
        <w:t>o que olhar por fora e o que não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e </w:t>
      </w:r>
      <w:r>
        <w:rPr>
          <w:rFonts w:ascii="Arial" w:hAnsi="Arial" w:cs="Arial" w:eastAsia="Arial"/>
          <w:b/>
          <w:i w:val="0"/>
          <w:color w:val="1F2A37"/>
          <w:sz w:val="20"/>
        </w:rPr>
        <w:t>simulado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escada de escalonamento.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Relatório mensal do fornecedor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(pedir </w:t>
      </w:r>
      <w:r>
        <w:rPr>
          <w:rFonts w:ascii="Arial" w:hAnsi="Arial" w:cs="Arial" w:eastAsia="Arial"/>
          <w:b/>
          <w:i w:val="0"/>
          <w:color w:val="1F2A37"/>
          <w:sz w:val="20"/>
        </w:rPr>
        <w:t>semanal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itens críticos: nível).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14. Registro de incidente (modelo)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Condomínio / data / hora do alerta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relatou / como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Reservatório e célula (nome, tipo: potável, reúso, RTI, compartilhado)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Gatilho (animal, corpo estranho, tampa, infiltração, odor, sedimento, análise, limpeza vencida, obra)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Gravidade (alta / média) e decisão de consumo (suspenso / mantido; quem decidiu, hora)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Pessoas afetadas / atendimento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Ramo identificado (A–E) e por quê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Isolamento: registros fechados (quais, hora, quem), célula reserva ou caminhão-pipa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RTI: tocada? (S/N); se sim, decisão do síndico (data, assinatura)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Escalonamento (níveis acionados, hora); empresa de limpeza e RT acionados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Pontos de coleta antes, laboratório, hora, cadeia de custódia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Causa confirmada / como foi verificada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Correção (o que, quem, quando)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Esvaziamento e destino da água (onde, quem autorizou)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Limpeza e desinfecção (empresa, RT, data, certificado)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Coleta depois e resultados (data, parecer)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Autorização do síndico (data, assinatura)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Comunicações enviadas (ocupantes, restaurantes, proprietário)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Lições e atualizações na ficha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15. O que precisa de validação técnica antes de ser oficial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Tempos-alvo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fases e o </w:t>
      </w:r>
      <w:r>
        <w:rPr>
          <w:rFonts w:ascii="Arial" w:hAnsi="Arial" w:cs="Arial" w:eastAsia="Arial"/>
          <w:b/>
          <w:i w:val="0"/>
          <w:color w:val="1F2A37"/>
          <w:sz w:val="20"/>
        </w:rPr>
        <w:t>prazo sem decisão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suspender o consumo na gravidade média (T+1 h).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Gravidade média × alta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quando o consumo pode ser </w:t>
      </w:r>
      <w:r>
        <w:rPr>
          <w:rFonts w:ascii="Arial" w:hAnsi="Arial" w:cs="Arial" w:eastAsia="Arial"/>
          <w:b/>
          <w:i w:val="0"/>
          <w:color w:val="1F2A37"/>
          <w:sz w:val="20"/>
        </w:rPr>
        <w:t>mantido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sob qual parecer.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Cadência de limpeza e desinfecção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reservatórios, por tipo de ocupação, e a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(nenhum prazo legal está citado neste documento).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Plano, produto, concentração e tempo de contato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desinfecção; resíduo aceito antes de encher; </w:t>
      </w:r>
      <w:r>
        <w:rPr>
          <w:rFonts w:ascii="Arial" w:hAnsi="Arial" w:cs="Arial" w:eastAsia="Arial"/>
          <w:b/>
          <w:i w:val="0"/>
          <w:color w:val="1F2A37"/>
          <w:sz w:val="20"/>
        </w:rPr>
        <w:t>desinfecção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água contaminada chegou às prumadas.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Destino da água de esvaziamento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da água de lavagem e desinfecção (esgoto, pluvial, solo), e do </w:t>
      </w:r>
      <w:r>
        <w:rPr>
          <w:rFonts w:ascii="Arial" w:hAnsi="Arial" w:cs="Arial" w:eastAsia="Arial"/>
          <w:b/>
          <w:i w:val="0"/>
          <w:color w:val="1F2A37"/>
          <w:sz w:val="20"/>
        </w:rPr>
        <w:t>animal e material biológico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Parâmetros analíticos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valores de referência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liberar;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monitoramento reforçado; </w:t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mínimo.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Pontos de coleta seguros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interior do reservatório e se a </w:t>
      </w:r>
      <w:r>
        <w:rPr>
          <w:rFonts w:ascii="Arial" w:hAnsi="Arial" w:cs="Arial" w:eastAsia="Arial"/>
          <w:b/>
          <w:i w:val="0"/>
          <w:color w:val="1F2A37"/>
          <w:sz w:val="20"/>
        </w:rPr>
        <w:t>ronda pode abrir a 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entrar.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Ensaio de estanqueidade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reservatório e da laje.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Isolamento por células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se a ficha de cada prédio </w:t>
      </w:r>
      <w:r>
        <w:rPr>
          <w:rFonts w:ascii="Arial" w:hAnsi="Arial" w:cs="Arial" w:eastAsia="Arial"/>
          <w:b/>
          <w:i w:val="0"/>
          <w:color w:val="1F2A37"/>
          <w:sz w:val="20"/>
        </w:rPr>
        <w:t>comprova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a célula reserva é independente (equalização, ladrão, barrilete).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RTI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nenhuma regra deste procedimento autoriza esvaziar ou usar a RTI;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comunicar ao Corpo de Bombeiros e à 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</w:t>
      </w:r>
      <w:r>
        <w:rPr>
          <w:rFonts w:ascii="Arial" w:hAnsi="Arial" w:cs="Arial" w:eastAsia="Arial"/>
          <w:b/>
          <w:i w:val="0"/>
          <w:color w:val="1F2A37"/>
          <w:sz w:val="20"/>
        </w:rPr>
        <w:t>exigência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notificar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vigilância sanitária e concessionária (exigência local).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aplicabilidade e periodicidade da </w:t>
      </w:r>
      <w:r>
        <w:rPr>
          <w:rFonts w:ascii="Arial" w:hAnsi="Arial" w:cs="Arial" w:eastAsia="Arial"/>
          <w:b/>
          <w:i w:val="0"/>
          <w:color w:val="1F2A37"/>
          <w:sz w:val="20"/>
        </w:rPr>
        <w:t>RDC Anvisa 216/2004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NR-33 e NR-35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versão vigente e exigências de treinamento, vigia e resgate (◻).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Referências: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NBR 5626:2020, NBR 16783:2019 e Portaria GM/MS nº 888/2021 tiveram existência e escopo conferidos; </w:t>
      </w:r>
      <w:r>
        <w:rPr>
          <w:rFonts w:ascii="Arial" w:hAnsi="Arial" w:cs="Arial" w:eastAsia="Arial"/>
          <w:b/>
          <w:i w:val="0"/>
          <w:color w:val="1F2A37"/>
          <w:sz w:val="20"/>
        </w:rPr>
        <w:t>as cláusulas específicas (reservatório, ladrão, respiro, proteção contra refluxo, parâmetros) devem ser lidas no texto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virarem exigência.</w:t>
      </w: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9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9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9 — Contaminação do reservatório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