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sectPr>
      <w:headerReference r:id="rId18" w:type="first"/>
      <w:headerReference r:id="rId19" w:type="default"/>
      <w:footerReference r:id="rId20" w:type="first"/>
      <w:footerReference r:id="rId21" w:type="default"/>
      <w:pgSz w:h="16838" w:w="11906" w:orient="portrait"/>
      <w:pgMar w:bottom="1134" w:top="1134" w:left="1134" w:right="1134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rompt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mp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rimson Tex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160"/>
      </w:tabs>
      <w:spacing w:after="0" w:before="0" w:line="240" w:lineRule="auto"/>
      <w:ind w:right="-240"/>
      <w:jc w:val="center"/>
      <w:rPr>
        <w:rFonts w:ascii="Prompt Light" w:cs="Prompt Light" w:eastAsia="Prompt Light" w:hAnsi="Prompt Light"/>
        <w:smallCaps w:val="1"/>
        <w:color w:val="f32d2d"/>
        <w:sz w:val="20"/>
        <w:szCs w:val="20"/>
      </w:rPr>
    </w:pPr>
    <w:hyperlink r:id="rId1">
      <w:r w:rsidDel="00000000" w:rsidR="00000000" w:rsidRPr="00000000">
        <w:rPr>
          <w:rFonts w:ascii="Prompt Light" w:cs="Prompt Light" w:eastAsia="Prompt Light" w:hAnsi="Prompt Light"/>
          <w:smallCaps w:val="1"/>
          <w:color w:val="f32d2d"/>
          <w:sz w:val="20"/>
          <w:szCs w:val="20"/>
          <w:u w:val="single"/>
          <w:rtl w:val="0"/>
        </w:rPr>
        <w:t xml:space="preserve">www.bfap.com.br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160"/>
      </w:tabs>
      <w:spacing w:after="0" w:before="0" w:line="240" w:lineRule="auto"/>
      <w:ind w:right="-240"/>
      <w:jc w:val="center"/>
      <w:rPr>
        <w:rFonts w:ascii="Prompt Light" w:cs="Prompt Light" w:eastAsia="Prompt Light" w:hAnsi="Prompt Light"/>
        <w:smallCaps w:val="1"/>
        <w:sz w:val="20"/>
        <w:szCs w:val="20"/>
      </w:rPr>
    </w:pPr>
    <w:r w:rsidDel="00000000" w:rsidR="00000000" w:rsidRPr="00000000">
      <w:rPr>
        <w:rFonts w:ascii="Prompt Light" w:cs="Prompt Light" w:eastAsia="Prompt Light" w:hAnsi="Prompt Light"/>
        <w:smallCaps w:val="1"/>
        <w:sz w:val="20"/>
        <w:szCs w:val="20"/>
        <w:rtl w:val="0"/>
      </w:rPr>
      <w:t xml:space="preserve">Página </w:t>
    </w:r>
    <w:r w:rsidDel="00000000" w:rsidR="00000000" w:rsidRPr="00000000">
      <w:rPr>
        <w:rFonts w:ascii="Prompt Light" w:cs="Prompt Light" w:eastAsia="Prompt Light" w:hAnsi="Prompt Light"/>
        <w:smallCap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rompt Light" w:cs="Prompt Light" w:eastAsia="Prompt Light" w:hAnsi="Prompt Light"/>
        <w:smallCaps w:val="1"/>
        <w:sz w:val="20"/>
        <w:szCs w:val="20"/>
        <w:rtl w:val="0"/>
      </w:rPr>
      <w:t xml:space="preserve"> de </w:t>
    </w:r>
    <w:r w:rsidDel="00000000" w:rsidR="00000000" w:rsidRPr="00000000">
      <w:rPr>
        <w:rFonts w:ascii="Prompt Light" w:cs="Prompt Light" w:eastAsia="Prompt Light" w:hAnsi="Prompt Light"/>
        <w:smallCaps w:val="1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spacing w:after="0" w:line="240" w:lineRule="auto"/>
      <w:jc w:val="both"/>
      <w:rPr>
        <w:rFonts w:ascii="Prompt Light" w:cs="Prompt Light" w:eastAsia="Prompt Light" w:hAnsi="Prompt Light"/>
      </w:rPr>
    </w:pPr>
    <w:r w:rsidDel="00000000" w:rsidR="00000000" w:rsidRPr="00000000">
      <w:rPr>
        <w:rtl w:val="0"/>
      </w:rPr>
    </w:r>
  </w:p>
  <w:tbl>
    <w:tblPr>
      <w:tblStyle w:val="Table2"/>
      <w:tblW w:w="964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213"/>
      <w:gridCol w:w="3213"/>
      <w:gridCol w:w="3213"/>
      <w:tblGridChange w:id="0">
        <w:tblGrid>
          <w:gridCol w:w="3213"/>
          <w:gridCol w:w="3213"/>
          <w:gridCol w:w="3213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" w:type="dxa"/>
            <w:left w:w="100" w:type="dxa"/>
            <w:bottom w:w="100" w:type="dxa"/>
            <w:right w:w="100" w:type="dxa"/>
          </w:tcMar>
          <w:vAlign w:val="top"/>
        </w:tcPr>
        <w:p w:rsidR="00000000" w:rsidDel="00000000" w:rsidP="00000000" w:rsidRDefault="00000000" w:rsidRPr="00000000" w14:paraId="000000C0">
          <w:pPr>
            <w:widowControl w:val="0"/>
            <w:spacing w:after="0" w:line="240" w:lineRule="auto"/>
            <w:jc w:val="center"/>
            <w:rPr>
              <w:rFonts w:ascii="Prompt" w:cs="Prompt" w:eastAsia="Prompt" w:hAnsi="Prompt"/>
              <w:b w:val="1"/>
              <w:bCs w:val="1"/>
              <w:color w:val="202124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Prompt" w:cs="Prompt" w:eastAsia="Prompt" w:hAnsi="Prompt"/>
              <w:b w:val="1"/>
              <w:bCs w:val="1"/>
              <w:color w:val="202124"/>
              <w:sz w:val="20"/>
              <w:szCs w:val="20"/>
              <w:highlight w:val="white"/>
              <w:rtl w:val="0"/>
            </w:rPr>
            <w:t xml:space="preserve">Unidade JK</w:t>
          </w:r>
        </w:p>
        <w:p w:rsidR="00000000" w:rsidDel="00000000" w:rsidP="00000000" w:rsidRDefault="00000000" w:rsidRPr="00000000" w14:paraId="000000C1">
          <w:pPr>
            <w:widowControl w:val="0"/>
            <w:spacing w:after="0" w:line="240" w:lineRule="auto"/>
            <w:jc w:val="center"/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  <w:rtl w:val="0"/>
            </w:rPr>
            <w:t xml:space="preserve">Av. Pres. Juscelino Kubitschek, 1455</w:t>
          </w:r>
        </w:p>
        <w:p w:rsidR="00000000" w:rsidDel="00000000" w:rsidP="00000000" w:rsidRDefault="00000000" w:rsidRPr="00000000" w14:paraId="000000C2">
          <w:pPr>
            <w:widowControl w:val="0"/>
            <w:spacing w:after="0" w:line="240" w:lineRule="auto"/>
            <w:jc w:val="center"/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  <w:rtl w:val="0"/>
            </w:rPr>
            <w:t xml:space="preserve">Vila Nova Conceição, </w:t>
          </w:r>
        </w:p>
        <w:p w:rsidR="00000000" w:rsidDel="00000000" w:rsidP="00000000" w:rsidRDefault="00000000" w:rsidRPr="00000000" w14:paraId="000000C3">
          <w:pPr>
            <w:widowControl w:val="0"/>
            <w:spacing w:after="0" w:line="240" w:lineRule="auto"/>
            <w:jc w:val="center"/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  <w:rtl w:val="0"/>
            </w:rPr>
            <w:t xml:space="preserve">São Paulo-SP,</w:t>
          </w:r>
        </w:p>
        <w:p w:rsidR="00000000" w:rsidDel="00000000" w:rsidP="00000000" w:rsidRDefault="00000000" w:rsidRPr="00000000" w14:paraId="000000C4">
          <w:pPr>
            <w:widowControl w:val="0"/>
            <w:spacing w:after="0" w:line="240" w:lineRule="auto"/>
            <w:jc w:val="center"/>
            <w:rPr>
              <w:rFonts w:ascii="Prompt Light" w:cs="Prompt Light" w:eastAsia="Prompt Light" w:hAnsi="Prompt Light"/>
              <w:sz w:val="20"/>
              <w:szCs w:val="20"/>
            </w:rPr>
          </w:pPr>
          <w:r w:rsidDel="00000000" w:rsidR="00000000" w:rsidRPr="00000000"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  <w:rtl w:val="0"/>
            </w:rPr>
            <w:t xml:space="preserve">CEP 04543-011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" w:type="dxa"/>
            <w:left w:w="100" w:type="dxa"/>
            <w:bottom w:w="100" w:type="dxa"/>
            <w:right w:w="100" w:type="dxa"/>
          </w:tcMar>
          <w:vAlign w:val="top"/>
        </w:tcPr>
        <w:p w:rsidR="00000000" w:rsidDel="00000000" w:rsidP="00000000" w:rsidRDefault="00000000" w:rsidRPr="00000000" w14:paraId="000000C5">
          <w:pPr>
            <w:widowControl w:val="0"/>
            <w:spacing w:after="0" w:line="240" w:lineRule="auto"/>
            <w:jc w:val="center"/>
            <w:rPr>
              <w:rFonts w:ascii="Prompt" w:cs="Prompt" w:eastAsia="Prompt" w:hAnsi="Prompt"/>
              <w:b w:val="1"/>
              <w:bCs w:val="1"/>
              <w:color w:val="202124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Prompt" w:cs="Prompt" w:eastAsia="Prompt" w:hAnsi="Prompt"/>
              <w:b w:val="1"/>
              <w:bCs w:val="1"/>
              <w:color w:val="202124"/>
              <w:sz w:val="20"/>
              <w:szCs w:val="20"/>
              <w:highlight w:val="white"/>
              <w:rtl w:val="0"/>
            </w:rPr>
            <w:t xml:space="preserve">Unidade Pinheiros</w:t>
          </w:r>
        </w:p>
        <w:p w:rsidR="00000000" w:rsidDel="00000000" w:rsidP="00000000" w:rsidRDefault="00000000" w:rsidRPr="00000000" w14:paraId="000000C6">
          <w:pPr>
            <w:widowControl w:val="0"/>
            <w:spacing w:after="0" w:line="240" w:lineRule="auto"/>
            <w:jc w:val="center"/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  <w:rtl w:val="0"/>
            </w:rPr>
            <w:t xml:space="preserve">R. Cap. Antônio Rosa, 409</w:t>
          </w:r>
        </w:p>
        <w:p w:rsidR="00000000" w:rsidDel="00000000" w:rsidP="00000000" w:rsidRDefault="00000000" w:rsidRPr="00000000" w14:paraId="000000C7">
          <w:pPr>
            <w:widowControl w:val="0"/>
            <w:spacing w:after="0" w:line="240" w:lineRule="auto"/>
            <w:jc w:val="center"/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  <w:rtl w:val="0"/>
            </w:rPr>
            <w:t xml:space="preserve">Jardim Paulistano, </w:t>
          </w:r>
        </w:p>
        <w:p w:rsidR="00000000" w:rsidDel="00000000" w:rsidP="00000000" w:rsidRDefault="00000000" w:rsidRPr="00000000" w14:paraId="000000C8">
          <w:pPr>
            <w:widowControl w:val="0"/>
            <w:spacing w:after="0" w:line="240" w:lineRule="auto"/>
            <w:jc w:val="center"/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  <w:rtl w:val="0"/>
            </w:rPr>
            <w:t xml:space="preserve">São Paulo-SP, </w:t>
          </w:r>
        </w:p>
        <w:p w:rsidR="00000000" w:rsidDel="00000000" w:rsidP="00000000" w:rsidRDefault="00000000" w:rsidRPr="00000000" w14:paraId="000000C9">
          <w:pPr>
            <w:widowControl w:val="0"/>
            <w:spacing w:after="0" w:line="240" w:lineRule="auto"/>
            <w:jc w:val="center"/>
            <w:rPr>
              <w:rFonts w:ascii="Prompt Light" w:cs="Prompt Light" w:eastAsia="Prompt Light" w:hAnsi="Prompt Light"/>
              <w:sz w:val="20"/>
              <w:szCs w:val="20"/>
            </w:rPr>
          </w:pPr>
          <w:r w:rsidDel="00000000" w:rsidR="00000000" w:rsidRPr="00000000"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  <w:rtl w:val="0"/>
            </w:rPr>
            <w:t xml:space="preserve">CEP 01443-010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" w:type="dxa"/>
            <w:left w:w="100" w:type="dxa"/>
            <w:bottom w:w="100" w:type="dxa"/>
            <w:right w:w="100" w:type="dxa"/>
          </w:tcMar>
          <w:vAlign w:val="top"/>
        </w:tcPr>
        <w:p w:rsidR="00000000" w:rsidDel="00000000" w:rsidP="00000000" w:rsidRDefault="00000000" w:rsidRPr="00000000" w14:paraId="000000CA">
          <w:pPr>
            <w:widowControl w:val="0"/>
            <w:spacing w:after="0" w:line="240" w:lineRule="auto"/>
            <w:jc w:val="center"/>
            <w:rPr>
              <w:rFonts w:ascii="Prompt" w:cs="Prompt" w:eastAsia="Prompt" w:hAnsi="Prompt"/>
              <w:b w:val="1"/>
              <w:bCs w:val="1"/>
              <w:color w:val="202124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Prompt" w:cs="Prompt" w:eastAsia="Prompt" w:hAnsi="Prompt"/>
              <w:b w:val="1"/>
              <w:bCs w:val="1"/>
              <w:color w:val="202124"/>
              <w:sz w:val="20"/>
              <w:szCs w:val="20"/>
              <w:highlight w:val="white"/>
              <w:rtl w:val="0"/>
            </w:rPr>
            <w:t xml:space="preserve">Unidade Brasília</w:t>
          </w:r>
        </w:p>
        <w:p w:rsidR="00000000" w:rsidDel="00000000" w:rsidP="00000000" w:rsidRDefault="00000000" w:rsidRPr="00000000" w14:paraId="000000CB">
          <w:pPr>
            <w:widowControl w:val="0"/>
            <w:spacing w:after="0" w:line="240" w:lineRule="auto"/>
            <w:jc w:val="center"/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  <w:rtl w:val="0"/>
            </w:rPr>
            <w:t xml:space="preserve">SCN QD 2 Bloco A </w:t>
          </w:r>
        </w:p>
        <w:p w:rsidR="00000000" w:rsidDel="00000000" w:rsidP="00000000" w:rsidRDefault="00000000" w:rsidRPr="00000000" w14:paraId="000000CC">
          <w:pPr>
            <w:widowControl w:val="0"/>
            <w:spacing w:after="0" w:line="240" w:lineRule="auto"/>
            <w:jc w:val="center"/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  <w:rtl w:val="0"/>
            </w:rPr>
            <w:t xml:space="preserve">Ed. Corporate Financial Center, 5 Andar Salas 502, 503 e 504, </w:t>
          </w:r>
        </w:p>
        <w:p w:rsidR="00000000" w:rsidDel="00000000" w:rsidP="00000000" w:rsidRDefault="00000000" w:rsidRPr="00000000" w14:paraId="000000CD">
          <w:pPr>
            <w:widowControl w:val="0"/>
            <w:spacing w:after="0" w:line="240" w:lineRule="auto"/>
            <w:jc w:val="center"/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  <w:rtl w:val="0"/>
            </w:rPr>
            <w:t xml:space="preserve">Brasília-DF</w:t>
          </w:r>
        </w:p>
        <w:p w:rsidR="00000000" w:rsidDel="00000000" w:rsidP="00000000" w:rsidRDefault="00000000" w:rsidRPr="00000000" w14:paraId="000000CE">
          <w:pPr>
            <w:widowControl w:val="0"/>
            <w:spacing w:after="0" w:line="240" w:lineRule="auto"/>
            <w:jc w:val="center"/>
            <w:rPr>
              <w:rFonts w:ascii="Prompt Light" w:cs="Prompt Light" w:eastAsia="Prompt Light" w:hAnsi="Prompt Light"/>
              <w:sz w:val="20"/>
              <w:szCs w:val="20"/>
            </w:rPr>
          </w:pPr>
          <w:r w:rsidDel="00000000" w:rsidR="00000000" w:rsidRPr="00000000">
            <w:rPr>
              <w:rFonts w:ascii="Prompt Light" w:cs="Prompt Light" w:eastAsia="Prompt Light" w:hAnsi="Prompt Light"/>
              <w:color w:val="202124"/>
              <w:sz w:val="20"/>
              <w:szCs w:val="20"/>
              <w:highlight w:val="white"/>
              <w:rtl w:val="0"/>
            </w:rPr>
            <w:t xml:space="preserve">CEP: 70712-900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F">
    <w:pPr>
      <w:spacing w:after="0" w:line="240" w:lineRule="auto"/>
      <w:jc w:val="both"/>
      <w:rPr>
        <w:rFonts w:ascii="Prompt Light" w:cs="Prompt Light" w:eastAsia="Prompt Light" w:hAnsi="Prompt Light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before="0" w:lineRule="auto"/>
      <w:ind w:left="-1695" w:firstLine="0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before="0" w:lineRule="auto"/>
      <w:ind w:left="-1695" w:firstLine="0"/>
      <w:jc w:val="right"/>
      <w:rPr/>
    </w:pPr>
    <w:r w:rsidDel="00000000" w:rsidR="00000000" w:rsidRPr="00000000">
      <w:rPr/>
      <w:drawing>
        <wp:inline distB="114300" distT="114300" distL="114300" distR="114300">
          <wp:extent cx="1806038" cy="504185"/>
          <wp:effectExtent b="0" l="0" r="0" t="0"/>
          <wp:docPr id="2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6038" cy="5041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tabs>
        <w:tab w:val="center" w:leader="none" w:pos="4320"/>
        <w:tab w:val="right" w:leader="none" w:pos="8640"/>
      </w:tabs>
      <w:ind w:left="-1695" w:firstLine="0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tabs>
        <w:tab w:val="center" w:leader="none" w:pos="4320"/>
        <w:tab w:val="right" w:leader="none" w:pos="8640"/>
      </w:tabs>
      <w:ind w:left="-1695" w:firstLine="0"/>
      <w:jc w:val="right"/>
      <w:rPr/>
    </w:pPr>
    <w:r w:rsidDel="00000000" w:rsidR="00000000" w:rsidRPr="00000000">
      <w:rPr/>
      <w:drawing>
        <wp:inline distB="114300" distT="114300" distL="114300" distR="114300">
          <wp:extent cx="1806038" cy="504185"/>
          <wp:effectExtent b="0" l="0" r="0" t="0"/>
          <wp:docPr id="12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6038" cy="5041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"/>
      </w:rPr>
    </w:rPrDefault>
    <w:pPrDefault>
      <w:pPr/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20" Type="http://schemas.openxmlformats.org/officeDocument/2006/relationships/footer" Target="footer2.xml"/><Relationship Id="rId21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1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mptLight-regular.ttf"/><Relationship Id="rId2" Type="http://schemas.openxmlformats.org/officeDocument/2006/relationships/font" Target="fonts/PromptLight-bold.ttf"/><Relationship Id="rId3" Type="http://schemas.openxmlformats.org/officeDocument/2006/relationships/font" Target="fonts/PromptLight-italic.ttf"/><Relationship Id="rId4" Type="http://schemas.openxmlformats.org/officeDocument/2006/relationships/font" Target="fonts/PromptLight-boldItalic.ttf"/><Relationship Id="rId11" Type="http://schemas.openxmlformats.org/officeDocument/2006/relationships/font" Target="fonts/CrimsonText-italic.ttf"/><Relationship Id="rId10" Type="http://schemas.openxmlformats.org/officeDocument/2006/relationships/font" Target="fonts/CrimsonText-bold.ttf"/><Relationship Id="rId12" Type="http://schemas.openxmlformats.org/officeDocument/2006/relationships/font" Target="fonts/CrimsonText-boldItalic.ttf"/><Relationship Id="rId9" Type="http://schemas.openxmlformats.org/officeDocument/2006/relationships/font" Target="fonts/CrimsonText-regular.ttf"/><Relationship Id="rId5" Type="http://schemas.openxmlformats.org/officeDocument/2006/relationships/font" Target="fonts/Prompt-regular.ttf"/><Relationship Id="rId6" Type="http://schemas.openxmlformats.org/officeDocument/2006/relationships/font" Target="fonts/Prompt-bold.ttf"/><Relationship Id="rId7" Type="http://schemas.openxmlformats.org/officeDocument/2006/relationships/font" Target="fonts/Prompt-italic.ttf"/><Relationship Id="rId8" Type="http://schemas.openxmlformats.org/officeDocument/2006/relationships/font" Target="fonts/Promp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bfap.com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