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4FF0BE" w:rsidP="226293CB" w:rsidRDefault="394FF0BE" w14:paraId="2D4F3712" w14:textId="5CC5A5CA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45911" w:themeColor="accent2" w:themeTint="FF" w:themeShade="BF"/>
          <w:sz w:val="24"/>
          <w:szCs w:val="24"/>
          <w:lang w:val="fr-FR"/>
        </w:rPr>
      </w:pPr>
      <w:r w:rsidRPr="226293CB" w:rsidR="394FF0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45911" w:themeColor="accent2" w:themeTint="FF" w:themeShade="BF"/>
          <w:sz w:val="24"/>
          <w:szCs w:val="24"/>
          <w:lang w:val="fr-FR"/>
        </w:rPr>
        <w:t>Centrale inertielle</w:t>
      </w:r>
    </w:p>
    <w:p w:rsidR="226293CB" w:rsidP="226293CB" w:rsidRDefault="226293CB" w14:paraId="111A1270" w14:textId="0AE69A1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fr-FR"/>
        </w:rPr>
      </w:pPr>
    </w:p>
    <w:p w:rsidR="2C4B9BF7" w:rsidP="226293CB" w:rsidRDefault="2C4B9BF7" w14:paraId="4D872529" w14:textId="051DE42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226293CB" w:rsidR="2C4B9BF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fr-FR"/>
        </w:rPr>
        <w:t>Présentation générale</w:t>
      </w:r>
    </w:p>
    <w:p w:rsidR="394FF0BE" w:rsidP="226293CB" w:rsidRDefault="394FF0BE" w14:paraId="45287F9D" w14:textId="010C313B">
      <w:pPr>
        <w:pStyle w:val="Heading2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6293CB" w:rsidR="394FF0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C’est un capteur utilisé pour prendre des données de l’accélération et l’accélération angulaire de la voiture. </w:t>
      </w:r>
      <w:r w:rsidRPr="226293CB" w:rsidR="34673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Dans notre cas, </w:t>
      </w:r>
      <w:r w:rsidRPr="226293CB" w:rsidR="11503F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nous </w:t>
      </w:r>
      <w:proofErr w:type="spellStart"/>
      <w:r w:rsidRPr="226293CB" w:rsidR="11503F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utilsosn</w:t>
      </w:r>
      <w:proofErr w:type="spellEnd"/>
      <w:r w:rsidRPr="226293CB" w:rsidR="11503F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 modèle </w:t>
      </w:r>
      <w:r w:rsidRPr="226293CB" w:rsidR="11503F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1044_1 </w:t>
      </w:r>
      <w:proofErr w:type="spellStart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PhidgetSpatial</w:t>
      </w:r>
      <w:proofErr w:type="spellEnd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Precision</w:t>
      </w:r>
      <w:proofErr w:type="spellEnd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3/3/3 High </w:t>
      </w:r>
      <w:proofErr w:type="spellStart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Resolution</w:t>
      </w:r>
      <w:proofErr w:type="spellEnd"/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6293CB" w:rsidR="11503F1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qui</w:t>
      </w:r>
      <w:r w:rsidRPr="226293CB" w:rsidR="346734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comprend également un magnétomètre et un gyroscope.</w:t>
      </w:r>
      <w:r w:rsidRPr="226293CB" w:rsidR="4C062E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Prise en ma</w:t>
      </w:r>
      <w:r w:rsidRPr="226293CB" w:rsidR="4C062E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 : </w:t>
      </w:r>
      <w:hyperlink r:id="R6a5d27ec5c344819">
        <w:r w:rsidRPr="226293CB" w:rsidR="4C062E9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https://www.phidgets.com/docs/Phidget_Programming_Basics</w:t>
        </w:r>
      </w:hyperlink>
    </w:p>
    <w:p w:rsidR="394FF0BE" w:rsidP="226293CB" w:rsidRDefault="394FF0BE" w14:paraId="07D86ED0" w14:textId="44BFE8BC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6293CB" w:rsidR="250043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Axe de la centrale inertielle</w:t>
      </w:r>
    </w:p>
    <w:p w:rsidR="394FF0BE" w:rsidP="226293CB" w:rsidRDefault="394FF0BE" w14:paraId="53C1ECF0" w14:textId="6DF46A18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250043E1">
        <w:drawing>
          <wp:inline wp14:editId="03494BAA" wp14:anchorId="7D54C0EF">
            <wp:extent cx="2209800" cy="2209800"/>
            <wp:effectExtent l="0" t="0" r="0" b="0"/>
            <wp:docPr id="83248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b0af76cae41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09800" cy="2209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FF0BE" w:rsidP="226293CB" w:rsidRDefault="394FF0BE" w14:paraId="5B7470FA" w14:textId="26C72D6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6293CB" w:rsidR="250043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Accélération est mesurée en g</w:t>
      </w:r>
    </w:p>
    <w:p w:rsidR="226293CB" w:rsidP="226293CB" w:rsidRDefault="226293CB" w14:paraId="69A20BF1" w14:textId="02B44B9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575C2E6C" w:rsidP="226293CB" w:rsidRDefault="575C2E6C" w14:paraId="7005223E" w14:textId="4B030888">
      <w:pPr>
        <w:spacing w:after="160" w:line="259" w:lineRule="auto"/>
      </w:pPr>
      <w:r w:rsidRPr="226293CB" w:rsidR="575C2E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fr-FR"/>
        </w:rPr>
        <w:t xml:space="preserve">Code test centrale </w:t>
      </w:r>
      <w:r w:rsidRPr="226293CB" w:rsidR="575C2E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fr-FR"/>
        </w:rPr>
        <w:t>inertielle :</w:t>
      </w:r>
      <w:r w:rsidRPr="226293CB" w:rsidR="575C2E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6293CB" w:rsidR="575C2E6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1200EBC" w:rsidP="226293CB" w:rsidRDefault="31200EBC" w14:paraId="008CD36D" w14:textId="3ADAF0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6293CB" w:rsidR="31200E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1/</w:t>
      </w:r>
      <w:r w:rsidRPr="226293CB" w:rsidR="0017E16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 </w:t>
      </w:r>
      <w:r w:rsidRPr="226293CB" w:rsidR="287780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Pour prendre des données du capteur on utilisera les codes donnés pour son fournisseur</w:t>
      </w:r>
      <w:r w:rsidRPr="226293CB" w:rsidR="6A980E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proofErr w:type="spellStart"/>
      <w:r w:rsidRPr="226293CB" w:rsidR="6A980E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cf</w:t>
      </w:r>
      <w:proofErr w:type="spellEnd"/>
      <w:r w:rsidRPr="226293CB" w:rsidR="6A980E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 </w:t>
      </w:r>
      <w:r w:rsidRPr="226293CB" w:rsidR="6A980E1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test_centraleinertielle</w:t>
      </w:r>
      <w:r w:rsidRPr="226293CB" w:rsidR="6A980E1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.py</w:t>
      </w:r>
      <w:r w:rsidRPr="226293CB" w:rsidR="6A980E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) : </w:t>
      </w:r>
      <w:hyperlink r:id="R149270ef5f2f4198">
        <w:r w:rsidRPr="226293CB" w:rsidR="6A980E1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fr-FR"/>
          </w:rPr>
          <w:t>https://www.phidgets.com/?tier=3&amp;catid=10&amp;pcid=8&amp;prodid=1158</w:t>
        </w:r>
      </w:hyperlink>
      <w:r w:rsidRPr="226293CB" w:rsidR="6E8C60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 --&gt; </w:t>
      </w:r>
      <w:r w:rsidRPr="226293CB" w:rsidR="6E8C60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section API</w:t>
      </w:r>
    </w:p>
    <w:p w:rsidR="6E8C6042" w:rsidP="226293CB" w:rsidRDefault="6E8C6042" w14:paraId="460C0B1D" w14:textId="793EFC84">
      <w:pPr>
        <w:pStyle w:val="Normal"/>
        <w:spacing w:after="160" w:line="259" w:lineRule="auto"/>
        <w:jc w:val="center"/>
      </w:pPr>
      <w:r w:rsidR="6E8C6042">
        <w:drawing>
          <wp:inline wp14:editId="20351528" wp14:anchorId="1426021A">
            <wp:extent cx="4572000" cy="2238375"/>
            <wp:effectExtent l="0" t="0" r="0" b="0"/>
            <wp:docPr id="1977844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9c96baf4a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FAAC5" w:rsidP="226293CB" w:rsidRDefault="32DFAAC5" w14:paraId="2C14F3B3" w14:textId="0456AB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6293CB" w:rsidR="32DFAA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2/ Installer la librairie Phidget</w:t>
      </w:r>
      <w:r w:rsidRPr="226293CB" w:rsidR="533D04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22.</w:t>
      </w:r>
    </w:p>
    <w:p w:rsidR="5DC5038D" w:rsidP="226293CB" w:rsidRDefault="5DC5038D" w14:paraId="31C60288" w14:textId="441FC05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007B2"/>
    <w:rsid w:val="0017E16D"/>
    <w:rsid w:val="04F99010"/>
    <w:rsid w:val="057FB1F9"/>
    <w:rsid w:val="089D63C7"/>
    <w:rsid w:val="0C0BBA11"/>
    <w:rsid w:val="0C2007B2"/>
    <w:rsid w:val="11503F1A"/>
    <w:rsid w:val="16656ACE"/>
    <w:rsid w:val="16985126"/>
    <w:rsid w:val="198E2227"/>
    <w:rsid w:val="1BC2BD5D"/>
    <w:rsid w:val="1BE60362"/>
    <w:rsid w:val="1CB8B072"/>
    <w:rsid w:val="20B97485"/>
    <w:rsid w:val="226293CB"/>
    <w:rsid w:val="2286D4F4"/>
    <w:rsid w:val="2327F1F6"/>
    <w:rsid w:val="23904751"/>
    <w:rsid w:val="250043E1"/>
    <w:rsid w:val="267CECA7"/>
    <w:rsid w:val="287780BD"/>
    <w:rsid w:val="2947D482"/>
    <w:rsid w:val="29E80DF0"/>
    <w:rsid w:val="2C4B9BF7"/>
    <w:rsid w:val="3113E4DC"/>
    <w:rsid w:val="31200EBC"/>
    <w:rsid w:val="31F31FD5"/>
    <w:rsid w:val="321518C2"/>
    <w:rsid w:val="32DFAAC5"/>
    <w:rsid w:val="33F86B68"/>
    <w:rsid w:val="34673412"/>
    <w:rsid w:val="39132BA9"/>
    <w:rsid w:val="394FF0BE"/>
    <w:rsid w:val="3956244C"/>
    <w:rsid w:val="3AA6A9E5"/>
    <w:rsid w:val="3B51152B"/>
    <w:rsid w:val="3FAC3D73"/>
    <w:rsid w:val="4A5DBE0B"/>
    <w:rsid w:val="4ABF2B87"/>
    <w:rsid w:val="4B5CEE8A"/>
    <w:rsid w:val="4C062E92"/>
    <w:rsid w:val="4C8B8FD7"/>
    <w:rsid w:val="4D4F0A91"/>
    <w:rsid w:val="4F0B3CA6"/>
    <w:rsid w:val="526C2BB5"/>
    <w:rsid w:val="52CE6EFE"/>
    <w:rsid w:val="533D04FB"/>
    <w:rsid w:val="537B5E6F"/>
    <w:rsid w:val="53E781AC"/>
    <w:rsid w:val="55899553"/>
    <w:rsid w:val="562C7DD0"/>
    <w:rsid w:val="575C2E6C"/>
    <w:rsid w:val="5DC5038D"/>
    <w:rsid w:val="5E44A22C"/>
    <w:rsid w:val="61062A35"/>
    <w:rsid w:val="644D0D90"/>
    <w:rsid w:val="682F4C71"/>
    <w:rsid w:val="6A980E1B"/>
    <w:rsid w:val="6E8C6042"/>
    <w:rsid w:val="7408D1AF"/>
    <w:rsid w:val="758D8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07B2"/>
  <w15:chartTrackingRefBased/>
  <w15:docId w15:val="{61e889e2-2d69-4ce1-8843-b23d9b9a3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eaf412b95244a2" /><Relationship Type="http://schemas.openxmlformats.org/officeDocument/2006/relationships/hyperlink" Target="https://www.phidgets.com/docs/Phidget_Programming_Basics" TargetMode="External" Id="R6a5d27ec5c344819" /><Relationship Type="http://schemas.openxmlformats.org/officeDocument/2006/relationships/image" Target="/media/image2.png" Id="Rd6db0af76cae4188" /><Relationship Type="http://schemas.openxmlformats.org/officeDocument/2006/relationships/hyperlink" Target="https://www.phidgets.com/?tier=3&amp;catid=10&amp;pcid=8&amp;prodid=1158" TargetMode="External" Id="R149270ef5f2f4198" /><Relationship Type="http://schemas.openxmlformats.org/officeDocument/2006/relationships/image" Target="/media/image4.png" Id="R5d69c96baf4a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ée un document." ma:contentTypeScope="" ma:versionID="5a9c3aaa13a50b29872652309888201d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845889703df62d3de65779a6ccceab3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961C1-7889-4CA2-8758-90262A216964}"/>
</file>

<file path=customXml/itemProps2.xml><?xml version="1.0" encoding="utf-8"?>
<ds:datastoreItem xmlns:ds="http://schemas.openxmlformats.org/officeDocument/2006/customXml" ds:itemID="{393B93D4-9918-492E-939F-6D44CD0DFB6B}"/>
</file>

<file path=customXml/itemProps3.xml><?xml version="1.0" encoding="utf-8"?>
<ds:datastoreItem xmlns:ds="http://schemas.openxmlformats.org/officeDocument/2006/customXml" ds:itemID="{A94AF385-9DDA-4F7A-9EEE-8C7481C861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Dupeuble Ninon</dc:creator>
  <cp:keywords/>
  <dc:description/>
  <cp:lastModifiedBy>LÊ-DANGUY DES DESERTS Mai-Xuân</cp:lastModifiedBy>
  <dcterms:created xsi:type="dcterms:W3CDTF">2021-03-04T15:10:18Z</dcterms:created>
  <dcterms:modified xsi:type="dcterms:W3CDTF">2021-04-09T13:51:01Z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