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89"/>
        <w:gridCol w:w="3969"/>
        <w:gridCol w:w="2693"/>
        <w:gridCol w:w="1844"/>
        <w:gridCol w:w="2799"/>
      </w:tblGrid>
      <w:tr w:rsidR="000F4528" w:rsidTr="001B3521">
        <w:trPr>
          <w:trHeight w:val="425"/>
        </w:trPr>
        <w:tc>
          <w:tcPr>
            <w:tcW w:w="2689" w:type="dxa"/>
            <w:shd w:val="clear" w:color="auto" w:fill="9CC2E5" w:themeFill="accent1" w:themeFillTint="99"/>
          </w:tcPr>
          <w:p w:rsidR="000F4528" w:rsidRPr="000F4528" w:rsidRDefault="000F4528" w:rsidP="000F4528">
            <w:pPr>
              <w:jc w:val="center"/>
              <w:rPr>
                <w:b/>
                <w:color w:val="FFFFFF" w:themeColor="background1"/>
              </w:rPr>
            </w:pPr>
            <w:r w:rsidRPr="000F4528">
              <w:rPr>
                <w:b/>
                <w:color w:val="FFFFFF" w:themeColor="background1"/>
              </w:rPr>
              <w:t>Identification des risques</w:t>
            </w:r>
          </w:p>
        </w:tc>
        <w:tc>
          <w:tcPr>
            <w:tcW w:w="3969" w:type="dxa"/>
            <w:shd w:val="clear" w:color="auto" w:fill="9CC2E5" w:themeFill="accent1" w:themeFillTint="99"/>
          </w:tcPr>
          <w:p w:rsidR="000F4528" w:rsidRPr="000F4528" w:rsidRDefault="000F4528" w:rsidP="000F4528">
            <w:pPr>
              <w:jc w:val="center"/>
              <w:rPr>
                <w:b/>
                <w:color w:val="FFFFFF" w:themeColor="background1"/>
              </w:rPr>
            </w:pPr>
            <w:r w:rsidRPr="000F4528">
              <w:rPr>
                <w:b/>
                <w:color w:val="FFFFFF" w:themeColor="background1"/>
              </w:rPr>
              <w:t>Conditions d’expositions</w:t>
            </w:r>
          </w:p>
        </w:tc>
        <w:tc>
          <w:tcPr>
            <w:tcW w:w="2693" w:type="dxa"/>
            <w:shd w:val="clear" w:color="auto" w:fill="9CC2E5" w:themeFill="accent1" w:themeFillTint="99"/>
          </w:tcPr>
          <w:p w:rsidR="000F4528" w:rsidRPr="000F4528" w:rsidRDefault="000F4528" w:rsidP="000F4528">
            <w:pPr>
              <w:jc w:val="center"/>
              <w:rPr>
                <w:b/>
                <w:color w:val="FFFFFF" w:themeColor="background1"/>
              </w:rPr>
            </w:pPr>
            <w:r w:rsidRPr="000F4528">
              <w:rPr>
                <w:b/>
                <w:color w:val="FFFFFF" w:themeColor="background1"/>
              </w:rPr>
              <w:t>Commentaires</w:t>
            </w:r>
          </w:p>
        </w:tc>
        <w:tc>
          <w:tcPr>
            <w:tcW w:w="1844" w:type="dxa"/>
            <w:shd w:val="clear" w:color="auto" w:fill="9CC2E5" w:themeFill="accent1" w:themeFillTint="99"/>
          </w:tcPr>
          <w:p w:rsidR="000F4528" w:rsidRPr="000F4528" w:rsidRDefault="000F4528" w:rsidP="000F4528">
            <w:pPr>
              <w:jc w:val="center"/>
              <w:rPr>
                <w:b/>
                <w:color w:val="FFFFFF" w:themeColor="background1"/>
              </w:rPr>
            </w:pPr>
            <w:r w:rsidRPr="000F4528">
              <w:rPr>
                <w:b/>
                <w:color w:val="FFFFFF" w:themeColor="background1"/>
              </w:rPr>
              <w:t>Evaluation du risque</w:t>
            </w:r>
          </w:p>
        </w:tc>
        <w:tc>
          <w:tcPr>
            <w:tcW w:w="2799" w:type="dxa"/>
            <w:shd w:val="clear" w:color="auto" w:fill="9CC2E5" w:themeFill="accent1" w:themeFillTint="99"/>
          </w:tcPr>
          <w:p w:rsidR="000F4528" w:rsidRPr="000F4528" w:rsidRDefault="001B3521" w:rsidP="000F4528">
            <w:pPr>
              <w:jc w:val="center"/>
              <w:rPr>
                <w:b/>
                <w:color w:val="FFFFFF" w:themeColor="background1"/>
              </w:rPr>
            </w:pPr>
            <w:r w:rsidRPr="000F4528">
              <w:rPr>
                <w:b/>
                <w:color w:val="FFFFFF" w:themeColor="background1"/>
              </w:rPr>
              <w:t>S</w:t>
            </w:r>
            <w:r w:rsidR="000F4528" w:rsidRPr="000F4528">
              <w:rPr>
                <w:b/>
                <w:color w:val="FFFFFF" w:themeColor="background1"/>
              </w:rPr>
              <w:t>olution</w:t>
            </w:r>
            <w:r>
              <w:rPr>
                <w:b/>
                <w:color w:val="FFFFFF" w:themeColor="background1"/>
              </w:rPr>
              <w:t>s envisagées</w:t>
            </w:r>
          </w:p>
        </w:tc>
      </w:tr>
      <w:tr w:rsidR="000F4528" w:rsidTr="00362CFC">
        <w:trPr>
          <w:trHeight w:val="1551"/>
        </w:trPr>
        <w:tc>
          <w:tcPr>
            <w:tcW w:w="2689" w:type="dxa"/>
          </w:tcPr>
          <w:p w:rsidR="000F4528" w:rsidRPr="001B3521" w:rsidRDefault="000F4528" w:rsidP="000F4528">
            <w:pPr>
              <w:rPr>
                <w:b/>
                <w:sz w:val="23"/>
                <w:szCs w:val="23"/>
              </w:rPr>
            </w:pPr>
            <w:r w:rsidRPr="001B3521">
              <w:rPr>
                <w:b/>
                <w:sz w:val="23"/>
                <w:szCs w:val="23"/>
              </w:rPr>
              <w:t>Charge mentale</w:t>
            </w:r>
          </w:p>
        </w:tc>
        <w:tc>
          <w:tcPr>
            <w:tcW w:w="3969" w:type="dxa"/>
          </w:tcPr>
          <w:p w:rsidR="000F4528" w:rsidRDefault="000F4528" w:rsidP="000F4528">
            <w:pPr>
              <w:pStyle w:val="Paragraphedeliste"/>
              <w:numPr>
                <w:ilvl w:val="0"/>
                <w:numId w:val="1"/>
              </w:numPr>
            </w:pPr>
            <w:r>
              <w:t>Surcharge de travail extérieure</w:t>
            </w:r>
          </w:p>
          <w:p w:rsidR="000F4528" w:rsidRDefault="009A3256" w:rsidP="000F4528">
            <w:pPr>
              <w:pStyle w:val="Paragraphedeliste"/>
              <w:numPr>
                <w:ilvl w:val="0"/>
                <w:numId w:val="1"/>
              </w:numPr>
            </w:pPr>
            <w:r>
              <w:t>Stress de ne pas pouvoir finir à temps</w:t>
            </w:r>
            <w:r w:rsidR="00362CFC">
              <w:t>.</w:t>
            </w:r>
          </w:p>
          <w:p w:rsidR="009A3256" w:rsidRDefault="009A3256" w:rsidP="009A3256">
            <w:pPr>
              <w:pStyle w:val="Paragraphedeliste"/>
              <w:numPr>
                <w:ilvl w:val="0"/>
                <w:numId w:val="1"/>
              </w:numPr>
            </w:pPr>
            <w:r>
              <w:t>Sensation de blocage compte tenu de nos connaissances et de notre expérience</w:t>
            </w:r>
            <w:r w:rsidR="00362CFC">
              <w:t>.</w:t>
            </w:r>
          </w:p>
          <w:p w:rsidR="009A3256" w:rsidRDefault="009A3256" w:rsidP="009A3256">
            <w:pPr>
              <w:pStyle w:val="Paragraphedeliste"/>
              <w:numPr>
                <w:ilvl w:val="0"/>
                <w:numId w:val="1"/>
              </w:numPr>
            </w:pPr>
            <w:r>
              <w:t>Sensation individuelle de ne pas pouvoir aider le groupe</w:t>
            </w:r>
            <w:r w:rsidR="00362CFC">
              <w:t>.</w:t>
            </w:r>
          </w:p>
        </w:tc>
        <w:tc>
          <w:tcPr>
            <w:tcW w:w="2693" w:type="dxa"/>
          </w:tcPr>
          <w:p w:rsidR="000F4528" w:rsidRDefault="009A3256" w:rsidP="00362CFC">
            <w:r>
              <w:t xml:space="preserve">La charge de travail demandé par l’ENSTA est assez importante et il est difficile pour les étudiants de </w:t>
            </w:r>
            <w:r w:rsidR="00362CFC">
              <w:t>gérer</w:t>
            </w:r>
            <w:r>
              <w:t xml:space="preserve"> tous les travails qui sont demandés.  </w:t>
            </w:r>
          </w:p>
        </w:tc>
        <w:tc>
          <w:tcPr>
            <w:tcW w:w="1844" w:type="dxa"/>
            <w:shd w:val="clear" w:color="auto" w:fill="FF0000"/>
          </w:tcPr>
          <w:p w:rsidR="000F4528" w:rsidRDefault="00362CFC" w:rsidP="00362CFC">
            <w:pPr>
              <w:jc w:val="center"/>
            </w:pPr>
            <w:r>
              <w:t>6/10</w:t>
            </w:r>
          </w:p>
        </w:tc>
        <w:tc>
          <w:tcPr>
            <w:tcW w:w="2799" w:type="dxa"/>
          </w:tcPr>
          <w:p w:rsidR="000F4528" w:rsidRDefault="00F0404D" w:rsidP="000F4528">
            <w:r>
              <w:t>Planification précise et en amont des tâches à effectuer, augmentation des créneaux  de PIE.</w:t>
            </w:r>
            <w:r w:rsidR="00362CFC">
              <w:t xml:space="preserve"> Les élèves peuvent être plus aidés pour ce qui est technique.</w:t>
            </w:r>
          </w:p>
        </w:tc>
      </w:tr>
      <w:tr w:rsidR="000F4528" w:rsidTr="00362CFC">
        <w:tc>
          <w:tcPr>
            <w:tcW w:w="2689" w:type="dxa"/>
          </w:tcPr>
          <w:p w:rsidR="000F4528" w:rsidRPr="001B3521" w:rsidRDefault="009A3256">
            <w:pPr>
              <w:rPr>
                <w:b/>
                <w:sz w:val="23"/>
                <w:szCs w:val="23"/>
              </w:rPr>
            </w:pPr>
            <w:r w:rsidRPr="001B3521">
              <w:rPr>
                <w:b/>
                <w:sz w:val="23"/>
                <w:szCs w:val="23"/>
              </w:rPr>
              <w:t>Risque d’incendie/brulures</w:t>
            </w:r>
          </w:p>
        </w:tc>
        <w:tc>
          <w:tcPr>
            <w:tcW w:w="3969" w:type="dxa"/>
          </w:tcPr>
          <w:p w:rsidR="000F4528" w:rsidRDefault="009A3256" w:rsidP="009A3256">
            <w:pPr>
              <w:pStyle w:val="Paragraphedeliste"/>
              <w:numPr>
                <w:ilvl w:val="0"/>
                <w:numId w:val="2"/>
              </w:numPr>
            </w:pPr>
            <w:r>
              <w:t>Les étudiants travaillent sur des composants électroniques et électriques susceptibles d’atteindre de très haute température et parfois de prendre feu.</w:t>
            </w:r>
          </w:p>
          <w:p w:rsidR="009A3256" w:rsidRDefault="001B3521" w:rsidP="009A3256">
            <w:pPr>
              <w:pStyle w:val="Paragraphedeliste"/>
              <w:numPr>
                <w:ilvl w:val="0"/>
                <w:numId w:val="2"/>
              </w:numPr>
            </w:pPr>
            <w:r>
              <w:t>Les étudiants seront amenés à amenés des pièces en 3D et pourront potentiellement se bruler.</w:t>
            </w:r>
          </w:p>
          <w:p w:rsidR="001B3521" w:rsidRDefault="001B3521" w:rsidP="009A3256">
            <w:pPr>
              <w:pStyle w:val="Paragraphedeliste"/>
              <w:numPr>
                <w:ilvl w:val="0"/>
                <w:numId w:val="2"/>
              </w:numPr>
            </w:pPr>
            <w:r>
              <w:t>De même pour l’utilisation d’un fer à souder.</w:t>
            </w:r>
          </w:p>
          <w:p w:rsidR="005161B7" w:rsidRDefault="005161B7" w:rsidP="009A3256">
            <w:pPr>
              <w:pStyle w:val="Paragraphedeliste"/>
              <w:numPr>
                <w:ilvl w:val="0"/>
                <w:numId w:val="2"/>
              </w:numPr>
            </w:pPr>
            <w:r>
              <w:t xml:space="preserve">Manipulation de batteries </w:t>
            </w:r>
            <w:proofErr w:type="spellStart"/>
            <w:r>
              <w:t>LIPb</w:t>
            </w:r>
            <w:proofErr w:type="spellEnd"/>
          </w:p>
        </w:tc>
        <w:tc>
          <w:tcPr>
            <w:tcW w:w="2693" w:type="dxa"/>
          </w:tcPr>
          <w:p w:rsidR="000F4528" w:rsidRDefault="000F4528"/>
        </w:tc>
        <w:tc>
          <w:tcPr>
            <w:tcW w:w="1844" w:type="dxa"/>
            <w:shd w:val="clear" w:color="auto" w:fill="FFC000"/>
          </w:tcPr>
          <w:p w:rsidR="000F4528" w:rsidRDefault="00362CFC" w:rsidP="00362CFC">
            <w:pPr>
              <w:jc w:val="center"/>
            </w:pPr>
            <w:r>
              <w:t>5/10</w:t>
            </w:r>
          </w:p>
        </w:tc>
        <w:tc>
          <w:tcPr>
            <w:tcW w:w="2799" w:type="dxa"/>
          </w:tcPr>
          <w:p w:rsidR="000F4528" w:rsidRDefault="00F0404D">
            <w:r>
              <w:t>Achat de radiateur à fixer sur la carte, précautions d’utilisation</w:t>
            </w:r>
            <w:r w:rsidR="00362CFC">
              <w:t>.</w:t>
            </w:r>
          </w:p>
        </w:tc>
      </w:tr>
      <w:tr w:rsidR="000F4528" w:rsidTr="00362CFC">
        <w:tc>
          <w:tcPr>
            <w:tcW w:w="2689" w:type="dxa"/>
          </w:tcPr>
          <w:p w:rsidR="000F4528" w:rsidRPr="001B3521" w:rsidRDefault="00F0404D">
            <w:pPr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Blessure, coupure, projection de débris</w:t>
            </w:r>
          </w:p>
        </w:tc>
        <w:tc>
          <w:tcPr>
            <w:tcW w:w="3969" w:type="dxa"/>
          </w:tcPr>
          <w:p w:rsidR="000F4528" w:rsidRDefault="001B3521" w:rsidP="001B3521">
            <w:pPr>
              <w:pStyle w:val="Paragraphedeliste"/>
              <w:numPr>
                <w:ilvl w:val="0"/>
                <w:numId w:val="3"/>
              </w:numPr>
            </w:pPr>
            <w:r>
              <w:t>Equipement de travail et petit outillage peuvent entrainer des coupures, piqures, et tout autres blessures</w:t>
            </w:r>
            <w:r w:rsidR="00362CFC">
              <w:t>.</w:t>
            </w:r>
          </w:p>
          <w:p w:rsidR="001B3521" w:rsidRDefault="001B3521" w:rsidP="001B3521">
            <w:pPr>
              <w:pStyle w:val="Paragraphedeliste"/>
              <w:numPr>
                <w:ilvl w:val="0"/>
                <w:numId w:val="3"/>
              </w:numPr>
            </w:pPr>
            <w:r>
              <w:t xml:space="preserve">La découpe de matériau peut projeter des débris, et être dangereux. </w:t>
            </w:r>
          </w:p>
        </w:tc>
        <w:tc>
          <w:tcPr>
            <w:tcW w:w="2693" w:type="dxa"/>
          </w:tcPr>
          <w:p w:rsidR="000F4528" w:rsidRDefault="000F4528"/>
        </w:tc>
        <w:tc>
          <w:tcPr>
            <w:tcW w:w="1844" w:type="dxa"/>
            <w:shd w:val="clear" w:color="auto" w:fill="FFC000"/>
          </w:tcPr>
          <w:p w:rsidR="000F4528" w:rsidRDefault="00362CFC" w:rsidP="00362CFC">
            <w:pPr>
              <w:jc w:val="center"/>
            </w:pPr>
            <w:r>
              <w:t>5/10</w:t>
            </w:r>
          </w:p>
        </w:tc>
        <w:tc>
          <w:tcPr>
            <w:tcW w:w="2799" w:type="dxa"/>
          </w:tcPr>
          <w:p w:rsidR="000F4528" w:rsidRDefault="001B3521">
            <w:r>
              <w:t>Lunettes de protection, consignes de sécurité</w:t>
            </w:r>
            <w:r w:rsidR="00362CFC">
              <w:t>.</w:t>
            </w:r>
          </w:p>
        </w:tc>
      </w:tr>
      <w:tr w:rsidR="00C822C4" w:rsidTr="00362CFC">
        <w:tc>
          <w:tcPr>
            <w:tcW w:w="2689" w:type="dxa"/>
          </w:tcPr>
          <w:p w:rsidR="00C822C4" w:rsidRPr="001B3521" w:rsidRDefault="00C822C4">
            <w:pPr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Risques électriques</w:t>
            </w:r>
          </w:p>
        </w:tc>
        <w:tc>
          <w:tcPr>
            <w:tcW w:w="3969" w:type="dxa"/>
          </w:tcPr>
          <w:p w:rsidR="00C822C4" w:rsidRDefault="00C822C4" w:rsidP="001B3521">
            <w:pPr>
              <w:pStyle w:val="Paragraphedeliste"/>
              <w:numPr>
                <w:ilvl w:val="0"/>
                <w:numId w:val="3"/>
              </w:numPr>
            </w:pPr>
            <w:r>
              <w:t>Utilisation de matériel électrique et électronique</w:t>
            </w:r>
            <w:r w:rsidR="00362CFC">
              <w:t>.</w:t>
            </w:r>
          </w:p>
        </w:tc>
        <w:tc>
          <w:tcPr>
            <w:tcW w:w="2693" w:type="dxa"/>
          </w:tcPr>
          <w:p w:rsidR="00C822C4" w:rsidRDefault="00C822C4"/>
        </w:tc>
        <w:tc>
          <w:tcPr>
            <w:tcW w:w="1844" w:type="dxa"/>
            <w:shd w:val="clear" w:color="auto" w:fill="FFFF00"/>
          </w:tcPr>
          <w:p w:rsidR="00C822C4" w:rsidRDefault="00362CFC" w:rsidP="00362CFC">
            <w:pPr>
              <w:jc w:val="center"/>
            </w:pPr>
            <w:r>
              <w:t>4/10</w:t>
            </w:r>
          </w:p>
        </w:tc>
        <w:tc>
          <w:tcPr>
            <w:tcW w:w="2799" w:type="dxa"/>
          </w:tcPr>
          <w:p w:rsidR="00C822C4" w:rsidRDefault="00F0404D">
            <w:r>
              <w:t>Précautions d’utilisation</w:t>
            </w:r>
            <w:r w:rsidR="00362CFC">
              <w:t>.</w:t>
            </w:r>
          </w:p>
        </w:tc>
      </w:tr>
      <w:tr w:rsidR="00C822C4" w:rsidTr="00362CFC">
        <w:tc>
          <w:tcPr>
            <w:tcW w:w="2689" w:type="dxa"/>
          </w:tcPr>
          <w:p w:rsidR="00C822C4" w:rsidRPr="001B3521" w:rsidRDefault="00C822C4">
            <w:pPr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lastRenderedPageBreak/>
              <w:t>Risques toxiques</w:t>
            </w:r>
          </w:p>
        </w:tc>
        <w:tc>
          <w:tcPr>
            <w:tcW w:w="3969" w:type="dxa"/>
          </w:tcPr>
          <w:p w:rsidR="00C822C4" w:rsidRDefault="00C822C4" w:rsidP="001B3521">
            <w:pPr>
              <w:pStyle w:val="Paragraphedeliste"/>
              <w:numPr>
                <w:ilvl w:val="0"/>
                <w:numId w:val="3"/>
              </w:numPr>
            </w:pPr>
            <w:r>
              <w:t>Le plastique de l’imprimante 3D produit des vapeurs un peu toxiques.</w:t>
            </w:r>
          </w:p>
          <w:p w:rsidR="00F0404D" w:rsidRDefault="00F0404D" w:rsidP="001B3521">
            <w:pPr>
              <w:pStyle w:val="Paragraphedeliste"/>
              <w:numPr>
                <w:ilvl w:val="0"/>
                <w:numId w:val="3"/>
              </w:numPr>
            </w:pPr>
            <w:r>
              <w:t xml:space="preserve">Manipulation de batteries </w:t>
            </w:r>
            <w:proofErr w:type="spellStart"/>
            <w:r w:rsidR="005161B7">
              <w:t>LiPb</w:t>
            </w:r>
            <w:proofErr w:type="spellEnd"/>
          </w:p>
        </w:tc>
        <w:tc>
          <w:tcPr>
            <w:tcW w:w="2693" w:type="dxa"/>
          </w:tcPr>
          <w:p w:rsidR="00C822C4" w:rsidRDefault="00C822C4"/>
        </w:tc>
        <w:tc>
          <w:tcPr>
            <w:tcW w:w="1844" w:type="dxa"/>
            <w:shd w:val="clear" w:color="auto" w:fill="00B050"/>
          </w:tcPr>
          <w:p w:rsidR="00C822C4" w:rsidRDefault="00362CFC" w:rsidP="00362CFC">
            <w:pPr>
              <w:jc w:val="center"/>
            </w:pPr>
            <w:r>
              <w:t>3/10</w:t>
            </w:r>
          </w:p>
        </w:tc>
        <w:tc>
          <w:tcPr>
            <w:tcW w:w="2799" w:type="dxa"/>
          </w:tcPr>
          <w:p w:rsidR="00C822C4" w:rsidRDefault="005161B7">
            <w:r>
              <w:t>Eviter de rester dans la pièce pendant l’impression d’une pièce.</w:t>
            </w:r>
          </w:p>
        </w:tc>
      </w:tr>
      <w:tr w:rsidR="005161B7" w:rsidTr="00362CFC">
        <w:tc>
          <w:tcPr>
            <w:tcW w:w="2689" w:type="dxa"/>
          </w:tcPr>
          <w:p w:rsidR="005161B7" w:rsidRPr="001B3521" w:rsidRDefault="005161B7" w:rsidP="005161B7">
            <w:pPr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Dommage émotionnel</w:t>
            </w:r>
          </w:p>
        </w:tc>
        <w:tc>
          <w:tcPr>
            <w:tcW w:w="3969" w:type="dxa"/>
          </w:tcPr>
          <w:p w:rsidR="005161B7" w:rsidRDefault="005161B7" w:rsidP="005161B7">
            <w:pPr>
              <w:pStyle w:val="Paragraphedeliste"/>
              <w:numPr>
                <w:ilvl w:val="0"/>
                <w:numId w:val="3"/>
              </w:numPr>
            </w:pPr>
            <w:r>
              <w:t xml:space="preserve">La course est une compétition, la perte de la course peut entraîner une certaine déception. </w:t>
            </w:r>
          </w:p>
        </w:tc>
        <w:tc>
          <w:tcPr>
            <w:tcW w:w="2693" w:type="dxa"/>
          </w:tcPr>
          <w:p w:rsidR="005161B7" w:rsidRDefault="005161B7" w:rsidP="005161B7"/>
        </w:tc>
        <w:tc>
          <w:tcPr>
            <w:tcW w:w="1844" w:type="dxa"/>
            <w:shd w:val="clear" w:color="auto" w:fill="92D050"/>
          </w:tcPr>
          <w:p w:rsidR="005161B7" w:rsidRDefault="00362CFC" w:rsidP="00362CFC">
            <w:pPr>
              <w:jc w:val="center"/>
            </w:pPr>
            <w:r>
              <w:t>2/10</w:t>
            </w:r>
          </w:p>
        </w:tc>
        <w:tc>
          <w:tcPr>
            <w:tcW w:w="2799" w:type="dxa"/>
          </w:tcPr>
          <w:p w:rsidR="005161B7" w:rsidRDefault="005161B7" w:rsidP="005161B7">
            <w:r>
              <w:t>Pas de moyen pour répondre à cette objectif.</w:t>
            </w:r>
          </w:p>
        </w:tc>
      </w:tr>
      <w:tr w:rsidR="005161B7" w:rsidTr="00362CFC">
        <w:tc>
          <w:tcPr>
            <w:tcW w:w="2689" w:type="dxa"/>
          </w:tcPr>
          <w:p w:rsidR="005161B7" w:rsidRPr="001B3521" w:rsidRDefault="005161B7" w:rsidP="005161B7">
            <w:pPr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Fatigue visuelle</w:t>
            </w:r>
          </w:p>
        </w:tc>
        <w:tc>
          <w:tcPr>
            <w:tcW w:w="3969" w:type="dxa"/>
          </w:tcPr>
          <w:p w:rsidR="005161B7" w:rsidRDefault="005161B7" w:rsidP="005161B7">
            <w:pPr>
              <w:pStyle w:val="Paragraphedeliste"/>
              <w:numPr>
                <w:ilvl w:val="0"/>
                <w:numId w:val="3"/>
              </w:numPr>
            </w:pPr>
            <w:r>
              <w:t>Travail sur écran la plupart du temps.</w:t>
            </w:r>
          </w:p>
        </w:tc>
        <w:tc>
          <w:tcPr>
            <w:tcW w:w="2693" w:type="dxa"/>
          </w:tcPr>
          <w:p w:rsidR="005161B7" w:rsidRDefault="005161B7" w:rsidP="005161B7"/>
        </w:tc>
        <w:tc>
          <w:tcPr>
            <w:tcW w:w="1844" w:type="dxa"/>
            <w:shd w:val="clear" w:color="auto" w:fill="92D050"/>
          </w:tcPr>
          <w:p w:rsidR="005161B7" w:rsidRDefault="00362CFC" w:rsidP="00362CFC">
            <w:pPr>
              <w:jc w:val="center"/>
            </w:pPr>
            <w:r>
              <w:t>2/10</w:t>
            </w:r>
          </w:p>
        </w:tc>
        <w:tc>
          <w:tcPr>
            <w:tcW w:w="2799" w:type="dxa"/>
          </w:tcPr>
          <w:p w:rsidR="005161B7" w:rsidRDefault="005161B7" w:rsidP="005161B7">
            <w:r>
              <w:t>Pas de moyen pour répondre à cette objectif.</w:t>
            </w:r>
          </w:p>
        </w:tc>
      </w:tr>
      <w:tr w:rsidR="005161B7" w:rsidTr="00362CFC">
        <w:tc>
          <w:tcPr>
            <w:tcW w:w="2689" w:type="dxa"/>
          </w:tcPr>
          <w:p w:rsidR="005161B7" w:rsidRDefault="005161B7" w:rsidP="005161B7">
            <w:pPr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Positions inconfortables</w:t>
            </w:r>
          </w:p>
          <w:p w:rsidR="005161B7" w:rsidRDefault="005161B7" w:rsidP="005161B7">
            <w:pPr>
              <w:rPr>
                <w:b/>
                <w:sz w:val="23"/>
                <w:szCs w:val="23"/>
              </w:rPr>
            </w:pPr>
          </w:p>
        </w:tc>
        <w:tc>
          <w:tcPr>
            <w:tcW w:w="3969" w:type="dxa"/>
          </w:tcPr>
          <w:p w:rsidR="005161B7" w:rsidRDefault="005161B7" w:rsidP="005161B7">
            <w:pPr>
              <w:pStyle w:val="Paragraphedeliste"/>
              <w:numPr>
                <w:ilvl w:val="0"/>
                <w:numId w:val="3"/>
              </w:numPr>
            </w:pPr>
            <w:r>
              <w:t>Les élèves doivent s’accroupir pour manipuler la voiture.</w:t>
            </w:r>
          </w:p>
        </w:tc>
        <w:tc>
          <w:tcPr>
            <w:tcW w:w="2693" w:type="dxa"/>
          </w:tcPr>
          <w:p w:rsidR="005161B7" w:rsidRDefault="005161B7" w:rsidP="005161B7"/>
        </w:tc>
        <w:tc>
          <w:tcPr>
            <w:tcW w:w="1844" w:type="dxa"/>
            <w:shd w:val="clear" w:color="auto" w:fill="92D050"/>
          </w:tcPr>
          <w:p w:rsidR="005161B7" w:rsidRDefault="00362CFC" w:rsidP="00362CFC">
            <w:pPr>
              <w:jc w:val="center"/>
            </w:pPr>
            <w:r>
              <w:t>1/10</w:t>
            </w:r>
          </w:p>
        </w:tc>
        <w:tc>
          <w:tcPr>
            <w:tcW w:w="2799" w:type="dxa"/>
          </w:tcPr>
          <w:p w:rsidR="005161B7" w:rsidRDefault="005161B7" w:rsidP="005161B7">
            <w:r>
              <w:t>Manipuler au maximum sur une table avant de faire les essais sur le sol.</w:t>
            </w:r>
          </w:p>
        </w:tc>
      </w:tr>
      <w:tr w:rsidR="005161B7" w:rsidTr="00362CFC">
        <w:tc>
          <w:tcPr>
            <w:tcW w:w="2689" w:type="dxa"/>
          </w:tcPr>
          <w:p w:rsidR="005161B7" w:rsidRDefault="005161B7" w:rsidP="005161B7">
            <w:pPr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Casse de matériel</w:t>
            </w:r>
          </w:p>
        </w:tc>
        <w:tc>
          <w:tcPr>
            <w:tcW w:w="3969" w:type="dxa"/>
          </w:tcPr>
          <w:p w:rsidR="005161B7" w:rsidRDefault="005161B7" w:rsidP="005161B7">
            <w:pPr>
              <w:pStyle w:val="Paragraphedeliste"/>
              <w:numPr>
                <w:ilvl w:val="0"/>
                <w:numId w:val="3"/>
              </w:numPr>
            </w:pPr>
            <w:r>
              <w:t>Un matériel peut tomber en panne</w:t>
            </w:r>
            <w:r w:rsidR="00362CFC">
              <w:t xml:space="preserve"> ou avoir subi un défaut de fabrication.</w:t>
            </w:r>
          </w:p>
        </w:tc>
        <w:tc>
          <w:tcPr>
            <w:tcW w:w="2693" w:type="dxa"/>
          </w:tcPr>
          <w:p w:rsidR="005161B7" w:rsidRDefault="00362CFC" w:rsidP="005161B7">
            <w:r>
              <w:t>Le labo de robotique peut</w:t>
            </w:r>
            <w:r w:rsidR="005161B7">
              <w:t xml:space="preserve"> prêter certaines pièces</w:t>
            </w:r>
            <w:r>
              <w:t xml:space="preserve"> aux élèves</w:t>
            </w:r>
            <w:r w:rsidR="005161B7">
              <w:t>.</w:t>
            </w:r>
          </w:p>
        </w:tc>
        <w:tc>
          <w:tcPr>
            <w:tcW w:w="1844" w:type="dxa"/>
            <w:shd w:val="clear" w:color="auto" w:fill="FF0000"/>
          </w:tcPr>
          <w:p w:rsidR="005161B7" w:rsidRDefault="00362CFC" w:rsidP="00362CFC">
            <w:pPr>
              <w:jc w:val="center"/>
            </w:pPr>
            <w:r>
              <w:t>6/10</w:t>
            </w:r>
          </w:p>
        </w:tc>
        <w:tc>
          <w:tcPr>
            <w:tcW w:w="2799" w:type="dxa"/>
          </w:tcPr>
          <w:p w:rsidR="005161B7" w:rsidRDefault="005161B7" w:rsidP="005161B7">
            <w:r>
              <w:t>Il faudrait acheter des pièces de rechanges.</w:t>
            </w:r>
            <w:bookmarkStart w:id="0" w:name="_GoBack"/>
            <w:bookmarkEnd w:id="0"/>
          </w:p>
        </w:tc>
      </w:tr>
    </w:tbl>
    <w:p w:rsidR="00F07543" w:rsidRDefault="00002AE9"/>
    <w:sectPr w:rsidR="00F07543" w:rsidSect="000F452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F67AFC"/>
    <w:multiLevelType w:val="hybridMultilevel"/>
    <w:tmpl w:val="E10AF3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27085E"/>
    <w:multiLevelType w:val="hybridMultilevel"/>
    <w:tmpl w:val="45448C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D71BF5"/>
    <w:multiLevelType w:val="hybridMultilevel"/>
    <w:tmpl w:val="947A83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528"/>
    <w:rsid w:val="00002AE9"/>
    <w:rsid w:val="000F4528"/>
    <w:rsid w:val="001B3521"/>
    <w:rsid w:val="001E35BA"/>
    <w:rsid w:val="00362CFC"/>
    <w:rsid w:val="005161B7"/>
    <w:rsid w:val="009A3256"/>
    <w:rsid w:val="00C822C4"/>
    <w:rsid w:val="00CF092A"/>
    <w:rsid w:val="00F04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B47CB"/>
  <w15:chartTrackingRefBased/>
  <w15:docId w15:val="{69A76722-3F53-4F83-853B-4C7719225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F45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0F45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EF10D0482446341A3F07F05D5547F11" ma:contentTypeVersion="4" ma:contentTypeDescription="Crie um novo documento." ma:contentTypeScope="" ma:versionID="a9eef45b9f09d1dd3a46a3415fb7c0a0">
  <xsd:schema xmlns:xsd="http://www.w3.org/2001/XMLSchema" xmlns:xs="http://www.w3.org/2001/XMLSchema" xmlns:p="http://schemas.microsoft.com/office/2006/metadata/properties" xmlns:ns2="a67de16f-3a12-4e25-a2d1-495f32e01bab" targetNamespace="http://schemas.microsoft.com/office/2006/metadata/properties" ma:root="true" ma:fieldsID="4867863ad2d4bb340aa23cb1884f736e" ns2:_="">
    <xsd:import namespace="a67de16f-3a12-4e25-a2d1-495f32e01b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7de16f-3a12-4e25-a2d1-495f32e01b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B677FB7-66A2-444A-8629-EC703903CC0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FA1F18C-263C-4076-8B20-C0A4B59F45FE}"/>
</file>

<file path=customXml/itemProps3.xml><?xml version="1.0" encoding="utf-8"?>
<ds:datastoreItem xmlns:ds="http://schemas.openxmlformats.org/officeDocument/2006/customXml" ds:itemID="{BC4877D0-700C-4D9A-9A6E-CAAEE788ACAA}"/>
</file>

<file path=customXml/itemProps4.xml><?xml version="1.0" encoding="utf-8"?>
<ds:datastoreItem xmlns:ds="http://schemas.openxmlformats.org/officeDocument/2006/customXml" ds:itemID="{A1BF987E-9742-4BC0-9D51-BEA7172CA9F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349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3</cp:revision>
  <dcterms:created xsi:type="dcterms:W3CDTF">2020-01-10T15:04:00Z</dcterms:created>
  <dcterms:modified xsi:type="dcterms:W3CDTF">2020-01-14T13:07:00Z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0x010100AEF10D0482446341A3F07F05D5547F11</vt:lpwstr>
  </property>
</Properties>
</file>