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8C4EB" w14:textId="5666A101" w:rsidR="006636D9" w:rsidRDefault="006636D9">
      <w:r>
        <w:t>Como funciona o financiamento de veículos?</w:t>
      </w:r>
    </w:p>
    <w:p w14:paraId="18615881" w14:textId="4236D2BB" w:rsidR="006636D9" w:rsidRDefault="006636D9">
      <w:r w:rsidRPr="006636D9">
        <w:t>O financiamento é uma forma de crédito em que uma instituição financeira disponibiliza o valor necessário para a compra de um bem, seja por uma pessoa física ou jurídica. No caso do financiamento de veículos, o carro fica registrado no nome do comprador, mas com alienação fiduciária, ou seja, vinculado à instituição financeira até que todas as parcelas do contrato sejam quitadas.</w:t>
      </w:r>
    </w:p>
    <w:p w14:paraId="0B3C7507" w14:textId="463D6C83" w:rsidR="00374728" w:rsidRDefault="006636D9">
      <w:r>
        <w:t>==================================================================</w:t>
      </w:r>
    </w:p>
    <w:p w14:paraId="5B9A2ED8" w14:textId="535AD5E7" w:rsidR="006636D9" w:rsidRDefault="006636D9">
      <w:r>
        <w:t xml:space="preserve">Como contratar um financiamento de veículos com a Stellantis </w:t>
      </w:r>
      <w:proofErr w:type="spellStart"/>
      <w:r>
        <w:t>Financiamentois</w:t>
      </w:r>
      <w:proofErr w:type="spellEnd"/>
      <w:r>
        <w:t>?</w:t>
      </w:r>
    </w:p>
    <w:p w14:paraId="1E0817C3" w14:textId="77777777" w:rsidR="006636D9" w:rsidRPr="006636D9" w:rsidRDefault="006636D9" w:rsidP="006636D9">
      <w:r w:rsidRPr="006636D9">
        <w:t>Encontre uma concessionária das nossas marcas </w:t>
      </w:r>
      <w:r w:rsidRPr="006636D9">
        <w:rPr>
          <w:b/>
          <w:bCs/>
        </w:rPr>
        <w:t xml:space="preserve">Citroën, Fiat, Peugeot, Jeep, RAM e </w:t>
      </w:r>
      <w:proofErr w:type="spellStart"/>
      <w:r w:rsidRPr="006636D9">
        <w:rPr>
          <w:b/>
          <w:bCs/>
        </w:rPr>
        <w:t>Leapmotor</w:t>
      </w:r>
      <w:proofErr w:type="spellEnd"/>
      <w:r w:rsidRPr="006636D9">
        <w:t> e descubra o carro novo ou seminovo que mais combina com você.</w:t>
      </w:r>
    </w:p>
    <w:p w14:paraId="378459E6" w14:textId="77777777" w:rsidR="006636D9" w:rsidRPr="006636D9" w:rsidRDefault="006636D9" w:rsidP="006636D9">
      <w:r w:rsidRPr="006636D9">
        <w:t>Aproveite para fazer uma simulação de financiamento com as condições especiais que preparamos!</w:t>
      </w:r>
    </w:p>
    <w:p w14:paraId="6A2B45A9" w14:textId="77777777" w:rsidR="006636D9" w:rsidRDefault="006636D9" w:rsidP="006636D9">
      <w:r>
        <w:t>==================================================================</w:t>
      </w:r>
    </w:p>
    <w:p w14:paraId="744554E7" w14:textId="76631343" w:rsidR="006636D9" w:rsidRDefault="006636D9">
      <w:r>
        <w:t>É possível refinanciar meu contrato de financiamento?</w:t>
      </w:r>
    </w:p>
    <w:p w14:paraId="1FB9C21E" w14:textId="47A2A633" w:rsidR="006636D9" w:rsidRDefault="006636D9">
      <w:r w:rsidRPr="006636D9">
        <w:t>Não há possibilidade de refinanciamento do contrato, mas você pode transferir o financiamento para outra pessoa por meio da Cessão de Direitos, desde que o novo titular passe pela análise de crédito e seja aprovado. Se tiver interesse, consulte as regras e condições.</w:t>
      </w:r>
    </w:p>
    <w:p w14:paraId="7826D2C9" w14:textId="77777777" w:rsidR="006636D9" w:rsidRDefault="006636D9" w:rsidP="006636D9">
      <w:r>
        <w:t>==================================================================</w:t>
      </w:r>
    </w:p>
    <w:p w14:paraId="419D928E" w14:textId="5000FB45" w:rsidR="006636D9" w:rsidRDefault="006636D9">
      <w:r>
        <w:t>O que é CDC (Crédito Direto ao Consumidor)?</w:t>
      </w:r>
    </w:p>
    <w:p w14:paraId="35905945" w14:textId="71BE59AC" w:rsidR="006636D9" w:rsidRDefault="006636D9">
      <w:r w:rsidRPr="006636D9">
        <w:t>O </w:t>
      </w:r>
      <w:r w:rsidRPr="006636D9">
        <w:rPr>
          <w:b/>
          <w:bCs/>
        </w:rPr>
        <w:t>Crédito Direto ao Consumidor (CDC)</w:t>
      </w:r>
      <w:r w:rsidRPr="006636D9">
        <w:t> é uma forma de financiamento que permite a compra de bens e serviços tanto para pessoas físicas quanto jurídicas. Durante o contrato, o bem adquirido fica alienado como garantia do pagamento, ou seja, vinculado à instituição financeira até a quitação total.</w:t>
      </w:r>
    </w:p>
    <w:p w14:paraId="749A7366" w14:textId="77777777" w:rsidR="006636D9" w:rsidRDefault="006636D9" w:rsidP="006636D9">
      <w:r>
        <w:t>==================================================================</w:t>
      </w:r>
    </w:p>
    <w:p w14:paraId="0BD13993" w14:textId="6DC74E08" w:rsidR="006636D9" w:rsidRDefault="006636D9">
      <w:r>
        <w:t>O que é CET (Custo Efetivo Total)?</w:t>
      </w:r>
    </w:p>
    <w:p w14:paraId="12035E4A" w14:textId="46A91522" w:rsidR="006636D9" w:rsidRDefault="006636D9">
      <w:r w:rsidRPr="006636D9">
        <w:t>O </w:t>
      </w:r>
      <w:r w:rsidRPr="006636D9">
        <w:rPr>
          <w:b/>
          <w:bCs/>
        </w:rPr>
        <w:t>CET (Custo Efetivo Total)</w:t>
      </w:r>
      <w:r w:rsidRPr="006636D9">
        <w:t> representa o valor total de um financiamento, incluindo juros, tarifas, tributos, seguros e demais encargos. Regulamentado pelo Conselho Monetário Nacional através da Resolução, o CET garante mais transparência, permitindo que você compare as condições antes de contratar um financiamento.</w:t>
      </w:r>
    </w:p>
    <w:p w14:paraId="5013824C" w14:textId="77777777" w:rsidR="006636D9" w:rsidRDefault="006636D9" w:rsidP="006636D9">
      <w:r>
        <w:t>==================================================================</w:t>
      </w:r>
    </w:p>
    <w:p w14:paraId="48611947" w14:textId="5ED5CE3F" w:rsidR="006636D9" w:rsidRDefault="006636D9">
      <w:r>
        <w:lastRenderedPageBreak/>
        <w:t>O que é CCB (Cédula de Crédito Bancário)?</w:t>
      </w:r>
    </w:p>
    <w:p w14:paraId="09814B5A" w14:textId="77777777" w:rsidR="006636D9" w:rsidRPr="006636D9" w:rsidRDefault="006636D9" w:rsidP="006636D9">
      <w:r w:rsidRPr="006636D9">
        <w:t>A </w:t>
      </w:r>
      <w:r w:rsidRPr="006636D9">
        <w:rPr>
          <w:b/>
          <w:bCs/>
        </w:rPr>
        <w:t>CCB (Cédula de Crédito Bancário)</w:t>
      </w:r>
      <w:r w:rsidRPr="006636D9">
        <w:t> é um título de dívida emitido por uma instituição financeira, utilizado em operações de crédito, como empréstimos e financiamentos para formalizar o compromisso de pagamento da dívida.</w:t>
      </w:r>
    </w:p>
    <w:p w14:paraId="40346282" w14:textId="77777777" w:rsidR="006636D9" w:rsidRPr="006636D9" w:rsidRDefault="006636D9" w:rsidP="006636D9">
      <w:r w:rsidRPr="006636D9">
        <w:t>‎</w:t>
      </w:r>
    </w:p>
    <w:p w14:paraId="34B3F283" w14:textId="77777777" w:rsidR="006636D9" w:rsidRPr="006636D9" w:rsidRDefault="006636D9" w:rsidP="006636D9">
      <w:r w:rsidRPr="006636D9">
        <w:t>A CCB especifica o valor emprestado, as condições de pagamento, os juros, prazos e, caso haja inadimplência, os direitos do banco para cobrar a dívida.</w:t>
      </w:r>
    </w:p>
    <w:p w14:paraId="786AF2A1" w14:textId="77777777" w:rsidR="006636D9" w:rsidRDefault="006636D9" w:rsidP="006636D9">
      <w:r>
        <w:t>==================================================================</w:t>
      </w:r>
    </w:p>
    <w:p w14:paraId="42CAAA63" w14:textId="0905F1E0" w:rsidR="006636D9" w:rsidRDefault="006636D9">
      <w:r>
        <w:t>O que é Tarifa de Cadastro?</w:t>
      </w:r>
    </w:p>
    <w:p w14:paraId="0EC1EAAE" w14:textId="77777777" w:rsidR="006636D9" w:rsidRPr="006636D9" w:rsidRDefault="006636D9" w:rsidP="006636D9">
      <w:r w:rsidRPr="006636D9">
        <w:t>A </w:t>
      </w:r>
      <w:r w:rsidRPr="006636D9">
        <w:rPr>
          <w:b/>
          <w:bCs/>
        </w:rPr>
        <w:t>Tarifa de Cadastro</w:t>
      </w:r>
      <w:r w:rsidRPr="006636D9">
        <w:t> é uma cobrança aplicada no momento da contratação do financiamento.</w:t>
      </w:r>
    </w:p>
    <w:p w14:paraId="4054C577" w14:textId="77777777" w:rsidR="006636D9" w:rsidRPr="006636D9" w:rsidRDefault="006636D9" w:rsidP="006636D9">
      <w:r w:rsidRPr="006636D9">
        <w:t>‎</w:t>
      </w:r>
    </w:p>
    <w:p w14:paraId="0F283F2C" w14:textId="77777777" w:rsidR="006636D9" w:rsidRPr="006636D9" w:rsidRDefault="006636D9" w:rsidP="006636D9">
      <w:r w:rsidRPr="006636D9">
        <w:t>Ela é destinada à realização de pesquisas em serviços de proteção ao crédito, consulta a bases de dados e informações cadastrais, além do tratamento necessário dos dados para dar início ao nosso relacionamento.</w:t>
      </w:r>
    </w:p>
    <w:p w14:paraId="231E0DAD" w14:textId="77777777" w:rsidR="006636D9" w:rsidRDefault="006636D9"/>
    <w:sectPr w:rsidR="006636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F1E"/>
    <w:rsid w:val="001D3F1E"/>
    <w:rsid w:val="00374728"/>
    <w:rsid w:val="003F42FF"/>
    <w:rsid w:val="006636D9"/>
    <w:rsid w:val="00F21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3F675"/>
  <w15:chartTrackingRefBased/>
  <w15:docId w15:val="{D03C4E59-79E5-44C3-9980-C55F7110B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D3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D3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D3F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D3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D3F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D3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D3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D3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D3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D3F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D3F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D3F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D3F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D3F1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D3F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D3F1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D3F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D3F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D3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D3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D3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D3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D3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D3F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D3F1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D3F1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D3F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D3F1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D3F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37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8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455</Words>
  <Characters>2462</Characters>
  <Application>Microsoft Office Word</Application>
  <DocSecurity>0</DocSecurity>
  <Lines>20</Lines>
  <Paragraphs>5</Paragraphs>
  <ScaleCrop>false</ScaleCrop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Castro</dc:creator>
  <cp:keywords/>
  <dc:description/>
  <cp:lastModifiedBy>Caio Castro</cp:lastModifiedBy>
  <cp:revision>2</cp:revision>
  <dcterms:created xsi:type="dcterms:W3CDTF">2026-09-04T21:30:00Z</dcterms:created>
  <dcterms:modified xsi:type="dcterms:W3CDTF">2026-09-04T21:34:00Z</dcterms:modified>
</cp:coreProperties>
</file>