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48FFC" w14:textId="4573C18D" w:rsidR="001908AB" w:rsidRDefault="001908AB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Caio Mauro</w:t>
      </w:r>
    </w:p>
    <w:p w14:paraId="006A5412" w14:textId="14E870B5" w:rsidR="001908AB" w:rsidRDefault="001908AB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CS350</w:t>
      </w:r>
    </w:p>
    <w:p w14:paraId="79F1FEDE" w14:textId="77777777" w:rsidR="001908AB" w:rsidRDefault="001908AB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3F0B6804" w14:textId="7E8A7633" w:rsidR="001908AB" w:rsidRPr="001908AB" w:rsidRDefault="001908AB" w:rsidP="001908AB">
      <w:pPr>
        <w:spacing w:after="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08AB">
        <w:rPr>
          <w:rFonts w:ascii="Times New Roman" w:hAnsi="Times New Roman" w:cs="Times New Roman"/>
          <w:b/>
          <w:bCs/>
          <w:sz w:val="24"/>
          <w:szCs w:val="24"/>
        </w:rPr>
        <w:t>THERMOSTAT</w:t>
      </w:r>
    </w:p>
    <w:p w14:paraId="3278FAAF" w14:textId="77777777" w:rsidR="001908AB" w:rsidRDefault="001908AB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79777EA9" w14:textId="22E47C15" w:rsidR="003D749D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7F23">
        <w:rPr>
          <w:rFonts w:ascii="Times New Roman" w:hAnsi="Times New Roman" w:cs="Times New Roman"/>
          <w:sz w:val="24"/>
          <w:szCs w:val="24"/>
        </w:rPr>
        <w:t xml:space="preserve">In this project, the thermostat is designed to support peripherals using different hardware architectures including </w:t>
      </w:r>
      <w:r w:rsidR="003D749D">
        <w:rPr>
          <w:rFonts w:ascii="Times New Roman" w:hAnsi="Times New Roman" w:cs="Times New Roman"/>
          <w:sz w:val="24"/>
          <w:szCs w:val="24"/>
        </w:rPr>
        <w:t xml:space="preserve">TI, </w:t>
      </w:r>
      <w:r w:rsidRPr="00437F23">
        <w:rPr>
          <w:rFonts w:ascii="Times New Roman" w:hAnsi="Times New Roman" w:cs="Times New Roman"/>
          <w:sz w:val="24"/>
          <w:szCs w:val="24"/>
        </w:rPr>
        <w:t>Microchip, and Freescale</w:t>
      </w:r>
      <w:r w:rsidR="003D749D">
        <w:rPr>
          <w:rFonts w:ascii="Times New Roman" w:hAnsi="Times New Roman" w:cs="Times New Roman"/>
          <w:sz w:val="24"/>
          <w:szCs w:val="24"/>
        </w:rPr>
        <w:t>.</w:t>
      </w:r>
    </w:p>
    <w:p w14:paraId="55F90D51" w14:textId="77777777" w:rsidR="003D749D" w:rsidRPr="00437F23" w:rsidRDefault="003D749D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0A6CFCA0" w14:textId="11686564" w:rsidR="001E1B07" w:rsidRPr="003D749D" w:rsidRDefault="001B117C" w:rsidP="00437F23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3D749D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="001E1B07" w:rsidRPr="003D749D">
        <w:rPr>
          <w:rFonts w:ascii="Times New Roman" w:hAnsi="Times New Roman" w:cs="Times New Roman"/>
          <w:b/>
          <w:bCs/>
          <w:sz w:val="24"/>
          <w:szCs w:val="24"/>
        </w:rPr>
        <w:t xml:space="preserve"> Architecture:</w:t>
      </w:r>
    </w:p>
    <w:p w14:paraId="1224364F" w14:textId="0B3A0691" w:rsidR="001E1B07" w:rsidRPr="003D749D" w:rsidRDefault="001E1B07" w:rsidP="003D749D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D749D">
        <w:rPr>
          <w:rFonts w:ascii="Times New Roman" w:hAnsi="Times New Roman" w:cs="Times New Roman"/>
          <w:sz w:val="24"/>
          <w:szCs w:val="24"/>
        </w:rPr>
        <w:t>Peripheral Support:</w:t>
      </w:r>
      <w:r w:rsidRPr="003D749D">
        <w:rPr>
          <w:rFonts w:ascii="Times New Roman" w:hAnsi="Times New Roman" w:cs="Times New Roman"/>
          <w:sz w:val="24"/>
          <w:szCs w:val="24"/>
        </w:rPr>
        <w:t xml:space="preserve"> </w:t>
      </w:r>
      <w:r w:rsidRPr="003D749D">
        <w:rPr>
          <w:rFonts w:ascii="Times New Roman" w:hAnsi="Times New Roman" w:cs="Times New Roman"/>
          <w:sz w:val="24"/>
          <w:szCs w:val="24"/>
        </w:rPr>
        <w:t xml:space="preserve">The TI architecture is supported </w:t>
      </w:r>
      <w:r w:rsidRPr="003D749D">
        <w:rPr>
          <w:rFonts w:ascii="Times New Roman" w:hAnsi="Times New Roman" w:cs="Times New Roman"/>
          <w:sz w:val="24"/>
          <w:szCs w:val="24"/>
        </w:rPr>
        <w:t>using</w:t>
      </w:r>
      <w:r w:rsidRPr="003D749D">
        <w:rPr>
          <w:rFonts w:ascii="Times New Roman" w:hAnsi="Times New Roman" w:cs="Times New Roman"/>
          <w:sz w:val="24"/>
          <w:szCs w:val="24"/>
        </w:rPr>
        <w:t xml:space="preserve"> TI drivers </w:t>
      </w:r>
      <w:r w:rsidR="003D749D">
        <w:rPr>
          <w:rFonts w:ascii="Times New Roman" w:hAnsi="Times New Roman" w:cs="Times New Roman"/>
          <w:sz w:val="24"/>
          <w:szCs w:val="24"/>
        </w:rPr>
        <w:t>created</w:t>
      </w:r>
      <w:r w:rsidRPr="003D749D">
        <w:rPr>
          <w:rFonts w:ascii="Times New Roman" w:hAnsi="Times New Roman" w:cs="Times New Roman"/>
          <w:sz w:val="24"/>
          <w:szCs w:val="24"/>
        </w:rPr>
        <w:t xml:space="preserve"> by Texas Instruments. This includes drivers for GPIO, Timer, UART, and I2C peripherals, which are </w:t>
      </w:r>
      <w:r w:rsidR="003D749D">
        <w:rPr>
          <w:rFonts w:ascii="Times New Roman" w:hAnsi="Times New Roman" w:cs="Times New Roman"/>
          <w:sz w:val="24"/>
          <w:szCs w:val="24"/>
        </w:rPr>
        <w:t>needed</w:t>
      </w:r>
      <w:r w:rsidRPr="003D749D">
        <w:rPr>
          <w:rFonts w:ascii="Times New Roman" w:hAnsi="Times New Roman" w:cs="Times New Roman"/>
          <w:sz w:val="24"/>
          <w:szCs w:val="24"/>
        </w:rPr>
        <w:t xml:space="preserve"> for interfacing with buttons, LEDs, serial communication, and I2C temperature sensors respectively.</w:t>
      </w:r>
    </w:p>
    <w:p w14:paraId="12442050" w14:textId="038E4F1A" w:rsidR="001E1B07" w:rsidRPr="003D749D" w:rsidRDefault="001E1B07" w:rsidP="003D749D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D749D">
        <w:rPr>
          <w:rFonts w:ascii="Times New Roman" w:hAnsi="Times New Roman" w:cs="Times New Roman"/>
          <w:sz w:val="24"/>
          <w:szCs w:val="24"/>
        </w:rPr>
        <w:t xml:space="preserve">I2C Configuration: The </w:t>
      </w:r>
      <w:proofErr w:type="spellStart"/>
      <w:r w:rsidRPr="003D749D">
        <w:rPr>
          <w:rFonts w:ascii="Times New Roman" w:hAnsi="Times New Roman" w:cs="Times New Roman"/>
          <w:sz w:val="24"/>
          <w:szCs w:val="24"/>
        </w:rPr>
        <w:t>ti_drivers_config.h</w:t>
      </w:r>
      <w:proofErr w:type="spellEnd"/>
      <w:r w:rsidRPr="003D749D">
        <w:rPr>
          <w:rFonts w:ascii="Times New Roman" w:hAnsi="Times New Roman" w:cs="Times New Roman"/>
          <w:sz w:val="24"/>
          <w:szCs w:val="24"/>
        </w:rPr>
        <w:t xml:space="preserve"> file configures the I2C driver for TI architecture.</w:t>
      </w:r>
    </w:p>
    <w:p w14:paraId="5A984599" w14:textId="4FA192F7" w:rsidR="001E1B07" w:rsidRPr="003D749D" w:rsidRDefault="001E1B07" w:rsidP="003D749D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D749D">
        <w:rPr>
          <w:rFonts w:ascii="Times New Roman" w:hAnsi="Times New Roman" w:cs="Times New Roman"/>
          <w:sz w:val="24"/>
          <w:szCs w:val="24"/>
        </w:rPr>
        <w:t>Initialization:</w:t>
      </w:r>
      <w:r w:rsidRPr="003D749D">
        <w:rPr>
          <w:rFonts w:ascii="Times New Roman" w:hAnsi="Times New Roman" w:cs="Times New Roman"/>
          <w:sz w:val="24"/>
          <w:szCs w:val="24"/>
        </w:rPr>
        <w:t xml:space="preserve"> </w:t>
      </w:r>
      <w:r w:rsidRPr="003D74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749D">
        <w:rPr>
          <w:rFonts w:ascii="Times New Roman" w:hAnsi="Times New Roman" w:cs="Times New Roman"/>
          <w:sz w:val="24"/>
          <w:szCs w:val="24"/>
        </w:rPr>
        <w:t>initUART</w:t>
      </w:r>
      <w:proofErr w:type="spellEnd"/>
      <w:r w:rsidRPr="003D749D">
        <w:rPr>
          <w:rFonts w:ascii="Times New Roman" w:hAnsi="Times New Roman" w:cs="Times New Roman"/>
          <w:sz w:val="24"/>
          <w:szCs w:val="24"/>
        </w:rPr>
        <w:t xml:space="preserve"> and initI2C functions initialize UART and I2C drivers, enabling communication with external devices.</w:t>
      </w:r>
    </w:p>
    <w:p w14:paraId="1EB2E2B0" w14:textId="1F660134" w:rsidR="001E1B07" w:rsidRPr="003D749D" w:rsidRDefault="001E1B07" w:rsidP="003D749D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D749D">
        <w:rPr>
          <w:rFonts w:ascii="Times New Roman" w:hAnsi="Times New Roman" w:cs="Times New Roman"/>
          <w:sz w:val="24"/>
          <w:szCs w:val="24"/>
        </w:rPr>
        <w:t xml:space="preserve">Temperature Reading: The </w:t>
      </w:r>
      <w:proofErr w:type="spellStart"/>
      <w:r w:rsidRPr="003D749D">
        <w:rPr>
          <w:rFonts w:ascii="Times New Roman" w:hAnsi="Times New Roman" w:cs="Times New Roman"/>
          <w:sz w:val="24"/>
          <w:szCs w:val="24"/>
        </w:rPr>
        <w:t>readTempSensor</w:t>
      </w:r>
      <w:proofErr w:type="spellEnd"/>
      <w:r w:rsidR="00526E29">
        <w:rPr>
          <w:rFonts w:ascii="Times New Roman" w:hAnsi="Times New Roman" w:cs="Times New Roman"/>
          <w:sz w:val="24"/>
          <w:szCs w:val="24"/>
        </w:rPr>
        <w:t xml:space="preserve"> </w:t>
      </w:r>
      <w:r w:rsidRPr="003D749D">
        <w:rPr>
          <w:rFonts w:ascii="Times New Roman" w:hAnsi="Times New Roman" w:cs="Times New Roman"/>
          <w:sz w:val="24"/>
          <w:szCs w:val="24"/>
        </w:rPr>
        <w:t>function reads temperature data from the sensor using I2C communication for thermostat functionality.</w:t>
      </w:r>
    </w:p>
    <w:p w14:paraId="4FAF4730" w14:textId="4FC5ACDD" w:rsidR="001E1B07" w:rsidRPr="003D749D" w:rsidRDefault="001E1B07" w:rsidP="003D749D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sz w:val="24"/>
          <w:szCs w:val="24"/>
        </w:rPr>
      </w:pPr>
      <w:r w:rsidRPr="003D749D">
        <w:rPr>
          <w:rFonts w:ascii="Times New Roman" w:hAnsi="Times New Roman" w:cs="Times New Roman"/>
          <w:sz w:val="24"/>
          <w:szCs w:val="24"/>
        </w:rPr>
        <w:t>Timer Support</w:t>
      </w:r>
      <w:r w:rsidRPr="003D749D">
        <w:rPr>
          <w:rFonts w:ascii="Times New Roman" w:hAnsi="Times New Roman" w:cs="Times New Roman"/>
          <w:sz w:val="24"/>
          <w:szCs w:val="24"/>
        </w:rPr>
        <w:t xml:space="preserve">: </w:t>
      </w:r>
      <w:r w:rsidRPr="003D74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749D">
        <w:rPr>
          <w:rFonts w:ascii="Times New Roman" w:hAnsi="Times New Roman" w:cs="Times New Roman"/>
          <w:sz w:val="24"/>
          <w:szCs w:val="24"/>
        </w:rPr>
        <w:t>initTimer</w:t>
      </w:r>
      <w:proofErr w:type="spellEnd"/>
      <w:r w:rsidRPr="003D749D">
        <w:rPr>
          <w:rFonts w:ascii="Times New Roman" w:hAnsi="Times New Roman" w:cs="Times New Roman"/>
          <w:sz w:val="24"/>
          <w:szCs w:val="24"/>
        </w:rPr>
        <w:t xml:space="preserve"> function initializes and starts a timer for periodic tasks, </w:t>
      </w:r>
      <w:r w:rsidR="00893AE6">
        <w:rPr>
          <w:rFonts w:ascii="Times New Roman" w:hAnsi="Times New Roman" w:cs="Times New Roman"/>
          <w:sz w:val="24"/>
          <w:szCs w:val="24"/>
        </w:rPr>
        <w:t xml:space="preserve">like </w:t>
      </w:r>
      <w:r w:rsidRPr="003D749D">
        <w:rPr>
          <w:rFonts w:ascii="Times New Roman" w:hAnsi="Times New Roman" w:cs="Times New Roman"/>
          <w:sz w:val="24"/>
          <w:szCs w:val="24"/>
        </w:rPr>
        <w:t xml:space="preserve"> updating temperature readings and controlling the thermostat.</w:t>
      </w:r>
    </w:p>
    <w:p w14:paraId="124AE0B2" w14:textId="77777777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5D9AC17D" w14:textId="17580095" w:rsidR="001E1B07" w:rsidRPr="00EE0935" w:rsidRDefault="001E1B07" w:rsidP="00437F23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EE0935">
        <w:rPr>
          <w:rFonts w:ascii="Times New Roman" w:hAnsi="Times New Roman" w:cs="Times New Roman"/>
          <w:b/>
          <w:bCs/>
          <w:sz w:val="24"/>
          <w:szCs w:val="24"/>
        </w:rPr>
        <w:t>Microchip Architecture:</w:t>
      </w:r>
    </w:p>
    <w:p w14:paraId="14FDB46D" w14:textId="19977CA1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7F23">
        <w:rPr>
          <w:rFonts w:ascii="Times New Roman" w:hAnsi="Times New Roman" w:cs="Times New Roman"/>
          <w:sz w:val="24"/>
          <w:szCs w:val="24"/>
        </w:rPr>
        <w:t xml:space="preserve">- Microchip architecture would require similar driver configurations and initialization procedures as the TI architecture. </w:t>
      </w:r>
      <w:r w:rsidR="00DD2921">
        <w:rPr>
          <w:rFonts w:ascii="Times New Roman" w:hAnsi="Times New Roman" w:cs="Times New Roman"/>
          <w:sz w:val="24"/>
          <w:szCs w:val="24"/>
        </w:rPr>
        <w:t>Specific</w:t>
      </w:r>
      <w:r w:rsidRPr="00437F23">
        <w:rPr>
          <w:rFonts w:ascii="Times New Roman" w:hAnsi="Times New Roman" w:cs="Times New Roman"/>
          <w:sz w:val="24"/>
          <w:szCs w:val="24"/>
        </w:rPr>
        <w:t xml:space="preserve"> Microchip drivers and configurations would be utilized instead of TI's.</w:t>
      </w:r>
    </w:p>
    <w:p w14:paraId="63FF6F2B" w14:textId="77777777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5958BFF4" w14:textId="55C8FB53" w:rsidR="001E1B07" w:rsidRPr="00EE0935" w:rsidRDefault="001E1B07" w:rsidP="00437F23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EE0935">
        <w:rPr>
          <w:rFonts w:ascii="Times New Roman" w:hAnsi="Times New Roman" w:cs="Times New Roman"/>
          <w:b/>
          <w:bCs/>
          <w:sz w:val="24"/>
          <w:szCs w:val="24"/>
        </w:rPr>
        <w:t>Freescale Architecture:</w:t>
      </w:r>
    </w:p>
    <w:p w14:paraId="3CC8CCBB" w14:textId="6C7A12C8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7F23">
        <w:rPr>
          <w:rFonts w:ascii="Times New Roman" w:hAnsi="Times New Roman" w:cs="Times New Roman"/>
          <w:sz w:val="24"/>
          <w:szCs w:val="24"/>
        </w:rPr>
        <w:t xml:space="preserve">- </w:t>
      </w:r>
      <w:r w:rsidR="00CC6330" w:rsidRPr="00437F23">
        <w:rPr>
          <w:rFonts w:ascii="Times New Roman" w:hAnsi="Times New Roman" w:cs="Times New Roman"/>
          <w:sz w:val="24"/>
          <w:szCs w:val="24"/>
        </w:rPr>
        <w:t>Like</w:t>
      </w:r>
      <w:r w:rsidRPr="00437F23">
        <w:rPr>
          <w:rFonts w:ascii="Times New Roman" w:hAnsi="Times New Roman" w:cs="Times New Roman"/>
          <w:sz w:val="24"/>
          <w:szCs w:val="24"/>
        </w:rPr>
        <w:t xml:space="preserve"> the Microchip architecture, Freescale architecture would require specific drivers and configurations </w:t>
      </w:r>
      <w:r w:rsidR="0084063F">
        <w:rPr>
          <w:rFonts w:ascii="Times New Roman" w:hAnsi="Times New Roman" w:cs="Times New Roman"/>
          <w:sz w:val="24"/>
          <w:szCs w:val="24"/>
        </w:rPr>
        <w:t>for</w:t>
      </w:r>
      <w:r w:rsidRPr="00437F23">
        <w:rPr>
          <w:rFonts w:ascii="Times New Roman" w:hAnsi="Times New Roman" w:cs="Times New Roman"/>
          <w:sz w:val="24"/>
          <w:szCs w:val="24"/>
        </w:rPr>
        <w:t xml:space="preserve"> Freescale's hardware.</w:t>
      </w:r>
    </w:p>
    <w:p w14:paraId="7E62FAA5" w14:textId="77777777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36368E8B" w14:textId="511EE0E0" w:rsidR="001E1B07" w:rsidRPr="00EE0935" w:rsidRDefault="001E1B07" w:rsidP="00437F23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EE0935">
        <w:rPr>
          <w:rFonts w:ascii="Times New Roman" w:hAnsi="Times New Roman" w:cs="Times New Roman"/>
          <w:b/>
          <w:bCs/>
          <w:sz w:val="24"/>
          <w:szCs w:val="24"/>
        </w:rPr>
        <w:t>Wi-Fi Connectivity:</w:t>
      </w:r>
    </w:p>
    <w:p w14:paraId="6607350C" w14:textId="74D0AC40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7F23">
        <w:rPr>
          <w:rFonts w:ascii="Times New Roman" w:hAnsi="Times New Roman" w:cs="Times New Roman"/>
          <w:sz w:val="24"/>
          <w:szCs w:val="24"/>
        </w:rPr>
        <w:t xml:space="preserve">- </w:t>
      </w:r>
      <w:r w:rsidR="00E6565A">
        <w:rPr>
          <w:rFonts w:ascii="Times New Roman" w:hAnsi="Times New Roman" w:cs="Times New Roman"/>
          <w:sz w:val="24"/>
          <w:szCs w:val="24"/>
        </w:rPr>
        <w:t>T</w:t>
      </w:r>
      <w:r w:rsidRPr="00437F23">
        <w:rPr>
          <w:rFonts w:ascii="Times New Roman" w:hAnsi="Times New Roman" w:cs="Times New Roman"/>
          <w:sz w:val="24"/>
          <w:szCs w:val="24"/>
        </w:rPr>
        <w:t xml:space="preserve">o connect the thermostat to the cloud via Wi-Fi, additional components such as Wi-Fi modules and corresponding drivers would be </w:t>
      </w:r>
      <w:r w:rsidR="00E6565A">
        <w:rPr>
          <w:rFonts w:ascii="Times New Roman" w:hAnsi="Times New Roman" w:cs="Times New Roman"/>
          <w:sz w:val="24"/>
          <w:szCs w:val="24"/>
        </w:rPr>
        <w:t>required</w:t>
      </w:r>
      <w:r w:rsidRPr="00437F23">
        <w:rPr>
          <w:rFonts w:ascii="Times New Roman" w:hAnsi="Times New Roman" w:cs="Times New Roman"/>
          <w:sz w:val="24"/>
          <w:szCs w:val="24"/>
        </w:rPr>
        <w:t xml:space="preserve">. The implementation would involve configuring Wi-Fi communication protocols and establishing connections to cloud services </w:t>
      </w:r>
      <w:r w:rsidR="00DB5CF5">
        <w:rPr>
          <w:rFonts w:ascii="Times New Roman" w:hAnsi="Times New Roman" w:cs="Times New Roman"/>
          <w:sz w:val="24"/>
          <w:szCs w:val="24"/>
        </w:rPr>
        <w:t>using</w:t>
      </w:r>
      <w:r w:rsidRPr="00437F23">
        <w:rPr>
          <w:rFonts w:ascii="Times New Roman" w:hAnsi="Times New Roman" w:cs="Times New Roman"/>
          <w:sz w:val="24"/>
          <w:szCs w:val="24"/>
        </w:rPr>
        <w:t xml:space="preserve"> libraries or SDKs provided by the Wi-Fi module manufacturer.</w:t>
      </w:r>
    </w:p>
    <w:p w14:paraId="3D8B034C" w14:textId="77777777" w:rsidR="001E1B07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190A50B4" w14:textId="17218626" w:rsidR="001E1B07" w:rsidRPr="00EE0935" w:rsidRDefault="001E1B07" w:rsidP="00437F23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EE0935">
        <w:rPr>
          <w:rFonts w:ascii="Times New Roman" w:hAnsi="Times New Roman" w:cs="Times New Roman"/>
          <w:b/>
          <w:bCs/>
          <w:sz w:val="24"/>
          <w:szCs w:val="24"/>
        </w:rPr>
        <w:t>Flash and RAM Considerations:</w:t>
      </w:r>
    </w:p>
    <w:p w14:paraId="2E84B4B6" w14:textId="76B13DB9" w:rsidR="009D6D32" w:rsidRPr="00437F23" w:rsidRDefault="001E1B07" w:rsidP="00437F23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437F23">
        <w:rPr>
          <w:rFonts w:ascii="Times New Roman" w:hAnsi="Times New Roman" w:cs="Times New Roman"/>
          <w:sz w:val="24"/>
          <w:szCs w:val="24"/>
        </w:rPr>
        <w:t xml:space="preserve">- Each architecture has its own Flash and RAM specifications, which impact code storage and execution. Typically, the code size and RAM usage would </w:t>
      </w:r>
      <w:r w:rsidR="001908AB" w:rsidRPr="00437F23">
        <w:rPr>
          <w:rFonts w:ascii="Times New Roman" w:hAnsi="Times New Roman" w:cs="Times New Roman"/>
          <w:sz w:val="24"/>
          <w:szCs w:val="24"/>
        </w:rPr>
        <w:t>depend on</w:t>
      </w:r>
      <w:r w:rsidRPr="00437F23">
        <w:rPr>
          <w:rFonts w:ascii="Times New Roman" w:hAnsi="Times New Roman" w:cs="Times New Roman"/>
          <w:sz w:val="24"/>
          <w:szCs w:val="24"/>
        </w:rPr>
        <w:t xml:space="preserve"> the complexity of the application, the number of peripherals </w:t>
      </w:r>
      <w:r w:rsidR="00270FB9">
        <w:rPr>
          <w:rFonts w:ascii="Times New Roman" w:hAnsi="Times New Roman" w:cs="Times New Roman"/>
          <w:sz w:val="24"/>
          <w:szCs w:val="24"/>
        </w:rPr>
        <w:t>used</w:t>
      </w:r>
      <w:r w:rsidRPr="00437F23">
        <w:rPr>
          <w:rFonts w:ascii="Times New Roman" w:hAnsi="Times New Roman" w:cs="Times New Roman"/>
          <w:sz w:val="24"/>
          <w:szCs w:val="24"/>
        </w:rPr>
        <w:t xml:space="preserve">, and the efficiency of the code. </w:t>
      </w:r>
      <w:r w:rsidR="00031C24">
        <w:rPr>
          <w:rFonts w:ascii="Times New Roman" w:hAnsi="Times New Roman" w:cs="Times New Roman"/>
          <w:sz w:val="24"/>
          <w:szCs w:val="24"/>
        </w:rPr>
        <w:t>Analysis</w:t>
      </w:r>
      <w:r w:rsidRPr="00437F23">
        <w:rPr>
          <w:rFonts w:ascii="Times New Roman" w:hAnsi="Times New Roman" w:cs="Times New Roman"/>
          <w:sz w:val="24"/>
          <w:szCs w:val="24"/>
        </w:rPr>
        <w:t xml:space="preserve"> and profiling would be necessary to determine Flash and RAM requirements for each architecture.</w:t>
      </w:r>
    </w:p>
    <w:sectPr w:rsidR="009D6D32" w:rsidRPr="0043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E1DC1"/>
    <w:multiLevelType w:val="hybridMultilevel"/>
    <w:tmpl w:val="5D0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26D8"/>
    <w:multiLevelType w:val="hybridMultilevel"/>
    <w:tmpl w:val="5344BC46"/>
    <w:lvl w:ilvl="0" w:tplc="5FA01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367915">
    <w:abstractNumId w:val="0"/>
  </w:num>
  <w:num w:numId="2" w16cid:durableId="71927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7"/>
    <w:rsid w:val="00031C24"/>
    <w:rsid w:val="000B7EA4"/>
    <w:rsid w:val="001908AB"/>
    <w:rsid w:val="001B117C"/>
    <w:rsid w:val="001E1B07"/>
    <w:rsid w:val="00270FB9"/>
    <w:rsid w:val="003D749D"/>
    <w:rsid w:val="00437F23"/>
    <w:rsid w:val="0047114A"/>
    <w:rsid w:val="00526E29"/>
    <w:rsid w:val="00585F69"/>
    <w:rsid w:val="006C1CF8"/>
    <w:rsid w:val="006E055C"/>
    <w:rsid w:val="007058B0"/>
    <w:rsid w:val="00753CB7"/>
    <w:rsid w:val="0084063F"/>
    <w:rsid w:val="008872BE"/>
    <w:rsid w:val="00893AE6"/>
    <w:rsid w:val="009B3974"/>
    <w:rsid w:val="009D19FF"/>
    <w:rsid w:val="009D6D32"/>
    <w:rsid w:val="009F3C1B"/>
    <w:rsid w:val="00A50874"/>
    <w:rsid w:val="00A5087F"/>
    <w:rsid w:val="00C76BC4"/>
    <w:rsid w:val="00CC6330"/>
    <w:rsid w:val="00D17160"/>
    <w:rsid w:val="00D629CF"/>
    <w:rsid w:val="00DB5CF5"/>
    <w:rsid w:val="00DD2921"/>
    <w:rsid w:val="00E6565A"/>
    <w:rsid w:val="00EB7B54"/>
    <w:rsid w:val="00EE0935"/>
    <w:rsid w:val="00F5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DD21"/>
  <w15:chartTrackingRefBased/>
  <w15:docId w15:val="{0D458AC2-F0E5-4F85-9FC3-1E6007A3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Mauro, Caio</dc:creator>
  <cp:keywords/>
  <dc:description/>
  <cp:lastModifiedBy>Mauro, Caio</cp:lastModifiedBy>
  <cp:revision>31</cp:revision>
  <dcterms:created xsi:type="dcterms:W3CDTF">2024-04-21T21:15:00Z</dcterms:created>
  <dcterms:modified xsi:type="dcterms:W3CDTF">2024-04-21T21:35:00Z</dcterms:modified>
</cp:coreProperties>
</file>