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Helvetica Neue" w:hAnsi="Helvetica Neue"/>
          <w:b/>
          <w:color w:val="1A1A1A"/>
          <w:sz w:val="32"/>
        </w:rPr>
        <w:t>Caio Ogata Martins</w:t>
      </w:r>
    </w:p>
    <w:p>
      <w:pPr>
        <w:spacing w:after="20"/>
      </w:pPr>
      <w:r>
        <w:rPr>
          <w:rFonts w:ascii="Helvetica Neue" w:hAnsi="Helvetica Neue"/>
          <w:b/>
          <w:color w:val="555555"/>
          <w:sz w:val="17"/>
        </w:rPr>
        <w:t>Design Director</w:t>
      </w:r>
      <w:r>
        <w:rPr>
          <w:rFonts w:ascii="Helvetica Neue" w:hAnsi="Helvetica Neue"/>
          <w:b w:val="0"/>
          <w:color w:val="555555"/>
          <w:sz w:val="17"/>
        </w:rPr>
        <w:t xml:space="preserve"> · Based in Porto Alegre, Brazil</w:t>
      </w:r>
    </w:p>
    <w:p>
      <w:pPr>
        <w:spacing w:after="20"/>
      </w:pPr>
      <w:r>
        <w:rPr>
          <w:rFonts w:ascii="Helvetica Neue" w:hAnsi="Helvetica Neue"/>
          <w:b w:val="0"/>
          <w:color w:val="555555"/>
          <w:sz w:val="17"/>
        </w:rPr>
        <w:t>Portuguese (native speaker) · English (advanced)</w:t>
      </w:r>
    </w:p>
    <w:p>
      <w:pPr>
        <w:spacing w:after="20"/>
      </w:pP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caioogata.com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</w:t>
      </w:r>
      <w:hyperlink r:id="rId10">
        <w:r>
          <w:rPr>
            <w:rFonts w:ascii="Helvetica Neue" w:hAnsi="Helvetica Neue"/>
            <w:sz w:val="17"/>
            <w:color w:val="0563C1"/>
            <w:u w:val="single"/>
          </w:rPr>
          <w:t xml:space="preserve">linkedin.com/in/caioogata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caio.ogata@gmail.com · </w:t>
      </w: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Ask about me on Claude</w:t>
        </w:r>
      </w:hyperlink>
    </w:p>
    <w:p>
      <w:pPr>
        <w:spacing w:before="60" w:after="0"/>
      </w:pPr>
      <w:r>
        <w:rPr>
          <w:rFonts w:ascii="Helvetica Neue" w:hAnsi="Helvetica Neue"/>
          <w:b/>
          <w:color w:val="1A1A1A"/>
          <w:sz w:val="18"/>
        </w:rPr>
        <w:t>Product Design · Design Systems · Design Engineering · AI-Native Workflows · Design Director · Open Source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SUMMARY</w:t>
      </w:r>
    </w:p>
    <w:p>
      <w:pPr>
        <w:spacing w:before="40" w:after="0"/>
      </w:pPr>
      <w:r>
        <w:rPr>
          <w:rFonts w:ascii="Helvetica Neue" w:hAnsi="Helvetica Neue"/>
          <w:b w:val="0"/>
          <w:color w:val="1A1A1A"/>
          <w:sz w:val="18"/>
        </w:rPr>
        <w:t>Design Director with 20 years in design — 4 at Azion Technologies leading product design for an enterprise developer platform (Itaú, Magazine Luiza, Netshoes), and 8 at Huia (now Stefanini) leading 40+ digital products across telecom, retail, energy, and consumer brands. End-to-end discovery, research, prototyping, design systems, and accessibility. AI-native workflow with Cursor and Claude Code as primary tools.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EXPERIENCE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Director of Developer Experience · 2024–2025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all user-facing layers of the company.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Brand Experience Director · 2023–2024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full rebrand identity: product, marketing and docs.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Design Director · 2021–2023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Built Design org from scratch (Product, Systems, DX).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Huia</w:t>
      </w:r>
      <w:r>
        <w:rPr>
          <w:rFonts w:ascii="Helvetica Neue" w:hAnsi="Helvetica Neue"/>
          <w:b w:val="0"/>
          <w:color w:val="1A1A1A"/>
          <w:sz w:val="18"/>
        </w:rPr>
        <w:t xml:space="preserve"> · Partner, Head of Creative Tech · 2015–2021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+30% profitability; led to Stefanini deal.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EDUCATION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Bachelor's Degree</w:t>
      </w:r>
      <w:r>
        <w:rPr>
          <w:rFonts w:ascii="Helvetica Neue" w:hAnsi="Helvetica Neue"/>
          <w:b w:val="0"/>
          <w:color w:val="1A1A1A"/>
          <w:sz w:val="18"/>
        </w:rPr>
        <w:t xml:space="preserve"> · Advertising and Marketing · UNOESTE · 2005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Specialization</w:t>
      </w:r>
      <w:r>
        <w:rPr>
          <w:rFonts w:ascii="Helvetica Neue" w:hAnsi="Helvetica Neue"/>
          <w:b w:val="0"/>
          <w:color w:val="1A1A1A"/>
          <w:sz w:val="18"/>
        </w:rPr>
        <w:t xml:space="preserve"> · Miami Ad School, São Paulo · 2009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Certifications</w:t>
      </w:r>
      <w:r>
        <w:rPr>
          <w:rFonts w:ascii="Helvetica Neue" w:hAnsi="Helvetica Neue"/>
          <w:b w:val="0"/>
          <w:color w:val="1A1A1A"/>
          <w:sz w:val="18"/>
        </w:rPr>
        <w:t xml:space="preserve"> · Udacity Design Sprint (2018) · Memorisely Design System (2021) · Creative Builders — Figma and MCP Cursor (2026)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SKILLS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Leadership  </w:t>
      </w:r>
      <w:r>
        <w:rPr>
          <w:rFonts w:ascii="Helvetica Neue" w:hAnsi="Helvetica Neue"/>
          <w:b w:val="0"/>
          <w:color w:val="555555"/>
          <w:sz w:val="18"/>
        </w:rPr>
        <w:t>UI/UX Design, Creative Direction, Product Design, Team Leadership, Design Operations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AI-Native Workflow  </w:t>
      </w:r>
      <w:r>
        <w:rPr>
          <w:rFonts w:ascii="Helvetica Neue" w:hAnsi="Helvetica Neue"/>
          <w:b w:val="0"/>
          <w:color w:val="555555"/>
          <w:sz w:val="18"/>
        </w:rPr>
        <w:t>Cursor, Claude Code, LLM collaboration &amp; prototyping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Methodologies  </w:t>
      </w:r>
      <w:r>
        <w:rPr>
          <w:rFonts w:ascii="Helvetica Neue" w:hAnsi="Helvetica Neue"/>
          <w:b w:val="0"/>
          <w:color w:val="555555"/>
          <w:sz w:val="18"/>
        </w:rPr>
        <w:t>Design Thinking, Design Sprint, Product Discovery, User Research, Prototyping, Agile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Systems  </w:t>
      </w:r>
      <w:r>
        <w:rPr>
          <w:rFonts w:ascii="Helvetica Neue" w:hAnsi="Helvetica Neue"/>
          <w:b w:val="0"/>
          <w:color w:val="555555"/>
          <w:sz w:val="18"/>
        </w:rPr>
        <w:t>Systems Architecture, Design Tokens, Component Architecture, Accessibility / WCAG, Figma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Engineering &amp; Code  </w:t>
      </w:r>
      <w:r>
        <w:rPr>
          <w:rFonts w:ascii="Helvetica Neue" w:hAnsi="Helvetica Neue"/>
          <w:b w:val="0"/>
          <w:color w:val="555555"/>
          <w:sz w:val="18"/>
        </w:rPr>
        <w:t>TypeScript / JavaScript, HTML / CSS, Vue 3, UI Engineering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Helvetica Neue" w:hAnsi="Helvetica Neue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ioogata.com" TargetMode="External"/><Relationship Id="rId10" Type="http://schemas.openxmlformats.org/officeDocument/2006/relationships/hyperlink" Target="https://linkedin.com/in/caioog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