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i5s85c8jx7" w:id="0"/>
      <w:bookmarkEnd w:id="0"/>
      <w:r w:rsidDel="00000000" w:rsidR="00000000" w:rsidRPr="00000000">
        <w:rPr>
          <w:rtl w:val="0"/>
        </w:rPr>
        <w:t xml:space="preserve">ADR-001 - No Generative AI for Art or Audio Assets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rg57i76eu8re" w:id="1"/>
      <w:bookmarkEnd w:id="1"/>
      <w:r w:rsidDel="00000000" w:rsidR="00000000" w:rsidRPr="00000000">
        <w:rPr>
          <w:rtl w:val="0"/>
        </w:rPr>
        <w:t xml:space="preserve">Context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Building for GMTK Jam 2026 under a ~4-day deadline. Generative AI image and audio tools could speed up asset production under time pressure. Some distribution platforms (e.g. Steam) require disclosure/labeling for AI-generated content, which can affect a game's visibility and reception.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p9n1d4jhqcch" w:id="2"/>
      <w:bookmarkEnd w:id="2"/>
      <w:r w:rsidDel="00000000" w:rsidR="00000000" w:rsidRPr="00000000">
        <w:rPr>
          <w:rtl w:val="0"/>
        </w:rPr>
        <w:t xml:space="preserve">Decision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All art and audio assets will be created manually by the team (Design/Visual front: Silas Chosen, Flavio Lee) or sourced from free, non-AI-generated external libraries. No generative AI tooling will be used for art or audio assets.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This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restrict AI-assisted coding tools for programming tasks — the project's own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CLAUDE.md</w:t>
      </w:r>
      <w:r w:rsidDel="00000000" w:rsidR="00000000" w:rsidRPr="00000000">
        <w:rPr>
          <w:rtl w:val="0"/>
        </w:rPr>
        <w:t xml:space="preserve"> working agreement already relies on an AI coding assistant for implementation, and that remains unchanged.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xqs66vhg7nzc" w:id="3"/>
      <w:bookmarkEnd w:id="3"/>
      <w:r w:rsidDel="00000000" w:rsidR="00000000" w:rsidRPr="00000000">
        <w:rPr>
          <w:rtl w:val="0"/>
        </w:rPr>
        <w:t xml:space="preserve">Alternatives Considered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Using generative AI (image/audio) to accelerate asset production under jam time pressure — rejected.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mmef8rxzrlta" w:id="4"/>
      <w:bookmarkEnd w:id="4"/>
      <w:r w:rsidDel="00000000" w:rsidR="00000000" w:rsidRPr="00000000">
        <w:rPr>
          <w:rtl w:val="0"/>
        </w:rPr>
        <w:t xml:space="preserve">Consequences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Slower asset production under an already tight deadline; the team must budget explicit hours for manual art and audio sourcing.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Reduces risk of AI-disclosure penalties or reputational concerns on distribution platforms.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Preserves authenticity of the human-made creative work as a stated project value.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z4wdcev8e7s1" w:id="5"/>
      <w:bookmarkEnd w:id="5"/>
      <w:r w:rsidDel="00000000" w:rsidR="00000000" w:rsidRPr="00000000">
        <w:rPr>
          <w:rtl w:val="0"/>
        </w:rPr>
        <w:t xml:space="preserve">Lessons Learned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TBD — revisit after the jam retro.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