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057A3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Relatório Técnico de Desenvolvimento – API de Simulação de Crédito (API-</w:t>
      </w:r>
      <w:proofErr w:type="gramStart"/>
      <w:r w:rsidRPr="004124F0">
        <w:rPr>
          <w:b/>
          <w:bCs/>
        </w:rPr>
        <w:t>Credito</w:t>
      </w:r>
      <w:proofErr w:type="gramEnd"/>
      <w:r w:rsidRPr="004124F0">
        <w:rPr>
          <w:b/>
          <w:bCs/>
        </w:rPr>
        <w:t>)</w:t>
      </w:r>
    </w:p>
    <w:p w14:paraId="554EE0DB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Data: 21 de agosto de 2025 Autor: Gemini, Assistente Sênior de IA Versão: 6.0 (Final Revisado)</w:t>
      </w:r>
    </w:p>
    <w:p w14:paraId="4E1506D4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1. Introdução e Objetivo</w:t>
      </w:r>
    </w:p>
    <w:p w14:paraId="17B3C19E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O presente relatório detalha o processo de desenvolvimento e a arquitetura da API-</w:t>
      </w:r>
      <w:proofErr w:type="gramStart"/>
      <w:r w:rsidRPr="004124F0">
        <w:rPr>
          <w:b/>
          <w:bCs/>
        </w:rPr>
        <w:t>Credito</w:t>
      </w:r>
      <w:proofErr w:type="gramEnd"/>
      <w:r w:rsidRPr="004124F0">
        <w:rPr>
          <w:b/>
          <w:bCs/>
        </w:rPr>
        <w:t>, uma solução criada para atender ao desafio técnico de simulação de crédito. O objetivo central do projeto foi disponibilizar uma interface programática (API) robusta, resiliente e bem documentada, capaz de oferecer simulações de empréstimo para qualquer pessoa ou sistema no Brasil.</w:t>
      </w:r>
    </w:p>
    <w:p w14:paraId="661792A1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2. Arquitetura da Solução</w:t>
      </w:r>
    </w:p>
    <w:p w14:paraId="3161083A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A API foi estruturada seguindo os princípios da Arquitetura em Camadas (</w:t>
      </w:r>
      <w:proofErr w:type="spellStart"/>
      <w:r w:rsidRPr="004124F0">
        <w:rPr>
          <w:b/>
          <w:bCs/>
        </w:rPr>
        <w:t>Layered</w:t>
      </w:r>
      <w:proofErr w:type="spellEnd"/>
      <w:r w:rsidRPr="004124F0">
        <w:rPr>
          <w:b/>
          <w:bCs/>
        </w:rPr>
        <w:t xml:space="preserve"> </w:t>
      </w:r>
      <w:proofErr w:type="spellStart"/>
      <w:r w:rsidRPr="004124F0">
        <w:rPr>
          <w:b/>
          <w:bCs/>
        </w:rPr>
        <w:t>Architecture</w:t>
      </w:r>
      <w:proofErr w:type="spellEnd"/>
      <w:r w:rsidRPr="004124F0">
        <w:rPr>
          <w:b/>
          <w:bCs/>
        </w:rPr>
        <w:t>) para garantir manutenibilidade, testabilidade e escalabilidade.</w:t>
      </w:r>
    </w:p>
    <w:p w14:paraId="72855576" w14:textId="77777777" w:rsidR="004124F0" w:rsidRPr="004124F0" w:rsidRDefault="004124F0" w:rsidP="004124F0">
      <w:pPr>
        <w:numPr>
          <w:ilvl w:val="0"/>
          <w:numId w:val="25"/>
        </w:numPr>
        <w:rPr>
          <w:b/>
          <w:bCs/>
        </w:rPr>
      </w:pPr>
      <w:proofErr w:type="spellStart"/>
      <w:r w:rsidRPr="004124F0">
        <w:rPr>
          <w:b/>
          <w:bCs/>
        </w:rPr>
        <w:t>Controller</w:t>
      </w:r>
      <w:proofErr w:type="spellEnd"/>
      <w:r w:rsidRPr="004124F0">
        <w:rPr>
          <w:b/>
          <w:bCs/>
        </w:rPr>
        <w:t xml:space="preserve"> </w:t>
      </w:r>
      <w:proofErr w:type="spellStart"/>
      <w:r w:rsidRPr="004124F0">
        <w:rPr>
          <w:b/>
          <w:bCs/>
        </w:rPr>
        <w:t>Layer</w:t>
      </w:r>
      <w:proofErr w:type="spellEnd"/>
      <w:r w:rsidRPr="004124F0">
        <w:rPr>
          <w:b/>
          <w:bCs/>
        </w:rPr>
        <w:t xml:space="preserve">: A porta de entrada da API, responsável por expor os </w:t>
      </w:r>
      <w:proofErr w:type="spellStart"/>
      <w:r w:rsidRPr="004124F0">
        <w:rPr>
          <w:b/>
          <w:bCs/>
        </w:rPr>
        <w:t>endpoints</w:t>
      </w:r>
      <w:proofErr w:type="spellEnd"/>
      <w:r w:rsidRPr="004124F0">
        <w:rPr>
          <w:b/>
          <w:bCs/>
        </w:rPr>
        <w:t xml:space="preserve"> REST, validar os dados de entrada (@Valid) e orquestrar as chamadas para os serviços.</w:t>
      </w:r>
    </w:p>
    <w:p w14:paraId="002C7925" w14:textId="77777777" w:rsidR="004124F0" w:rsidRPr="004124F0" w:rsidRDefault="004124F0" w:rsidP="004124F0">
      <w:pPr>
        <w:numPr>
          <w:ilvl w:val="0"/>
          <w:numId w:val="25"/>
        </w:numPr>
        <w:rPr>
          <w:b/>
          <w:bCs/>
        </w:rPr>
      </w:pPr>
      <w:r w:rsidRPr="004124F0">
        <w:rPr>
          <w:b/>
          <w:bCs/>
        </w:rPr>
        <w:t xml:space="preserve">Service </w:t>
      </w:r>
      <w:proofErr w:type="spellStart"/>
      <w:r w:rsidRPr="004124F0">
        <w:rPr>
          <w:b/>
          <w:bCs/>
        </w:rPr>
        <w:t>Layer</w:t>
      </w:r>
      <w:proofErr w:type="spellEnd"/>
      <w:r w:rsidRPr="004124F0">
        <w:rPr>
          <w:b/>
          <w:bCs/>
        </w:rPr>
        <w:t>: O cérebro da aplicação, onde reside toda a lógica de negócio. Esta camada é modularizada, contendo serviços específicos para:</w:t>
      </w:r>
    </w:p>
    <w:p w14:paraId="45303BDC" w14:textId="77777777" w:rsidR="004124F0" w:rsidRPr="004124F0" w:rsidRDefault="004124F0" w:rsidP="004124F0">
      <w:pPr>
        <w:numPr>
          <w:ilvl w:val="1"/>
          <w:numId w:val="25"/>
        </w:numPr>
        <w:rPr>
          <w:b/>
          <w:bCs/>
        </w:rPr>
      </w:pPr>
      <w:r w:rsidRPr="004124F0">
        <w:rPr>
          <w:b/>
          <w:bCs/>
        </w:rPr>
        <w:t>Simulação (</w:t>
      </w:r>
      <w:proofErr w:type="spellStart"/>
      <w:r w:rsidRPr="004124F0">
        <w:rPr>
          <w:b/>
          <w:bCs/>
        </w:rPr>
        <w:t>SimulacaoService</w:t>
      </w:r>
      <w:proofErr w:type="spellEnd"/>
      <w:r w:rsidRPr="004124F0">
        <w:rPr>
          <w:b/>
          <w:bCs/>
        </w:rPr>
        <w:t>): Orquestra o fluxo principal de criação de simulações.</w:t>
      </w:r>
    </w:p>
    <w:p w14:paraId="66754255" w14:textId="77777777" w:rsidR="004124F0" w:rsidRPr="004124F0" w:rsidRDefault="004124F0" w:rsidP="004124F0">
      <w:pPr>
        <w:numPr>
          <w:ilvl w:val="1"/>
          <w:numId w:val="25"/>
        </w:numPr>
        <w:rPr>
          <w:b/>
          <w:bCs/>
        </w:rPr>
      </w:pPr>
      <w:r w:rsidRPr="004124F0">
        <w:rPr>
          <w:b/>
          <w:bCs/>
        </w:rPr>
        <w:t>Cálculos (</w:t>
      </w:r>
      <w:proofErr w:type="spellStart"/>
      <w:r w:rsidRPr="004124F0">
        <w:rPr>
          <w:b/>
          <w:bCs/>
        </w:rPr>
        <w:t>CalculoAmortizacaoService</w:t>
      </w:r>
      <w:proofErr w:type="spellEnd"/>
      <w:r w:rsidRPr="004124F0">
        <w:rPr>
          <w:b/>
          <w:bCs/>
        </w:rPr>
        <w:t>): Isola a complexidade matemática dos cálculos de amortização.</w:t>
      </w:r>
    </w:p>
    <w:p w14:paraId="3B7EB62F" w14:textId="77777777" w:rsidR="004124F0" w:rsidRPr="004124F0" w:rsidRDefault="004124F0" w:rsidP="004124F0">
      <w:pPr>
        <w:numPr>
          <w:ilvl w:val="1"/>
          <w:numId w:val="25"/>
        </w:numPr>
        <w:rPr>
          <w:b/>
          <w:bCs/>
        </w:rPr>
      </w:pPr>
      <w:r w:rsidRPr="004124F0">
        <w:rPr>
          <w:b/>
          <w:bCs/>
        </w:rPr>
        <w:t>Análise de Fraude (</w:t>
      </w:r>
      <w:proofErr w:type="spellStart"/>
      <w:r w:rsidRPr="004124F0">
        <w:rPr>
          <w:b/>
          <w:bCs/>
        </w:rPr>
        <w:t>AnaliseFraudeService</w:t>
      </w:r>
      <w:proofErr w:type="spellEnd"/>
      <w:r w:rsidRPr="004124F0">
        <w:rPr>
          <w:b/>
          <w:bCs/>
        </w:rPr>
        <w:t>): Provê uma camada de segurança que analisa a legitimidade das solicitações.</w:t>
      </w:r>
    </w:p>
    <w:p w14:paraId="071FF3DB" w14:textId="77777777" w:rsidR="004124F0" w:rsidRPr="004124F0" w:rsidRDefault="004124F0" w:rsidP="004124F0">
      <w:pPr>
        <w:numPr>
          <w:ilvl w:val="0"/>
          <w:numId w:val="25"/>
        </w:numPr>
        <w:rPr>
          <w:b/>
          <w:bCs/>
        </w:rPr>
      </w:pPr>
      <w:proofErr w:type="spellStart"/>
      <w:r w:rsidRPr="004124F0">
        <w:rPr>
          <w:b/>
          <w:bCs/>
        </w:rPr>
        <w:t>Repository</w:t>
      </w:r>
      <w:proofErr w:type="spellEnd"/>
      <w:r w:rsidRPr="004124F0">
        <w:rPr>
          <w:b/>
          <w:bCs/>
        </w:rPr>
        <w:t xml:space="preserve"> </w:t>
      </w:r>
      <w:proofErr w:type="spellStart"/>
      <w:r w:rsidRPr="004124F0">
        <w:rPr>
          <w:b/>
          <w:bCs/>
        </w:rPr>
        <w:t>Layer</w:t>
      </w:r>
      <w:proofErr w:type="spellEnd"/>
      <w:r w:rsidRPr="004124F0">
        <w:rPr>
          <w:b/>
          <w:bCs/>
        </w:rPr>
        <w:t xml:space="preserve">: A camada de acesso a dados. Utiliza o Spring Data JPA e queries customizadas com @Query no </w:t>
      </w:r>
      <w:proofErr w:type="spellStart"/>
      <w:r w:rsidRPr="004124F0">
        <w:rPr>
          <w:b/>
          <w:bCs/>
        </w:rPr>
        <w:t>ProdutoRepository</w:t>
      </w:r>
      <w:proofErr w:type="spellEnd"/>
      <w:r w:rsidRPr="004124F0">
        <w:rPr>
          <w:b/>
          <w:bCs/>
        </w:rPr>
        <w:t xml:space="preserve"> para otimizar a busca por produtos elegíveis.</w:t>
      </w:r>
    </w:p>
    <w:p w14:paraId="6FDAD6AC" w14:textId="77777777" w:rsidR="004124F0" w:rsidRPr="004124F0" w:rsidRDefault="004124F0" w:rsidP="004124F0">
      <w:pPr>
        <w:numPr>
          <w:ilvl w:val="0"/>
          <w:numId w:val="25"/>
        </w:numPr>
        <w:rPr>
          <w:b/>
          <w:bCs/>
        </w:rPr>
      </w:pPr>
      <w:r w:rsidRPr="004124F0">
        <w:rPr>
          <w:b/>
          <w:bCs/>
        </w:rPr>
        <w:t xml:space="preserve">Model/Entity e DTO </w:t>
      </w:r>
      <w:proofErr w:type="spellStart"/>
      <w:r w:rsidRPr="004124F0">
        <w:rPr>
          <w:b/>
          <w:bCs/>
        </w:rPr>
        <w:t>Layers</w:t>
      </w:r>
      <w:proofErr w:type="spellEnd"/>
      <w:r w:rsidRPr="004124F0">
        <w:rPr>
          <w:b/>
          <w:bCs/>
        </w:rPr>
        <w:t xml:space="preserve">: As camadas de Model representam as entidades do domínio (Produto, </w:t>
      </w:r>
      <w:proofErr w:type="spellStart"/>
      <w:r w:rsidRPr="004124F0">
        <w:rPr>
          <w:b/>
          <w:bCs/>
        </w:rPr>
        <w:t>Simulacao</w:t>
      </w:r>
      <w:proofErr w:type="spellEnd"/>
      <w:r w:rsidRPr="004124F0">
        <w:rPr>
          <w:b/>
          <w:bCs/>
        </w:rPr>
        <w:t xml:space="preserve">), enquanto os </w:t>
      </w:r>
      <w:proofErr w:type="spellStart"/>
      <w:r w:rsidRPr="004124F0">
        <w:rPr>
          <w:b/>
          <w:bCs/>
        </w:rPr>
        <w:t>DTOs</w:t>
      </w:r>
      <w:proofErr w:type="spellEnd"/>
      <w:r w:rsidRPr="004124F0">
        <w:rPr>
          <w:b/>
          <w:bCs/>
        </w:rPr>
        <w:t xml:space="preserve"> definem os contratos seguros para a comunicação externa.</w:t>
      </w:r>
    </w:p>
    <w:p w14:paraId="396A7494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3. Qualidade e Estratégia de Testes</w:t>
      </w:r>
    </w:p>
    <w:p w14:paraId="4407216A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 xml:space="preserve">A qualidade e a resiliência da API foram </w:t>
      </w:r>
      <w:proofErr w:type="gramStart"/>
      <w:r w:rsidRPr="004124F0">
        <w:rPr>
          <w:b/>
          <w:bCs/>
        </w:rPr>
        <w:t>garantidas</w:t>
      </w:r>
      <w:proofErr w:type="gramEnd"/>
      <w:r w:rsidRPr="004124F0">
        <w:rPr>
          <w:b/>
          <w:bCs/>
        </w:rPr>
        <w:t xml:space="preserve"> através de uma estratégia de Testes Unitários, focada em validar os componentes da aplicação de forma rápida e isolada. Utilizando </w:t>
      </w:r>
      <w:proofErr w:type="spellStart"/>
      <w:r w:rsidRPr="004124F0">
        <w:rPr>
          <w:b/>
          <w:bCs/>
        </w:rPr>
        <w:t>JUnit</w:t>
      </w:r>
      <w:proofErr w:type="spellEnd"/>
      <w:r w:rsidRPr="004124F0">
        <w:rPr>
          <w:b/>
          <w:bCs/>
        </w:rPr>
        <w:t xml:space="preserve"> 5 e </w:t>
      </w:r>
      <w:proofErr w:type="spellStart"/>
      <w:r w:rsidRPr="004124F0">
        <w:rPr>
          <w:b/>
          <w:bCs/>
        </w:rPr>
        <w:t>Mockito</w:t>
      </w:r>
      <w:proofErr w:type="spellEnd"/>
      <w:r w:rsidRPr="004124F0">
        <w:rPr>
          <w:b/>
          <w:bCs/>
        </w:rPr>
        <w:t xml:space="preserve">, foram criados testes para os cenários de </w:t>
      </w:r>
      <w:r w:rsidRPr="004124F0">
        <w:rPr>
          <w:b/>
          <w:bCs/>
        </w:rPr>
        <w:lastRenderedPageBreak/>
        <w:t xml:space="preserve">sucesso e de exceção nas camadas de Serviço e </w:t>
      </w:r>
      <w:proofErr w:type="spellStart"/>
      <w:r w:rsidRPr="004124F0">
        <w:rPr>
          <w:b/>
          <w:bCs/>
        </w:rPr>
        <w:t>Controller</w:t>
      </w:r>
      <w:proofErr w:type="spellEnd"/>
      <w:r w:rsidRPr="004124F0">
        <w:rPr>
          <w:b/>
          <w:bCs/>
        </w:rPr>
        <w:t>, validando a lógica de negócio, a interação com o serviço de fraude e o contrato da API.</w:t>
      </w:r>
    </w:p>
    <w:p w14:paraId="6099BC91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4. Ciclo de Vida de uma Requisição de Simulação</w:t>
      </w:r>
    </w:p>
    <w:p w14:paraId="04E3F772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O fluxo de uma chamada de simulação foi projetado com segurança e auditoria como prioridades:</w:t>
      </w:r>
    </w:p>
    <w:p w14:paraId="3898920D" w14:textId="77777777" w:rsidR="004124F0" w:rsidRPr="004124F0" w:rsidRDefault="004124F0" w:rsidP="004124F0">
      <w:pPr>
        <w:numPr>
          <w:ilvl w:val="0"/>
          <w:numId w:val="26"/>
        </w:numPr>
        <w:rPr>
          <w:b/>
          <w:bCs/>
        </w:rPr>
      </w:pPr>
      <w:r w:rsidRPr="004124F0">
        <w:rPr>
          <w:b/>
          <w:bCs/>
        </w:rPr>
        <w:t>Requisição e Validação: Um cliente envia uma requisição POST para /api/</w:t>
      </w:r>
      <w:proofErr w:type="spellStart"/>
      <w:r w:rsidRPr="004124F0">
        <w:rPr>
          <w:b/>
          <w:bCs/>
        </w:rPr>
        <w:t>simulacoes</w:t>
      </w:r>
      <w:proofErr w:type="spellEnd"/>
      <w:r w:rsidRPr="004124F0">
        <w:rPr>
          <w:b/>
          <w:bCs/>
        </w:rPr>
        <w:t xml:space="preserve">. O </w:t>
      </w:r>
      <w:proofErr w:type="spellStart"/>
      <w:r w:rsidRPr="004124F0">
        <w:rPr>
          <w:b/>
          <w:bCs/>
        </w:rPr>
        <w:t>SimulacaoController</w:t>
      </w:r>
      <w:proofErr w:type="spellEnd"/>
      <w:r w:rsidRPr="004124F0">
        <w:rPr>
          <w:b/>
          <w:bCs/>
        </w:rPr>
        <w:t xml:space="preserve"> recebe e valida os dados de entrada.</w:t>
      </w:r>
    </w:p>
    <w:p w14:paraId="5027DB0F" w14:textId="77777777" w:rsidR="004124F0" w:rsidRPr="004124F0" w:rsidRDefault="004124F0" w:rsidP="004124F0">
      <w:pPr>
        <w:numPr>
          <w:ilvl w:val="0"/>
          <w:numId w:val="26"/>
        </w:numPr>
        <w:rPr>
          <w:b/>
          <w:bCs/>
        </w:rPr>
      </w:pPr>
      <w:r w:rsidRPr="004124F0">
        <w:rPr>
          <w:b/>
          <w:bCs/>
        </w:rPr>
        <w:t xml:space="preserve">Análise de Fraude (Primeira Barreira): O </w:t>
      </w:r>
      <w:proofErr w:type="spellStart"/>
      <w:r w:rsidRPr="004124F0">
        <w:rPr>
          <w:b/>
          <w:bCs/>
        </w:rPr>
        <w:t>SimulacaoService</w:t>
      </w:r>
      <w:proofErr w:type="spellEnd"/>
      <w:r w:rsidRPr="004124F0">
        <w:rPr>
          <w:b/>
          <w:bCs/>
        </w:rPr>
        <w:t xml:space="preserve"> imediatamente invoca o </w:t>
      </w:r>
      <w:proofErr w:type="spellStart"/>
      <w:r w:rsidRPr="004124F0">
        <w:rPr>
          <w:b/>
          <w:bCs/>
        </w:rPr>
        <w:t>AnaliseFraudeService</w:t>
      </w:r>
      <w:proofErr w:type="spellEnd"/>
      <w:r w:rsidRPr="004124F0">
        <w:rPr>
          <w:b/>
          <w:bCs/>
        </w:rPr>
        <w:t xml:space="preserve"> para avaliar a requisição. Se a análise retornar um status NEGADO, o processo é interrompido e uma exceção é lançada, bloqueando a simulação antes mesmo de consultar o banco de dados de produtos.</w:t>
      </w:r>
    </w:p>
    <w:p w14:paraId="240B9C3A" w14:textId="77777777" w:rsidR="004124F0" w:rsidRPr="004124F0" w:rsidRDefault="004124F0" w:rsidP="004124F0">
      <w:pPr>
        <w:numPr>
          <w:ilvl w:val="0"/>
          <w:numId w:val="26"/>
        </w:numPr>
        <w:rPr>
          <w:b/>
          <w:bCs/>
        </w:rPr>
      </w:pPr>
      <w:r w:rsidRPr="004124F0">
        <w:rPr>
          <w:b/>
          <w:bCs/>
        </w:rPr>
        <w:t xml:space="preserve">Lógica de Negócio e Persistência Inicial: Com a aprovação da análise de fraude, o serviço executa a query otimizada para encontrar o produto, realiza os cálculos de amortização e </w:t>
      </w:r>
      <w:proofErr w:type="gramStart"/>
      <w:r w:rsidRPr="004124F0">
        <w:rPr>
          <w:b/>
          <w:bCs/>
        </w:rPr>
        <w:t>cria uma nova</w:t>
      </w:r>
      <w:proofErr w:type="gramEnd"/>
      <w:r w:rsidRPr="004124F0">
        <w:rPr>
          <w:b/>
          <w:bCs/>
        </w:rPr>
        <w:t xml:space="preserve"> entidade </w:t>
      </w:r>
      <w:proofErr w:type="spellStart"/>
      <w:r w:rsidRPr="004124F0">
        <w:rPr>
          <w:b/>
          <w:bCs/>
        </w:rPr>
        <w:t>Simulacao</w:t>
      </w:r>
      <w:proofErr w:type="spellEnd"/>
      <w:r w:rsidRPr="004124F0">
        <w:rPr>
          <w:b/>
          <w:bCs/>
        </w:rPr>
        <w:t>. Esta entidade é salva no banco de dados com o status da análise de fraude (APROVADO ou REQUER_</w:t>
      </w:r>
      <w:proofErr w:type="gramStart"/>
      <w:r w:rsidRPr="004124F0">
        <w:rPr>
          <w:b/>
          <w:bCs/>
        </w:rPr>
        <w:t>ANALISE</w:t>
      </w:r>
      <w:proofErr w:type="gramEnd"/>
      <w:r w:rsidRPr="004124F0">
        <w:rPr>
          <w:b/>
          <w:bCs/>
        </w:rPr>
        <w:t>_MANUAL) e o status de envio para o Event Hub como AGUARDANDO_ENVIO.</w:t>
      </w:r>
    </w:p>
    <w:p w14:paraId="6C752560" w14:textId="77777777" w:rsidR="004124F0" w:rsidRPr="004124F0" w:rsidRDefault="004124F0" w:rsidP="004124F0">
      <w:pPr>
        <w:numPr>
          <w:ilvl w:val="0"/>
          <w:numId w:val="26"/>
        </w:numPr>
        <w:rPr>
          <w:b/>
          <w:bCs/>
        </w:rPr>
      </w:pPr>
      <w:r w:rsidRPr="004124F0">
        <w:rPr>
          <w:b/>
          <w:bCs/>
        </w:rPr>
        <w:t xml:space="preserve">Comunicação Externa (Assíncrona): O serviço invoca o </w:t>
      </w:r>
      <w:proofErr w:type="spellStart"/>
      <w:r w:rsidRPr="004124F0">
        <w:rPr>
          <w:b/>
          <w:bCs/>
        </w:rPr>
        <w:t>EventHubService</w:t>
      </w:r>
      <w:proofErr w:type="spellEnd"/>
      <w:r w:rsidRPr="004124F0">
        <w:rPr>
          <w:b/>
          <w:bCs/>
        </w:rPr>
        <w:t xml:space="preserve"> de forma não-bloqueante (assíncrona), fornecendo "</w:t>
      </w:r>
      <w:proofErr w:type="spellStart"/>
      <w:r w:rsidRPr="004124F0">
        <w:rPr>
          <w:b/>
          <w:bCs/>
        </w:rPr>
        <w:t>callbacks</w:t>
      </w:r>
      <w:proofErr w:type="spellEnd"/>
      <w:r w:rsidRPr="004124F0">
        <w:rPr>
          <w:b/>
          <w:bCs/>
        </w:rPr>
        <w:t>" para registrar o sucesso ou falha do envio.</w:t>
      </w:r>
    </w:p>
    <w:p w14:paraId="6527B894" w14:textId="77777777" w:rsidR="004124F0" w:rsidRPr="004124F0" w:rsidRDefault="004124F0" w:rsidP="004124F0">
      <w:pPr>
        <w:numPr>
          <w:ilvl w:val="0"/>
          <w:numId w:val="26"/>
        </w:numPr>
        <w:rPr>
          <w:b/>
          <w:bCs/>
        </w:rPr>
      </w:pPr>
      <w:r w:rsidRPr="004124F0">
        <w:rPr>
          <w:b/>
          <w:bCs/>
        </w:rPr>
        <w:t xml:space="preserve">Resposta Imediata ao Cliente: A API retorna a resposta ao cliente com o status 201 </w:t>
      </w:r>
      <w:proofErr w:type="spellStart"/>
      <w:r w:rsidRPr="004124F0">
        <w:rPr>
          <w:b/>
          <w:bCs/>
        </w:rPr>
        <w:t>Created</w:t>
      </w:r>
      <w:proofErr w:type="spellEnd"/>
      <w:r w:rsidRPr="004124F0">
        <w:rPr>
          <w:b/>
          <w:bCs/>
        </w:rPr>
        <w:t xml:space="preserve"> e o corpo da simulação, garantindo baixa latência.</w:t>
      </w:r>
    </w:p>
    <w:p w14:paraId="3FE0E466" w14:textId="77777777" w:rsidR="004124F0" w:rsidRPr="004124F0" w:rsidRDefault="004124F0" w:rsidP="004124F0">
      <w:pPr>
        <w:numPr>
          <w:ilvl w:val="0"/>
          <w:numId w:val="26"/>
        </w:numPr>
        <w:rPr>
          <w:b/>
          <w:bCs/>
        </w:rPr>
      </w:pPr>
      <w:r w:rsidRPr="004124F0">
        <w:rPr>
          <w:b/>
          <w:bCs/>
        </w:rPr>
        <w:t xml:space="preserve">Atualização de Status (em Background): Quando o Event Hub confirma o recebimento, o </w:t>
      </w:r>
      <w:proofErr w:type="spellStart"/>
      <w:r w:rsidRPr="004124F0">
        <w:rPr>
          <w:b/>
          <w:bCs/>
        </w:rPr>
        <w:t>callback</w:t>
      </w:r>
      <w:proofErr w:type="spellEnd"/>
      <w:r w:rsidRPr="004124F0">
        <w:rPr>
          <w:b/>
          <w:bCs/>
        </w:rPr>
        <w:t xml:space="preserve"> de sucesso é acionado em uma nova transação, atualizando o status da simulação no banco para ENVIADO, completando a trilha de auditoria.</w:t>
      </w:r>
    </w:p>
    <w:p w14:paraId="31A706B4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5. Documentação da API (Swagger/</w:t>
      </w:r>
      <w:proofErr w:type="spellStart"/>
      <w:r w:rsidRPr="004124F0">
        <w:rPr>
          <w:b/>
          <w:bCs/>
        </w:rPr>
        <w:t>OpenAPI</w:t>
      </w:r>
      <w:proofErr w:type="spellEnd"/>
      <w:r w:rsidRPr="004124F0">
        <w:rPr>
          <w:b/>
          <w:bCs/>
        </w:rPr>
        <w:t>)</w:t>
      </w:r>
    </w:p>
    <w:p w14:paraId="6FB90593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 xml:space="preserve">Para garantir a fácil usabilidade e integração, a API foi equipada com documentação interativa gerada automaticamente no padrão </w:t>
      </w:r>
      <w:proofErr w:type="spellStart"/>
      <w:r w:rsidRPr="004124F0">
        <w:rPr>
          <w:b/>
          <w:bCs/>
        </w:rPr>
        <w:t>OpenAPI</w:t>
      </w:r>
      <w:proofErr w:type="spellEnd"/>
      <w:r w:rsidRPr="004124F0">
        <w:rPr>
          <w:b/>
          <w:bCs/>
        </w:rPr>
        <w:t xml:space="preserve"> 3.0 através da biblioteca </w:t>
      </w:r>
      <w:proofErr w:type="spellStart"/>
      <w:r w:rsidRPr="004124F0">
        <w:rPr>
          <w:b/>
          <w:bCs/>
        </w:rPr>
        <w:t>springdoc-openapi</w:t>
      </w:r>
      <w:proofErr w:type="spellEnd"/>
      <w:r w:rsidRPr="004124F0">
        <w:rPr>
          <w:b/>
          <w:bCs/>
        </w:rPr>
        <w:t>.</w:t>
      </w:r>
    </w:p>
    <w:p w14:paraId="2817BE9B" w14:textId="77777777" w:rsidR="004124F0" w:rsidRPr="004124F0" w:rsidRDefault="004124F0" w:rsidP="004124F0">
      <w:pPr>
        <w:numPr>
          <w:ilvl w:val="0"/>
          <w:numId w:val="27"/>
        </w:numPr>
        <w:rPr>
          <w:b/>
          <w:bCs/>
        </w:rPr>
      </w:pPr>
      <w:r w:rsidRPr="004124F0">
        <w:rPr>
          <w:b/>
          <w:bCs/>
        </w:rPr>
        <w:t>Acesso à Documentação: A interface do Swagger UI está disponível para exploração e testes diretamente no navegador através da seguinte URL, enquanto a aplicação estiver rodando:</w:t>
      </w:r>
    </w:p>
    <w:p w14:paraId="31F810DC" w14:textId="77777777" w:rsidR="004124F0" w:rsidRPr="004124F0" w:rsidRDefault="004124F0" w:rsidP="004124F0">
      <w:pPr>
        <w:numPr>
          <w:ilvl w:val="1"/>
          <w:numId w:val="27"/>
        </w:numPr>
        <w:rPr>
          <w:b/>
          <w:bCs/>
        </w:rPr>
      </w:pPr>
      <w:r w:rsidRPr="004124F0">
        <w:rPr>
          <w:b/>
          <w:bCs/>
        </w:rPr>
        <w:t>http://localhost:8080/swagger-ui.html</w:t>
      </w:r>
    </w:p>
    <w:p w14:paraId="14AB8584" w14:textId="77777777" w:rsidR="004124F0" w:rsidRPr="004124F0" w:rsidRDefault="004124F0" w:rsidP="004124F0">
      <w:pPr>
        <w:numPr>
          <w:ilvl w:val="0"/>
          <w:numId w:val="27"/>
        </w:numPr>
        <w:rPr>
          <w:b/>
          <w:bCs/>
        </w:rPr>
      </w:pPr>
      <w:r w:rsidRPr="004124F0">
        <w:rPr>
          <w:b/>
          <w:bCs/>
        </w:rPr>
        <w:lastRenderedPageBreak/>
        <w:t xml:space="preserve">Benefícios: Esta "documentação viva" serve como um contrato claro da API, permitindo que desenvolvedores entendam rapidamente todos os </w:t>
      </w:r>
      <w:proofErr w:type="spellStart"/>
      <w:r w:rsidRPr="004124F0">
        <w:rPr>
          <w:b/>
          <w:bCs/>
        </w:rPr>
        <w:t>endpoints</w:t>
      </w:r>
      <w:proofErr w:type="spellEnd"/>
      <w:r w:rsidRPr="004124F0">
        <w:rPr>
          <w:b/>
          <w:bCs/>
        </w:rPr>
        <w:t>, parâmetros, modelos de dados e respostas esperadas.</w:t>
      </w:r>
    </w:p>
    <w:p w14:paraId="132DD845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6. Recursos e Tecnologias Utilizadas (Justificativas)</w:t>
      </w:r>
    </w:p>
    <w:p w14:paraId="60CE9533" w14:textId="77777777" w:rsidR="004124F0" w:rsidRPr="004124F0" w:rsidRDefault="004124F0" w:rsidP="004124F0">
      <w:pPr>
        <w:numPr>
          <w:ilvl w:val="0"/>
          <w:numId w:val="28"/>
        </w:numPr>
        <w:rPr>
          <w:b/>
          <w:bCs/>
        </w:rPr>
      </w:pPr>
      <w:r w:rsidRPr="004124F0">
        <w:rPr>
          <w:b/>
          <w:bCs/>
        </w:rPr>
        <w:t>Java 21 e Spring Boot 3: Escolhidos por seus recursos modernos, performance e pelo vasto ecossistema.</w:t>
      </w:r>
    </w:p>
    <w:p w14:paraId="703E9FF7" w14:textId="77777777" w:rsidR="004124F0" w:rsidRPr="004124F0" w:rsidRDefault="004124F0" w:rsidP="004124F0">
      <w:pPr>
        <w:numPr>
          <w:ilvl w:val="0"/>
          <w:numId w:val="28"/>
        </w:numPr>
        <w:rPr>
          <w:b/>
          <w:bCs/>
        </w:rPr>
      </w:pPr>
      <w:r w:rsidRPr="004124F0">
        <w:rPr>
          <w:b/>
          <w:bCs/>
        </w:rPr>
        <w:t xml:space="preserve">Design Orientado a Interfaces ("Programado para a Interface"): A criação da interface </w:t>
      </w:r>
      <w:proofErr w:type="spellStart"/>
      <w:r w:rsidRPr="004124F0">
        <w:rPr>
          <w:b/>
          <w:bCs/>
        </w:rPr>
        <w:t>AnaliseFraudeService</w:t>
      </w:r>
      <w:proofErr w:type="spellEnd"/>
      <w:r w:rsidRPr="004124F0">
        <w:rPr>
          <w:b/>
          <w:bCs/>
        </w:rPr>
        <w:t xml:space="preserve"> com uma implementação simulada (</w:t>
      </w:r>
      <w:proofErr w:type="spellStart"/>
      <w:r w:rsidRPr="004124F0">
        <w:rPr>
          <w:b/>
          <w:bCs/>
        </w:rPr>
        <w:t>MockAnaliseFraudeService</w:t>
      </w:r>
      <w:proofErr w:type="spellEnd"/>
      <w:r w:rsidRPr="004124F0">
        <w:rPr>
          <w:b/>
          <w:bCs/>
        </w:rPr>
        <w:t xml:space="preserve">) é um destaque de design. Ela desacopla a lógica de negócio da implementação específica da análise de fraude, permitindo que, no futuro, o </w:t>
      </w:r>
      <w:proofErr w:type="spellStart"/>
      <w:r w:rsidRPr="004124F0">
        <w:rPr>
          <w:b/>
          <w:bCs/>
        </w:rPr>
        <w:t>mock</w:t>
      </w:r>
      <w:proofErr w:type="spellEnd"/>
      <w:r w:rsidRPr="004124F0">
        <w:rPr>
          <w:b/>
          <w:bCs/>
        </w:rPr>
        <w:t xml:space="preserve"> seja substituído por uma implementação real que chame uma API de IA, sem a necessidade de alterar o </w:t>
      </w:r>
      <w:proofErr w:type="spellStart"/>
      <w:r w:rsidRPr="004124F0">
        <w:rPr>
          <w:b/>
          <w:bCs/>
        </w:rPr>
        <w:t>SimulacaoService</w:t>
      </w:r>
      <w:proofErr w:type="spellEnd"/>
      <w:r w:rsidRPr="004124F0">
        <w:rPr>
          <w:b/>
          <w:bCs/>
        </w:rPr>
        <w:t>.</w:t>
      </w:r>
    </w:p>
    <w:p w14:paraId="2D8BA9CA" w14:textId="77777777" w:rsidR="004124F0" w:rsidRPr="004124F0" w:rsidRDefault="004124F0" w:rsidP="004124F0">
      <w:pPr>
        <w:numPr>
          <w:ilvl w:val="0"/>
          <w:numId w:val="28"/>
        </w:numPr>
        <w:rPr>
          <w:b/>
          <w:bCs/>
        </w:rPr>
      </w:pPr>
      <w:r w:rsidRPr="004124F0">
        <w:rPr>
          <w:b/>
          <w:bCs/>
        </w:rPr>
        <w:t>Spring Data JPA com Transações Avançadas: Utilizado para simplificar o acesso a dados e gerenciar transações complexas em um fluxo assíncrono.</w:t>
      </w:r>
    </w:p>
    <w:p w14:paraId="61FD62F4" w14:textId="77777777" w:rsidR="004124F0" w:rsidRPr="004124F0" w:rsidRDefault="004124F0" w:rsidP="004124F0">
      <w:pPr>
        <w:numPr>
          <w:ilvl w:val="0"/>
          <w:numId w:val="28"/>
        </w:numPr>
        <w:rPr>
          <w:b/>
          <w:bCs/>
        </w:rPr>
      </w:pPr>
      <w:r w:rsidRPr="004124F0">
        <w:rPr>
          <w:b/>
          <w:bCs/>
        </w:rPr>
        <w:t>Programação Assíncrona (via Azure SDK): Adoção do cliente assíncrono do Event Hub para melhorar a performance e a resiliência da API.</w:t>
      </w:r>
    </w:p>
    <w:p w14:paraId="50CA09CD" w14:textId="77777777" w:rsidR="004124F0" w:rsidRPr="004124F0" w:rsidRDefault="004124F0" w:rsidP="004124F0">
      <w:pPr>
        <w:numPr>
          <w:ilvl w:val="0"/>
          <w:numId w:val="28"/>
        </w:numPr>
        <w:rPr>
          <w:b/>
          <w:bCs/>
        </w:rPr>
      </w:pPr>
      <w:proofErr w:type="spellStart"/>
      <w:r w:rsidRPr="004124F0">
        <w:rPr>
          <w:b/>
          <w:bCs/>
        </w:rPr>
        <w:t>springdoc-openapi</w:t>
      </w:r>
      <w:proofErr w:type="spellEnd"/>
      <w:r w:rsidRPr="004124F0">
        <w:rPr>
          <w:b/>
          <w:bCs/>
        </w:rPr>
        <w:t xml:space="preserve">: Biblioteca de alta produtividade para a geração automática de documentação </w:t>
      </w:r>
      <w:proofErr w:type="spellStart"/>
      <w:r w:rsidRPr="004124F0">
        <w:rPr>
          <w:b/>
          <w:bCs/>
        </w:rPr>
        <w:t>OpenAPI</w:t>
      </w:r>
      <w:proofErr w:type="spellEnd"/>
      <w:r w:rsidRPr="004124F0">
        <w:rPr>
          <w:b/>
          <w:bCs/>
        </w:rPr>
        <w:t xml:space="preserve"> 3.</w:t>
      </w:r>
    </w:p>
    <w:p w14:paraId="71E6CB2C" w14:textId="77777777" w:rsidR="004124F0" w:rsidRPr="004124F0" w:rsidRDefault="004124F0" w:rsidP="004124F0">
      <w:pPr>
        <w:numPr>
          <w:ilvl w:val="0"/>
          <w:numId w:val="28"/>
        </w:numPr>
        <w:rPr>
          <w:b/>
          <w:bCs/>
        </w:rPr>
      </w:pPr>
      <w:proofErr w:type="spellStart"/>
      <w:r w:rsidRPr="004124F0">
        <w:rPr>
          <w:b/>
          <w:bCs/>
        </w:rPr>
        <w:t>SQLite</w:t>
      </w:r>
      <w:proofErr w:type="spellEnd"/>
      <w:r w:rsidRPr="004124F0">
        <w:rPr>
          <w:b/>
          <w:bCs/>
        </w:rPr>
        <w:t xml:space="preserve">, </w:t>
      </w:r>
      <w:proofErr w:type="spellStart"/>
      <w:r w:rsidRPr="004124F0">
        <w:rPr>
          <w:b/>
          <w:bCs/>
        </w:rPr>
        <w:t>Lombok</w:t>
      </w:r>
      <w:proofErr w:type="spellEnd"/>
      <w:r w:rsidRPr="004124F0">
        <w:rPr>
          <w:b/>
          <w:bCs/>
        </w:rPr>
        <w:t xml:space="preserve">, </w:t>
      </w:r>
      <w:proofErr w:type="spellStart"/>
      <w:r w:rsidRPr="004124F0">
        <w:rPr>
          <w:b/>
          <w:bCs/>
        </w:rPr>
        <w:t>Actuator</w:t>
      </w:r>
      <w:proofErr w:type="spellEnd"/>
      <w:r w:rsidRPr="004124F0">
        <w:rPr>
          <w:b/>
          <w:bCs/>
        </w:rPr>
        <w:t>, Docker: Outras ferramentas essenciais que garantem simplicidade, limpeza do código, monitoramento e portabilidade da aplicação.</w:t>
      </w:r>
    </w:p>
    <w:p w14:paraId="3E0D3EB0" w14:textId="77777777" w:rsidR="004124F0" w:rsidRPr="004124F0" w:rsidRDefault="004124F0" w:rsidP="004124F0">
      <w:pPr>
        <w:numPr>
          <w:ilvl w:val="0"/>
          <w:numId w:val="28"/>
        </w:numPr>
        <w:rPr>
          <w:b/>
          <w:bCs/>
        </w:rPr>
      </w:pPr>
      <w:proofErr w:type="spellStart"/>
      <w:r w:rsidRPr="004124F0">
        <w:rPr>
          <w:b/>
          <w:bCs/>
        </w:rPr>
        <w:t>JUnit</w:t>
      </w:r>
      <w:proofErr w:type="spellEnd"/>
      <w:r w:rsidRPr="004124F0">
        <w:rPr>
          <w:b/>
          <w:bCs/>
        </w:rPr>
        <w:t xml:space="preserve"> 5 e </w:t>
      </w:r>
      <w:proofErr w:type="spellStart"/>
      <w:r w:rsidRPr="004124F0">
        <w:rPr>
          <w:b/>
          <w:bCs/>
        </w:rPr>
        <w:t>Mockito</w:t>
      </w:r>
      <w:proofErr w:type="spellEnd"/>
      <w:r w:rsidRPr="004124F0">
        <w:rPr>
          <w:b/>
          <w:bCs/>
        </w:rPr>
        <w:t>: A suíte de ferramentas padrão utilizada para a implementação da nossa estratégia de testes unitários.</w:t>
      </w:r>
    </w:p>
    <w:p w14:paraId="1D2AA867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7. Conclusão</w:t>
      </w:r>
    </w:p>
    <w:p w14:paraId="088B2F51" w14:textId="77777777" w:rsidR="004124F0" w:rsidRPr="004124F0" w:rsidRDefault="004124F0" w:rsidP="004124F0">
      <w:pPr>
        <w:rPr>
          <w:b/>
          <w:bCs/>
        </w:rPr>
      </w:pPr>
      <w:r w:rsidRPr="004124F0">
        <w:rPr>
          <w:b/>
          <w:bCs/>
        </w:rPr>
        <w:t>A API-</w:t>
      </w:r>
      <w:proofErr w:type="gramStart"/>
      <w:r w:rsidRPr="004124F0">
        <w:rPr>
          <w:b/>
          <w:bCs/>
        </w:rPr>
        <w:t>Credito</w:t>
      </w:r>
      <w:proofErr w:type="gramEnd"/>
      <w:r w:rsidRPr="004124F0">
        <w:rPr>
          <w:b/>
          <w:bCs/>
        </w:rPr>
        <w:t xml:space="preserve"> foi desenvolvida para ir além dos requisitos básicos, entregando uma solução alinhada com arquiteturas de microsserviços modernas. A implementação de uma camada de segurança para análise de fraudes, um fluxo assíncrono com padrão de auditoria, a otimização de consultas e a inclusão de documentação interativa com Swagger demonstram o foco em resiliência, performance, qualidade e na experiência do desenvolvedor. O </w:t>
      </w:r>
      <w:proofErr w:type="gramStart"/>
      <w:r w:rsidRPr="004124F0">
        <w:rPr>
          <w:b/>
          <w:bCs/>
        </w:rPr>
        <w:t>resultado final</w:t>
      </w:r>
      <w:proofErr w:type="gramEnd"/>
      <w:r w:rsidRPr="004124F0">
        <w:rPr>
          <w:b/>
          <w:bCs/>
        </w:rPr>
        <w:t xml:space="preserve"> é uma API robusta, eficiente, testável e pronta para evoluir.</w:t>
      </w:r>
    </w:p>
    <w:p w14:paraId="47C60DC3" w14:textId="4A2FB809" w:rsidR="00D17042" w:rsidRPr="004124F0" w:rsidRDefault="00D17042" w:rsidP="004124F0"/>
    <w:sectPr w:rsidR="00D17042" w:rsidRPr="00412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880"/>
    <w:multiLevelType w:val="multilevel"/>
    <w:tmpl w:val="1838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0955"/>
    <w:multiLevelType w:val="multilevel"/>
    <w:tmpl w:val="59E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E1DCA"/>
    <w:multiLevelType w:val="multilevel"/>
    <w:tmpl w:val="223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5253E"/>
    <w:multiLevelType w:val="multilevel"/>
    <w:tmpl w:val="E6E6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DD9"/>
    <w:multiLevelType w:val="multilevel"/>
    <w:tmpl w:val="C440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446EF"/>
    <w:multiLevelType w:val="multilevel"/>
    <w:tmpl w:val="04C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34205"/>
    <w:multiLevelType w:val="multilevel"/>
    <w:tmpl w:val="D31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C4FE4"/>
    <w:multiLevelType w:val="multilevel"/>
    <w:tmpl w:val="271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138A0"/>
    <w:multiLevelType w:val="multilevel"/>
    <w:tmpl w:val="0CD6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1809B9"/>
    <w:multiLevelType w:val="multilevel"/>
    <w:tmpl w:val="6B58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75A20"/>
    <w:multiLevelType w:val="multilevel"/>
    <w:tmpl w:val="AC12D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02B07"/>
    <w:multiLevelType w:val="multilevel"/>
    <w:tmpl w:val="C352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BA3351"/>
    <w:multiLevelType w:val="multilevel"/>
    <w:tmpl w:val="C82A6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C38AE"/>
    <w:multiLevelType w:val="multilevel"/>
    <w:tmpl w:val="6CA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F30BB"/>
    <w:multiLevelType w:val="multilevel"/>
    <w:tmpl w:val="404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727CA"/>
    <w:multiLevelType w:val="multilevel"/>
    <w:tmpl w:val="4FD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CA4C2E"/>
    <w:multiLevelType w:val="multilevel"/>
    <w:tmpl w:val="828A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F128E"/>
    <w:multiLevelType w:val="multilevel"/>
    <w:tmpl w:val="25DC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8D3DED"/>
    <w:multiLevelType w:val="multilevel"/>
    <w:tmpl w:val="DDD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EB5F3E"/>
    <w:multiLevelType w:val="multilevel"/>
    <w:tmpl w:val="0C12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394146"/>
    <w:multiLevelType w:val="multilevel"/>
    <w:tmpl w:val="BED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D38AC"/>
    <w:multiLevelType w:val="multilevel"/>
    <w:tmpl w:val="C32E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E9714C"/>
    <w:multiLevelType w:val="multilevel"/>
    <w:tmpl w:val="946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82358"/>
    <w:multiLevelType w:val="multilevel"/>
    <w:tmpl w:val="5590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5664C"/>
    <w:multiLevelType w:val="multilevel"/>
    <w:tmpl w:val="64FA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20FFB"/>
    <w:multiLevelType w:val="multilevel"/>
    <w:tmpl w:val="623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66712"/>
    <w:multiLevelType w:val="multilevel"/>
    <w:tmpl w:val="EB3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54643"/>
    <w:multiLevelType w:val="multilevel"/>
    <w:tmpl w:val="6E9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69163">
    <w:abstractNumId w:val="14"/>
  </w:num>
  <w:num w:numId="2" w16cid:durableId="348069220">
    <w:abstractNumId w:val="9"/>
  </w:num>
  <w:num w:numId="3" w16cid:durableId="163975991">
    <w:abstractNumId w:val="13"/>
  </w:num>
  <w:num w:numId="4" w16cid:durableId="326447023">
    <w:abstractNumId w:val="18"/>
  </w:num>
  <w:num w:numId="5" w16cid:durableId="396435801">
    <w:abstractNumId w:val="27"/>
  </w:num>
  <w:num w:numId="6" w16cid:durableId="1680885268">
    <w:abstractNumId w:val="25"/>
  </w:num>
  <w:num w:numId="7" w16cid:durableId="1242832939">
    <w:abstractNumId w:val="12"/>
  </w:num>
  <w:num w:numId="8" w16cid:durableId="344984329">
    <w:abstractNumId w:val="16"/>
  </w:num>
  <w:num w:numId="9" w16cid:durableId="1436750568">
    <w:abstractNumId w:val="5"/>
  </w:num>
  <w:num w:numId="10" w16cid:durableId="590239875">
    <w:abstractNumId w:val="11"/>
  </w:num>
  <w:num w:numId="11" w16cid:durableId="1468667588">
    <w:abstractNumId w:val="24"/>
  </w:num>
  <w:num w:numId="12" w16cid:durableId="1942570577">
    <w:abstractNumId w:val="0"/>
  </w:num>
  <w:num w:numId="13" w16cid:durableId="1616134333">
    <w:abstractNumId w:val="20"/>
  </w:num>
  <w:num w:numId="14" w16cid:durableId="1474447858">
    <w:abstractNumId w:val="21"/>
  </w:num>
  <w:num w:numId="15" w16cid:durableId="1773621843">
    <w:abstractNumId w:val="26"/>
  </w:num>
  <w:num w:numId="16" w16cid:durableId="248007858">
    <w:abstractNumId w:val="2"/>
  </w:num>
  <w:num w:numId="17" w16cid:durableId="1614747612">
    <w:abstractNumId w:val="10"/>
  </w:num>
  <w:num w:numId="18" w16cid:durableId="485586625">
    <w:abstractNumId w:val="6"/>
  </w:num>
  <w:num w:numId="19" w16cid:durableId="34622319">
    <w:abstractNumId w:val="4"/>
  </w:num>
  <w:num w:numId="20" w16cid:durableId="1531911728">
    <w:abstractNumId w:val="7"/>
  </w:num>
  <w:num w:numId="21" w16cid:durableId="1957521987">
    <w:abstractNumId w:val="17"/>
  </w:num>
  <w:num w:numId="22" w16cid:durableId="1018121966">
    <w:abstractNumId w:val="22"/>
  </w:num>
  <w:num w:numId="23" w16cid:durableId="1369722514">
    <w:abstractNumId w:val="15"/>
  </w:num>
  <w:num w:numId="24" w16cid:durableId="1519462022">
    <w:abstractNumId w:val="1"/>
  </w:num>
  <w:num w:numId="25" w16cid:durableId="1848209167">
    <w:abstractNumId w:val="3"/>
  </w:num>
  <w:num w:numId="26" w16cid:durableId="1649358965">
    <w:abstractNumId w:val="19"/>
  </w:num>
  <w:num w:numId="27" w16cid:durableId="227811195">
    <w:abstractNumId w:val="8"/>
  </w:num>
  <w:num w:numId="28" w16cid:durableId="5474517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26"/>
    <w:rsid w:val="000C0426"/>
    <w:rsid w:val="00236514"/>
    <w:rsid w:val="004124F0"/>
    <w:rsid w:val="00635DA2"/>
    <w:rsid w:val="006B6654"/>
    <w:rsid w:val="00896936"/>
    <w:rsid w:val="00900800"/>
    <w:rsid w:val="009011EE"/>
    <w:rsid w:val="00974F60"/>
    <w:rsid w:val="00A55EA7"/>
    <w:rsid w:val="00D17042"/>
    <w:rsid w:val="00D30A83"/>
    <w:rsid w:val="00F1240D"/>
    <w:rsid w:val="00F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BF29"/>
  <w15:chartTrackingRefBased/>
  <w15:docId w15:val="{3F6041DB-671B-4079-B953-AC252E09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0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0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0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0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0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04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04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04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04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04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04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04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04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04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0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04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0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945</Words>
  <Characters>5106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Roberto Maximo de Aguiar</dc:creator>
  <cp:keywords/>
  <dc:description/>
  <cp:lastModifiedBy>Caio Roberto Maximo de Aguiar</cp:lastModifiedBy>
  <cp:revision>2</cp:revision>
  <dcterms:created xsi:type="dcterms:W3CDTF">2025-08-21T23:27:00Z</dcterms:created>
  <dcterms:modified xsi:type="dcterms:W3CDTF">2025-08-21T23:27:00Z</dcterms:modified>
</cp:coreProperties>
</file>