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93" w14:textId="77777777" w:rsidR="000328FD" w:rsidRDefault="000328FD" w:rsidP="000328FD">
      <w:pPr>
        <w:pStyle w:val="Ttulo1"/>
        <w:numPr>
          <w:ilvl w:val="0"/>
          <w:numId w:val="1"/>
        </w:numPr>
        <w:spacing w:line="360" w:lineRule="auto"/>
      </w:pPr>
      <w:r>
        <w:t>SEGURANÇA DA INFORMAÇÃO</w:t>
      </w:r>
    </w:p>
    <w:p w14:paraId="2D91DA9D" w14:textId="77777777" w:rsidR="000328FD" w:rsidRDefault="000328FD" w:rsidP="000328FD">
      <w:pPr>
        <w:spacing w:before="120" w:after="28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reduzir o risco de ocorrências de falhas prejudicarem de algum modo a ACMTECH informática, as informações devem ser adequadamente utilizadas, armazenadas e protegidas. Sendo assim, as propriedades que devem ser preservadas para garantir a segurança das informações são as seguintes:</w:t>
      </w:r>
    </w:p>
    <w:p w14:paraId="4F7C9040" w14:textId="77777777" w:rsidR="000328FD" w:rsidRDefault="000328FD" w:rsidP="000328FD">
      <w:pPr>
        <w:spacing w:before="120" w:after="28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245191">
        <w:rPr>
          <w:rFonts w:ascii="Arial" w:eastAsia="Arial" w:hAnsi="Arial" w:cs="Arial"/>
          <w:sz w:val="24"/>
          <w:szCs w:val="24"/>
        </w:rPr>
        <w:sym w:font="Symbol" w:char="F0B7"/>
      </w:r>
      <w:r w:rsidRPr="00245191">
        <w:rPr>
          <w:rFonts w:ascii="Arial" w:eastAsia="Arial" w:hAnsi="Arial" w:cs="Arial"/>
          <w:sz w:val="24"/>
          <w:szCs w:val="24"/>
        </w:rPr>
        <w:t xml:space="preserve"> Confidencialidade: garante que a informação estará disponível somente para as pessoas, entidades ou processos autorizados;</w:t>
      </w:r>
    </w:p>
    <w:p w14:paraId="78B6D192" w14:textId="77777777" w:rsidR="000328FD" w:rsidRDefault="000328FD" w:rsidP="000328FD">
      <w:pPr>
        <w:spacing w:before="120" w:after="28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245191">
        <w:rPr>
          <w:rFonts w:ascii="Arial" w:eastAsia="Arial" w:hAnsi="Arial" w:cs="Arial"/>
          <w:sz w:val="24"/>
          <w:szCs w:val="24"/>
        </w:rPr>
        <w:t xml:space="preserve"> </w:t>
      </w:r>
      <w:r w:rsidRPr="00245191">
        <w:rPr>
          <w:rFonts w:ascii="Arial" w:eastAsia="Arial" w:hAnsi="Arial" w:cs="Arial"/>
          <w:sz w:val="24"/>
          <w:szCs w:val="24"/>
        </w:rPr>
        <w:sym w:font="Symbol" w:char="F0B7"/>
      </w:r>
      <w:r w:rsidRPr="00245191">
        <w:rPr>
          <w:rFonts w:ascii="Arial" w:eastAsia="Arial" w:hAnsi="Arial" w:cs="Arial"/>
          <w:sz w:val="24"/>
          <w:szCs w:val="24"/>
        </w:rPr>
        <w:t xml:space="preserve"> Integridade: garante que a informação não pode ser alterada ou destruída sem a autorização adequada; </w:t>
      </w:r>
    </w:p>
    <w:p w14:paraId="1892C494" w14:textId="77777777" w:rsidR="000328FD" w:rsidRDefault="000328FD" w:rsidP="000328FD">
      <w:pPr>
        <w:spacing w:before="120" w:after="28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245191">
        <w:rPr>
          <w:rFonts w:ascii="Arial" w:eastAsia="Arial" w:hAnsi="Arial" w:cs="Arial"/>
          <w:sz w:val="24"/>
          <w:szCs w:val="24"/>
        </w:rPr>
        <w:sym w:font="Symbol" w:char="F0B7"/>
      </w:r>
      <w:r w:rsidRPr="00245191">
        <w:rPr>
          <w:rFonts w:ascii="Arial" w:eastAsia="Arial" w:hAnsi="Arial" w:cs="Arial"/>
          <w:sz w:val="24"/>
          <w:szCs w:val="24"/>
        </w:rPr>
        <w:t xml:space="preserve"> Disponibilidade: possibilita que os recursos estejam sempre acessíveis, ao ser solicitado por uma entidade autorizada. </w:t>
      </w:r>
    </w:p>
    <w:p w14:paraId="518C2307" w14:textId="77777777" w:rsidR="000328FD" w:rsidRDefault="000328FD" w:rsidP="000328FD">
      <w:pPr>
        <w:spacing w:before="120" w:after="28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245191">
        <w:rPr>
          <w:rFonts w:ascii="Arial" w:eastAsia="Arial" w:hAnsi="Arial" w:cs="Arial"/>
          <w:sz w:val="24"/>
          <w:szCs w:val="24"/>
        </w:rPr>
        <w:t xml:space="preserve">Desta forma, a </w:t>
      </w:r>
      <w:r>
        <w:rPr>
          <w:rFonts w:ascii="Arial" w:eastAsia="Arial" w:hAnsi="Arial" w:cs="Arial"/>
          <w:sz w:val="24"/>
          <w:szCs w:val="24"/>
        </w:rPr>
        <w:t>ACMTECH informação</w:t>
      </w:r>
      <w:r w:rsidRPr="00245191">
        <w:rPr>
          <w:rFonts w:ascii="Arial" w:eastAsia="Arial" w:hAnsi="Arial" w:cs="Arial"/>
          <w:sz w:val="24"/>
          <w:szCs w:val="24"/>
        </w:rPr>
        <w:t xml:space="preserve"> a partir da adoção de uma boa estratégia, busca salvaguardar estes princípios em todos os aspectos, tanto tecnológico, humano, processual, jurídico ou negócio.</w:t>
      </w:r>
    </w:p>
    <w:p w14:paraId="0828A567" w14:textId="77777777" w:rsidR="000328FD" w:rsidRDefault="000328FD" w:rsidP="000328FD">
      <w:pPr>
        <w:spacing w:before="120" w:after="28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1A5E1C70" w14:textId="77777777" w:rsidR="000328FD" w:rsidRPr="007311DF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311DF">
        <w:rPr>
          <w:rFonts w:ascii="Arial" w:eastAsia="Arial" w:hAnsi="Arial" w:cs="Arial"/>
          <w:b/>
          <w:bCs/>
          <w:sz w:val="24"/>
          <w:szCs w:val="24"/>
        </w:rPr>
        <w:t>Uso de E-mail</w:t>
      </w:r>
    </w:p>
    <w:p w14:paraId="2775BB1F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correio eletrônico é fundamental para funcionamento da empresa, pois permite a comunicações entre os vários departamentos da empresa e colaboradores internos facilitando o processo, também é monitorado pela equipe de T.I.</w:t>
      </w:r>
    </w:p>
    <w:p w14:paraId="6A986435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uso do e-mail corporativo é responsabilidade do colaborador. As mensagens enviadas não podem conter:</w:t>
      </w:r>
    </w:p>
    <w:p w14:paraId="73493E2F" w14:textId="77777777" w:rsidR="000328FD" w:rsidRDefault="000328FD" w:rsidP="000328FD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Conter linguagem ofensiva</w:t>
      </w:r>
    </w:p>
    <w:p w14:paraId="5BE397B8" w14:textId="77777777" w:rsidR="000328FD" w:rsidRDefault="000328FD" w:rsidP="000328FD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Trazer prejuízos a outras pessoas </w:t>
      </w:r>
    </w:p>
    <w:p w14:paraId="4540576B" w14:textId="77777777" w:rsidR="000328FD" w:rsidRDefault="000328FD" w:rsidP="000328FD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Conter conteúdos obscenos </w:t>
      </w:r>
    </w:p>
    <w:p w14:paraId="50667B16" w14:textId="77777777" w:rsidR="000328FD" w:rsidRPr="00B76ED4" w:rsidRDefault="000328FD" w:rsidP="000328FD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Vazar informações sigilosas da empresa</w:t>
      </w:r>
    </w:p>
    <w:p w14:paraId="068CE552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462499" w14:textId="77777777" w:rsidR="000328FD" w:rsidRPr="007311DF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311DF">
        <w:rPr>
          <w:rFonts w:ascii="Arial" w:eastAsia="Arial" w:hAnsi="Arial" w:cs="Arial"/>
          <w:b/>
          <w:bCs/>
          <w:sz w:val="24"/>
          <w:szCs w:val="24"/>
        </w:rPr>
        <w:t>Descarte de informações e mídia</w:t>
      </w:r>
    </w:p>
    <w:p w14:paraId="2BF6E90F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Para impedir que as informações sigilosas da empresa armazenadas nos equipamentos ou mídias sejam acessadas por agentes não autorizados, é importante que uma conduta do descarte correto de unidade de mídia e equipamentos seja seguida.</w:t>
      </w:r>
    </w:p>
    <w:p w14:paraId="3A57B85F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eliminação segura acontece por meio da destruição ou deletar as informações que estão contidas nos equipamentos ou mídias, com o objetivo tornar as informações irrecuperáveis. </w:t>
      </w:r>
    </w:p>
    <w:p w14:paraId="5248D8C5" w14:textId="77777777" w:rsidR="000328FD" w:rsidRPr="00B76ED4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FB0E99D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B76ED4">
        <w:rPr>
          <w:rFonts w:ascii="Arial" w:eastAsia="Arial" w:hAnsi="Arial" w:cs="Arial"/>
          <w:b/>
          <w:bCs/>
          <w:sz w:val="24"/>
          <w:szCs w:val="24"/>
        </w:rPr>
        <w:t>Admissão e Demissão de colaboradores</w:t>
      </w:r>
    </w:p>
    <w:p w14:paraId="50FF0307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Setor de departamento financeiro e pessoal deverá sempre informar ao setor de TI, a entrada e saída de colaboradores na empresa, o setor de TI ficará responsável pela criação de usuários e exclusão.</w:t>
      </w:r>
    </w:p>
    <w:p w14:paraId="6223F8F6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No caso de demissão, o colaborador deverá entregar todos os pertencentes da empresa, que ficou sobre sua responsabilidade durante o período trabalhado e ainda terá seus acessos excluídos do sistema, se ainda continuar tendo acessos as informações da empresa serão encaminhadas notificações ao departamento pessoal e financeiro solicitar a exclusão.</w:t>
      </w:r>
    </w:p>
    <w:p w14:paraId="1912D1E8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0B7146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Cópias de seguranças</w:t>
      </w:r>
    </w:p>
    <w:p w14:paraId="0C05428E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F72D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É </w:t>
      </w:r>
      <w:r w:rsidRPr="00FF72DB">
        <w:rPr>
          <w:rFonts w:ascii="Arial" w:eastAsia="Arial" w:hAnsi="Arial" w:cs="Arial"/>
          <w:sz w:val="24"/>
          <w:szCs w:val="24"/>
        </w:rPr>
        <w:t>imprescindível</w:t>
      </w:r>
      <w:r>
        <w:rPr>
          <w:rFonts w:ascii="Arial" w:eastAsia="Arial" w:hAnsi="Arial" w:cs="Arial"/>
          <w:sz w:val="24"/>
          <w:szCs w:val="24"/>
        </w:rPr>
        <w:t xml:space="preserve"> fazer a realização de backups diariamente na empresa para prevenir ataques de </w:t>
      </w:r>
      <w:proofErr w:type="spellStart"/>
      <w:r w:rsidRPr="00B509A5">
        <w:rPr>
          <w:rFonts w:ascii="Arial" w:eastAsia="Arial" w:hAnsi="Arial" w:cs="Arial"/>
          <w:sz w:val="24"/>
          <w:szCs w:val="24"/>
        </w:rPr>
        <w:t>ransomwar</w:t>
      </w:r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outros ataques cibernéticos, também proteger dados essenciais da empresa, por isso o setor de T.I criou um espaço de armazenamento que é protegido com senha, só é acessado quem possui a </w:t>
      </w:r>
      <w:r>
        <w:rPr>
          <w:rFonts w:ascii="Arial" w:eastAsia="Arial" w:hAnsi="Arial" w:cs="Arial"/>
          <w:sz w:val="24"/>
          <w:szCs w:val="24"/>
        </w:rPr>
        <w:lastRenderedPageBreak/>
        <w:t>senha, a senha deve ter no mínimo 6 caracteres que é criada pelo usuário, esse espaço permite que os colaboradores possam fazer uploads de informações pessoais e corporativas que serão convertidos automaticamente em criptografia em servidores específicos da empresa.</w:t>
      </w:r>
    </w:p>
    <w:p w14:paraId="40D6F6F0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CC2C3F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F72DB">
        <w:rPr>
          <w:rFonts w:ascii="Arial" w:eastAsia="Arial" w:hAnsi="Arial" w:cs="Arial"/>
          <w:b/>
          <w:bCs/>
          <w:sz w:val="24"/>
          <w:szCs w:val="24"/>
        </w:rPr>
        <w:t xml:space="preserve">Controle contra </w:t>
      </w:r>
      <w:r w:rsidRPr="00472F00">
        <w:rPr>
          <w:rFonts w:ascii="Arial" w:eastAsia="Arial" w:hAnsi="Arial" w:cs="Arial"/>
          <w:b/>
          <w:bCs/>
          <w:sz w:val="24"/>
          <w:szCs w:val="24"/>
        </w:rPr>
        <w:t>Malware</w:t>
      </w:r>
    </w:p>
    <w:p w14:paraId="60CA39FC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Todos os computadores corporativos da empresa vão ter antivírus instalado no processo de configuração. Setor de T.I fará a administração e o controle do antivírus, fazendo atualizações, manutenção e preventivas, o antivírus irá automaticamente fazer uma varredura diariamente garantindo que estejam livres e seguras de possíveis intrusos no sistema.</w:t>
      </w:r>
    </w:p>
    <w:p w14:paraId="491F753A" w14:textId="77777777" w:rsidR="000328FD" w:rsidRPr="005831C3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6E11580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02AAC4" w14:textId="77777777" w:rsidR="000328FD" w:rsidRDefault="000328FD" w:rsidP="000328FD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1A0A06" w14:textId="77777777" w:rsidR="004E7414" w:rsidRDefault="004E7414"/>
    <w:sectPr w:rsidR="004E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1546"/>
    <w:multiLevelType w:val="multilevel"/>
    <w:tmpl w:val="A4B2C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E929D9"/>
    <w:multiLevelType w:val="hybridMultilevel"/>
    <w:tmpl w:val="388E1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38387">
    <w:abstractNumId w:val="0"/>
  </w:num>
  <w:num w:numId="2" w16cid:durableId="87064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D"/>
    <w:rsid w:val="000328FD"/>
    <w:rsid w:val="004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9A3"/>
  <w15:chartTrackingRefBased/>
  <w15:docId w15:val="{B1E6C0BE-664B-41E6-87EA-2722D446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328FD"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8FD"/>
    <w:rPr>
      <w:rFonts w:ascii="Arial" w:eastAsia="Arial" w:hAnsi="Arial" w:cs="Arial"/>
      <w:b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03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RODRIGUES DO NASCIMENTO</dc:creator>
  <cp:keywords/>
  <dc:description/>
  <cp:lastModifiedBy>CAIO RODRIGUES DO NASCIMENTO</cp:lastModifiedBy>
  <cp:revision>1</cp:revision>
  <dcterms:created xsi:type="dcterms:W3CDTF">2022-10-31T22:54:00Z</dcterms:created>
  <dcterms:modified xsi:type="dcterms:W3CDTF">2022-10-31T22:54:00Z</dcterms:modified>
</cp:coreProperties>
</file>