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7141" w14:textId="77777777" w:rsidR="00103552" w:rsidRDefault="00103552" w:rsidP="001035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UNIVERSIDADE FEDERAL RURAL DO RIO DE JANEIRO</w:t>
      </w:r>
    </w:p>
    <w:p w14:paraId="2964D77B" w14:textId="77777777" w:rsidR="00103552" w:rsidRDefault="00103552" w:rsidP="001035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B4FBE" w14:textId="77777777" w:rsidR="00103552" w:rsidRDefault="00103552" w:rsidP="001035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1EFF7E" w14:textId="77777777" w:rsidR="00103552" w:rsidRDefault="00103552" w:rsidP="001035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627C3" w14:textId="77777777" w:rsidR="00103552" w:rsidRDefault="00103552" w:rsidP="001035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C6043C" w14:textId="77777777" w:rsidR="00C71399" w:rsidRDefault="00C71399" w:rsidP="001035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303F8D" w14:textId="77777777" w:rsidR="00103552" w:rsidRDefault="00103552" w:rsidP="001035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02EAA7" w14:textId="77777777" w:rsidR="00103552" w:rsidRDefault="00103552" w:rsidP="001035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0C7D5" w14:textId="77777777" w:rsidR="00103552" w:rsidRDefault="00103552" w:rsidP="001035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2F14F0" w14:textId="77777777" w:rsidR="00103552" w:rsidRDefault="00103552" w:rsidP="001035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431DDD" w14:textId="77777777" w:rsidR="00103552" w:rsidRDefault="00103552" w:rsidP="001035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DDB008" w14:textId="77777777" w:rsidR="00103552" w:rsidRDefault="00103552" w:rsidP="00103552">
      <w:pPr>
        <w:rPr>
          <w:rFonts w:ascii="Times New Roman" w:hAnsi="Times New Roman" w:cs="Times New Roman"/>
          <w:sz w:val="24"/>
          <w:szCs w:val="24"/>
        </w:rPr>
      </w:pPr>
    </w:p>
    <w:p w14:paraId="14B6E96B" w14:textId="77777777" w:rsidR="00103552" w:rsidRDefault="00103552" w:rsidP="00103552">
      <w:pPr>
        <w:rPr>
          <w:rFonts w:ascii="Times New Roman" w:hAnsi="Times New Roman" w:cs="Times New Roman"/>
          <w:sz w:val="24"/>
          <w:szCs w:val="24"/>
        </w:rPr>
      </w:pPr>
    </w:p>
    <w:p w14:paraId="48255E6D" w14:textId="77777777" w:rsidR="00103552" w:rsidRDefault="00103552" w:rsidP="001035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A44A0C" w14:textId="77777777" w:rsidR="00103552" w:rsidRDefault="00103552" w:rsidP="001035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BF5F57" w14:textId="77777777" w:rsidR="00103552" w:rsidRDefault="00103552" w:rsidP="0010355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RESUMO DO TEXTO </w:t>
      </w:r>
      <w:r w:rsidRPr="00C16F26">
        <w:rPr>
          <w:rFonts w:ascii="Times New Roman" w:hAnsi="Times New Roman" w:cs="Times New Roman"/>
          <w:b/>
          <w:bCs/>
          <w:i/>
          <w:iCs/>
          <w:sz w:val="24"/>
          <w:szCs w:val="24"/>
        </w:rPr>
        <w:t>A formação do professor na modalidade a distância: (</w:t>
      </w:r>
      <w:proofErr w:type="spellStart"/>
      <w:r w:rsidRPr="00C16F26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</w:t>
      </w:r>
      <w:proofErr w:type="spellEnd"/>
      <w:r w:rsidRPr="00C16F26">
        <w:rPr>
          <w:rFonts w:ascii="Times New Roman" w:hAnsi="Times New Roman" w:cs="Times New Roman"/>
          <w:b/>
          <w:bCs/>
          <w:i/>
          <w:iCs/>
          <w:sz w:val="24"/>
          <w:szCs w:val="24"/>
        </w:rPr>
        <w:t>)construindo metanarrativas e metáforas</w:t>
      </w:r>
    </w:p>
    <w:p w14:paraId="5AB0726E" w14:textId="77777777" w:rsidR="00103552" w:rsidRDefault="00103552" w:rsidP="0010355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E22C7F8" w14:textId="77777777" w:rsidR="00103552" w:rsidRDefault="00103552" w:rsidP="0010355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75E3F0C" w14:textId="77777777" w:rsidR="00103552" w:rsidRDefault="00103552" w:rsidP="0010355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5A593EA" w14:textId="77777777" w:rsidR="00103552" w:rsidRDefault="00103552" w:rsidP="0010355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C2848B5" w14:textId="77777777" w:rsidR="00103552" w:rsidRDefault="00103552" w:rsidP="0010355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07A1348" w14:textId="77777777" w:rsidR="00103552" w:rsidRDefault="00103552" w:rsidP="0010355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6428E98" w14:textId="77777777" w:rsidR="00103552" w:rsidRDefault="00103552" w:rsidP="0010355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2652419" w14:textId="77777777" w:rsidR="00103552" w:rsidRDefault="00103552" w:rsidP="0010355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D26CCD7" w14:textId="77777777" w:rsidR="00103552" w:rsidRDefault="00103552" w:rsidP="0010355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48D3450" w14:textId="77777777" w:rsidR="00103552" w:rsidRDefault="00103552" w:rsidP="0010355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81CC398" w14:textId="77777777" w:rsidR="00103552" w:rsidRDefault="00103552" w:rsidP="0010355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48E7C21" w14:textId="4C910D80" w:rsidR="00103552" w:rsidRDefault="00103552" w:rsidP="001035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103552" w:rsidSect="00DB177D">
          <w:footerReference w:type="default" r:id="rId7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Seropédica, RJ</w:t>
      </w:r>
      <w:r>
        <w:rPr>
          <w:rFonts w:ascii="Times New Roman" w:hAnsi="Times New Roman" w:cs="Times New Roman"/>
          <w:sz w:val="24"/>
          <w:szCs w:val="24"/>
        </w:rPr>
        <w:br/>
        <w:t>2021</w:t>
      </w:r>
    </w:p>
    <w:p w14:paraId="562B059F" w14:textId="262F55C2" w:rsidR="003E599F" w:rsidRDefault="003E599F" w:rsidP="005A50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99F">
        <w:rPr>
          <w:rFonts w:ascii="Times New Roman" w:hAnsi="Times New Roman" w:cs="Times New Roman"/>
          <w:sz w:val="24"/>
          <w:szCs w:val="24"/>
        </w:rPr>
        <w:lastRenderedPageBreak/>
        <w:tab/>
        <w:t>Em seu texto, Preti (</w:t>
      </w:r>
      <w:r w:rsidR="00252F23">
        <w:rPr>
          <w:rFonts w:ascii="Times New Roman" w:hAnsi="Times New Roman" w:cs="Times New Roman"/>
          <w:sz w:val="24"/>
          <w:szCs w:val="24"/>
        </w:rPr>
        <w:t>2001</w:t>
      </w:r>
      <w:r w:rsidRPr="003E599F">
        <w:rPr>
          <w:rFonts w:ascii="Times New Roman" w:hAnsi="Times New Roman" w:cs="Times New Roman"/>
          <w:sz w:val="24"/>
          <w:szCs w:val="24"/>
        </w:rPr>
        <w:t xml:space="preserve">) </w:t>
      </w:r>
      <w:r w:rsidR="005A5036">
        <w:rPr>
          <w:rFonts w:ascii="Times New Roman" w:hAnsi="Times New Roman" w:cs="Times New Roman"/>
          <w:sz w:val="24"/>
          <w:szCs w:val="24"/>
        </w:rPr>
        <w:t>discorre acerca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503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 influência de modelos de produção sobre a abordagem pedagógica adotada em diferentes épocas.</w:t>
      </w:r>
      <w:r w:rsidR="005A5036">
        <w:rPr>
          <w:rFonts w:ascii="Times New Roman" w:hAnsi="Times New Roman" w:cs="Times New Roman"/>
          <w:sz w:val="24"/>
          <w:szCs w:val="24"/>
        </w:rPr>
        <w:t xml:space="preserve"> Há, por exemplo, duas pedagogias que o autor destaca para dois distintos momentos produtivos, o Fordismo e o Toyotismo. A primeira é voltada às massas e, por conseguinte, altamente padronizada, mais rígida, e objetivava formar mão-de-obra em grande escala. A segunda, porém, foca no fomento do senso crítico, e entende o processo de formação como algo contínuo, vitalício, e, assim, é mais flexível.</w:t>
      </w:r>
    </w:p>
    <w:p w14:paraId="00F9CC45" w14:textId="2AC0776F" w:rsidR="005A5036" w:rsidRDefault="005A5036" w:rsidP="005A50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 educação, o professor é uma figura fundamental. Devido a isso, o autor (PRETI, </w:t>
      </w:r>
      <w:r>
        <w:rPr>
          <w:rFonts w:ascii="Times New Roman" w:hAnsi="Times New Roman" w:cs="Times New Roman"/>
          <w:i/>
          <w:iCs/>
          <w:sz w:val="24"/>
          <w:szCs w:val="24"/>
        </w:rPr>
        <w:t>op. cit.</w:t>
      </w:r>
      <w:r>
        <w:rPr>
          <w:rFonts w:ascii="Times New Roman" w:hAnsi="Times New Roman" w:cs="Times New Roman"/>
          <w:sz w:val="24"/>
          <w:szCs w:val="24"/>
        </w:rPr>
        <w:t xml:space="preserve">) ressalta iniciativas governamentais para incentivar a formação desses profissionais: novos programas e diretrizes, reformulação de cursos pedagógicos. </w:t>
      </w:r>
      <w:r w:rsidR="00A429FE">
        <w:rPr>
          <w:rFonts w:ascii="Times New Roman" w:hAnsi="Times New Roman" w:cs="Times New Roman"/>
          <w:sz w:val="24"/>
          <w:szCs w:val="24"/>
        </w:rPr>
        <w:t>Ele menciona, ainda, as tentativas, também por parte do governo, de introduzir novas tecnologias ao ensino, e de melhor administrar as escolas, bem como as abordagens utilizadas para tal fim. Essas iniciativas oriundas do poder, todavia, recebem intensas críticas de profissionais da área.</w:t>
      </w:r>
    </w:p>
    <w:p w14:paraId="045B2469" w14:textId="379079F5" w:rsidR="007A551D" w:rsidRDefault="00A429FE" w:rsidP="007A55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Preti (</w:t>
      </w:r>
      <w:r>
        <w:rPr>
          <w:rFonts w:ascii="Times New Roman" w:hAnsi="Times New Roman" w:cs="Times New Roman"/>
          <w:i/>
          <w:iCs/>
          <w:sz w:val="24"/>
          <w:szCs w:val="24"/>
        </w:rPr>
        <w:t>op. cit.</w:t>
      </w:r>
      <w:r>
        <w:rPr>
          <w:rFonts w:ascii="Times New Roman" w:hAnsi="Times New Roman" w:cs="Times New Roman"/>
          <w:sz w:val="24"/>
          <w:szCs w:val="24"/>
        </w:rPr>
        <w:t>) é</w:t>
      </w:r>
      <w:r w:rsidR="007A551D">
        <w:rPr>
          <w:rFonts w:ascii="Times New Roman" w:hAnsi="Times New Roman" w:cs="Times New Roman"/>
          <w:sz w:val="24"/>
          <w:szCs w:val="24"/>
        </w:rPr>
        <w:t xml:space="preserve"> 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551D">
        <w:rPr>
          <w:rFonts w:ascii="Times New Roman" w:hAnsi="Times New Roman" w:cs="Times New Roman"/>
          <w:sz w:val="24"/>
          <w:szCs w:val="24"/>
        </w:rPr>
        <w:t>destes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A551D">
        <w:rPr>
          <w:rFonts w:ascii="Times New Roman" w:hAnsi="Times New Roman" w:cs="Times New Roman"/>
          <w:sz w:val="24"/>
          <w:szCs w:val="24"/>
        </w:rPr>
        <w:t>e culpa as</w:t>
      </w:r>
      <w:r>
        <w:rPr>
          <w:rFonts w:ascii="Times New Roman" w:hAnsi="Times New Roman" w:cs="Times New Roman"/>
          <w:sz w:val="24"/>
          <w:szCs w:val="24"/>
        </w:rPr>
        <w:t xml:space="preserve"> investidas pedagógicas do governo às</w:t>
      </w:r>
      <w:r w:rsidR="007A551D">
        <w:rPr>
          <w:rFonts w:ascii="Times New Roman" w:hAnsi="Times New Roman" w:cs="Times New Roman"/>
          <w:sz w:val="24"/>
          <w:szCs w:val="24"/>
        </w:rPr>
        <w:t xml:space="preserve"> novas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F209167">
        <w:rPr>
          <w:rFonts w:ascii="Times New Roman" w:hAnsi="Times New Roman" w:cs="Times New Roman"/>
          <w:sz w:val="24"/>
          <w:szCs w:val="24"/>
        </w:rPr>
        <w:t>“metáforas do shopping, do supermercado ou do restaurante, com menus a gosto do freguês [...] quem tiver interesse que vá atrás” (p. 29.),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551D">
        <w:rPr>
          <w:rFonts w:ascii="Times New Roman" w:hAnsi="Times New Roman" w:cs="Times New Roman"/>
          <w:sz w:val="24"/>
          <w:szCs w:val="24"/>
        </w:rPr>
        <w:t>as quais tomam</w:t>
      </w:r>
      <w:r>
        <w:rPr>
          <w:rFonts w:ascii="Times New Roman" w:hAnsi="Times New Roman" w:cs="Times New Roman"/>
          <w:sz w:val="24"/>
          <w:szCs w:val="24"/>
        </w:rPr>
        <w:t xml:space="preserve"> o lugar das antigas figuras de linguagem que comparavam o ensino às fábricas, figuras essas comuns no modelo tradicional, e fordista, de educação. Segundo o autor (PRETI, </w:t>
      </w:r>
      <w:r>
        <w:rPr>
          <w:rFonts w:ascii="Times New Roman" w:hAnsi="Times New Roman" w:cs="Times New Roman"/>
          <w:i/>
          <w:iCs/>
          <w:sz w:val="24"/>
          <w:szCs w:val="24"/>
        </w:rPr>
        <w:t>op. cit.</w:t>
      </w:r>
      <w:r>
        <w:rPr>
          <w:rFonts w:ascii="Times New Roman" w:hAnsi="Times New Roman" w:cs="Times New Roman"/>
          <w:sz w:val="24"/>
          <w:szCs w:val="24"/>
        </w:rPr>
        <w:t>), a abordagem governamental promove mudanças superficiais, e instrumentaliza a educação</w:t>
      </w:r>
      <w:r w:rsidR="007A551D">
        <w:rPr>
          <w:rFonts w:ascii="Times New Roman" w:hAnsi="Times New Roman" w:cs="Times New Roman"/>
          <w:sz w:val="24"/>
          <w:szCs w:val="24"/>
        </w:rPr>
        <w:t>.</w:t>
      </w:r>
    </w:p>
    <w:p w14:paraId="3CA36D1E" w14:textId="4BA1E6DA" w:rsidR="007A551D" w:rsidRDefault="007A551D" w:rsidP="007A55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Há uma priorização de produtos em vez de processos. E, conforme Preti (</w:t>
      </w:r>
      <w:r>
        <w:rPr>
          <w:rFonts w:ascii="Times New Roman" w:hAnsi="Times New Roman" w:cs="Times New Roman"/>
          <w:i/>
          <w:iCs/>
          <w:sz w:val="24"/>
          <w:szCs w:val="24"/>
        </w:rPr>
        <w:t>op. cit.</w:t>
      </w:r>
      <w:r>
        <w:rPr>
          <w:rFonts w:ascii="Times New Roman" w:hAnsi="Times New Roman" w:cs="Times New Roman"/>
          <w:sz w:val="24"/>
          <w:szCs w:val="24"/>
        </w:rPr>
        <w:t>) relata, muitos profissionais veem, no interesse governamental na requalificação, uma retomado ao discurso neoliberal meritocrático e competitivo. Isto perpassa por diversas ironias: exige-se mais polivalência de profissionais humanos, mais sociabilidade, produtividade, estabilidade emocional; mas humanos são cada vez mais substituíveis por máquinas. Ressalta-se, ainda, que a preocupação dos governantes é majoritariamente quantitativa, e não qualitativa.</w:t>
      </w:r>
    </w:p>
    <w:p w14:paraId="1D220852" w14:textId="756A8698" w:rsidR="00E567F1" w:rsidRDefault="00E567F1" w:rsidP="007A55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principal crítica é a de que esse tipo de ensino desejado pelo governo trata o conhecimento de forma utilitarista, mercantil. Pior: desejam um gerenciamento efetivo das escolas, mas seguem tratando-a como uma instituição defasada, desassociada do contexto social, trabalhista e comunitário ao qual está, na prática, inserida. E a formação e qualificação dos professores deveria, justamente, pensar neste aspecto local da educação.</w:t>
      </w:r>
    </w:p>
    <w:p w14:paraId="12BA6B9C" w14:textId="31BAE34C" w:rsidR="00E567F1" w:rsidRDefault="00E567F1" w:rsidP="007A55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Há, contudo, características comuns compartilhadas tanto pelos objetivos do governo quanto pelos objetivos de seus críticos, Preti (</w:t>
      </w:r>
      <w:r>
        <w:rPr>
          <w:rFonts w:ascii="Times New Roman" w:hAnsi="Times New Roman" w:cs="Times New Roman"/>
          <w:i/>
          <w:iCs/>
          <w:sz w:val="24"/>
          <w:szCs w:val="24"/>
        </w:rPr>
        <w:t>op. cit.</w:t>
      </w:r>
      <w:r>
        <w:rPr>
          <w:rFonts w:ascii="Times New Roman" w:hAnsi="Times New Roman" w:cs="Times New Roman"/>
          <w:sz w:val="24"/>
          <w:szCs w:val="24"/>
        </w:rPr>
        <w:t xml:space="preserve">) aponta. É notório, por exemplo, que há a </w:t>
      </w:r>
      <w:r>
        <w:rPr>
          <w:rFonts w:ascii="Times New Roman" w:hAnsi="Times New Roman" w:cs="Times New Roman"/>
          <w:sz w:val="24"/>
          <w:szCs w:val="24"/>
        </w:rPr>
        <w:lastRenderedPageBreak/>
        <w:t>necessidade de que professores sejam formados no ensino superior. Ambos concordam, também, que é preciso preparar este professor para ir além do seu papel tradicional de centralizador de conhecimento. Por fim, é consenso ser imprescindível melhores instalações escolares, bem como o desenvolvimento de um plano de carreira digno aos docentes.</w:t>
      </w:r>
    </w:p>
    <w:p w14:paraId="51E819DB" w14:textId="78ADF13C" w:rsidR="0F209167" w:rsidRDefault="00E567F1" w:rsidP="00F478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Os conflitos entre governos e críticos </w:t>
      </w:r>
      <w:r w:rsidR="00F478A0">
        <w:rPr>
          <w:rFonts w:ascii="Times New Roman" w:hAnsi="Times New Roman" w:cs="Times New Roman"/>
          <w:sz w:val="24"/>
          <w:szCs w:val="24"/>
        </w:rPr>
        <w:t>causam</w:t>
      </w:r>
      <w:r>
        <w:rPr>
          <w:rFonts w:ascii="Times New Roman" w:hAnsi="Times New Roman" w:cs="Times New Roman"/>
          <w:sz w:val="24"/>
          <w:szCs w:val="24"/>
        </w:rPr>
        <w:t xml:space="preserve"> o surgimento de novas abordagens e questões. </w:t>
      </w:r>
      <w:r w:rsidR="00F478A0">
        <w:rPr>
          <w:rFonts w:ascii="Times New Roman" w:hAnsi="Times New Roman" w:cs="Times New Roman"/>
          <w:sz w:val="24"/>
          <w:szCs w:val="24"/>
        </w:rPr>
        <w:t>Exemplos incluem:</w:t>
      </w:r>
      <w:r w:rsidR="0F209167" w:rsidRPr="0F209167">
        <w:rPr>
          <w:rFonts w:ascii="Times New Roman" w:hAnsi="Times New Roman" w:cs="Times New Roman"/>
          <w:sz w:val="24"/>
          <w:szCs w:val="24"/>
        </w:rPr>
        <w:t xml:space="preserve"> o pensamento de que a escola </w:t>
      </w:r>
      <w:r w:rsidR="00F478A0">
        <w:rPr>
          <w:rFonts w:ascii="Times New Roman" w:hAnsi="Times New Roman" w:cs="Times New Roman"/>
          <w:sz w:val="24"/>
          <w:szCs w:val="24"/>
        </w:rPr>
        <w:t xml:space="preserve">é </w:t>
      </w:r>
      <w:r w:rsidR="0F209167" w:rsidRPr="0F209167">
        <w:rPr>
          <w:rFonts w:ascii="Times New Roman" w:hAnsi="Times New Roman" w:cs="Times New Roman"/>
          <w:sz w:val="24"/>
          <w:szCs w:val="24"/>
        </w:rPr>
        <w:t>referência teórica e prática</w:t>
      </w:r>
      <w:r w:rsidR="00F478A0">
        <w:rPr>
          <w:rFonts w:ascii="Times New Roman" w:hAnsi="Times New Roman" w:cs="Times New Roman"/>
          <w:sz w:val="24"/>
          <w:szCs w:val="24"/>
        </w:rPr>
        <w:t>;</w:t>
      </w:r>
      <w:r w:rsidR="0F209167" w:rsidRPr="0F209167">
        <w:rPr>
          <w:rFonts w:ascii="Times New Roman" w:hAnsi="Times New Roman" w:cs="Times New Roman"/>
          <w:sz w:val="24"/>
          <w:szCs w:val="24"/>
        </w:rPr>
        <w:t xml:space="preserve"> a importância </w:t>
      </w:r>
      <w:r w:rsidR="00570134">
        <w:rPr>
          <w:rFonts w:ascii="Times New Roman" w:hAnsi="Times New Roman" w:cs="Times New Roman"/>
          <w:sz w:val="24"/>
          <w:szCs w:val="24"/>
        </w:rPr>
        <w:t>da</w:t>
      </w:r>
      <w:r w:rsidR="0F209167" w:rsidRPr="0F209167">
        <w:rPr>
          <w:rFonts w:ascii="Times New Roman" w:hAnsi="Times New Roman" w:cs="Times New Roman"/>
          <w:sz w:val="24"/>
          <w:szCs w:val="24"/>
        </w:rPr>
        <w:t xml:space="preserve"> autoformação e pesquisa científica</w:t>
      </w:r>
      <w:r w:rsidR="00F478A0">
        <w:rPr>
          <w:rFonts w:ascii="Times New Roman" w:hAnsi="Times New Roman" w:cs="Times New Roman"/>
          <w:sz w:val="24"/>
          <w:szCs w:val="24"/>
        </w:rPr>
        <w:t>;</w:t>
      </w:r>
      <w:r w:rsidR="0F209167" w:rsidRPr="0F209167">
        <w:rPr>
          <w:rFonts w:ascii="Times New Roman" w:hAnsi="Times New Roman" w:cs="Times New Roman"/>
          <w:sz w:val="24"/>
          <w:szCs w:val="24"/>
        </w:rPr>
        <w:t xml:space="preserve"> a aplicação dos conhecimentos </w:t>
      </w:r>
      <w:r w:rsidR="00F478A0">
        <w:rPr>
          <w:rFonts w:ascii="Times New Roman" w:hAnsi="Times New Roman" w:cs="Times New Roman"/>
          <w:sz w:val="24"/>
          <w:szCs w:val="24"/>
        </w:rPr>
        <w:t xml:space="preserve">ao contexto </w:t>
      </w:r>
      <w:r w:rsidR="0F209167" w:rsidRPr="0F209167">
        <w:rPr>
          <w:rFonts w:ascii="Times New Roman" w:hAnsi="Times New Roman" w:cs="Times New Roman"/>
          <w:sz w:val="24"/>
          <w:szCs w:val="24"/>
        </w:rPr>
        <w:t>dos estudantes, tornando o ensino mais eficaz</w:t>
      </w:r>
      <w:r w:rsidR="00570134">
        <w:rPr>
          <w:rFonts w:ascii="Times New Roman" w:hAnsi="Times New Roman" w:cs="Times New Roman"/>
          <w:sz w:val="24"/>
          <w:szCs w:val="24"/>
        </w:rPr>
        <w:t>.</w:t>
      </w:r>
      <w:r w:rsidR="00F478A0">
        <w:rPr>
          <w:rFonts w:ascii="Times New Roman" w:hAnsi="Times New Roman" w:cs="Times New Roman"/>
          <w:sz w:val="24"/>
          <w:szCs w:val="24"/>
        </w:rPr>
        <w:t xml:space="preserve"> </w:t>
      </w:r>
      <w:r w:rsidR="00570134">
        <w:rPr>
          <w:rFonts w:ascii="Times New Roman" w:hAnsi="Times New Roman" w:cs="Times New Roman"/>
          <w:sz w:val="24"/>
          <w:szCs w:val="24"/>
        </w:rPr>
        <w:t>O</w:t>
      </w:r>
      <w:r w:rsidR="00F478A0">
        <w:rPr>
          <w:rFonts w:ascii="Times New Roman" w:hAnsi="Times New Roman" w:cs="Times New Roman"/>
          <w:sz w:val="24"/>
          <w:szCs w:val="24"/>
        </w:rPr>
        <w:t xml:space="preserve">u seja, é fundamental, ao processo educacional, </w:t>
      </w:r>
      <w:r w:rsidR="0F209167" w:rsidRPr="0F209167">
        <w:rPr>
          <w:rFonts w:ascii="Times New Roman" w:hAnsi="Times New Roman" w:cs="Times New Roman"/>
          <w:sz w:val="24"/>
          <w:szCs w:val="24"/>
        </w:rPr>
        <w:t>a inserção de aspectos</w:t>
      </w:r>
      <w:r w:rsidR="00F478A0">
        <w:rPr>
          <w:rFonts w:ascii="Times New Roman" w:hAnsi="Times New Roman" w:cs="Times New Roman"/>
          <w:sz w:val="24"/>
          <w:szCs w:val="24"/>
        </w:rPr>
        <w:t xml:space="preserve"> culturais, sociais e subjetivos</w:t>
      </w:r>
      <w:r w:rsidR="0F209167" w:rsidRPr="0F209167">
        <w:rPr>
          <w:rFonts w:ascii="Times New Roman" w:hAnsi="Times New Roman" w:cs="Times New Roman"/>
          <w:sz w:val="24"/>
          <w:szCs w:val="24"/>
        </w:rPr>
        <w:t xml:space="preserve"> dos entes </w:t>
      </w:r>
      <w:r w:rsidR="00F478A0">
        <w:rPr>
          <w:rFonts w:ascii="Times New Roman" w:hAnsi="Times New Roman" w:cs="Times New Roman"/>
          <w:sz w:val="24"/>
          <w:szCs w:val="24"/>
        </w:rPr>
        <w:t>envolvidos</w:t>
      </w:r>
      <w:r w:rsidR="00570134">
        <w:rPr>
          <w:rFonts w:ascii="Times New Roman" w:hAnsi="Times New Roman" w:cs="Times New Roman"/>
          <w:sz w:val="24"/>
          <w:szCs w:val="24"/>
        </w:rPr>
        <w:t xml:space="preserve"> em tal processo.</w:t>
      </w:r>
    </w:p>
    <w:p w14:paraId="47AEC403" w14:textId="71DDB460" w:rsidR="004B5269" w:rsidRDefault="009A39DC" w:rsidP="009A39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 Brasil, a educação a distância surge na época em que predominava o Fordismo, </w:t>
      </w:r>
      <w:r w:rsidR="004B5269">
        <w:rPr>
          <w:rFonts w:ascii="Times New Roman" w:hAnsi="Times New Roman" w:cs="Times New Roman"/>
          <w:sz w:val="24"/>
          <w:szCs w:val="24"/>
        </w:rPr>
        <w:t>antes das discussões aqui trazidas</w:t>
      </w:r>
      <w:r>
        <w:rPr>
          <w:rFonts w:ascii="Times New Roman" w:hAnsi="Times New Roman" w:cs="Times New Roman"/>
          <w:sz w:val="24"/>
          <w:szCs w:val="24"/>
        </w:rPr>
        <w:t>. No entanto, ainda à época do texto de Preti (</w:t>
      </w:r>
      <w:r>
        <w:rPr>
          <w:rFonts w:ascii="Times New Roman" w:hAnsi="Times New Roman" w:cs="Times New Roman"/>
          <w:i/>
          <w:iCs/>
          <w:sz w:val="24"/>
          <w:szCs w:val="24"/>
        </w:rPr>
        <w:t>op. cit.</w:t>
      </w:r>
      <w:r>
        <w:rPr>
          <w:rFonts w:ascii="Times New Roman" w:hAnsi="Times New Roman" w:cs="Times New Roman"/>
          <w:sz w:val="24"/>
          <w:szCs w:val="24"/>
        </w:rPr>
        <w:t>), seguia parecendo uma</w:t>
      </w:r>
      <w:r w:rsidR="007D7E9D">
        <w:rPr>
          <w:rFonts w:ascii="Times New Roman" w:hAnsi="Times New Roman" w:cs="Times New Roman"/>
          <w:sz w:val="24"/>
          <w:szCs w:val="24"/>
        </w:rPr>
        <w:t xml:space="preserve"> resposta emergencial à falta de qualificação do país. </w:t>
      </w:r>
      <w:r w:rsidR="004B5269">
        <w:rPr>
          <w:rFonts w:ascii="Times New Roman" w:hAnsi="Times New Roman" w:cs="Times New Roman"/>
          <w:sz w:val="24"/>
          <w:szCs w:val="24"/>
        </w:rPr>
        <w:t>Com isso, não obtinha, com sua implementação, todo sucesso que poderia. Certamente, a falta de atendimento adequado aos alunos, os materiais didáticos desatualizados, e a instabilidade — programas duravam o tempo dos governos que os criara — contribuem, até hoje, para seu insucesso.</w:t>
      </w:r>
    </w:p>
    <w:p w14:paraId="0FC8513E" w14:textId="51B05BA6" w:rsidR="00265011" w:rsidRDefault="00265011" w:rsidP="008B28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5269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á, como Preti (</w:t>
      </w:r>
      <w:r>
        <w:rPr>
          <w:rFonts w:ascii="Times New Roman" w:hAnsi="Times New Roman" w:cs="Times New Roman"/>
          <w:i/>
          <w:iCs/>
          <w:sz w:val="24"/>
          <w:szCs w:val="24"/>
        </w:rPr>
        <w:t>op. cit.</w:t>
      </w:r>
      <w:r>
        <w:rPr>
          <w:rFonts w:ascii="Times New Roman" w:hAnsi="Times New Roman" w:cs="Times New Roman"/>
          <w:sz w:val="24"/>
          <w:szCs w:val="24"/>
        </w:rPr>
        <w:t xml:space="preserve">) aponta, uma discrepância </w:t>
      </w:r>
      <w:r w:rsidR="008B289F">
        <w:rPr>
          <w:rFonts w:ascii="Times New Roman" w:hAnsi="Times New Roman" w:cs="Times New Roman"/>
          <w:sz w:val="24"/>
          <w:szCs w:val="24"/>
        </w:rPr>
        <w:t xml:space="preserve">entre teoria e prática na </w:t>
      </w:r>
      <w:r>
        <w:rPr>
          <w:rFonts w:ascii="Times New Roman" w:hAnsi="Times New Roman" w:cs="Times New Roman"/>
          <w:sz w:val="24"/>
          <w:szCs w:val="24"/>
        </w:rPr>
        <w:t xml:space="preserve">educação </w:t>
      </w:r>
      <w:r w:rsidR="008B289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distância</w:t>
      </w:r>
      <w:r w:rsidR="008B289F">
        <w:rPr>
          <w:rFonts w:ascii="Times New Roman" w:hAnsi="Times New Roman" w:cs="Times New Roman"/>
          <w:sz w:val="24"/>
          <w:szCs w:val="24"/>
        </w:rPr>
        <w:t xml:space="preserve">. A segunda </w:t>
      </w:r>
      <w:r>
        <w:rPr>
          <w:rFonts w:ascii="Times New Roman" w:hAnsi="Times New Roman" w:cs="Times New Roman"/>
          <w:sz w:val="24"/>
          <w:szCs w:val="24"/>
        </w:rPr>
        <w:t xml:space="preserve">manteve-se </w:t>
      </w:r>
      <w:r w:rsidR="008B289F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ordista, apesar </w:t>
      </w:r>
      <w:r w:rsidR="008B289F">
        <w:rPr>
          <w:rFonts w:ascii="Times New Roman" w:hAnsi="Times New Roman" w:cs="Times New Roman"/>
          <w:sz w:val="24"/>
          <w:szCs w:val="24"/>
        </w:rPr>
        <w:t>de todos os avanços teóricos realizados no campo pedagógico: a proposta de criação, por exemplo, de um desenho pedagógico flexível, multimídia, interativo.</w:t>
      </w:r>
      <w:r>
        <w:rPr>
          <w:rFonts w:ascii="Times New Roman" w:hAnsi="Times New Roman" w:cs="Times New Roman"/>
          <w:sz w:val="24"/>
          <w:szCs w:val="24"/>
        </w:rPr>
        <w:t xml:space="preserve"> Assim, quando a Universidade Federal do Mato Grosso decidiu apostar em um modelo de ensino </w:t>
      </w:r>
      <w:r w:rsidR="008B289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distância, </w:t>
      </w:r>
      <w:r w:rsidR="008B289F">
        <w:rPr>
          <w:rFonts w:ascii="Times New Roman" w:hAnsi="Times New Roman" w:cs="Times New Roman"/>
          <w:sz w:val="24"/>
          <w:szCs w:val="24"/>
        </w:rPr>
        <w:t>esta analisou</w:t>
      </w:r>
      <w:r>
        <w:rPr>
          <w:rFonts w:ascii="Times New Roman" w:hAnsi="Times New Roman" w:cs="Times New Roman"/>
          <w:sz w:val="24"/>
          <w:szCs w:val="24"/>
        </w:rPr>
        <w:t xml:space="preserve"> os insucessos de outras instituições semelhantes, conforme relata Preti (</w:t>
      </w:r>
      <w:r>
        <w:rPr>
          <w:rFonts w:ascii="Times New Roman" w:hAnsi="Times New Roman" w:cs="Times New Roman"/>
          <w:i/>
          <w:iCs/>
          <w:sz w:val="24"/>
          <w:szCs w:val="24"/>
        </w:rPr>
        <w:t>op. cit.</w:t>
      </w:r>
      <w:r>
        <w:rPr>
          <w:rFonts w:ascii="Times New Roman" w:hAnsi="Times New Roman" w:cs="Times New Roman"/>
          <w:sz w:val="24"/>
          <w:szCs w:val="24"/>
        </w:rPr>
        <w:t>) em seu estudo de caso.</w:t>
      </w:r>
    </w:p>
    <w:p w14:paraId="3E057678" w14:textId="3D54F5D5" w:rsidR="00265011" w:rsidRDefault="00265011" w:rsidP="007D7E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64CFF">
        <w:rPr>
          <w:rFonts w:ascii="Times New Roman" w:hAnsi="Times New Roman" w:cs="Times New Roman"/>
          <w:sz w:val="24"/>
          <w:szCs w:val="24"/>
        </w:rPr>
        <w:t>Com base nessas</w:t>
      </w:r>
      <w:r w:rsidR="00CA3AFF">
        <w:rPr>
          <w:rFonts w:ascii="Times New Roman" w:hAnsi="Times New Roman" w:cs="Times New Roman"/>
          <w:sz w:val="24"/>
          <w:szCs w:val="24"/>
        </w:rPr>
        <w:t xml:space="preserve"> análises</w:t>
      </w:r>
      <w:r w:rsidR="00164CFF">
        <w:rPr>
          <w:rFonts w:ascii="Times New Roman" w:hAnsi="Times New Roman" w:cs="Times New Roman"/>
          <w:sz w:val="24"/>
          <w:szCs w:val="24"/>
        </w:rPr>
        <w:t>, a universidade optou</w:t>
      </w:r>
      <w:r w:rsidR="00CA3AFF">
        <w:rPr>
          <w:rFonts w:ascii="Times New Roman" w:hAnsi="Times New Roman" w:cs="Times New Roman"/>
          <w:sz w:val="24"/>
          <w:szCs w:val="24"/>
        </w:rPr>
        <w:t xml:space="preserve"> por evitar burocratizações, e adotou</w:t>
      </w:r>
      <w:r w:rsidR="00164CFF">
        <w:rPr>
          <w:rFonts w:ascii="Times New Roman" w:hAnsi="Times New Roman" w:cs="Times New Roman"/>
          <w:sz w:val="24"/>
          <w:szCs w:val="24"/>
        </w:rPr>
        <w:t xml:space="preserve"> um modelo colaborativo, tanto em suas questões pedagógicas quanto administrativas. Outra característica marcante de sua abordagem foi a de instaurar não apenas polos cuja infraestrutura os alunos poderiam usufruir, mas, também, centros de integração entre docentes e discentes, para que estes possam ultrapassar seus fins administrativos, tornando-se espaços de prática pedagógica </w:t>
      </w:r>
      <w:r w:rsidR="00CA3AFF">
        <w:rPr>
          <w:rFonts w:ascii="Times New Roman" w:hAnsi="Times New Roman" w:cs="Times New Roman"/>
          <w:sz w:val="24"/>
          <w:szCs w:val="24"/>
        </w:rPr>
        <w:t>multimídia, interativa, de um conhecimento que se constrói colaborativamente.</w:t>
      </w:r>
    </w:p>
    <w:p w14:paraId="4F008629" w14:textId="77777777" w:rsidR="00176180" w:rsidRDefault="00B8006E" w:rsidP="00B800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Muitas são as razões do sucesso de sua fórmula: o fato de que seu sistema é organizacionalmente fechado, embora, simultaneamente, seja aberto em sua estrutura, explorando todo devir das abordagens pedagógicas; o investimento na autonomia do estudante, ensinando-os a desenvolvê-la de forma planejada e controlada, com acompanhamento; a </w:t>
      </w:r>
      <w:r>
        <w:rPr>
          <w:rFonts w:ascii="Times New Roman" w:hAnsi="Times New Roman" w:cs="Times New Roman"/>
          <w:sz w:val="24"/>
          <w:szCs w:val="24"/>
        </w:rPr>
        <w:lastRenderedPageBreak/>
        <w:t>elaboração do material didático, preparado de forma a possibilitar que o estudante estabeleça, a partir de sua realidade de atuação, as ligações entre teoria e prática.</w:t>
      </w:r>
    </w:p>
    <w:p w14:paraId="55CF85D2" w14:textId="56A61504" w:rsidR="00103552" w:rsidRDefault="00176180" w:rsidP="001761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103552" w:rsidSect="00103552">
          <w:footerReference w:type="default" r:id="rId8"/>
          <w:pgSz w:w="11906" w:h="16838"/>
          <w:pgMar w:top="1701" w:right="1134" w:bottom="1134" w:left="1701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  <w:t>Resumidamente, são estas as razões pelas quais a UFMT colheu bons frutos com a empreitada de seu Núcleo de Educação Aberta a Distância. Por parte da universidade, houve um genuíno interesse por desconstruir tudo aquilo que, na prática, impedia o potencial do modelo de ensino à distância de tornar-se realização. Afinal, este modelo não pode simplesmente ser imposto a partir de ordens superiores, do governo, a fim de cumprir quotas. Não: a educação a distância deve se construir a nível comunitário, além dos muros da escola, por certo, mas ainda inserido na dinâmica, sociedade e cultura locais.</w:t>
      </w:r>
    </w:p>
    <w:p w14:paraId="43A99F25" w14:textId="3B8070E4" w:rsidR="00103552" w:rsidRDefault="00103552" w:rsidP="0010355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REFERÊNCIAS BIBLIOGRÁFICAS</w:t>
      </w:r>
    </w:p>
    <w:p w14:paraId="4977B8A3" w14:textId="6666F5AF" w:rsidR="00103552" w:rsidRDefault="00103552" w:rsidP="0010355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EC31DD" w14:textId="520086A8" w:rsidR="00103552" w:rsidRPr="00103552" w:rsidRDefault="00103552" w:rsidP="001035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PRETI, </w:t>
      </w:r>
      <w:proofErr w:type="spellStart"/>
      <w:r>
        <w:rPr>
          <w:rFonts w:ascii="Times New Roman" w:hAnsi="Times New Roman" w:cs="Times New Roman"/>
          <w:sz w:val="24"/>
          <w:szCs w:val="24"/>
        </w:rPr>
        <w:t>Oreste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03552">
        <w:rPr>
          <w:rFonts w:ascii="Times New Roman" w:hAnsi="Times New Roman" w:cs="Times New Roman"/>
          <w:sz w:val="24"/>
          <w:szCs w:val="24"/>
        </w:rPr>
        <w:t>A formação do professor na modalidade a distância: (</w:t>
      </w:r>
      <w:proofErr w:type="spellStart"/>
      <w:r w:rsidRPr="00103552">
        <w:rPr>
          <w:rFonts w:ascii="Times New Roman" w:hAnsi="Times New Roman" w:cs="Times New Roman"/>
          <w:sz w:val="24"/>
          <w:szCs w:val="24"/>
        </w:rPr>
        <w:t>des</w:t>
      </w:r>
      <w:proofErr w:type="spellEnd"/>
      <w:r w:rsidRPr="00103552">
        <w:rPr>
          <w:rFonts w:ascii="Times New Roman" w:hAnsi="Times New Roman" w:cs="Times New Roman"/>
          <w:sz w:val="24"/>
          <w:szCs w:val="24"/>
        </w:rPr>
        <w:t>)construindo metanarrativas e metáforas</w:t>
      </w:r>
      <w:r w:rsidR="00451687">
        <w:rPr>
          <w:rFonts w:ascii="Times New Roman" w:hAnsi="Times New Roman" w:cs="Times New Roman"/>
          <w:sz w:val="24"/>
          <w:szCs w:val="24"/>
        </w:rPr>
        <w:t xml:space="preserve">. </w:t>
      </w:r>
      <w:r w:rsidR="00451687" w:rsidRPr="00451687">
        <w:rPr>
          <w:rFonts w:ascii="Times New Roman" w:hAnsi="Times New Roman" w:cs="Times New Roman"/>
          <w:b/>
          <w:bCs/>
          <w:sz w:val="24"/>
          <w:szCs w:val="24"/>
        </w:rPr>
        <w:t>Revista Brasileira de Estudos Pedagógicos</w:t>
      </w:r>
      <w:r w:rsidR="00451687">
        <w:rPr>
          <w:rFonts w:ascii="Times New Roman" w:hAnsi="Times New Roman" w:cs="Times New Roman"/>
          <w:sz w:val="24"/>
          <w:szCs w:val="24"/>
        </w:rPr>
        <w:t xml:space="preserve">, Brasília, v. 82, n. 200/201/202, p. 26-39, jan./dez. 2001. </w:t>
      </w:r>
    </w:p>
    <w:p w14:paraId="75F22149" w14:textId="64F3DCDC" w:rsidR="00265011" w:rsidRPr="00265011" w:rsidRDefault="00265011" w:rsidP="007D7E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265011" w:rsidRPr="00265011" w:rsidSect="00103552">
      <w:pgSz w:w="11906" w:h="16838"/>
      <w:pgMar w:top="1701" w:right="1134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9A399" w14:textId="77777777" w:rsidR="00103552" w:rsidRDefault="00103552" w:rsidP="00103552">
      <w:pPr>
        <w:spacing w:after="0" w:line="240" w:lineRule="auto"/>
      </w:pPr>
      <w:r>
        <w:separator/>
      </w:r>
    </w:p>
  </w:endnote>
  <w:endnote w:type="continuationSeparator" w:id="0">
    <w:p w14:paraId="5ACD37DD" w14:textId="77777777" w:rsidR="00103552" w:rsidRDefault="00103552" w:rsidP="00103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8616358"/>
      <w:docPartObj>
        <w:docPartGallery w:val="Page Numbers (Bottom of Page)"/>
        <w:docPartUnique/>
      </w:docPartObj>
    </w:sdtPr>
    <w:sdtEndPr/>
    <w:sdtContent>
      <w:p w14:paraId="793FBAAF" w14:textId="530BB007" w:rsidR="00103552" w:rsidRDefault="00C71399">
        <w:pPr>
          <w:pStyle w:val="Rodap"/>
          <w:jc w:val="right"/>
        </w:pPr>
      </w:p>
    </w:sdtContent>
  </w:sdt>
  <w:p w14:paraId="6FBAB1B5" w14:textId="77777777" w:rsidR="00C71399" w:rsidRDefault="00C7139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170790071"/>
      <w:docPartObj>
        <w:docPartGallery w:val="Page Numbers (Bottom of Page)"/>
        <w:docPartUnique/>
      </w:docPartObj>
    </w:sdtPr>
    <w:sdtEndPr/>
    <w:sdtContent>
      <w:p w14:paraId="17DF1728" w14:textId="77777777" w:rsidR="00103552" w:rsidRPr="00103552" w:rsidRDefault="00103552">
        <w:pPr>
          <w:pStyle w:val="Rodap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0355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0355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0355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03552">
          <w:rPr>
            <w:rFonts w:ascii="Times New Roman" w:hAnsi="Times New Roman" w:cs="Times New Roman"/>
            <w:sz w:val="24"/>
            <w:szCs w:val="24"/>
          </w:rPr>
          <w:t>2</w:t>
        </w:r>
        <w:r w:rsidRPr="0010355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4881147" w14:textId="77777777" w:rsidR="00103552" w:rsidRDefault="0010355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122B5" w14:textId="77777777" w:rsidR="00103552" w:rsidRDefault="00103552" w:rsidP="00103552">
      <w:pPr>
        <w:spacing w:after="0" w:line="240" w:lineRule="auto"/>
      </w:pPr>
      <w:r>
        <w:separator/>
      </w:r>
    </w:p>
  </w:footnote>
  <w:footnote w:type="continuationSeparator" w:id="0">
    <w:p w14:paraId="2F2A33CD" w14:textId="77777777" w:rsidR="00103552" w:rsidRDefault="00103552" w:rsidP="001035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9F"/>
    <w:rsid w:val="00103552"/>
    <w:rsid w:val="00164CFF"/>
    <w:rsid w:val="00176180"/>
    <w:rsid w:val="00252F23"/>
    <w:rsid w:val="00265011"/>
    <w:rsid w:val="003E599F"/>
    <w:rsid w:val="00451687"/>
    <w:rsid w:val="004B5269"/>
    <w:rsid w:val="004F1E84"/>
    <w:rsid w:val="00570134"/>
    <w:rsid w:val="005A5036"/>
    <w:rsid w:val="007A551D"/>
    <w:rsid w:val="007D7E9D"/>
    <w:rsid w:val="008B289F"/>
    <w:rsid w:val="009A39DC"/>
    <w:rsid w:val="009B4547"/>
    <w:rsid w:val="00A429FE"/>
    <w:rsid w:val="00B21BBC"/>
    <w:rsid w:val="00B8006E"/>
    <w:rsid w:val="00B8473A"/>
    <w:rsid w:val="00C71399"/>
    <w:rsid w:val="00CA3AFF"/>
    <w:rsid w:val="00DB177D"/>
    <w:rsid w:val="00E567F1"/>
    <w:rsid w:val="00F478A0"/>
    <w:rsid w:val="0F209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65091"/>
  <w15:chartTrackingRefBased/>
  <w15:docId w15:val="{4A88AFA1-422D-49EA-8AA1-D69FA6F0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1035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3552"/>
  </w:style>
  <w:style w:type="paragraph" w:styleId="Cabealho">
    <w:name w:val="header"/>
    <w:basedOn w:val="Normal"/>
    <w:link w:val="CabealhoChar"/>
    <w:uiPriority w:val="99"/>
    <w:unhideWhenUsed/>
    <w:rsid w:val="001035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3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NBR6023.XSL" StyleName="ABNT NBR 6023:2002*" Version="10"/>
</file>

<file path=customXml/itemProps1.xml><?xml version="1.0" encoding="utf-8"?>
<ds:datastoreItem xmlns:ds="http://schemas.openxmlformats.org/officeDocument/2006/customXml" ds:itemID="{3C01C451-70CB-422E-A714-8B1F0073D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1044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Marcelo Sabadin Adão</dc:creator>
  <cp:keywords/>
  <dc:description/>
  <cp:lastModifiedBy>Caio Sabadin</cp:lastModifiedBy>
  <cp:revision>22</cp:revision>
  <dcterms:created xsi:type="dcterms:W3CDTF">2021-03-24T15:44:00Z</dcterms:created>
  <dcterms:modified xsi:type="dcterms:W3CDTF">2023-09-21T22:46:00Z</dcterms:modified>
</cp:coreProperties>
</file>