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C2A1" w14:textId="209405A3" w:rsidR="005D0E31" w:rsidRPr="005D0E31" w:rsidRDefault="005D0E31" w:rsidP="006D6188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Instituto Federal de Pernambuco – Campus Garanhuns</w:t>
      </w:r>
    </w:p>
    <w:p w14:paraId="69A8F3A3" w14:textId="30713CE0" w:rsidR="005D0E31" w:rsidRDefault="005D0E31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Curso:</w:t>
      </w:r>
      <w:r>
        <w:rPr>
          <w:color w:val="000000"/>
          <w:sz w:val="28"/>
          <w:szCs w:val="28"/>
        </w:rPr>
        <w:t xml:space="preserve"> Análise e Desenvolvimento de Sistemas</w:t>
      </w:r>
    </w:p>
    <w:p w14:paraId="033938F1" w14:textId="3B881399" w:rsidR="005D0E31" w:rsidRDefault="005D0E31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Disciplina:</w:t>
      </w:r>
      <w:r>
        <w:rPr>
          <w:color w:val="000000"/>
          <w:sz w:val="28"/>
          <w:szCs w:val="28"/>
        </w:rPr>
        <w:t xml:space="preserve"> Banco de Dados I</w:t>
      </w:r>
    </w:p>
    <w:p w14:paraId="0DBD5F55" w14:textId="730D46F9" w:rsidR="00E9059C" w:rsidRDefault="00E9059C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Aluno:</w:t>
      </w:r>
      <w:r>
        <w:rPr>
          <w:color w:val="000000"/>
          <w:sz w:val="28"/>
          <w:szCs w:val="28"/>
        </w:rPr>
        <w:t xml:space="preserve"> Jonathan de Melo Julião</w:t>
      </w:r>
    </w:p>
    <w:p w14:paraId="67E38E0B" w14:textId="272A9474" w:rsidR="00E9059C" w:rsidRDefault="00E9059C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Aluno:</w:t>
      </w:r>
      <w:r>
        <w:rPr>
          <w:color w:val="000000"/>
          <w:sz w:val="28"/>
          <w:szCs w:val="28"/>
        </w:rPr>
        <w:t xml:space="preserve"> Caio Cézar Alves da Silva</w:t>
      </w:r>
    </w:p>
    <w:p w14:paraId="278DDB31" w14:textId="6E649A9A" w:rsidR="00E9059C" w:rsidRDefault="005D0E31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5D0E31">
        <w:rPr>
          <w:b/>
          <w:bCs/>
          <w:color w:val="000000"/>
          <w:sz w:val="28"/>
          <w:szCs w:val="28"/>
        </w:rPr>
        <w:t>Aluno:</w:t>
      </w:r>
      <w:r>
        <w:rPr>
          <w:color w:val="000000"/>
          <w:sz w:val="28"/>
          <w:szCs w:val="28"/>
        </w:rPr>
        <w:t xml:space="preserve"> João Otávio Gurgel Souto</w:t>
      </w:r>
    </w:p>
    <w:p w14:paraId="248BE927" w14:textId="2D84016A" w:rsidR="005D0E31" w:rsidRDefault="005D0E31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0EDC160" w14:textId="523367AF" w:rsidR="003B3533" w:rsidRDefault="003B3533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91D75E0" w14:textId="4D29FA3B" w:rsidR="003B3533" w:rsidRDefault="003B3533" w:rsidP="003B3533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3B3533">
        <w:rPr>
          <w:b/>
          <w:bCs/>
          <w:color w:val="000000"/>
          <w:sz w:val="28"/>
          <w:szCs w:val="28"/>
        </w:rPr>
        <w:t>Conversão do Modelo Entidade</w:t>
      </w:r>
      <w:r w:rsidR="005E4609">
        <w:rPr>
          <w:b/>
          <w:bCs/>
          <w:color w:val="000000"/>
          <w:sz w:val="28"/>
          <w:szCs w:val="28"/>
        </w:rPr>
        <w:t>-</w:t>
      </w:r>
      <w:r w:rsidRPr="003B3533">
        <w:rPr>
          <w:b/>
          <w:bCs/>
          <w:color w:val="000000"/>
          <w:sz w:val="28"/>
          <w:szCs w:val="28"/>
        </w:rPr>
        <w:t>Relacionamento para Modelo Relacional</w:t>
      </w:r>
    </w:p>
    <w:p w14:paraId="08375B07" w14:textId="43ED5458" w:rsidR="005D0E31" w:rsidRDefault="005D0E31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2C9857F" w14:textId="77777777" w:rsidR="00C775C8" w:rsidRDefault="00C775C8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CE813FC" w14:textId="197F5134" w:rsidR="006D6188" w:rsidRDefault="006D6188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 w:rsidRPr="006D6188">
        <w:rPr>
          <w:color w:val="000000"/>
          <w:sz w:val="28"/>
          <w:szCs w:val="28"/>
        </w:rPr>
        <w:t>Sala_de_cinema</w:t>
      </w:r>
      <w:proofErr w:type="spellEnd"/>
      <w:r>
        <w:rPr>
          <w:color w:val="000000"/>
          <w:sz w:val="28"/>
          <w:szCs w:val="28"/>
        </w:rPr>
        <w:t xml:space="preserve"> </w:t>
      </w:r>
      <w:r w:rsidRPr="006D6188">
        <w:rPr>
          <w:color w:val="000000"/>
          <w:sz w:val="28"/>
          <w:szCs w:val="28"/>
        </w:rPr>
        <w:t>(</w:t>
      </w:r>
      <w:r w:rsidRPr="006D6188">
        <w:rPr>
          <w:color w:val="000000"/>
          <w:sz w:val="28"/>
          <w:szCs w:val="28"/>
          <w:u w:val="single"/>
        </w:rPr>
        <w:t>N</w:t>
      </w:r>
      <w:r>
        <w:rPr>
          <w:color w:val="000000"/>
          <w:sz w:val="28"/>
          <w:szCs w:val="28"/>
          <w:u w:val="single"/>
        </w:rPr>
        <w:t>ú</w:t>
      </w:r>
      <w:r w:rsidRPr="006D6188">
        <w:rPr>
          <w:color w:val="000000"/>
          <w:sz w:val="28"/>
          <w:szCs w:val="28"/>
          <w:u w:val="single"/>
        </w:rPr>
        <w:t>mero</w:t>
      </w:r>
      <w:r w:rsidRPr="006D6188">
        <w:rPr>
          <w:color w:val="000000"/>
          <w:sz w:val="28"/>
          <w:szCs w:val="28"/>
        </w:rPr>
        <w:t>, Capacidade, Projetor</w:t>
      </w:r>
      <w:r w:rsidR="00675F8F">
        <w:rPr>
          <w:color w:val="000000"/>
          <w:sz w:val="28"/>
          <w:szCs w:val="28"/>
        </w:rPr>
        <w:t>,</w:t>
      </w:r>
      <w:r w:rsidR="00675F8F">
        <w:rPr>
          <w:color w:val="000000"/>
          <w:sz w:val="28"/>
        </w:rPr>
        <w:t xml:space="preserve"> </w:t>
      </w:r>
      <w:r w:rsidR="00675F8F" w:rsidRPr="00675F8F">
        <w:rPr>
          <w:sz w:val="28"/>
          <w:szCs w:val="28"/>
          <w:u w:val="double"/>
        </w:rPr>
        <w:t>Fiscal</w:t>
      </w:r>
      <w:r w:rsidR="00675F8F">
        <w:rPr>
          <w:i/>
          <w:color w:val="000000"/>
          <w:sz w:val="28"/>
        </w:rPr>
        <w:t xml:space="preserve">, </w:t>
      </w:r>
      <w:r w:rsidR="00675F8F" w:rsidRPr="00675F8F">
        <w:rPr>
          <w:sz w:val="28"/>
          <w:szCs w:val="28"/>
          <w:u w:val="double"/>
        </w:rPr>
        <w:t>Gerente</w:t>
      </w:r>
      <w:r w:rsidRPr="006D6188">
        <w:rPr>
          <w:color w:val="000000"/>
          <w:sz w:val="28"/>
          <w:szCs w:val="28"/>
        </w:rPr>
        <w:t>)</w:t>
      </w:r>
    </w:p>
    <w:p w14:paraId="445AF8DB" w14:textId="7109AF8A" w:rsidR="00675F8F" w:rsidRDefault="00675F8F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BF7A902" w14:textId="77777777" w:rsidR="00675F8F" w:rsidRDefault="00675F8F" w:rsidP="00675F8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O atributo Fiscal 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Sala_de_cinema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refere-se ao atributo CPF em Funcionário.</w:t>
      </w:r>
    </w:p>
    <w:p w14:paraId="171B96BC" w14:textId="77777777" w:rsidR="00675F8F" w:rsidRDefault="00675F8F" w:rsidP="00675F8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14:paraId="1BA03400" w14:textId="4135F122" w:rsidR="00675F8F" w:rsidRPr="00675F8F" w:rsidRDefault="00675F8F" w:rsidP="0067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O atributo Gestor 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Sala_de_cinema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refere-se ao atributo CPF em Funcionário.</w:t>
      </w:r>
    </w:p>
    <w:p w14:paraId="70B763C5" w14:textId="77777777" w:rsidR="004C3905" w:rsidRPr="006D6188" w:rsidRDefault="004C3905" w:rsidP="006D6188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0E536153" w14:textId="467B6983" w:rsidR="006D6188" w:rsidRDefault="006D6188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6D6188">
        <w:rPr>
          <w:color w:val="000000"/>
          <w:sz w:val="28"/>
          <w:szCs w:val="28"/>
        </w:rPr>
        <w:t>Filme</w:t>
      </w:r>
      <w:r>
        <w:rPr>
          <w:color w:val="000000"/>
          <w:sz w:val="28"/>
          <w:szCs w:val="28"/>
        </w:rPr>
        <w:t xml:space="preserve"> </w:t>
      </w:r>
      <w:r w:rsidRPr="006D6188">
        <w:rPr>
          <w:color w:val="000000"/>
          <w:sz w:val="28"/>
          <w:szCs w:val="28"/>
        </w:rPr>
        <w:t>(</w:t>
      </w:r>
      <w:r w:rsidRPr="006D6188">
        <w:rPr>
          <w:color w:val="000000"/>
          <w:sz w:val="28"/>
          <w:szCs w:val="28"/>
          <w:u w:val="single"/>
        </w:rPr>
        <w:t>ID</w:t>
      </w:r>
      <w:r w:rsidRPr="006D6188">
        <w:rPr>
          <w:color w:val="000000"/>
          <w:sz w:val="28"/>
          <w:szCs w:val="28"/>
        </w:rPr>
        <w:t>, Nome, G</w:t>
      </w:r>
      <w:r>
        <w:rPr>
          <w:color w:val="000000"/>
          <w:sz w:val="28"/>
          <w:szCs w:val="28"/>
        </w:rPr>
        <w:t>ê</w:t>
      </w:r>
      <w:r w:rsidRPr="006D6188">
        <w:rPr>
          <w:color w:val="000000"/>
          <w:sz w:val="28"/>
          <w:szCs w:val="28"/>
        </w:rPr>
        <w:t>nero, Classificação)</w:t>
      </w:r>
    </w:p>
    <w:p w14:paraId="5874556A" w14:textId="77777777" w:rsidR="004C3905" w:rsidRDefault="004C3905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ABC6222" w14:textId="7C7CE1F3" w:rsidR="00B81269" w:rsidRDefault="00B81269" w:rsidP="00B8126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Sala_de_cinema_Filme</w:t>
      </w:r>
      <w:proofErr w:type="spellEnd"/>
      <w:r>
        <w:rPr>
          <w:color w:val="000000"/>
          <w:sz w:val="28"/>
          <w:szCs w:val="28"/>
        </w:rPr>
        <w:t xml:space="preserve"> (</w:t>
      </w:r>
      <w:r>
        <w:rPr>
          <w:color w:val="FF0000"/>
          <w:sz w:val="28"/>
          <w:szCs w:val="28"/>
          <w:u w:val="double"/>
        </w:rPr>
        <w:t>Número</w:t>
      </w:r>
      <w:r>
        <w:rPr>
          <w:color w:val="000000"/>
          <w:sz w:val="28"/>
          <w:szCs w:val="28"/>
        </w:rPr>
        <w:t xml:space="preserve">, </w:t>
      </w:r>
      <w:r>
        <w:rPr>
          <w:color w:val="FF0000"/>
          <w:sz w:val="28"/>
          <w:szCs w:val="28"/>
          <w:u w:val="double"/>
        </w:rPr>
        <w:t>ID</w:t>
      </w:r>
      <w:r w:rsidR="00EE5EAB">
        <w:rPr>
          <w:color w:val="FF0000"/>
          <w:sz w:val="28"/>
          <w:szCs w:val="28"/>
          <w:u w:val="double"/>
        </w:rPr>
        <w:t xml:space="preserve">, </w:t>
      </w:r>
      <w:r w:rsidR="00EE5EAB">
        <w:rPr>
          <w:color w:val="000000"/>
          <w:sz w:val="28"/>
          <w:szCs w:val="28"/>
        </w:rPr>
        <w:t>Horário</w:t>
      </w:r>
      <w:r>
        <w:rPr>
          <w:color w:val="000000"/>
          <w:sz w:val="28"/>
          <w:szCs w:val="28"/>
        </w:rPr>
        <w:t>)</w:t>
      </w:r>
    </w:p>
    <w:p w14:paraId="680D8273" w14:textId="77777777" w:rsidR="00B81269" w:rsidRDefault="00B81269" w:rsidP="00B81269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9525648" w14:textId="77777777" w:rsidR="00B81269" w:rsidRDefault="00B81269" w:rsidP="00B81269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O atributo Número em </w:t>
      </w:r>
      <w:proofErr w:type="spellStart"/>
      <w:r>
        <w:rPr>
          <w:i/>
          <w:iCs/>
          <w:color w:val="000000"/>
          <w:sz w:val="28"/>
          <w:szCs w:val="28"/>
        </w:rPr>
        <w:t>Sala_de_cinma_Filme</w:t>
      </w:r>
      <w:proofErr w:type="spellEnd"/>
      <w:r>
        <w:rPr>
          <w:i/>
          <w:iCs/>
          <w:color w:val="000000"/>
          <w:sz w:val="28"/>
          <w:szCs w:val="28"/>
        </w:rPr>
        <w:t xml:space="preserve"> refere-se ao atributo Número em </w:t>
      </w:r>
      <w:proofErr w:type="spellStart"/>
      <w:r>
        <w:rPr>
          <w:i/>
          <w:iCs/>
          <w:color w:val="000000"/>
          <w:sz w:val="28"/>
          <w:szCs w:val="28"/>
        </w:rPr>
        <w:t>Sala_de_cinema</w:t>
      </w:r>
      <w:proofErr w:type="spellEnd"/>
      <w:r>
        <w:rPr>
          <w:i/>
          <w:iCs/>
          <w:color w:val="000000"/>
          <w:sz w:val="28"/>
          <w:szCs w:val="28"/>
        </w:rPr>
        <w:t xml:space="preserve"> e o atributo ID refere-se ao atributo</w:t>
      </w:r>
      <w:r>
        <w:rPr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ID em Filme.</w:t>
      </w:r>
    </w:p>
    <w:p w14:paraId="7B4A9CD3" w14:textId="77777777" w:rsidR="004C3905" w:rsidRPr="00B81269" w:rsidRDefault="004C3905" w:rsidP="006D6188">
      <w:pPr>
        <w:pStyle w:val="NormalWeb"/>
        <w:spacing w:before="0" w:beforeAutospacing="0" w:after="0" w:afterAutospacing="0"/>
        <w:rPr>
          <w:sz w:val="32"/>
          <w:szCs w:val="32"/>
          <w:u w:val="single"/>
        </w:rPr>
      </w:pPr>
    </w:p>
    <w:p w14:paraId="2FC9582A" w14:textId="11E6FDF9" w:rsidR="006D6188" w:rsidRDefault="006D6188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6D6188">
        <w:rPr>
          <w:color w:val="000000"/>
          <w:sz w:val="28"/>
          <w:szCs w:val="28"/>
        </w:rPr>
        <w:t>Funcion</w:t>
      </w:r>
      <w:r>
        <w:rPr>
          <w:color w:val="000000"/>
          <w:sz w:val="28"/>
          <w:szCs w:val="28"/>
        </w:rPr>
        <w:t>á</w:t>
      </w:r>
      <w:r w:rsidRPr="006D6188">
        <w:rPr>
          <w:color w:val="000000"/>
          <w:sz w:val="28"/>
          <w:szCs w:val="28"/>
        </w:rPr>
        <w:t>rio</w:t>
      </w:r>
      <w:r>
        <w:rPr>
          <w:color w:val="000000"/>
          <w:sz w:val="28"/>
          <w:szCs w:val="28"/>
        </w:rPr>
        <w:t xml:space="preserve"> </w:t>
      </w:r>
      <w:r w:rsidRPr="006D6188">
        <w:rPr>
          <w:color w:val="000000"/>
          <w:sz w:val="28"/>
          <w:szCs w:val="28"/>
        </w:rPr>
        <w:t>(</w:t>
      </w:r>
      <w:r w:rsidRPr="006D6188">
        <w:rPr>
          <w:color w:val="000000"/>
          <w:sz w:val="28"/>
          <w:szCs w:val="28"/>
          <w:u w:val="single"/>
        </w:rPr>
        <w:t>CPF</w:t>
      </w:r>
      <w:r w:rsidRPr="006D6188">
        <w:rPr>
          <w:color w:val="000000"/>
          <w:sz w:val="28"/>
          <w:szCs w:val="28"/>
        </w:rPr>
        <w:t xml:space="preserve">, Nome, </w:t>
      </w:r>
      <w:proofErr w:type="spellStart"/>
      <w:r w:rsidRPr="006D6188">
        <w:rPr>
          <w:color w:val="000000"/>
          <w:sz w:val="28"/>
          <w:szCs w:val="28"/>
        </w:rPr>
        <w:t>Data_de_nascimento</w:t>
      </w:r>
      <w:proofErr w:type="spellEnd"/>
      <w:r w:rsidRPr="006D6188">
        <w:rPr>
          <w:color w:val="000000"/>
          <w:sz w:val="28"/>
          <w:szCs w:val="28"/>
        </w:rPr>
        <w:t xml:space="preserve">, Salário, Função, </w:t>
      </w:r>
      <w:proofErr w:type="spellStart"/>
      <w:r w:rsidRPr="006D6188">
        <w:rPr>
          <w:color w:val="000000"/>
          <w:sz w:val="28"/>
          <w:szCs w:val="28"/>
        </w:rPr>
        <w:t>Endereço_Rua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 w:rsidRPr="006D6188">
        <w:rPr>
          <w:color w:val="000000"/>
          <w:sz w:val="28"/>
          <w:szCs w:val="28"/>
        </w:rPr>
        <w:t>Endereço_Numero</w:t>
      </w:r>
      <w:proofErr w:type="spellEnd"/>
      <w:r w:rsidRPr="006D6188">
        <w:rPr>
          <w:color w:val="000000"/>
          <w:sz w:val="28"/>
          <w:szCs w:val="28"/>
        </w:rPr>
        <w:t xml:space="preserve">, </w:t>
      </w:r>
      <w:proofErr w:type="spellStart"/>
      <w:r w:rsidRPr="006D6188">
        <w:rPr>
          <w:color w:val="000000"/>
          <w:sz w:val="28"/>
          <w:szCs w:val="28"/>
        </w:rPr>
        <w:t>Endereço_Bairro</w:t>
      </w:r>
      <w:proofErr w:type="spellEnd"/>
      <w:r w:rsidRPr="006D6188">
        <w:rPr>
          <w:color w:val="000000"/>
          <w:sz w:val="28"/>
          <w:szCs w:val="28"/>
        </w:rPr>
        <w:t xml:space="preserve">, </w:t>
      </w:r>
      <w:proofErr w:type="spellStart"/>
      <w:r w:rsidRPr="006D6188">
        <w:rPr>
          <w:color w:val="000000"/>
          <w:sz w:val="28"/>
          <w:szCs w:val="28"/>
        </w:rPr>
        <w:t>Endereço_Cidade</w:t>
      </w:r>
      <w:proofErr w:type="spellEnd"/>
      <w:r w:rsidR="00675F8F">
        <w:rPr>
          <w:color w:val="000000"/>
          <w:sz w:val="28"/>
          <w:szCs w:val="28"/>
        </w:rPr>
        <w:t xml:space="preserve">, </w:t>
      </w:r>
      <w:r w:rsidR="00675F8F" w:rsidRPr="00675F8F">
        <w:rPr>
          <w:sz w:val="28"/>
          <w:szCs w:val="28"/>
          <w:u w:val="double"/>
        </w:rPr>
        <w:t>Gerente</w:t>
      </w:r>
      <w:r w:rsidRPr="006D6188">
        <w:rPr>
          <w:color w:val="000000"/>
          <w:sz w:val="28"/>
          <w:szCs w:val="28"/>
        </w:rPr>
        <w:t>)</w:t>
      </w:r>
    </w:p>
    <w:p w14:paraId="65A9F65F" w14:textId="445D8E33" w:rsidR="00675F8F" w:rsidRDefault="00675F8F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42525C0" w14:textId="7EEE64DD" w:rsidR="00675F8F" w:rsidRPr="00EE5EAB" w:rsidRDefault="00675F8F" w:rsidP="00675F8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O atributo Gerente em </w:t>
      </w:r>
      <w:r w:rsidR="00C775C8">
        <w:rPr>
          <w:rFonts w:ascii="Times New Roman" w:eastAsia="Times New Roman" w:hAnsi="Times New Roman" w:cs="Times New Roman"/>
          <w:color w:val="000000"/>
          <w:sz w:val="28"/>
        </w:rPr>
        <w:t>Funcionário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refere-se ao atributo CPF em Funcionário.</w:t>
      </w:r>
    </w:p>
    <w:p w14:paraId="1AA06C7F" w14:textId="176F0181" w:rsidR="00C775C8" w:rsidRDefault="00C775C8" w:rsidP="00675F8F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8"/>
        </w:rPr>
      </w:pPr>
    </w:p>
    <w:p w14:paraId="543579B6" w14:textId="38F91348" w:rsidR="00C775C8" w:rsidRDefault="00C775C8" w:rsidP="00C775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Funcionário_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</w:rPr>
        <w:t>telefone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(</w:t>
      </w:r>
      <w:proofErr w:type="gramEnd"/>
      <w:r w:rsidRPr="00C775C8">
        <w:rPr>
          <w:rFonts w:ascii="Times New Roman" w:hAnsi="Times New Roman" w:cs="Times New Roman"/>
          <w:color w:val="FF0000"/>
          <w:sz w:val="28"/>
          <w:szCs w:val="28"/>
          <w:u w:val="double"/>
        </w:rPr>
        <w:t>CPF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u w:val="single"/>
        </w:rPr>
        <w:t>Telefone</w:t>
      </w:r>
      <w:r>
        <w:rPr>
          <w:rFonts w:ascii="Times New Roman" w:eastAsia="Times New Roman" w:hAnsi="Times New Roman" w:cs="Times New Roman"/>
          <w:color w:val="000000"/>
          <w:sz w:val="28"/>
        </w:rPr>
        <w:t>)</w:t>
      </w:r>
    </w:p>
    <w:p w14:paraId="189982A4" w14:textId="0B5EFD02" w:rsidR="00C775C8" w:rsidRDefault="00C775C8" w:rsidP="00675F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14:paraId="3A1B6809" w14:textId="77777777" w:rsidR="00C775C8" w:rsidRDefault="00C775C8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27F80">
        <w:rPr>
          <w:i/>
          <w:iCs/>
          <w:color w:val="000000"/>
          <w:sz w:val="28"/>
          <w:szCs w:val="28"/>
        </w:rPr>
        <w:t xml:space="preserve">O atributo CPF em </w:t>
      </w:r>
      <w:proofErr w:type="spellStart"/>
      <w:r>
        <w:rPr>
          <w:color w:val="000000"/>
          <w:sz w:val="28"/>
        </w:rPr>
        <w:t>Funcionário_telefone</w:t>
      </w:r>
      <w:proofErr w:type="spellEnd"/>
      <w:r w:rsidRPr="00C27F80">
        <w:rPr>
          <w:i/>
          <w:iCs/>
          <w:color w:val="000000"/>
          <w:sz w:val="28"/>
          <w:szCs w:val="28"/>
        </w:rPr>
        <w:t xml:space="preserve"> refere-se ao atributo CPF em Funcionário.</w:t>
      </w:r>
    </w:p>
    <w:p w14:paraId="60BB6FB8" w14:textId="4872EA8D" w:rsidR="00C27F80" w:rsidRPr="00C775C8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Gerente (</w:t>
      </w:r>
      <w:r w:rsidRPr="00C27F80">
        <w:rPr>
          <w:color w:val="FF0000"/>
          <w:sz w:val="28"/>
          <w:szCs w:val="28"/>
          <w:u w:val="double"/>
        </w:rPr>
        <w:t>CPF</w:t>
      </w:r>
      <w:r>
        <w:rPr>
          <w:color w:val="000000"/>
          <w:sz w:val="28"/>
          <w:szCs w:val="28"/>
        </w:rPr>
        <w:t>, Bonificação)</w:t>
      </w:r>
    </w:p>
    <w:p w14:paraId="581DED81" w14:textId="77777777" w:rsidR="004C3905" w:rsidRDefault="004C3905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B1EF3D3" w14:textId="5E566209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C27F80">
        <w:rPr>
          <w:i/>
          <w:iCs/>
          <w:color w:val="000000"/>
          <w:sz w:val="28"/>
          <w:szCs w:val="28"/>
        </w:rPr>
        <w:t>O atributo CPF em Gerente refere-se ao atributo CPF em Funcionário.</w:t>
      </w:r>
    </w:p>
    <w:p w14:paraId="32FBD726" w14:textId="77777777" w:rsidR="00EA436B" w:rsidRPr="00C27F80" w:rsidRDefault="00EA436B" w:rsidP="006D6188">
      <w:pPr>
        <w:pStyle w:val="NormalWeb"/>
        <w:spacing w:before="0" w:beforeAutospacing="0" w:after="0" w:afterAutospacing="0"/>
        <w:rPr>
          <w:i/>
          <w:iCs/>
          <w:sz w:val="32"/>
          <w:szCs w:val="32"/>
        </w:rPr>
      </w:pPr>
    </w:p>
    <w:p w14:paraId="5A4800C6" w14:textId="67DFB152" w:rsidR="006D6188" w:rsidRDefault="006D6188" w:rsidP="006D6188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6D6188">
        <w:rPr>
          <w:color w:val="000000"/>
          <w:sz w:val="28"/>
          <w:szCs w:val="28"/>
        </w:rPr>
        <w:t>Dependente</w:t>
      </w:r>
      <w:r>
        <w:rPr>
          <w:color w:val="000000"/>
          <w:sz w:val="28"/>
          <w:szCs w:val="28"/>
        </w:rPr>
        <w:t xml:space="preserve"> </w:t>
      </w:r>
      <w:r w:rsidRPr="006D6188">
        <w:rPr>
          <w:color w:val="000000"/>
          <w:sz w:val="28"/>
          <w:szCs w:val="28"/>
        </w:rPr>
        <w:t>(</w:t>
      </w:r>
      <w:proofErr w:type="spellStart"/>
      <w:r w:rsidR="00C775C8" w:rsidRPr="00C27F80">
        <w:rPr>
          <w:color w:val="FF0000"/>
          <w:sz w:val="28"/>
          <w:szCs w:val="28"/>
          <w:u w:val="double"/>
        </w:rPr>
        <w:t>CPF</w:t>
      </w:r>
      <w:r w:rsidR="00C775C8">
        <w:rPr>
          <w:color w:val="FF0000"/>
          <w:sz w:val="28"/>
          <w:szCs w:val="28"/>
          <w:u w:val="double"/>
        </w:rPr>
        <w:t>_Funcionario</w:t>
      </w:r>
      <w:proofErr w:type="spellEnd"/>
      <w:r w:rsidRPr="006D6188">
        <w:rPr>
          <w:color w:val="000000"/>
          <w:sz w:val="28"/>
          <w:szCs w:val="28"/>
        </w:rPr>
        <w:t xml:space="preserve">, </w:t>
      </w:r>
      <w:r w:rsidRPr="006D6188">
        <w:rPr>
          <w:color w:val="000000"/>
          <w:sz w:val="28"/>
          <w:szCs w:val="28"/>
          <w:u w:val="single"/>
        </w:rPr>
        <w:t>CPF</w:t>
      </w:r>
      <w:r w:rsidRPr="006D6188">
        <w:rPr>
          <w:color w:val="000000"/>
          <w:sz w:val="28"/>
          <w:szCs w:val="28"/>
        </w:rPr>
        <w:t>, Nome)</w:t>
      </w:r>
    </w:p>
    <w:p w14:paraId="0FFD0223" w14:textId="77777777" w:rsidR="004C3905" w:rsidRPr="006D6188" w:rsidRDefault="004C3905" w:rsidP="006D6188">
      <w:pPr>
        <w:pStyle w:val="NormalWeb"/>
        <w:spacing w:before="0" w:beforeAutospacing="0" w:after="0" w:afterAutospacing="0"/>
        <w:rPr>
          <w:sz w:val="32"/>
          <w:szCs w:val="32"/>
        </w:rPr>
      </w:pPr>
    </w:p>
    <w:p w14:paraId="17528AA4" w14:textId="634FD298" w:rsidR="006D6188" w:rsidRDefault="006D6188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 w:rsidRPr="006D6188">
        <w:rPr>
          <w:i/>
          <w:iCs/>
          <w:color w:val="000000"/>
          <w:sz w:val="28"/>
          <w:szCs w:val="28"/>
        </w:rPr>
        <w:t xml:space="preserve">O atributo </w:t>
      </w:r>
      <w:proofErr w:type="spellStart"/>
      <w:r w:rsidRPr="006D6188">
        <w:rPr>
          <w:i/>
          <w:iCs/>
          <w:color w:val="000000"/>
          <w:sz w:val="28"/>
          <w:szCs w:val="28"/>
        </w:rPr>
        <w:t>CPF_Funcionario</w:t>
      </w:r>
      <w:proofErr w:type="spellEnd"/>
      <w:r w:rsidRPr="006D6188">
        <w:rPr>
          <w:i/>
          <w:iCs/>
          <w:color w:val="000000"/>
          <w:sz w:val="28"/>
          <w:szCs w:val="28"/>
        </w:rPr>
        <w:t xml:space="preserve"> em Dependente refere-se ao atributo CPF na entidade Funcion</w:t>
      </w:r>
      <w:r>
        <w:rPr>
          <w:i/>
          <w:iCs/>
          <w:color w:val="000000"/>
          <w:sz w:val="28"/>
          <w:szCs w:val="28"/>
        </w:rPr>
        <w:t>á</w:t>
      </w:r>
      <w:r w:rsidRPr="006D6188">
        <w:rPr>
          <w:i/>
          <w:iCs/>
          <w:color w:val="000000"/>
          <w:sz w:val="28"/>
          <w:szCs w:val="28"/>
        </w:rPr>
        <w:t>rio.</w:t>
      </w:r>
    </w:p>
    <w:p w14:paraId="084F0224" w14:textId="5A11C84A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w14:paraId="20BDA09E" w14:textId="77777777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</w:p>
    <w:p w14:paraId="773D94F9" w14:textId="25C78DB0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Legenda:</w:t>
      </w:r>
    </w:p>
    <w:p w14:paraId="55715520" w14:textId="7D5E35B1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Sublinhado duplo na cor preta: Chave estrangeira</w:t>
      </w:r>
    </w:p>
    <w:p w14:paraId="223EB1B3" w14:textId="068A2384" w:rsidR="00C27F80" w:rsidRDefault="00C27F80" w:rsidP="006D6188">
      <w:pPr>
        <w:pStyle w:val="NormalWeb"/>
        <w:spacing w:before="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Sublinhado duplo na cor </w:t>
      </w:r>
      <w:r w:rsidRPr="00C27F80">
        <w:rPr>
          <w:i/>
          <w:iCs/>
          <w:color w:val="FF0000"/>
          <w:sz w:val="28"/>
          <w:szCs w:val="28"/>
        </w:rPr>
        <w:t>vermelha</w:t>
      </w:r>
      <w:r>
        <w:rPr>
          <w:i/>
          <w:iCs/>
          <w:color w:val="000000"/>
          <w:sz w:val="28"/>
          <w:szCs w:val="28"/>
        </w:rPr>
        <w:t>: Chave primária e estrangeira</w:t>
      </w:r>
      <w:r w:rsidR="002424A2">
        <w:rPr>
          <w:i/>
          <w:iCs/>
          <w:color w:val="000000"/>
          <w:sz w:val="28"/>
          <w:szCs w:val="28"/>
        </w:rPr>
        <w:t xml:space="preserve"> (chave composta)</w:t>
      </w:r>
      <w:r>
        <w:rPr>
          <w:i/>
          <w:iCs/>
          <w:color w:val="000000"/>
          <w:sz w:val="28"/>
          <w:szCs w:val="28"/>
        </w:rPr>
        <w:t>.</w:t>
      </w:r>
    </w:p>
    <w:p w14:paraId="61F8FA3F" w14:textId="51B4B748" w:rsidR="009D2C1A" w:rsidRPr="006D6188" w:rsidRDefault="009D2C1A" w:rsidP="006D6188"/>
    <w:sectPr w:rsidR="009D2C1A" w:rsidRPr="006D618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9FC71" w14:textId="77777777" w:rsidR="00C704A3" w:rsidRDefault="00C704A3" w:rsidP="00E9059C">
      <w:pPr>
        <w:spacing w:after="0" w:line="240" w:lineRule="auto"/>
      </w:pPr>
      <w:r>
        <w:separator/>
      </w:r>
    </w:p>
  </w:endnote>
  <w:endnote w:type="continuationSeparator" w:id="0">
    <w:p w14:paraId="6B57CF6E" w14:textId="77777777" w:rsidR="00C704A3" w:rsidRDefault="00C704A3" w:rsidP="00E9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8526" w14:textId="77777777" w:rsidR="00C704A3" w:rsidRDefault="00C704A3" w:rsidP="00E9059C">
      <w:pPr>
        <w:spacing w:after="0" w:line="240" w:lineRule="auto"/>
      </w:pPr>
      <w:r>
        <w:separator/>
      </w:r>
    </w:p>
  </w:footnote>
  <w:footnote w:type="continuationSeparator" w:id="0">
    <w:p w14:paraId="4C9AEEB5" w14:textId="77777777" w:rsidR="00C704A3" w:rsidRDefault="00C704A3" w:rsidP="00E90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63DF" w14:textId="195A08E6" w:rsidR="005D0E31" w:rsidRDefault="005D0E31" w:rsidP="005D0E31">
    <w:pPr>
      <w:pStyle w:val="Cabealho"/>
      <w:tabs>
        <w:tab w:val="left" w:pos="5904"/>
      </w:tabs>
      <w:rPr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noProof/>
      </w:rPr>
      <w:drawing>
        <wp:inline distT="0" distB="0" distL="0" distR="0" wp14:anchorId="7D54A0B5" wp14:editId="32A64DE5">
          <wp:extent cx="1066728" cy="1264920"/>
          <wp:effectExtent l="0" t="0" r="63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728" cy="126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AE6A23" w14:textId="77777777" w:rsidR="00E9059C" w:rsidRDefault="00E905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88"/>
    <w:rsid w:val="001C41F6"/>
    <w:rsid w:val="002424A2"/>
    <w:rsid w:val="002C0701"/>
    <w:rsid w:val="00325C3F"/>
    <w:rsid w:val="003B3533"/>
    <w:rsid w:val="004C3905"/>
    <w:rsid w:val="005D0E31"/>
    <w:rsid w:val="005E4609"/>
    <w:rsid w:val="00675F8F"/>
    <w:rsid w:val="006D6188"/>
    <w:rsid w:val="009D2C1A"/>
    <w:rsid w:val="00AC0BE1"/>
    <w:rsid w:val="00AF67AB"/>
    <w:rsid w:val="00B81269"/>
    <w:rsid w:val="00C27F80"/>
    <w:rsid w:val="00C704A3"/>
    <w:rsid w:val="00C775C8"/>
    <w:rsid w:val="00D2210F"/>
    <w:rsid w:val="00E9059C"/>
    <w:rsid w:val="00EA436B"/>
    <w:rsid w:val="00EB775F"/>
    <w:rsid w:val="00E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9AFAB"/>
  <w15:docId w15:val="{175528C5-19F9-42AD-9645-E195A0AA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link w:val="SemEspaamentoChar"/>
    <w:uiPriority w:val="1"/>
    <w:qFormat/>
    <w:rsid w:val="00E9059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E9059C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90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059C"/>
  </w:style>
  <w:style w:type="paragraph" w:styleId="Rodap">
    <w:name w:val="footer"/>
    <w:basedOn w:val="Normal"/>
    <w:link w:val="RodapChar"/>
    <w:uiPriority w:val="99"/>
    <w:unhideWhenUsed/>
    <w:rsid w:val="00E905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0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6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225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de Melo Julião</dc:creator>
  <cp:keywords/>
  <dc:description/>
  <cp:lastModifiedBy>João Otávio Souto</cp:lastModifiedBy>
  <cp:revision>5</cp:revision>
  <dcterms:created xsi:type="dcterms:W3CDTF">2022-12-01T00:48:00Z</dcterms:created>
  <dcterms:modified xsi:type="dcterms:W3CDTF">2022-12-07T01:03:00Z</dcterms:modified>
</cp:coreProperties>
</file>