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(a) Classifique as variáveis y e local. Obtenha a média e os valores mínimo e máximo de 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Classificação: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Variável y (proporção de gordura corporal: quantitativa discreta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Local: qualitativa nominal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Média de y: 0.1591045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Valor máximo:  0.393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Valor mínimo:  0.025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(b) Utilizando o coeficiente de variação, compare os grupos de morcegos dos diferentes locais quanto à variabilidade da variável 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Coeficientes por grupo: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{'Aeolus': 0.582,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'Barton Hill': 0.417,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'Graphite': 0.42,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'Hibernia': 0.429,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'Williams Hotel': 0.196,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'Williams Preserve': 0.162}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Podemos observar que os grupos de morcegos variam conforme a variável y nesta ordem (de local que menos varia para o local que mais varia):  Williams Preserve (16,2%), Williams Hotel (19,6%), Barton Hill (41,7%), Graphite (42,0%), Hibernia (42,9%), Aeolus (58,2%).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(c) Os valores do primeiro e terceiro quartil de y para os morcegos da região Aeolus são, respectivamente, 0.067 e 0.164. Com essas informações adicionais é possível construir o boxplot para a proporção de gordura corporal dos morcegos amostrados </w:t>
      </w:r>
      <w:r w:rsidDel="00000000" w:rsidR="00000000" w:rsidRPr="00000000">
        <w:rPr>
          <w:rtl w:val="0"/>
        </w:rPr>
        <w:t xml:space="preserve">nessa</w:t>
      </w:r>
      <w:r w:rsidDel="00000000" w:rsidR="00000000" w:rsidRPr="00000000">
        <w:rPr>
          <w:rtl w:val="0"/>
        </w:rPr>
        <w:t xml:space="preserve"> região? Se sim, obtenha o boxplot. Se não, justifique.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𝐿𝑆 = 𝑄3 + 1,5(𝑄3 − 𝑄1)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𝐿𝐼 = 𝑄1 − 1,5(𝑄3 − 𝑄1)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São necessários para a construção de um boxplot os valores: do primeiro quartil, do segundo quartil, da mediana, dos valores máximos e mínimos (para representá-los como outliers ou máximos e mínimos típicos) e os máximos e mínimos típicos caso estes não sejam outliers. </w:t>
      </w:r>
      <w:r w:rsidDel="00000000" w:rsidR="00000000" w:rsidRPr="00000000">
        <w:rPr>
          <w:rtl w:val="0"/>
        </w:rPr>
        <w:t xml:space="preserve">Como não possuímos as informações de máximos e mínimos típicos quando estes não são outliers, é possível construir um boxplot, porém ele ficará incompleto, uma vez que não contará com a linha do “máximo típico”, uma vez que só possuímos o valor máximo (que é superior ao limite superior)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(d) Obtenha os boxplots da variável y para os diferentes locais (utilize o R e o conjunto de dados disponível no arquivo Morcegos_Cheng.). Comente.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375159" cy="413532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9" cy="413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Figura 1 apresenta o histograma da variável 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(a) Obtenha os valores aproximados para a mediana e o terceiro quartil de y com base no histograma. Compare esses valores com os exatos, obtidos através do software 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Considerando que a frequência relativa é igual a h/base, a tabela abaixo e o fato de que a mediana corresponde ao valor na posição 50% e o terceiro quartil o valor que deixa 75% dos valores abaixo dele, podemos assumir 0,15 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Cálculo da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acumulada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0,685*0,05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4,631*0,10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46,31</w:t>
            </w:r>
            <w:r w:rsidDel="00000000" w:rsidR="00000000" w:rsidRPr="00000000">
              <w:rPr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3,43%+46,31% = 49,74%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4,252*0,05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49,74% + 21,26% = 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2,45</w:t>
            </w:r>
            <w:r w:rsidDel="00000000" w:rsidR="00000000" w:rsidRPr="00000000">
              <w:rPr>
                <w:rtl w:val="0"/>
              </w:rPr>
              <w:t xml:space="preserve">*(</w:t>
            </w:r>
            <w:r w:rsidDel="00000000" w:rsidR="00000000" w:rsidRPr="00000000">
              <w:rPr>
                <w:rtl w:val="0"/>
              </w:rPr>
              <w:t xml:space="preserve">0,3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71% + 24,50% = 95,5%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0,829*(0,35-0,3)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95,5% + 4,14% = 99,64%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0,072*(0,4-0,35)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99,64% + 0,36%  = 100%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49,74% é bem próximo de 50%. Portanto, </w:t>
      </w:r>
      <w:r w:rsidDel="00000000" w:rsidR="00000000" w:rsidRPr="00000000">
        <w:rPr>
          <w:highlight w:val="yellow"/>
          <w:rtl w:val="0"/>
        </w:rPr>
        <w:t xml:space="preserve">0,15</w:t>
      </w:r>
      <w:r w:rsidDel="00000000" w:rsidR="00000000" w:rsidRPr="00000000">
        <w:rPr>
          <w:rtl w:val="0"/>
        </w:rPr>
        <w:t xml:space="preserve"> é bem próximo da mediana aproximada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75% - 71% = 4%.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4% representa 16.33% </w:t>
      </w:r>
      <w:r w:rsidDel="00000000" w:rsidR="00000000" w:rsidRPr="00000000">
        <w:rPr>
          <w:rtl w:val="0"/>
        </w:rPr>
        <w:t xml:space="preserve">de 24,</w:t>
      </w:r>
      <w:r w:rsidDel="00000000" w:rsidR="00000000" w:rsidRPr="00000000">
        <w:rPr>
          <w:rtl w:val="0"/>
        </w:rPr>
        <w:t xml:space="preserve">50%.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16.33% de (0,3-0,2) = 0.0163.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0,2 + 0.0163 = </w:t>
      </w:r>
      <w:r w:rsidDel="00000000" w:rsidR="00000000" w:rsidRPr="00000000">
        <w:rPr>
          <w:highlight w:val="red"/>
          <w:rtl w:val="0"/>
        </w:rPr>
        <w:t xml:space="preserve">0.216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 aproximado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  <w:t xml:space="preserve">Mediana real = </w:t>
      </w:r>
      <w:r w:rsidDel="00000000" w:rsidR="00000000" w:rsidRPr="00000000">
        <w:rPr>
          <w:highlight w:val="yellow"/>
          <w:rtl w:val="0"/>
        </w:rPr>
        <w:t xml:space="preserve">0.1512305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red"/>
        </w:rPr>
      </w:pPr>
      <w:r w:rsidDel="00000000" w:rsidR="00000000" w:rsidRPr="00000000">
        <w:rPr>
          <w:rtl w:val="0"/>
        </w:rPr>
        <w:t xml:space="preserve">Q3 real = </w:t>
      </w:r>
      <w:r w:rsidDel="00000000" w:rsidR="00000000" w:rsidRPr="00000000">
        <w:rPr>
          <w:highlight w:val="red"/>
          <w:rtl w:val="0"/>
        </w:rPr>
        <w:t xml:space="preserve">0.2071649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248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6060" r="8901" t="1049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(b) Apresente a tabela de frequências que originou o histograma da Figura 1. Inclua as frequências relativas e absolutas para cada classe.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Frequência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da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acumulada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0,685*0,05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4,631*0,10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46,31%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3,43%+46,31% = 49,74%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4,252*0,05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21,26%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49,74% + 21,26% = 71%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2,45*(0,3-0,2)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24,50%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71% + 24,50% = 95,5%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0,829*(0,35-0,3)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95,5% + 4,14% = 99,64%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0,072*(0,4-0,35)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99,64% + 0,36%  = 100%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(c) Utilizando o software R, obtenha um histograma com classes iguais e o boxplot da variável 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Não sabemos qual variável deve ser adotada no eixo y, então anexamos todas: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Frequência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347773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47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Percentual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271480" cy="3043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48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Densidade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979451" cy="27670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451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Boxplot variável 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110772" cy="382397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772" cy="382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gráfico de setores para a variável local é apresentado na Figura 2. 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1363" cy="301835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01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(a) Observando o gráfico da Figura 2, o que podemos dizer a respeito da variável local?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 acordo com o gráfico, podemos observar que as frequências relativas da variável dias em relação à variável local variam muito. Portanto, podemos inferir que a variável local pode ser uma variável que influencia o tempo de hibernação dos morcegos.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(b) Qual outro gráfico poderia ser utilizado para essa variável? Desenhe, manualmente, esse gráfico.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(c) Utilizando o R, obtenha um gráfico de setores para </w:t>
      </w:r>
      <w:r w:rsidDel="00000000" w:rsidR="00000000" w:rsidRPr="00000000">
        <w:rPr>
          <w:rtl w:val="0"/>
        </w:rPr>
        <w:t xml:space="preserve">a variável</w:t>
      </w:r>
      <w:r w:rsidDel="00000000" w:rsidR="00000000" w:rsidRPr="00000000">
        <w:rPr>
          <w:rtl w:val="0"/>
        </w:rPr>
        <w:t xml:space="preserve"> ano.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355249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55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Nesta questão, vamos estudar a relação entre as variáveis y e dias, considerando os dados dos morcegos amostrados na região Barton Hill. A tabela a seguir apresenta algumas medidas descritivas da variável y por dias.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(a) Utilizando o R, complete a Tabela 2 com os valores faltantes.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0.152145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0.335481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0.086570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0.179070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0.038252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0.171886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0.110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“Dados”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“Modificações de variáveis no conjunto dos dados”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“Converter variável numérica para fator”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“Estatísticas”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“Resumos”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“Resumos numéricos”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(b) Sem utilizar ferramentas computacionais, desenhe, em um mesmo gráfico, os boxplots da variável y para cada valor da variável dias. Comente sobre a relação entre as variáveis y e dias. Considerando o contexto do problema, essa relação é esperada?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