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360"/>
        <w:jc w:val="center"/>
      </w:pPr>
      <w:r>
        <w:rPr>
          <w:rFonts w:ascii="Arial" w:hAnsi="Arial"/>
          <w:b/>
          <w:i w:val="0"/>
          <w:sz w:val="32"/>
        </w:rPr>
        <w:t>RELATÓRIO DE MANUTENÇÃO PREVENTIVA</w:t>
      </w:r>
    </w:p>
    <w:p>
      <w:pPr>
        <w:spacing w:before="0" w:after="480"/>
        <w:jc w:val="right"/>
      </w:pPr>
      <w:r>
        <w:rPr>
          <w:rFonts w:ascii="Arial" w:hAnsi="Arial"/>
          <w:b/>
          <w:i w:val="0"/>
          <w:sz w:val="22"/>
        </w:rPr>
        <w:t>Data: 30/03/2023</w:t>
      </w:r>
    </w:p>
    <w:p>
      <w:pPr>
        <w:pStyle w:val="Heading1"/>
        <w:spacing w:before="0" w:after="240" w:line="240" w:lineRule="auto"/>
        <w:jc w:val="left"/>
      </w:pPr>
      <w:r>
        <w:rPr>
          <w:rFonts w:ascii="Arial" w:hAnsi="Arial"/>
          <w:b/>
          <w:i w:val="0"/>
          <w:sz w:val="28"/>
        </w:rPr>
        <w:t>Informações do Equipamento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703"/>
        <w:gridCol w:w="4703"/>
      </w:tblGrid>
      <w:tr>
        <w:tc>
          <w:tcPr>
            <w:tcW w:type="dxa" w:w="288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/>
                <w:i w:val="0"/>
                <w:sz w:val="22"/>
              </w:rPr>
              <w:t>Equipamento:</w:t>
            </w:r>
          </w:p>
        </w:tc>
        <w:tc>
          <w:tcPr>
            <w:tcW w:type="dxa" w:w="576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Impressora HP LaserJet Pro M402n</w:t>
            </w:r>
          </w:p>
        </w:tc>
      </w:tr>
      <w:tr>
        <w:tc>
          <w:tcPr>
            <w:tcW w:type="dxa" w:w="288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/>
                <w:i w:val="0"/>
                <w:sz w:val="22"/>
              </w:rPr>
              <w:t>Número de Série:</w:t>
            </w:r>
          </w:p>
        </w:tc>
        <w:tc>
          <w:tcPr>
            <w:tcW w:type="dxa" w:w="576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VNB3R12345</w:t>
            </w:r>
          </w:p>
        </w:tc>
      </w:tr>
      <w:tr>
        <w:tc>
          <w:tcPr>
            <w:tcW w:type="dxa" w:w="288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/>
                <w:i w:val="0"/>
                <w:sz w:val="22"/>
              </w:rPr>
              <w:t>Localização:</w:t>
            </w:r>
          </w:p>
        </w:tc>
        <w:tc>
          <w:tcPr>
            <w:tcW w:type="dxa" w:w="576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Departamento Financeiro - Sala 302</w:t>
            </w:r>
          </w:p>
        </w:tc>
      </w:tr>
    </w:tbl>
    <w:p>
      <w:pPr>
        <w:spacing w:after="240"/>
      </w:pPr>
    </w:p>
    <w:p>
      <w:pPr>
        <w:pStyle w:val="Heading1"/>
        <w:spacing w:before="0" w:after="240" w:line="240" w:lineRule="auto"/>
        <w:jc w:val="left"/>
      </w:pPr>
      <w:r>
        <w:rPr>
          <w:rFonts w:ascii="Arial" w:hAnsi="Arial"/>
          <w:b/>
          <w:i w:val="0"/>
          <w:sz w:val="28"/>
        </w:rPr>
        <w:t>Descrição do Serviço</w:t>
      </w:r>
    </w:p>
    <w:p>
      <w:pPr>
        <w:spacing w:before="0" w:after="240" w:line="240" w:lineRule="auto"/>
        <w:jc w:val="left"/>
      </w:pPr>
      <w:r>
        <w:rPr>
          <w:rFonts w:ascii="Arial" w:hAnsi="Arial"/>
          <w:b w:val="0"/>
          <w:i w:val="0"/>
          <w:sz w:val="22"/>
        </w:rPr>
        <w:t>Realizada manutenção preventiva na impressora, incluindo limpeza dos componentes internos, verificação do sistema de alimentação de papel e atualização do firmware. Foram substituídos o rolo de tração e o toner que estavam próximos do fim da vida útil.</w:t>
      </w:r>
    </w:p>
    <w:p>
      <w:pPr>
        <w:pStyle w:val="Heading1"/>
        <w:spacing w:before="0" w:after="240" w:line="240" w:lineRule="auto"/>
        <w:jc w:val="left"/>
      </w:pPr>
      <w:r>
        <w:rPr>
          <w:rFonts w:ascii="Arial" w:hAnsi="Arial"/>
          <w:b/>
          <w:i w:val="0"/>
          <w:sz w:val="28"/>
        </w:rPr>
        <w:t>Peças Utilizadas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135"/>
        <w:gridCol w:w="3135"/>
        <w:gridCol w:w="3135"/>
      </w:tblGrid>
      <w:tr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/>
                <w:i w:val="0"/>
                <w:sz w:val="22"/>
              </w:rPr>
              <w:t>Nome</w:t>
            </w:r>
          </w:p>
        </w:tc>
        <w:tc>
          <w:tcPr>
            <w:tcW w:type="dxa" w:w="144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/>
                <w:i w:val="0"/>
                <w:sz w:val="22"/>
              </w:rPr>
              <w:t>Quantidade</w:t>
            </w:r>
          </w:p>
        </w:tc>
        <w:tc>
          <w:tcPr>
            <w:tcW w:type="dxa" w:w="288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/>
                <w:i w:val="0"/>
                <w:sz w:val="22"/>
              </w:rPr>
              <w:t>Observações</w:t>
            </w:r>
          </w:p>
        </w:tc>
      </w:tr>
      <w:tr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Toner HP 26A Original (CF226A)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 w:val="0"/>
                <w:i w:val="0"/>
                <w:sz w:val="22"/>
              </w:rPr>
              <w:t>1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Substituição preventiva - 85% utilizado</w:t>
            </w:r>
          </w:p>
        </w:tc>
      </w:tr>
      <w:tr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Rolo de Tração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 w:val="0"/>
                <w:i w:val="0"/>
                <w:sz w:val="22"/>
              </w:rPr>
              <w:t>1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Apresentava desgaste nas extremidades</w:t>
            </w:r>
          </w:p>
        </w:tc>
      </w:tr>
      <w:tr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Kit de Limpeza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jc w:val="center"/>
            </w:pPr>
            <w:r>
              <w:rPr>
                <w:rFonts w:ascii="Arial" w:hAnsi="Arial"/>
                <w:b w:val="0"/>
                <w:i w:val="0"/>
                <w:sz w:val="22"/>
              </w:rPr>
              <w:t>1</w:t>
            </w:r>
          </w:p>
        </w:tc>
        <w:tc>
          <w:tcPr>
            <w:tcW w:type="dxa" w:w="3135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120"/>
              <w:ind w:left="120"/>
            </w:pPr>
            <w:r>
              <w:rPr>
                <w:rFonts w:ascii="Arial" w:hAnsi="Arial"/>
                <w:b w:val="0"/>
                <w:i w:val="0"/>
                <w:sz w:val="22"/>
              </w:rPr>
              <w:t>Utilizado para limpeza interna</w:t>
            </w:r>
          </w:p>
        </w:tc>
      </w:tr>
    </w:tbl>
    <w:p>
      <w:pPr>
        <w:spacing w:after="240"/>
      </w:pPr>
    </w:p>
    <w:p>
      <w:pPr>
        <w:pStyle w:val="Heading1"/>
        <w:spacing w:before="0" w:after="240" w:line="240" w:lineRule="auto"/>
        <w:jc w:val="left"/>
      </w:pPr>
      <w:r>
        <w:rPr>
          <w:rFonts w:ascii="Arial" w:hAnsi="Arial"/>
          <w:b/>
          <w:i w:val="0"/>
          <w:sz w:val="28"/>
        </w:rPr>
        <w:t>Observações Adicionais</w:t>
      </w:r>
    </w:p>
    <w:p>
      <w:pPr>
        <w:spacing w:before="0" w:after="240" w:line="240" w:lineRule="auto"/>
        <w:jc w:val="left"/>
      </w:pPr>
      <w:r>
        <w:rPr>
          <w:rFonts w:ascii="Arial" w:hAnsi="Arial"/>
          <w:b w:val="0"/>
          <w:i w:val="0"/>
          <w:sz w:val="22"/>
        </w:rPr>
        <w:t>A impressora apresentava lentidão na inicialização e ocasionais atolamentos de papel que foram resolvidos com a substituição do rolo de tração. Recomenda-se agendar uma revisão completa em 6 meses para verificar os demais componentes de desgaste natural.</w:t>
      </w:r>
    </w:p>
    <w:p>
      <w:pPr>
        <w:spacing w:after="720"/>
      </w:pPr>
    </w:p>
    <w:p>
      <w:pPr>
        <w:spacing w:after="0"/>
        <w:jc w:val="center"/>
      </w:pPr>
      <w:r>
        <w:rPr>
          <w:sz w:val="22"/>
        </w:rPr>
        <w:t>____________________________</w:t>
      </w:r>
    </w:p>
    <w:p>
      <w:pPr>
        <w:spacing w:before="120" w:after="0"/>
        <w:jc w:val="center"/>
      </w:pPr>
      <w:r>
        <w:rPr>
          <w:rFonts w:ascii="Arial" w:hAnsi="Arial"/>
          <w:b/>
          <w:i w:val="0"/>
          <w:sz w:val="22"/>
        </w:rPr>
        <w:t>Amanda Oliveira</w:t>
      </w:r>
    </w:p>
    <w:p>
      <w:pPr>
        <w:spacing w:before="0"/>
        <w:jc w:val="center"/>
      </w:pPr>
      <w:r>
        <w:rPr>
          <w:rFonts w:ascii="Arial" w:hAnsi="Arial"/>
          <w:b w:val="0"/>
          <w:i w:val="0"/>
          <w:sz w:val="22"/>
        </w:rPr>
        <w:t>Técnica de Suporte em Impressoras</w:t>
      </w:r>
    </w:p>
    <w:sectPr w:rsidR="00FC693F" w:rsidRPr="0006063C" w:rsidSect="0003461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Manutenção</dc:title>
  <dc:subject/>
  <dc:creator>Sistema de Relatórios de Manutenção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