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A37" w:rsidRPr="00B251E1" w:rsidRDefault="00CE0725" w:rsidP="00B251E1">
      <w:pPr>
        <w:jc w:val="center"/>
        <w:rPr>
          <w:sz w:val="40"/>
          <w:szCs w:val="48"/>
        </w:rPr>
      </w:pPr>
      <w:r>
        <w:rPr>
          <w:sz w:val="40"/>
          <w:szCs w:val="48"/>
        </w:rPr>
        <w:t>Keyword Searching vs. Subject Searching</w:t>
      </w:r>
    </w:p>
    <w:p w:rsidR="002C2674" w:rsidRPr="00B251E1" w:rsidRDefault="00CE0725">
      <w:pPr>
        <w:rPr>
          <w:sz w:val="28"/>
          <w:szCs w:val="32"/>
        </w:rPr>
      </w:pPr>
      <w:r w:rsidRPr="00B251E1"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19456</wp:posOffset>
                </wp:positionH>
                <wp:positionV relativeFrom="paragraph">
                  <wp:posOffset>59082</wp:posOffset>
                </wp:positionV>
                <wp:extent cx="5914390" cy="1031132"/>
                <wp:effectExtent l="0" t="0" r="1651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10311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674" w:rsidRPr="00DB0B10" w:rsidRDefault="002C2674">
                            <w:pPr>
                              <w:rPr>
                                <w:i/>
                              </w:rPr>
                            </w:pPr>
                            <w:r w:rsidRPr="00DB0B10">
                              <w:rPr>
                                <w:i/>
                              </w:rPr>
                              <w:t>The objective of today’s class is to familiarize students with the concept</w:t>
                            </w:r>
                            <w:r w:rsidR="00CE0725">
                              <w:rPr>
                                <w:i/>
                              </w:rPr>
                              <w:t>s</w:t>
                            </w:r>
                            <w:r w:rsidRPr="00DB0B10">
                              <w:rPr>
                                <w:i/>
                              </w:rPr>
                              <w:t xml:space="preserve"> of </w:t>
                            </w:r>
                            <w:r w:rsidR="00CE0725">
                              <w:rPr>
                                <w:i/>
                              </w:rPr>
                              <w:t>keyword searching and subject searching,</w:t>
                            </w:r>
                            <w:r w:rsidRPr="00DB0B10">
                              <w:rPr>
                                <w:i/>
                              </w:rPr>
                              <w:t xml:space="preserve"> and to make them aware of </w:t>
                            </w:r>
                            <w:r w:rsidR="00CE0725">
                              <w:rPr>
                                <w:i/>
                              </w:rPr>
                              <w:t>when it is best to use one form of searching over another</w:t>
                            </w:r>
                            <w:r w:rsidRPr="00DB0B10">
                              <w:rPr>
                                <w:i/>
                              </w:rPr>
                              <w:t>. By the end of the lesson, students should have the ability to</w:t>
                            </w:r>
                            <w:r w:rsidR="00CE0725">
                              <w:rPr>
                                <w:i/>
                              </w:rPr>
                              <w:t xml:space="preserve"> describe these two different types of searching and articulate how they can help information seekers achieve different goals.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5pt;margin-top:4.65pt;width:465.7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" fillcolor="white [3201]" strokecolor="black [3200]" strokeweight="1pt">
                <v:textbox>
                  <w:txbxContent>
                    <w:p w:rsidR="002C2674" w:rsidRPr="00DB0B10" w:rsidRDefault="002C2674">
                      <w:pPr>
                        <w:rPr>
                          <w:i/>
                        </w:rPr>
                      </w:pPr>
                      <w:r w:rsidRPr="00DB0B10">
                        <w:rPr>
                          <w:i/>
                        </w:rPr>
                        <w:t>The objective of today’s class is to familiarize students with the concept</w:t>
                      </w:r>
                      <w:r w:rsidR="00CE0725">
                        <w:rPr>
                          <w:i/>
                        </w:rPr>
                        <w:t>s</w:t>
                      </w:r>
                      <w:r w:rsidRPr="00DB0B10">
                        <w:rPr>
                          <w:i/>
                        </w:rPr>
                        <w:t xml:space="preserve"> of </w:t>
                      </w:r>
                      <w:r w:rsidR="00CE0725">
                        <w:rPr>
                          <w:i/>
                        </w:rPr>
                        <w:t>keyword searching and subject searching,</w:t>
                      </w:r>
                      <w:r w:rsidRPr="00DB0B10">
                        <w:rPr>
                          <w:i/>
                        </w:rPr>
                        <w:t xml:space="preserve"> and to make them aware of </w:t>
                      </w:r>
                      <w:r w:rsidR="00CE0725">
                        <w:rPr>
                          <w:i/>
                        </w:rPr>
                        <w:t>when it is best to use one form of searching over another</w:t>
                      </w:r>
                      <w:r w:rsidRPr="00DB0B10">
                        <w:rPr>
                          <w:i/>
                        </w:rPr>
                        <w:t>. By the end of the lesson, students should have the ability to</w:t>
                      </w:r>
                      <w:r w:rsidR="00CE0725">
                        <w:rPr>
                          <w:i/>
                        </w:rPr>
                        <w:t xml:space="preserve"> describe these two different types of searching and articulate how they can help information seekers achieve different goals.</w:t>
                      </w:r>
                    </w:p>
                  </w:txbxContent>
                </v:textbox>
              </v:shape>
            </w:pict>
          </mc:Fallback>
        </mc:AlternateContent>
      </w:r>
    </w:p>
    <w:p w:rsidR="002C2674" w:rsidRPr="00B251E1" w:rsidRDefault="002C2674">
      <w:pPr>
        <w:rPr>
          <w:sz w:val="28"/>
          <w:szCs w:val="32"/>
        </w:rPr>
      </w:pPr>
    </w:p>
    <w:p w:rsidR="002C2674" w:rsidRPr="00B251E1" w:rsidRDefault="002C2674">
      <w:pPr>
        <w:rPr>
          <w:sz w:val="28"/>
          <w:szCs w:val="32"/>
        </w:rPr>
      </w:pPr>
    </w:p>
    <w:p w:rsidR="002C2674" w:rsidRPr="00B251E1" w:rsidRDefault="002C2674">
      <w:pPr>
        <w:rPr>
          <w:sz w:val="28"/>
          <w:szCs w:val="32"/>
        </w:rPr>
      </w:pPr>
    </w:p>
    <w:p w:rsidR="00B251E1" w:rsidRDefault="00B251E1">
      <w:pPr>
        <w:rPr>
          <w:b/>
          <w:sz w:val="28"/>
          <w:szCs w:val="32"/>
        </w:rPr>
      </w:pPr>
    </w:p>
    <w:p w:rsidR="00CE0725" w:rsidRDefault="00CE0725">
      <w:pPr>
        <w:rPr>
          <w:b/>
          <w:sz w:val="28"/>
          <w:szCs w:val="32"/>
        </w:rPr>
      </w:pPr>
    </w:p>
    <w:p w:rsidR="00746C76" w:rsidRPr="00B251E1" w:rsidRDefault="002C2674">
      <w:pPr>
        <w:rPr>
          <w:b/>
          <w:sz w:val="28"/>
          <w:szCs w:val="32"/>
        </w:rPr>
      </w:pPr>
      <w:r w:rsidRPr="00B251E1">
        <w:rPr>
          <w:b/>
          <w:sz w:val="28"/>
          <w:szCs w:val="32"/>
        </w:rPr>
        <w:t>DISCUSS</w:t>
      </w:r>
    </w:p>
    <w:p w:rsidR="002C2674" w:rsidRPr="00B251E1" w:rsidRDefault="002C2674" w:rsidP="002C2674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B251E1">
        <w:rPr>
          <w:sz w:val="28"/>
          <w:szCs w:val="32"/>
        </w:rPr>
        <w:t xml:space="preserve">What are some websites you visit regularly </w:t>
      </w:r>
      <w:r w:rsidR="00CE0725">
        <w:rPr>
          <w:sz w:val="28"/>
          <w:szCs w:val="32"/>
        </w:rPr>
        <w:t>to “look up” information?</w:t>
      </w:r>
    </w:p>
    <w:p w:rsidR="002C2674" w:rsidRPr="00B251E1" w:rsidRDefault="00CE0725" w:rsidP="002C2674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What factors help you determine how you will construct your query?</w:t>
      </w:r>
    </w:p>
    <w:p w:rsidR="00B251E1" w:rsidRPr="00B251E1" w:rsidRDefault="00B251E1" w:rsidP="00B251E1">
      <w:pPr>
        <w:jc w:val="center"/>
        <w:rPr>
          <w:sz w:val="28"/>
          <w:szCs w:val="32"/>
        </w:rPr>
      </w:pPr>
    </w:p>
    <w:p w:rsidR="00B251E1" w:rsidRPr="00B251E1" w:rsidRDefault="00B251E1" w:rsidP="00B251E1">
      <w:pPr>
        <w:jc w:val="center"/>
        <w:rPr>
          <w:sz w:val="28"/>
          <w:szCs w:val="32"/>
        </w:rPr>
      </w:pPr>
    </w:p>
    <w:p w:rsidR="002C2674" w:rsidRPr="00B251E1" w:rsidRDefault="002C2674">
      <w:pPr>
        <w:rPr>
          <w:b/>
          <w:sz w:val="28"/>
          <w:szCs w:val="32"/>
        </w:rPr>
      </w:pPr>
      <w:r w:rsidRPr="00B251E1">
        <w:rPr>
          <w:b/>
          <w:sz w:val="28"/>
          <w:szCs w:val="32"/>
        </w:rPr>
        <w:t>TAKE NOTE</w:t>
      </w:r>
    </w:p>
    <w:p w:rsidR="002C2674" w:rsidRPr="00B251E1" w:rsidRDefault="002C2674" w:rsidP="002C2674">
      <w:pPr>
        <w:rPr>
          <w:sz w:val="28"/>
          <w:szCs w:val="32"/>
        </w:rPr>
      </w:pPr>
    </w:p>
    <w:p w:rsidR="002C2674" w:rsidRDefault="00B93472" w:rsidP="002C2674">
      <w:pPr>
        <w:rPr>
          <w:sz w:val="28"/>
          <w:szCs w:val="32"/>
        </w:rPr>
      </w:pPr>
      <w:r>
        <w:rPr>
          <w:sz w:val="28"/>
          <w:szCs w:val="32"/>
        </w:rPr>
        <w:t>Differences between keyword searching and subject searching:</w:t>
      </w:r>
    </w:p>
    <w:p w:rsidR="00B93472" w:rsidRDefault="00B93472" w:rsidP="002C2674">
      <w:pPr>
        <w:rPr>
          <w:sz w:val="28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3472" w:rsidTr="00B93472">
        <w:tc>
          <w:tcPr>
            <w:tcW w:w="4675" w:type="dxa"/>
          </w:tcPr>
          <w:p w:rsidR="00B93472" w:rsidRPr="00B93472" w:rsidRDefault="00B93472" w:rsidP="00B93472">
            <w:pPr>
              <w:jc w:val="center"/>
              <w:rPr>
                <w:b/>
                <w:sz w:val="28"/>
                <w:szCs w:val="32"/>
              </w:rPr>
            </w:pPr>
            <w:r w:rsidRPr="00B93472">
              <w:rPr>
                <w:b/>
                <w:sz w:val="28"/>
                <w:szCs w:val="32"/>
              </w:rPr>
              <w:t>KEYWORD SEARCH</w:t>
            </w:r>
          </w:p>
        </w:tc>
        <w:tc>
          <w:tcPr>
            <w:tcW w:w="4675" w:type="dxa"/>
          </w:tcPr>
          <w:p w:rsidR="00B93472" w:rsidRPr="00B93472" w:rsidRDefault="00B93472" w:rsidP="00B93472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SUBJECT</w:t>
            </w:r>
            <w:r w:rsidRPr="00B93472">
              <w:rPr>
                <w:b/>
                <w:sz w:val="28"/>
                <w:szCs w:val="32"/>
              </w:rPr>
              <w:t xml:space="preserve"> SEARCH</w:t>
            </w:r>
          </w:p>
        </w:tc>
      </w:tr>
      <w:tr w:rsidR="00B93472" w:rsidTr="00B93472">
        <w:tc>
          <w:tcPr>
            <w:tcW w:w="4675" w:type="dxa"/>
          </w:tcPr>
          <w:p w:rsidR="00B93472" w:rsidRDefault="00B93472" w:rsidP="00B93472">
            <w:pPr>
              <w:rPr>
                <w:sz w:val="28"/>
                <w:szCs w:val="32"/>
              </w:rPr>
            </w:pPr>
          </w:p>
          <w:p w:rsidR="00B93472" w:rsidRDefault="00B93472" w:rsidP="00B93472">
            <w:pPr>
              <w:rPr>
                <w:sz w:val="28"/>
                <w:szCs w:val="32"/>
              </w:rPr>
            </w:pPr>
          </w:p>
          <w:p w:rsidR="00B93472" w:rsidRDefault="00B93472" w:rsidP="00B93472">
            <w:pPr>
              <w:rPr>
                <w:sz w:val="28"/>
                <w:szCs w:val="32"/>
              </w:rPr>
            </w:pPr>
          </w:p>
          <w:p w:rsidR="00B93472" w:rsidRDefault="00B93472" w:rsidP="00B93472">
            <w:pPr>
              <w:rPr>
                <w:sz w:val="28"/>
                <w:szCs w:val="32"/>
              </w:rPr>
            </w:pPr>
            <w:bookmarkStart w:id="0" w:name="_GoBack"/>
            <w:bookmarkEnd w:id="0"/>
          </w:p>
          <w:p w:rsidR="00B93472" w:rsidRDefault="00B93472" w:rsidP="00B93472">
            <w:pPr>
              <w:rPr>
                <w:sz w:val="28"/>
                <w:szCs w:val="32"/>
              </w:rPr>
            </w:pPr>
          </w:p>
          <w:p w:rsidR="00B93472" w:rsidRDefault="00B93472" w:rsidP="00B93472">
            <w:pPr>
              <w:rPr>
                <w:sz w:val="28"/>
                <w:szCs w:val="32"/>
              </w:rPr>
            </w:pPr>
          </w:p>
          <w:p w:rsidR="00B93472" w:rsidRDefault="00B93472" w:rsidP="00B93472">
            <w:pPr>
              <w:rPr>
                <w:sz w:val="28"/>
                <w:szCs w:val="32"/>
              </w:rPr>
            </w:pPr>
          </w:p>
          <w:p w:rsidR="00B93472" w:rsidRDefault="00B93472" w:rsidP="00B93472">
            <w:pPr>
              <w:rPr>
                <w:sz w:val="28"/>
                <w:szCs w:val="32"/>
              </w:rPr>
            </w:pPr>
          </w:p>
        </w:tc>
        <w:tc>
          <w:tcPr>
            <w:tcW w:w="4675" w:type="dxa"/>
          </w:tcPr>
          <w:p w:rsidR="00B93472" w:rsidRDefault="00B93472" w:rsidP="00B93472">
            <w:pPr>
              <w:rPr>
                <w:sz w:val="28"/>
                <w:szCs w:val="32"/>
              </w:rPr>
            </w:pPr>
          </w:p>
        </w:tc>
      </w:tr>
    </w:tbl>
    <w:p w:rsidR="00B93472" w:rsidRPr="00B251E1" w:rsidRDefault="00B93472" w:rsidP="002C2674">
      <w:pPr>
        <w:rPr>
          <w:sz w:val="28"/>
          <w:szCs w:val="32"/>
        </w:rPr>
      </w:pPr>
    </w:p>
    <w:p w:rsidR="00B251E1" w:rsidRPr="00B251E1" w:rsidRDefault="00B93472" w:rsidP="00B251E1">
      <w:pPr>
        <w:rPr>
          <w:sz w:val="28"/>
          <w:szCs w:val="32"/>
        </w:rPr>
      </w:pPr>
      <w:r>
        <w:rPr>
          <w:sz w:val="28"/>
          <w:szCs w:val="32"/>
        </w:rPr>
        <w:t>Typically, keyword searches will have _____________ recall and ________</w:t>
      </w:r>
      <w:r>
        <w:rPr>
          <w:sz w:val="28"/>
          <w:szCs w:val="32"/>
        </w:rPr>
        <w:t>_____</w:t>
      </w:r>
      <w:r>
        <w:rPr>
          <w:sz w:val="28"/>
          <w:szCs w:val="32"/>
        </w:rPr>
        <w:t xml:space="preserve"> relevancy, while subject searches will have __________</w:t>
      </w:r>
      <w:r>
        <w:rPr>
          <w:sz w:val="28"/>
          <w:szCs w:val="32"/>
        </w:rPr>
        <w:t>____</w:t>
      </w:r>
      <w:r>
        <w:rPr>
          <w:sz w:val="28"/>
          <w:szCs w:val="32"/>
        </w:rPr>
        <w:t xml:space="preserve"> relevancy and __________</w:t>
      </w:r>
      <w:r>
        <w:rPr>
          <w:sz w:val="28"/>
          <w:szCs w:val="32"/>
        </w:rPr>
        <w:t>____</w:t>
      </w:r>
      <w:r>
        <w:rPr>
          <w:sz w:val="28"/>
          <w:szCs w:val="32"/>
        </w:rPr>
        <w:t xml:space="preserve"> recall.</w:t>
      </w:r>
    </w:p>
    <w:p w:rsidR="00B251E1" w:rsidRPr="00B251E1" w:rsidRDefault="00B251E1" w:rsidP="002C2674">
      <w:pPr>
        <w:rPr>
          <w:sz w:val="28"/>
          <w:szCs w:val="32"/>
        </w:rPr>
      </w:pPr>
    </w:p>
    <w:p w:rsidR="00B251E1" w:rsidRPr="00B251E1" w:rsidRDefault="00B251E1" w:rsidP="002C2674">
      <w:pPr>
        <w:rPr>
          <w:sz w:val="28"/>
          <w:szCs w:val="32"/>
        </w:rPr>
      </w:pPr>
    </w:p>
    <w:p w:rsidR="002C2674" w:rsidRPr="00B251E1" w:rsidRDefault="002C2674" w:rsidP="00FF040A">
      <w:pPr>
        <w:rPr>
          <w:sz w:val="28"/>
          <w:szCs w:val="32"/>
        </w:rPr>
      </w:pPr>
      <w:r w:rsidRPr="00B251E1">
        <w:rPr>
          <w:b/>
          <w:sz w:val="28"/>
          <w:szCs w:val="32"/>
        </w:rPr>
        <w:t>REFLECT</w:t>
      </w:r>
      <w:r w:rsidR="00B251E1" w:rsidRPr="00B251E1">
        <w:rPr>
          <w:b/>
          <w:sz w:val="28"/>
          <w:szCs w:val="32"/>
        </w:rPr>
        <w:t xml:space="preserve"> </w:t>
      </w:r>
      <w:r w:rsidR="00FF040A" w:rsidRPr="00FF040A">
        <w:rPr>
          <w:sz w:val="28"/>
          <w:szCs w:val="32"/>
        </w:rPr>
        <w:t>What are some key differences between keyword s</w:t>
      </w:r>
      <w:r w:rsidR="00FF040A">
        <w:rPr>
          <w:sz w:val="28"/>
          <w:szCs w:val="32"/>
        </w:rPr>
        <w:t xml:space="preserve">earching and subject searching? </w:t>
      </w:r>
      <w:r w:rsidR="00FF040A" w:rsidRPr="00FF040A">
        <w:rPr>
          <w:sz w:val="28"/>
          <w:szCs w:val="32"/>
        </w:rPr>
        <w:t>Describe one time you had to change your search strategy because you weren’t finding what you were looking for.</w:t>
      </w:r>
    </w:p>
    <w:sectPr w:rsidR="002C2674" w:rsidRPr="00B251E1" w:rsidSect="002F45F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E89" w:rsidRDefault="006F1E89" w:rsidP="00746C76">
      <w:r>
        <w:separator/>
      </w:r>
    </w:p>
  </w:endnote>
  <w:endnote w:type="continuationSeparator" w:id="0">
    <w:p w:rsidR="006F1E89" w:rsidRDefault="006F1E89" w:rsidP="00746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76" w:rsidRDefault="00746C76">
    <w:pPr>
      <w:pStyle w:val="Footer"/>
    </w:pPr>
    <w:r>
      <w:t xml:space="preserve">Download </w:t>
    </w:r>
    <w:r w:rsidR="00B251E1">
      <w:t xml:space="preserve">slide show and notes for this class at </w:t>
    </w:r>
    <w:r w:rsidR="00B251E1" w:rsidRPr="00B251E1">
      <w:rPr>
        <w:u w:val="single"/>
      </w:rPr>
      <w:t>cemathieu42.github.io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E89" w:rsidRDefault="006F1E89" w:rsidP="00746C76">
      <w:r>
        <w:separator/>
      </w:r>
    </w:p>
  </w:footnote>
  <w:footnote w:type="continuationSeparator" w:id="0">
    <w:p w:rsidR="006F1E89" w:rsidRDefault="006F1E89" w:rsidP="00746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76" w:rsidRDefault="00746C76">
    <w:pPr>
      <w:pStyle w:val="Header"/>
    </w:pPr>
    <w:r>
      <w:t>Lecture Notes</w:t>
    </w:r>
    <w:r w:rsidR="00B251E1">
      <w:t xml:space="preserve"> 1</w:t>
    </w:r>
    <w:r>
      <w:tab/>
    </w:r>
    <w:r>
      <w:tab/>
      <w:t>09-18-2018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24C3F"/>
    <w:multiLevelType w:val="hybridMultilevel"/>
    <w:tmpl w:val="C1BA94DE"/>
    <w:lvl w:ilvl="0" w:tplc="B77EE0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1EC8F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468CFB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92DA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2A3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38DE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32AE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3407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20D5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47C26"/>
    <w:multiLevelType w:val="hybridMultilevel"/>
    <w:tmpl w:val="227A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76"/>
    <w:rsid w:val="000148C1"/>
    <w:rsid w:val="00021390"/>
    <w:rsid w:val="00024A7E"/>
    <w:rsid w:val="00025E88"/>
    <w:rsid w:val="00037A09"/>
    <w:rsid w:val="00042FEC"/>
    <w:rsid w:val="00046D95"/>
    <w:rsid w:val="00057EA9"/>
    <w:rsid w:val="00070919"/>
    <w:rsid w:val="000A39EE"/>
    <w:rsid w:val="000C3389"/>
    <w:rsid w:val="000D220A"/>
    <w:rsid w:val="000D4CA4"/>
    <w:rsid w:val="000F1547"/>
    <w:rsid w:val="00104F33"/>
    <w:rsid w:val="0011235B"/>
    <w:rsid w:val="00116DD1"/>
    <w:rsid w:val="00123258"/>
    <w:rsid w:val="00123A52"/>
    <w:rsid w:val="00135103"/>
    <w:rsid w:val="001361EE"/>
    <w:rsid w:val="00136D4E"/>
    <w:rsid w:val="00146B5B"/>
    <w:rsid w:val="00153C65"/>
    <w:rsid w:val="00167E23"/>
    <w:rsid w:val="00186527"/>
    <w:rsid w:val="001876A9"/>
    <w:rsid w:val="00196E80"/>
    <w:rsid w:val="001974CA"/>
    <w:rsid w:val="001A7B5D"/>
    <w:rsid w:val="001B3898"/>
    <w:rsid w:val="001C02D9"/>
    <w:rsid w:val="001D4647"/>
    <w:rsid w:val="0020640A"/>
    <w:rsid w:val="00212F5D"/>
    <w:rsid w:val="002130CB"/>
    <w:rsid w:val="002238DD"/>
    <w:rsid w:val="00226B94"/>
    <w:rsid w:val="0023282A"/>
    <w:rsid w:val="002371F1"/>
    <w:rsid w:val="002440A3"/>
    <w:rsid w:val="00250791"/>
    <w:rsid w:val="00251A37"/>
    <w:rsid w:val="0025255B"/>
    <w:rsid w:val="00254C84"/>
    <w:rsid w:val="00290F86"/>
    <w:rsid w:val="002A4B5B"/>
    <w:rsid w:val="002C2674"/>
    <w:rsid w:val="002C4D3C"/>
    <w:rsid w:val="002E4CF3"/>
    <w:rsid w:val="002F1DF1"/>
    <w:rsid w:val="002F45FB"/>
    <w:rsid w:val="002F7FE6"/>
    <w:rsid w:val="00300B22"/>
    <w:rsid w:val="00317569"/>
    <w:rsid w:val="00335673"/>
    <w:rsid w:val="0033570A"/>
    <w:rsid w:val="00353DBB"/>
    <w:rsid w:val="00357C68"/>
    <w:rsid w:val="00362CEF"/>
    <w:rsid w:val="003718C4"/>
    <w:rsid w:val="00376233"/>
    <w:rsid w:val="0038325E"/>
    <w:rsid w:val="003B7A9C"/>
    <w:rsid w:val="003E3DE7"/>
    <w:rsid w:val="003F55A7"/>
    <w:rsid w:val="003F588F"/>
    <w:rsid w:val="003F7E9B"/>
    <w:rsid w:val="00421450"/>
    <w:rsid w:val="00427EF6"/>
    <w:rsid w:val="00472D28"/>
    <w:rsid w:val="00484117"/>
    <w:rsid w:val="0048634B"/>
    <w:rsid w:val="00486FC8"/>
    <w:rsid w:val="00491CCE"/>
    <w:rsid w:val="004B26B0"/>
    <w:rsid w:val="004B28BA"/>
    <w:rsid w:val="004C1AFD"/>
    <w:rsid w:val="004D7A11"/>
    <w:rsid w:val="00501261"/>
    <w:rsid w:val="0050312A"/>
    <w:rsid w:val="00507AF0"/>
    <w:rsid w:val="005123A8"/>
    <w:rsid w:val="00515F84"/>
    <w:rsid w:val="005169C2"/>
    <w:rsid w:val="00523A12"/>
    <w:rsid w:val="0052592A"/>
    <w:rsid w:val="00533571"/>
    <w:rsid w:val="00546DAE"/>
    <w:rsid w:val="00554907"/>
    <w:rsid w:val="00563395"/>
    <w:rsid w:val="0058073E"/>
    <w:rsid w:val="005826E7"/>
    <w:rsid w:val="00587864"/>
    <w:rsid w:val="005923DB"/>
    <w:rsid w:val="005966F5"/>
    <w:rsid w:val="005974CA"/>
    <w:rsid w:val="00597A27"/>
    <w:rsid w:val="005A632C"/>
    <w:rsid w:val="005B2B6F"/>
    <w:rsid w:val="005B57AA"/>
    <w:rsid w:val="005E2E84"/>
    <w:rsid w:val="005E32C7"/>
    <w:rsid w:val="005E7530"/>
    <w:rsid w:val="005F7A85"/>
    <w:rsid w:val="00604656"/>
    <w:rsid w:val="006123C3"/>
    <w:rsid w:val="00614786"/>
    <w:rsid w:val="006415A7"/>
    <w:rsid w:val="00650807"/>
    <w:rsid w:val="00663A0B"/>
    <w:rsid w:val="00671BC8"/>
    <w:rsid w:val="00687845"/>
    <w:rsid w:val="00692543"/>
    <w:rsid w:val="006A36AA"/>
    <w:rsid w:val="006B14DE"/>
    <w:rsid w:val="006C07E7"/>
    <w:rsid w:val="006E3F2F"/>
    <w:rsid w:val="006E7F98"/>
    <w:rsid w:val="006F1E89"/>
    <w:rsid w:val="006F25B7"/>
    <w:rsid w:val="006F5B6F"/>
    <w:rsid w:val="006F6381"/>
    <w:rsid w:val="00716167"/>
    <w:rsid w:val="00736F57"/>
    <w:rsid w:val="00746C76"/>
    <w:rsid w:val="00753A55"/>
    <w:rsid w:val="00753FD0"/>
    <w:rsid w:val="00754B58"/>
    <w:rsid w:val="0075522F"/>
    <w:rsid w:val="00760FEA"/>
    <w:rsid w:val="007615FA"/>
    <w:rsid w:val="0077664A"/>
    <w:rsid w:val="00790C96"/>
    <w:rsid w:val="00792F6C"/>
    <w:rsid w:val="00795289"/>
    <w:rsid w:val="007965BE"/>
    <w:rsid w:val="007A308C"/>
    <w:rsid w:val="007C0D68"/>
    <w:rsid w:val="007C5526"/>
    <w:rsid w:val="007E188A"/>
    <w:rsid w:val="007E2345"/>
    <w:rsid w:val="007E5F07"/>
    <w:rsid w:val="007F1546"/>
    <w:rsid w:val="00802CB9"/>
    <w:rsid w:val="00802E1C"/>
    <w:rsid w:val="00816A30"/>
    <w:rsid w:val="00824B5A"/>
    <w:rsid w:val="00833928"/>
    <w:rsid w:val="008367ED"/>
    <w:rsid w:val="00870BC9"/>
    <w:rsid w:val="0087330E"/>
    <w:rsid w:val="00884C64"/>
    <w:rsid w:val="008856DA"/>
    <w:rsid w:val="00896606"/>
    <w:rsid w:val="008B1C89"/>
    <w:rsid w:val="008B4FA5"/>
    <w:rsid w:val="008B6BE9"/>
    <w:rsid w:val="008B6E71"/>
    <w:rsid w:val="0090247F"/>
    <w:rsid w:val="00915219"/>
    <w:rsid w:val="00917155"/>
    <w:rsid w:val="00927C78"/>
    <w:rsid w:val="00931C4E"/>
    <w:rsid w:val="0096757F"/>
    <w:rsid w:val="009703DC"/>
    <w:rsid w:val="00980412"/>
    <w:rsid w:val="00981AB2"/>
    <w:rsid w:val="0099542A"/>
    <w:rsid w:val="00997DDC"/>
    <w:rsid w:val="009A5306"/>
    <w:rsid w:val="009C0555"/>
    <w:rsid w:val="009C169A"/>
    <w:rsid w:val="009D5DBD"/>
    <w:rsid w:val="009F750B"/>
    <w:rsid w:val="00A02999"/>
    <w:rsid w:val="00A0350B"/>
    <w:rsid w:val="00A07E7F"/>
    <w:rsid w:val="00A21947"/>
    <w:rsid w:val="00A63ECB"/>
    <w:rsid w:val="00A646C3"/>
    <w:rsid w:val="00A70822"/>
    <w:rsid w:val="00A748CB"/>
    <w:rsid w:val="00AA5F58"/>
    <w:rsid w:val="00AA62FB"/>
    <w:rsid w:val="00AB1DCC"/>
    <w:rsid w:val="00AB344D"/>
    <w:rsid w:val="00AD5EDA"/>
    <w:rsid w:val="00AE0EA5"/>
    <w:rsid w:val="00AE106B"/>
    <w:rsid w:val="00AE1D86"/>
    <w:rsid w:val="00AF6D91"/>
    <w:rsid w:val="00AF712F"/>
    <w:rsid w:val="00B10583"/>
    <w:rsid w:val="00B13FEF"/>
    <w:rsid w:val="00B15ED1"/>
    <w:rsid w:val="00B22278"/>
    <w:rsid w:val="00B232E6"/>
    <w:rsid w:val="00B2374E"/>
    <w:rsid w:val="00B251E1"/>
    <w:rsid w:val="00B57ED5"/>
    <w:rsid w:val="00B650C6"/>
    <w:rsid w:val="00B6523A"/>
    <w:rsid w:val="00B8225A"/>
    <w:rsid w:val="00B84766"/>
    <w:rsid w:val="00B93472"/>
    <w:rsid w:val="00BA082F"/>
    <w:rsid w:val="00BA0AD8"/>
    <w:rsid w:val="00BA0AE6"/>
    <w:rsid w:val="00BA4FE7"/>
    <w:rsid w:val="00BB056B"/>
    <w:rsid w:val="00BB646B"/>
    <w:rsid w:val="00BC2634"/>
    <w:rsid w:val="00BC371C"/>
    <w:rsid w:val="00BE6900"/>
    <w:rsid w:val="00BF1E36"/>
    <w:rsid w:val="00BF6964"/>
    <w:rsid w:val="00C04C9D"/>
    <w:rsid w:val="00C053CD"/>
    <w:rsid w:val="00C058DC"/>
    <w:rsid w:val="00C14EB4"/>
    <w:rsid w:val="00C176A1"/>
    <w:rsid w:val="00C27858"/>
    <w:rsid w:val="00C37D5D"/>
    <w:rsid w:val="00C46D26"/>
    <w:rsid w:val="00C50960"/>
    <w:rsid w:val="00C64ACA"/>
    <w:rsid w:val="00CA0742"/>
    <w:rsid w:val="00CA559C"/>
    <w:rsid w:val="00CC34BF"/>
    <w:rsid w:val="00CE0725"/>
    <w:rsid w:val="00CE4914"/>
    <w:rsid w:val="00CF01AA"/>
    <w:rsid w:val="00D055FF"/>
    <w:rsid w:val="00D257E2"/>
    <w:rsid w:val="00D2689C"/>
    <w:rsid w:val="00D36EB5"/>
    <w:rsid w:val="00D4524D"/>
    <w:rsid w:val="00D527B4"/>
    <w:rsid w:val="00D568AB"/>
    <w:rsid w:val="00D57282"/>
    <w:rsid w:val="00D670DE"/>
    <w:rsid w:val="00D672FA"/>
    <w:rsid w:val="00DB0B10"/>
    <w:rsid w:val="00DD123E"/>
    <w:rsid w:val="00DD2DA3"/>
    <w:rsid w:val="00DE1279"/>
    <w:rsid w:val="00DE4021"/>
    <w:rsid w:val="00E0562D"/>
    <w:rsid w:val="00E1198E"/>
    <w:rsid w:val="00E11FE3"/>
    <w:rsid w:val="00E125E3"/>
    <w:rsid w:val="00E228D9"/>
    <w:rsid w:val="00E26534"/>
    <w:rsid w:val="00E47B5B"/>
    <w:rsid w:val="00E5558C"/>
    <w:rsid w:val="00E64852"/>
    <w:rsid w:val="00E9079B"/>
    <w:rsid w:val="00EA4E9A"/>
    <w:rsid w:val="00EB5254"/>
    <w:rsid w:val="00EB5779"/>
    <w:rsid w:val="00EE1A42"/>
    <w:rsid w:val="00EE44DA"/>
    <w:rsid w:val="00F30261"/>
    <w:rsid w:val="00F344C7"/>
    <w:rsid w:val="00F4002C"/>
    <w:rsid w:val="00F43069"/>
    <w:rsid w:val="00F44B8C"/>
    <w:rsid w:val="00F46683"/>
    <w:rsid w:val="00F65A7D"/>
    <w:rsid w:val="00F77119"/>
    <w:rsid w:val="00F919BC"/>
    <w:rsid w:val="00FA03C3"/>
    <w:rsid w:val="00FA132F"/>
    <w:rsid w:val="00FB25E9"/>
    <w:rsid w:val="00FB2763"/>
    <w:rsid w:val="00FB7162"/>
    <w:rsid w:val="00FC1057"/>
    <w:rsid w:val="00FC5177"/>
    <w:rsid w:val="00FD0CDE"/>
    <w:rsid w:val="00FD777B"/>
    <w:rsid w:val="00FE164E"/>
    <w:rsid w:val="00F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FA12"/>
  <w14:defaultImageDpi w14:val="32767"/>
  <w15:chartTrackingRefBased/>
  <w15:docId w15:val="{D7D63B08-789B-344D-A904-67E5E4D0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C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C76"/>
  </w:style>
  <w:style w:type="paragraph" w:styleId="Footer">
    <w:name w:val="footer"/>
    <w:basedOn w:val="Normal"/>
    <w:link w:val="FooterChar"/>
    <w:uiPriority w:val="99"/>
    <w:unhideWhenUsed/>
    <w:rsid w:val="00746C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C76"/>
  </w:style>
  <w:style w:type="paragraph" w:styleId="ListParagraph">
    <w:name w:val="List Paragraph"/>
    <w:basedOn w:val="Normal"/>
    <w:uiPriority w:val="34"/>
    <w:qFormat/>
    <w:rsid w:val="002C2674"/>
    <w:pPr>
      <w:ind w:left="720"/>
      <w:contextualSpacing/>
    </w:pPr>
  </w:style>
  <w:style w:type="table" w:styleId="TableGrid">
    <w:name w:val="Table Grid"/>
    <w:basedOn w:val="TableNormal"/>
    <w:uiPriority w:val="39"/>
    <w:rsid w:val="00B93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934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934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875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08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658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133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617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816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775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716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8989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447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Mathieu</dc:creator>
  <cp:keywords/>
  <dc:description/>
  <cp:lastModifiedBy>Camille Mathieu</cp:lastModifiedBy>
  <cp:revision>4</cp:revision>
  <dcterms:created xsi:type="dcterms:W3CDTF">2018-09-17T19:40:00Z</dcterms:created>
  <dcterms:modified xsi:type="dcterms:W3CDTF">2018-09-18T16:58:00Z</dcterms:modified>
</cp:coreProperties>
</file>