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Warframe关卡设计</w:t>
      </w:r>
    </w:p>
    <w:p>
      <w:pPr>
        <w:numPr>
          <w:ilvl w:val="0"/>
          <w:numId w:val="1"/>
        </w:numPr>
        <w:jc w:val="left"/>
        <w:rPr>
          <w:rFonts w:hint="eastAsia"/>
          <w:lang w:val="en-US" w:eastAsia="zh-CN"/>
        </w:rPr>
      </w:pPr>
      <w:r>
        <w:rPr>
          <w:rFonts w:hint="eastAsia"/>
          <w:lang w:val="en-US" w:eastAsia="zh-CN"/>
        </w:rPr>
        <w:t>关卡原理</w:t>
      </w:r>
    </w:p>
    <w:p>
      <w:pPr>
        <w:numPr>
          <w:ilvl w:val="0"/>
          <w:numId w:val="0"/>
        </w:numPr>
        <w:ind w:firstLine="420" w:firstLineChars="0"/>
        <w:jc w:val="left"/>
        <w:rPr>
          <w:rFonts w:hint="eastAsia"/>
          <w:lang w:val="en-US" w:eastAsia="zh-CN"/>
        </w:rPr>
      </w:pPr>
      <w:r>
        <w:rPr>
          <w:rFonts w:hint="eastAsia"/>
          <w:lang w:val="en-US" w:eastAsia="zh-CN"/>
        </w:rPr>
        <w:t>通过从warframe的wiki上，收集到了以下的信息</w:t>
      </w:r>
    </w:p>
    <w:p>
      <w:pPr>
        <w:numPr>
          <w:ilvl w:val="0"/>
          <w:numId w:val="0"/>
        </w:numPr>
        <w:ind w:firstLine="420" w:firstLineChars="0"/>
        <w:jc w:val="left"/>
        <w:rPr>
          <w:rFonts w:hint="default"/>
          <w:lang w:val="en-US" w:eastAsia="zh-CN"/>
        </w:rPr>
      </w:pPr>
      <w:r>
        <w:drawing>
          <wp:inline distT="0" distB="0" distL="114300" distR="114300">
            <wp:extent cx="5268595" cy="923290"/>
            <wp:effectExtent l="0" t="0" r="825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8595" cy="923290"/>
                    </a:xfrm>
                    <a:prstGeom prst="rect">
                      <a:avLst/>
                    </a:prstGeom>
                    <a:noFill/>
                    <a:ln>
                      <a:noFill/>
                    </a:ln>
                  </pic:spPr>
                </pic:pic>
              </a:graphicData>
            </a:graphic>
          </wp:inline>
        </w:drawing>
      </w:r>
    </w:p>
    <w:p>
      <w:pPr>
        <w:numPr>
          <w:ilvl w:val="0"/>
          <w:numId w:val="0"/>
        </w:numPr>
        <w:ind w:firstLine="420" w:firstLineChars="0"/>
        <w:jc w:val="left"/>
        <w:rPr>
          <w:rFonts w:hint="default"/>
          <w:lang w:val="en-US" w:eastAsia="zh-CN"/>
        </w:rPr>
      </w:pPr>
      <w:r>
        <w:rPr>
          <w:rFonts w:hint="eastAsia"/>
          <w:lang w:val="en-US" w:eastAsia="zh-CN"/>
        </w:rPr>
        <w:t>由此可见，地图生成的机制很简单，就是以线性结构进行程序化的地图创建。</w:t>
      </w:r>
    </w:p>
    <w:p>
      <w:pPr>
        <w:numPr>
          <w:ilvl w:val="0"/>
          <w:numId w:val="1"/>
        </w:numPr>
        <w:jc w:val="left"/>
        <w:rPr>
          <w:rFonts w:hint="default"/>
          <w:lang w:val="en-US" w:eastAsia="zh-CN"/>
        </w:rPr>
      </w:pPr>
      <w:r>
        <w:rPr>
          <w:rFonts w:hint="eastAsia"/>
          <w:lang w:val="en-US" w:eastAsia="zh-CN"/>
        </w:rPr>
        <w:t>关卡类型</w:t>
      </w:r>
    </w:p>
    <w:p>
      <w:pPr>
        <w:numPr>
          <w:ilvl w:val="0"/>
          <w:numId w:val="0"/>
        </w:numPr>
        <w:ind w:firstLine="420" w:firstLineChars="0"/>
        <w:jc w:val="left"/>
        <w:rPr>
          <w:rFonts w:hint="eastAsia"/>
          <w:lang w:val="en-US" w:eastAsia="zh-CN"/>
        </w:rPr>
      </w:pPr>
      <w:r>
        <w:rPr>
          <w:rFonts w:hint="eastAsia"/>
          <w:lang w:val="en-US" w:eastAsia="zh-CN"/>
        </w:rPr>
        <w:t>首先，关卡位置设定为前中期的土星。</w:t>
      </w:r>
    </w:p>
    <w:p>
      <w:pPr>
        <w:numPr>
          <w:ilvl w:val="0"/>
          <w:numId w:val="0"/>
        </w:numPr>
        <w:ind w:firstLine="420" w:firstLineChars="0"/>
        <w:jc w:val="left"/>
        <w:rPr>
          <w:rFonts w:hint="default"/>
          <w:lang w:val="en-US" w:eastAsia="zh-CN"/>
        </w:rPr>
      </w:pPr>
      <w:r>
        <w:rPr>
          <w:rFonts w:hint="eastAsia"/>
          <w:lang w:val="en-US" w:eastAsia="zh-CN"/>
        </w:rPr>
        <w:t>节点设定为土星军械库。</w:t>
      </w:r>
    </w:p>
    <w:p>
      <w:pPr>
        <w:numPr>
          <w:ilvl w:val="0"/>
          <w:numId w:val="0"/>
        </w:numPr>
        <w:ind w:firstLine="420" w:firstLineChars="0"/>
        <w:jc w:val="left"/>
        <w:rPr>
          <w:rFonts w:hint="eastAsia"/>
          <w:lang w:val="en-US" w:eastAsia="zh-CN"/>
        </w:rPr>
      </w:pPr>
      <w:r>
        <w:rPr>
          <w:rFonts w:hint="eastAsia"/>
          <w:lang w:val="en-US" w:eastAsia="zh-CN"/>
        </w:rPr>
        <w:t>关卡选择较经典的救援类型。关卡内怪物设定为grineer。</w:t>
      </w:r>
    </w:p>
    <w:p>
      <w:pPr>
        <w:numPr>
          <w:ilvl w:val="0"/>
          <w:numId w:val="0"/>
        </w:numPr>
        <w:ind w:firstLine="420" w:firstLineChars="0"/>
        <w:jc w:val="left"/>
        <w:rPr>
          <w:rFonts w:hint="default"/>
          <w:lang w:val="en-US" w:eastAsia="zh-CN"/>
        </w:rPr>
      </w:pPr>
      <w:r>
        <w:rPr>
          <w:rFonts w:hint="eastAsia"/>
          <w:lang w:val="en-US" w:eastAsia="zh-CN"/>
        </w:rPr>
        <w:t>救援对象为Marco707。</w:t>
      </w:r>
    </w:p>
    <w:p>
      <w:pPr>
        <w:numPr>
          <w:ilvl w:val="0"/>
          <w:numId w:val="1"/>
        </w:numPr>
        <w:jc w:val="left"/>
        <w:rPr>
          <w:rFonts w:hint="default"/>
          <w:lang w:val="en-US" w:eastAsia="zh-CN"/>
        </w:rPr>
      </w:pPr>
      <w:r>
        <w:rPr>
          <w:rFonts w:hint="eastAsia"/>
          <w:lang w:val="en-US" w:eastAsia="zh-CN"/>
        </w:rPr>
        <w:t>关卡剧情设定</w:t>
      </w:r>
    </w:p>
    <w:p>
      <w:pPr>
        <w:numPr>
          <w:ilvl w:val="0"/>
          <w:numId w:val="0"/>
        </w:numPr>
        <w:ind w:firstLine="420" w:firstLineChars="0"/>
        <w:jc w:val="left"/>
        <w:rPr>
          <w:rFonts w:hint="default"/>
          <w:lang w:val="en-US" w:eastAsia="zh-CN"/>
        </w:rPr>
      </w:pPr>
      <w:r>
        <w:rPr>
          <w:rFonts w:hint="eastAsia"/>
          <w:lang w:val="en-US" w:eastAsia="zh-CN"/>
        </w:rPr>
        <w:t>Marco707是曾经的grineer机械工程师，精通机甲的设计。也是grineer阵营中少有的基因无重大缺陷的单位，保留了更高的智商和生理构造。也正因为此，Marco707成为了各方势力希望重点研究的对象。而在grineer内部，707成为了他们中的特殊者，被视作了眼中钉。Lotus希望tenno前往军械库，解救707。</w:t>
      </w:r>
    </w:p>
    <w:p>
      <w:pPr>
        <w:numPr>
          <w:ilvl w:val="0"/>
          <w:numId w:val="1"/>
        </w:numPr>
        <w:jc w:val="left"/>
        <w:rPr>
          <w:rFonts w:hint="default"/>
          <w:lang w:val="en-US" w:eastAsia="zh-CN"/>
        </w:rPr>
      </w:pPr>
      <w:r>
        <w:rPr>
          <w:rFonts w:hint="eastAsia"/>
          <w:lang w:val="en-US" w:eastAsia="zh-CN"/>
        </w:rPr>
        <w:t>关卡风格规模</w:t>
      </w:r>
    </w:p>
    <w:p>
      <w:pPr>
        <w:numPr>
          <w:ilvl w:val="0"/>
          <w:numId w:val="0"/>
        </w:numPr>
        <w:ind w:firstLine="420" w:firstLineChars="0"/>
        <w:jc w:val="left"/>
        <w:rPr>
          <w:rFonts w:hint="default"/>
          <w:b/>
          <w:bCs/>
          <w:lang w:val="en-US" w:eastAsia="zh-CN"/>
        </w:rPr>
      </w:pPr>
      <w:r>
        <w:rPr>
          <w:rFonts w:hint="eastAsia"/>
          <w:b/>
          <w:bCs/>
          <w:lang w:val="en-US" w:eastAsia="zh-CN"/>
        </w:rPr>
        <w:t>美术风格方面</w:t>
      </w:r>
    </w:p>
    <w:p>
      <w:pPr>
        <w:numPr>
          <w:ilvl w:val="0"/>
          <w:numId w:val="0"/>
        </w:numPr>
        <w:ind w:firstLine="420" w:firstLineChars="0"/>
        <w:jc w:val="left"/>
        <w:rPr>
          <w:rFonts w:hint="eastAsia"/>
          <w:lang w:val="en-US" w:eastAsia="zh-CN"/>
        </w:rPr>
      </w:pPr>
      <w:r>
        <w:rPr>
          <w:rFonts w:hint="eastAsia"/>
          <w:lang w:val="en-US" w:eastAsia="zh-CN"/>
        </w:rPr>
        <w:t>由于是土星关卡，可以参考该素材包风格。</w:t>
      </w:r>
    </w:p>
    <w:p>
      <w:pPr>
        <w:numPr>
          <w:ilvl w:val="0"/>
          <w:numId w:val="0"/>
        </w:numPr>
        <w:ind w:firstLine="420" w:firstLineChars="0"/>
        <w:jc w:val="left"/>
        <w:rPr>
          <w:rFonts w:hint="eastAsia"/>
          <w:lang w:val="en-US" w:eastAsia="zh-CN"/>
        </w:rPr>
      </w:pPr>
      <w:r>
        <w:rPr>
          <w:rFonts w:hint="eastAsia"/>
          <w:lang w:val="en-US" w:eastAsia="zh-CN"/>
        </w:rPr>
        <w:drawing>
          <wp:inline distT="0" distB="0" distL="114300" distR="114300">
            <wp:extent cx="2785745" cy="4312920"/>
            <wp:effectExtent l="0" t="0" r="14605" b="11430"/>
            <wp:docPr id="4" name="图片 4" descr="tb_image_share_166306530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b_image_share_1663065301739"/>
                    <pic:cNvPicPr>
                      <a:picLocks noChangeAspect="1"/>
                    </pic:cNvPicPr>
                  </pic:nvPicPr>
                  <pic:blipFill>
                    <a:blip r:embed="rId5"/>
                    <a:stretch>
                      <a:fillRect/>
                    </a:stretch>
                  </pic:blipFill>
                  <pic:spPr>
                    <a:xfrm>
                      <a:off x="0" y="0"/>
                      <a:ext cx="2785745" cy="4312920"/>
                    </a:xfrm>
                    <a:prstGeom prst="rect">
                      <a:avLst/>
                    </a:prstGeom>
                  </pic:spPr>
                </pic:pic>
              </a:graphicData>
            </a:graphic>
          </wp:inline>
        </w:drawing>
      </w:r>
    </w:p>
    <w:p>
      <w:pPr>
        <w:numPr>
          <w:ilvl w:val="0"/>
          <w:numId w:val="0"/>
        </w:numPr>
        <w:ind w:firstLine="420" w:firstLineChars="0"/>
        <w:jc w:val="left"/>
        <w:rPr>
          <w:rFonts w:hint="eastAsia"/>
          <w:lang w:val="en-US" w:eastAsia="zh-CN"/>
        </w:rPr>
      </w:pPr>
      <w:r>
        <w:rPr>
          <w:rFonts w:hint="eastAsia"/>
          <w:lang w:val="en-US" w:eastAsia="zh-CN"/>
        </w:rPr>
        <w:t>土星的主要资源是纳米孢子和生物质。</w:t>
      </w:r>
    </w:p>
    <w:p>
      <w:pPr>
        <w:numPr>
          <w:ilvl w:val="0"/>
          <w:numId w:val="0"/>
        </w:numPr>
        <w:ind w:firstLine="420" w:firstLineChars="0"/>
        <w:jc w:val="left"/>
        <w:rPr>
          <w:rFonts w:hint="eastAsia"/>
          <w:lang w:val="en-US" w:eastAsia="zh-CN"/>
        </w:rPr>
      </w:pPr>
      <w:r>
        <w:rPr>
          <w:rFonts w:hint="eastAsia"/>
          <w:lang w:val="en-US" w:eastAsia="zh-CN"/>
        </w:rPr>
        <w:t>由于是军械库，怪物以高程度武装的Grineer单位为主。主要设定为枪兵、开膛者、追踪者、重型机枪手等。也因此玩家需要优先选择病毒、腐蚀、辐射等属性伤害的武器。</w:t>
      </w:r>
    </w:p>
    <w:p>
      <w:pPr>
        <w:numPr>
          <w:ilvl w:val="0"/>
          <w:numId w:val="0"/>
        </w:numPr>
        <w:ind w:firstLine="420" w:firstLineChars="0"/>
        <w:jc w:val="left"/>
        <w:rPr>
          <w:rFonts w:hint="eastAsia"/>
          <w:b/>
          <w:bCs/>
          <w:lang w:val="en-US" w:eastAsia="zh-CN"/>
        </w:rPr>
      </w:pPr>
      <w:r>
        <w:rPr>
          <w:rFonts w:hint="eastAsia"/>
          <w:b/>
          <w:bCs/>
          <w:lang w:val="en-US" w:eastAsia="zh-CN"/>
        </w:rPr>
        <w:t>规模方面</w:t>
      </w:r>
    </w:p>
    <w:p>
      <w:pPr>
        <w:numPr>
          <w:ilvl w:val="0"/>
          <w:numId w:val="0"/>
        </w:numPr>
        <w:ind w:firstLine="420" w:firstLineChars="0"/>
        <w:jc w:val="left"/>
        <w:rPr>
          <w:rFonts w:hint="default"/>
          <w:b w:val="0"/>
          <w:bCs w:val="0"/>
          <w:lang w:val="en-US" w:eastAsia="zh-CN"/>
        </w:rPr>
      </w:pPr>
      <w:r>
        <w:rPr>
          <w:rFonts w:hint="eastAsia"/>
          <w:b w:val="0"/>
          <w:bCs w:val="0"/>
          <w:lang w:val="en-US" w:eastAsia="zh-CN"/>
        </w:rPr>
        <w:t>参考土星救援的关卡设定。战甲选择玩家使用频率高且推图速度位于中位数的volt进行测试。由于是土星地图，等级区间在21-36之间，武器选择该阶段容易获得的伊格尼斯喷火器和主线任务赠送的近战武器，卡片选择通用近战配置。</w:t>
      </w:r>
    </w:p>
    <w:p>
      <w:pPr>
        <w:numPr>
          <w:ilvl w:val="0"/>
          <w:numId w:val="0"/>
        </w:numPr>
        <w:ind w:firstLine="420" w:firstLineChars="0"/>
        <w:jc w:val="left"/>
        <w:rPr>
          <w:rFonts w:hint="eastAsia"/>
          <w:b w:val="0"/>
          <w:bCs w:val="0"/>
          <w:lang w:val="en-US" w:eastAsia="zh-CN"/>
        </w:rPr>
      </w:pPr>
      <w:r>
        <w:rPr>
          <w:rFonts w:hint="eastAsia"/>
          <w:b w:val="0"/>
          <w:bCs w:val="0"/>
          <w:lang w:val="en-US" w:eastAsia="zh-CN"/>
        </w:rPr>
        <w:t>经过测试，从玩家进入地图到发现营救目标需要花费大约10分钟，带领人质通往终点大约花费2分钟。总共流程12分钟左右。</w:t>
      </w:r>
    </w:p>
    <w:p>
      <w:pPr>
        <w:numPr>
          <w:ilvl w:val="0"/>
          <w:numId w:val="0"/>
        </w:numPr>
        <w:ind w:firstLine="420" w:firstLineChars="0"/>
        <w:jc w:val="left"/>
        <w:rPr>
          <w:rFonts w:hint="eastAsia"/>
          <w:b w:val="0"/>
          <w:bCs w:val="0"/>
          <w:lang w:val="en-US" w:eastAsia="zh-CN"/>
        </w:rPr>
      </w:pPr>
      <w:r>
        <w:rPr>
          <w:rFonts w:hint="eastAsia"/>
          <w:b w:val="0"/>
          <w:bCs w:val="0"/>
          <w:lang w:val="en-US" w:eastAsia="zh-CN"/>
        </w:rPr>
        <w:t>在目标点前大约有4-5个中间点，每个中间点有0-1个无关岔路。目标点后有1-2个中间点。</w:t>
      </w:r>
    </w:p>
    <w:p>
      <w:pPr>
        <w:numPr>
          <w:ilvl w:val="0"/>
          <w:numId w:val="1"/>
        </w:numPr>
        <w:ind w:left="0" w:leftChars="0" w:firstLine="0" w:firstLineChars="0"/>
        <w:jc w:val="left"/>
        <w:rPr>
          <w:rFonts w:hint="eastAsia"/>
          <w:b w:val="0"/>
          <w:bCs w:val="0"/>
          <w:lang w:val="en-US" w:eastAsia="zh-CN"/>
        </w:rPr>
      </w:pPr>
      <w:r>
        <w:rPr>
          <w:rFonts w:hint="eastAsia"/>
          <w:b w:val="0"/>
          <w:bCs w:val="0"/>
          <w:lang w:val="en-US" w:eastAsia="zh-CN"/>
        </w:rPr>
        <w:t>关卡平面图</w:t>
      </w:r>
    </w:p>
    <w:p>
      <w:pPr>
        <w:numPr>
          <w:numId w:val="0"/>
        </w:numPr>
        <w:ind w:leftChars="0"/>
        <w:jc w:val="left"/>
        <w:rPr>
          <w:rFonts w:hint="default"/>
          <w:b w:val="0"/>
          <w:bCs w:val="0"/>
          <w:lang w:val="en-US" w:eastAsia="zh-CN"/>
        </w:rPr>
      </w:pPr>
      <w:r>
        <w:rPr>
          <w:rFonts w:hint="default"/>
          <w:b w:val="0"/>
          <w:bCs w:val="0"/>
          <w:lang w:val="en-US" w:eastAsia="zh-CN"/>
        </w:rPr>
        <w:drawing>
          <wp:inline distT="0" distB="0" distL="114300" distR="114300">
            <wp:extent cx="5252085" cy="4953000"/>
            <wp:effectExtent l="0" t="0" r="5715" b="0"/>
            <wp:docPr id="1" name="图片 1" descr="关卡平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关卡平面图"/>
                    <pic:cNvPicPr>
                      <a:picLocks noChangeAspect="1"/>
                    </pic:cNvPicPr>
                  </pic:nvPicPr>
                  <pic:blipFill>
                    <a:blip r:embed="rId6"/>
                    <a:stretch>
                      <a:fillRect/>
                    </a:stretch>
                  </pic:blipFill>
                  <pic:spPr>
                    <a:xfrm>
                      <a:off x="0" y="0"/>
                      <a:ext cx="5252085" cy="4953000"/>
                    </a:xfrm>
                    <a:prstGeom prst="rect">
                      <a:avLst/>
                    </a:prstGeom>
                  </pic:spPr>
                </pic:pic>
              </a:graphicData>
            </a:graphic>
          </wp:inline>
        </w:drawing>
      </w:r>
    </w:p>
    <w:p>
      <w:pPr>
        <w:numPr>
          <w:ilvl w:val="0"/>
          <w:numId w:val="1"/>
        </w:numPr>
        <w:ind w:left="0" w:leftChars="0" w:firstLine="0" w:firstLineChars="0"/>
        <w:jc w:val="left"/>
        <w:rPr>
          <w:rFonts w:hint="eastAsia"/>
          <w:b w:val="0"/>
          <w:bCs w:val="0"/>
          <w:lang w:val="en-US" w:eastAsia="zh-CN"/>
        </w:rPr>
      </w:pPr>
      <w:r>
        <w:rPr>
          <w:rFonts w:hint="eastAsia"/>
          <w:b w:val="0"/>
          <w:bCs w:val="0"/>
          <w:lang w:val="en-US" w:eastAsia="zh-CN"/>
        </w:rPr>
        <w:t>关卡白模</w:t>
      </w:r>
    </w:p>
    <w:p>
      <w:pPr>
        <w:numPr>
          <w:numId w:val="0"/>
        </w:numPr>
        <w:ind w:leftChars="0"/>
        <w:jc w:val="left"/>
      </w:pPr>
      <w:r>
        <w:drawing>
          <wp:inline distT="0" distB="0" distL="114300" distR="114300">
            <wp:extent cx="5267960" cy="3182620"/>
            <wp:effectExtent l="0" t="0" r="8890" b="1778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5267960" cy="3182620"/>
                    </a:xfrm>
                    <a:prstGeom prst="rect">
                      <a:avLst/>
                    </a:prstGeom>
                    <a:noFill/>
                    <a:ln>
                      <a:noFill/>
                    </a:ln>
                  </pic:spPr>
                </pic:pic>
              </a:graphicData>
            </a:graphic>
          </wp:inline>
        </w:drawing>
      </w:r>
    </w:p>
    <w:p>
      <w:pPr>
        <w:numPr>
          <w:numId w:val="0"/>
        </w:numPr>
        <w:ind w:leftChars="0"/>
        <w:jc w:val="left"/>
        <w:rPr>
          <w:rFonts w:hint="default"/>
          <w:lang w:val="en-US" w:eastAsia="zh-CN"/>
        </w:rPr>
      </w:pPr>
      <w:r>
        <w:rPr>
          <w:rFonts w:hint="eastAsia"/>
          <w:lang w:val="en-US" w:eastAsia="zh-CN"/>
        </w:rPr>
        <w:t>七、编辑器内测试迭代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5162F2"/>
    <w:multiLevelType w:val="singleLevel"/>
    <w:tmpl w:val="725162F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JmMjlhOWQwMzU3ZDk0ZjY1YzBkZDgxMWM3NDM2MzcifQ=="/>
  </w:docVars>
  <w:rsids>
    <w:rsidRoot w:val="00000000"/>
    <w:rsid w:val="0D046532"/>
    <w:rsid w:val="0D8565B0"/>
    <w:rsid w:val="0DA66528"/>
    <w:rsid w:val="1B1F6C2C"/>
    <w:rsid w:val="3DBE3063"/>
    <w:rsid w:val="4020189C"/>
    <w:rsid w:val="49BD7040"/>
    <w:rsid w:val="50737641"/>
    <w:rsid w:val="7AEF7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583</Words>
  <Characters>678</Characters>
  <Lines>0</Lines>
  <Paragraphs>0</Paragraphs>
  <TotalTime>913</TotalTime>
  <ScaleCrop>false</ScaleCrop>
  <LinksUpToDate>false</LinksUpToDate>
  <CharactersWithSpaces>678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2022-09-09T01:03:00Z</dcterms:created>
  <dc:creator>Administrator</dc:creator>
  <cp:lastModifiedBy>我可能用了假的电脑</cp:lastModifiedBy>
  <dcterms:modified xsi:type="dcterms:W3CDTF">2022-09-13T11:41:32Z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C571D065CDC0439D8B41E5EB4EBA40A6</vt:lpwstr>
  </property>
</Properties>
</file>