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项目周报与问题清单</w:t>
      </w:r>
    </w:p>
    <w:p>
      <w:r>
        <w:t>这是一份【项目周报与问题清单】模板，占位符将在文档生成时替换。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本周进展</w:t>
      </w:r>
    </w:p>
    <w:p>
      <w:r>
        <w:t>{{ project.name }}——本周进展：</w:t>
      </w:r>
    </w:p>
    <w:p>
      <w:pPr>
        <w:pStyle w:val="Heading3"/>
      </w:pPr>
      <w:r>
        <w:t>问题清单</w:t>
      </w:r>
    </w:p>
    <w:p>
      <w:r>
        <w:t>{{ project.name }}——问题清单：</w:t>
      </w:r>
    </w:p>
    <w:p>
      <w:pPr>
        <w:pStyle w:val="Heading3"/>
      </w:pPr>
      <w:r>
        <w:t>风险</w:t>
      </w:r>
    </w:p>
    <w:p>
      <w:r>
        <w:t>{{ project.name }}——风险：</w:t>
      </w:r>
    </w:p>
    <w:p>
      <w:pPr>
        <w:pStyle w:val="Heading3"/>
      </w:pPr>
      <w:r>
        <w:t>下周计划</w:t>
      </w:r>
    </w:p>
    <w:p>
      <w:r>
        <w:t>{{ project.name }}——下周计划：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