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704D01">
      <w:pPr>
        <w:spacing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19B067AA" w:rsidR="00FF3370" w:rsidRPr="00034767" w:rsidRDefault="0020086A" w:rsidP="00704D01">
      <w:pPr>
        <w:spacing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r w:rsidR="00A970C5" w:rsidRPr="00A970C5">
        <w:rPr>
          <w:rFonts w:ascii="Times New Roman" w:hAnsi="Times New Roman" w:cs="Times New Roman"/>
          <w:bCs/>
          <w:i/>
          <w:iCs/>
          <w:sz w:val="24"/>
          <w:szCs w:val="24"/>
        </w:rPr>
        <w:t>Mammaliicoccus</w:t>
      </w:r>
      <w:r w:rsidR="00A970C5">
        <w:rPr>
          <w:rFonts w:ascii="Times New Roman" w:hAnsi="Times New Roman" w:cs="Times New Roman"/>
          <w:bCs/>
          <w:sz w:val="24"/>
          <w:szCs w:val="24"/>
        </w:rPr>
        <w:t xml:space="preserve"> (SaM)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r w:rsidR="00A970C5" w:rsidRPr="00A970C5">
        <w:rPr>
          <w:rFonts w:ascii="Times New Roman" w:hAnsi="Times New Roman" w:cs="Times New Roman"/>
          <w:bCs/>
          <w:sz w:val="24"/>
          <w:szCs w:val="24"/>
        </w:rPr>
        <w:t>SaM</w:t>
      </w:r>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r w:rsidR="00A970C5" w:rsidRPr="00A970C5">
        <w:rPr>
          <w:rFonts w:ascii="Times New Roman" w:hAnsi="Times New Roman" w:cs="Times New Roman"/>
          <w:bCs/>
          <w:sz w:val="24"/>
          <w:szCs w:val="24"/>
        </w:rPr>
        <w:t>SaM</w:t>
      </w:r>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B3233F" w:rsidRPr="00034767">
        <w:rPr>
          <w:rFonts w:ascii="Times New Roman" w:hAnsi="Times New Roman" w:cs="Times New Roman"/>
          <w:bCs/>
          <w:sz w:val="24"/>
          <w:szCs w:val="24"/>
        </w:rPr>
        <w:t>healthy</w:t>
      </w:r>
      <w:r w:rsidR="00FF3370" w:rsidRPr="00034767">
        <w:rPr>
          <w:rFonts w:ascii="Times New Roman" w:hAnsi="Times New Roman" w:cs="Times New Roman"/>
          <w:bCs/>
          <w:sz w:val="24"/>
          <w:szCs w:val="24"/>
        </w:rPr>
        <w:t xml:space="preserve"> quarters, SCC was higher in quarters infected with 9 of 10 </w:t>
      </w:r>
      <w:r w:rsidR="00A970C5" w:rsidRPr="00A970C5">
        <w:rPr>
          <w:rFonts w:ascii="Times New Roman" w:hAnsi="Times New Roman" w:cs="Times New Roman"/>
          <w:bCs/>
          <w:sz w:val="24"/>
          <w:szCs w:val="24"/>
        </w:rPr>
        <w:t>SaM</w:t>
      </w:r>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r w:rsidR="00A970C5" w:rsidRPr="00A970C5">
        <w:rPr>
          <w:rFonts w:ascii="Times New Roman" w:hAnsi="Times New Roman" w:cs="Times New Roman"/>
          <w:bCs/>
          <w:sz w:val="24"/>
          <w:szCs w:val="24"/>
        </w:rPr>
        <w:t>SaM</w:t>
      </w:r>
      <w:r w:rsidR="00FF3370" w:rsidRPr="00034767">
        <w:rPr>
          <w:rFonts w:ascii="Times New Roman" w:hAnsi="Times New Roman" w:cs="Times New Roman"/>
          <w:bCs/>
          <w:sz w:val="24"/>
          <w:szCs w:val="24"/>
        </w:rPr>
        <w:t xml:space="preserve"> observed, their widespread nature can still 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704D01">
      <w:pPr>
        <w:spacing w:line="480" w:lineRule="auto"/>
        <w:jc w:val="both"/>
        <w:rPr>
          <w:rFonts w:ascii="Times New Roman" w:hAnsi="Times New Roman" w:cs="Times New Roman"/>
          <w:b/>
          <w:i/>
          <w:iCs/>
          <w:sz w:val="24"/>
          <w:szCs w:val="24"/>
        </w:rPr>
      </w:pPr>
    </w:p>
    <w:p w14:paraId="5A207C29" w14:textId="77777777" w:rsidR="00FF3370" w:rsidRPr="00EE7809"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DF050B">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704D01">
      <w:pPr>
        <w:spacing w:after="0" w:line="480" w:lineRule="auto"/>
        <w:jc w:val="both"/>
        <w:rPr>
          <w:rFonts w:ascii="Times New Roman" w:hAnsi="Times New Roman" w:cs="Times New Roman"/>
          <w:b/>
          <w:i/>
          <w:iCs/>
          <w:sz w:val="24"/>
          <w:szCs w:val="24"/>
        </w:rPr>
      </w:pPr>
    </w:p>
    <w:p w14:paraId="251A6950" w14:textId="77777777" w:rsidR="00FF3370"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704D01">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704D01">
      <w:pPr>
        <w:spacing w:after="0" w:line="480" w:lineRule="auto"/>
        <w:jc w:val="both"/>
        <w:rPr>
          <w:rFonts w:ascii="Times New Roman" w:hAnsi="Times New Roman" w:cs="Times New Roman"/>
          <w:b/>
          <w:sz w:val="24"/>
          <w:szCs w:val="24"/>
        </w:rPr>
      </w:pPr>
    </w:p>
    <w:p w14:paraId="0688D13F" w14:textId="06237E0C" w:rsidR="00FF3370" w:rsidRPr="00604EDE" w:rsidRDefault="000A2836" w:rsidP="00704D01">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704D01">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704D01">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and Veterinary Sciences, </w:t>
      </w:r>
    </w:p>
    <w:p w14:paraId="7747855C"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704D01">
      <w:pPr>
        <w:spacing w:line="480" w:lineRule="auto"/>
        <w:jc w:val="both"/>
        <w:rPr>
          <w:rFonts w:ascii="Times New Roman" w:hAnsi="Times New Roman" w:cs="Times New Roman"/>
          <w:b/>
          <w:i/>
          <w:iCs/>
          <w:sz w:val="24"/>
          <w:szCs w:val="24"/>
        </w:rPr>
      </w:pPr>
    </w:p>
    <w:p w14:paraId="08F1FE98" w14:textId="77777777" w:rsidR="00FF3370" w:rsidRPr="00E819EF" w:rsidRDefault="00FF3370" w:rsidP="00704D01">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79530C88" w:rsidR="00FF3370" w:rsidRPr="00E819EF" w:rsidRDefault="00FF3370" w:rsidP="00704D01">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00881261">
        <w:rPr>
          <w:rFonts w:ascii="Times New Roman" w:hAnsi="Times New Roman" w:cs="Times New Roman"/>
          <w:sz w:val="24"/>
          <w:szCs w:val="24"/>
        </w:rPr>
        <w:t>SaM</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r w:rsidR="004B241E" w:rsidRPr="00FA5855">
        <w:rPr>
          <w:rFonts w:ascii="Times New Roman" w:hAnsi="Times New Roman" w:cs="Times New Roman"/>
          <w:sz w:val="24"/>
          <w:szCs w:val="24"/>
        </w:rPr>
        <w:t>SaM</w:t>
      </w:r>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well-described</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005D2389" w:rsidRPr="005D2389">
        <w:rPr>
          <w:rFonts w:ascii="Times New Roman" w:hAnsi="Times New Roman" w:cs="Times New Roman"/>
          <w:sz w:val="24"/>
          <w:szCs w:val="24"/>
        </w:rPr>
        <w:t>SaM</w:t>
      </w:r>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w:t>
      </w:r>
      <w:r w:rsidR="000D7485">
        <w:rPr>
          <w:rFonts w:ascii="Times New Roman" w:hAnsi="Times New Roman" w:cs="Times New Roman"/>
          <w:sz w:val="24"/>
          <w:szCs w:val="24"/>
        </w:rPr>
        <w:t>-</w:t>
      </w:r>
      <w:r w:rsidRPr="00105CE5">
        <w:rPr>
          <w:rFonts w:ascii="Times New Roman" w:hAnsi="Times New Roman" w:cs="Times New Roman"/>
          <w:sz w:val="24"/>
          <w:szCs w:val="24"/>
        </w:rPr>
        <w:t>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r w:rsidR="002E2DAC"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healthy (no growth)</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002E1C9E"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9D2084"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2E74F8">
        <w:rPr>
          <w:rFonts w:ascii="Times New Roman" w:eastAsia="Times New Roman" w:hAnsi="Times New Roman" w:cs="Times New Roman"/>
          <w:kern w:val="0"/>
          <w:sz w:val="24"/>
          <w:szCs w:val="24"/>
          <w14:ligatures w14:val="none"/>
        </w:rPr>
        <w:t>healthy</w:t>
      </w:r>
      <w:r w:rsidR="002E74F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 w:name="_Hlk167791072"/>
      <w:r w:rsidRPr="00D03DE9">
        <w:rPr>
          <w:rFonts w:ascii="Times New Roman" w:eastAsia="Times New Roman" w:hAnsi="Times New Roman" w:cs="Times New Roman"/>
          <w:i/>
          <w:iCs/>
          <w:kern w:val="0"/>
          <w:sz w:val="24"/>
          <w:szCs w:val="24"/>
          <w14:ligatures w14:val="none"/>
        </w:rPr>
        <w:t>simulans</w:t>
      </w:r>
      <w:bookmarkEnd w:id="1"/>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B3233F">
        <w:rPr>
          <w:rFonts w:ascii="Times New Roman" w:eastAsia="Times New Roman" w:hAnsi="Times New Roman" w:cs="Times New Roman"/>
          <w:kern w:val="0"/>
          <w:sz w:val="24"/>
          <w:szCs w:val="24"/>
          <w14:ligatures w14:val="none"/>
        </w:rPr>
        <w:t>healthy</w:t>
      </w:r>
      <w:r w:rsidR="00B3233F"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004C19EA"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56120">
        <w:rPr>
          <w:rFonts w:ascii="Times New Roman" w:hAnsi="Times New Roman" w:cs="Times New Roman"/>
          <w:sz w:val="24"/>
          <w:szCs w:val="24"/>
        </w:rPr>
        <w:t>healthy</w:t>
      </w:r>
      <w:r w:rsidR="00756120"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00B55BA5" w:rsidRPr="00DB46A7">
        <w:rPr>
          <w:rFonts w:ascii="Times New Roman" w:hAnsi="Times New Roman" w:cs="Times New Roman"/>
          <w:sz w:val="24"/>
          <w:szCs w:val="24"/>
        </w:rPr>
        <w:t>SaM</w:t>
      </w:r>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w:t>
      </w:r>
      <w:r w:rsidR="0017761D">
        <w:rPr>
          <w:rFonts w:ascii="Times New Roman" w:hAnsi="Times New Roman" w:cs="Times New Roman"/>
          <w:sz w:val="24"/>
          <w:szCs w:val="24"/>
        </w:rPr>
        <w:t xml:space="preserve">conducted on </w:t>
      </w:r>
      <w:r w:rsidRPr="005A5FE6">
        <w:rPr>
          <w:rFonts w:ascii="Times New Roman" w:hAnsi="Times New Roman" w:cs="Times New Roman"/>
          <w:sz w:val="24"/>
          <w:szCs w:val="24"/>
        </w:rPr>
        <w:t>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F336FA">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704D01">
      <w:pPr>
        <w:spacing w:line="480" w:lineRule="auto"/>
        <w:jc w:val="both"/>
        <w:rPr>
          <w:rFonts w:ascii="Times New Roman" w:hAnsi="Times New Roman" w:cs="Times New Roman"/>
          <w:b/>
          <w:i/>
          <w:iCs/>
          <w:sz w:val="24"/>
          <w:szCs w:val="24"/>
        </w:rPr>
      </w:pPr>
    </w:p>
    <w:p w14:paraId="137234A4" w14:textId="77777777" w:rsidR="00FF3370" w:rsidRDefault="00FF3370" w:rsidP="00704D01">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704D0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704D01">
      <w:pPr>
        <w:spacing w:line="480" w:lineRule="auto"/>
        <w:rPr>
          <w:rFonts w:ascii="Times New Roman" w:hAnsi="Times New Roman" w:cs="Times New Roman"/>
          <w:sz w:val="24"/>
          <w:szCs w:val="24"/>
        </w:rPr>
      </w:pPr>
    </w:p>
    <w:p w14:paraId="37B4EFB6" w14:textId="77777777" w:rsidR="00FF3370" w:rsidRPr="00105CE5" w:rsidRDefault="00FF3370" w:rsidP="00704D01">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73945E96" w:rsidR="00DB6C30" w:rsidRPr="000B59AF" w:rsidRDefault="00985B9B" w:rsidP="00DB6C30">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r w:rsidR="00B5295C" w:rsidRPr="000B59AF">
        <w:rPr>
          <w:rFonts w:ascii="Times New Roman" w:hAnsi="Times New Roman" w:cs="Times New Roman"/>
          <w:sz w:val="24"/>
          <w:szCs w:val="24"/>
        </w:rPr>
        <w:t>Broadly, 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r w:rsidR="0080241B" w:rsidRPr="000B59AF">
        <w:rPr>
          <w:rFonts w:ascii="Times New Roman" w:hAnsi="Times New Roman" w:cs="Times New Roman"/>
          <w:sz w:val="24"/>
          <w:szCs w:val="24"/>
        </w:rPr>
        <w:t xml:space="preserve">herein </w:t>
      </w:r>
      <w:r w:rsidR="004B68DD" w:rsidRPr="000B59AF">
        <w:rPr>
          <w:rFonts w:ascii="Times New Roman" w:hAnsi="Times New Roman" w:cs="Times New Roman"/>
          <w:sz w:val="24"/>
          <w:szCs w:val="24"/>
        </w:rPr>
        <w:t xml:space="preserve">abbreviated as SaM),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r w:rsidR="00E20E98" w:rsidRPr="000B59AF">
        <w:rPr>
          <w:rFonts w:ascii="Times New Roman" w:hAnsi="Times New Roman" w:cs="Times New Roman"/>
          <w:sz w:val="24"/>
          <w:szCs w:val="24"/>
        </w:rPr>
        <w:t xml:space="preserve">. </w:t>
      </w:r>
      <w:r w:rsidR="002C7B78" w:rsidRPr="000B59AF">
        <w:rPr>
          <w:rFonts w:ascii="Times New Roman" w:hAnsi="Times New Roman" w:cs="Times New Roman"/>
          <w:sz w:val="24"/>
          <w:szCs w:val="24"/>
        </w:rPr>
        <w:t>For many 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the leading contributor to bulk tank milk SCC on farms with good milk quality is</w:t>
      </w:r>
      <w:r w:rsidR="00A372B8" w:rsidRPr="000B59AF">
        <w:rPr>
          <w:rFonts w:ascii="Times New Roman" w:hAnsi="Times New Roman" w:cs="Times New Roman"/>
          <w:sz w:val="24"/>
          <w:szCs w:val="24"/>
        </w:rPr>
        <w:t xml:space="preserve"> </w:t>
      </w:r>
      <w:r w:rsidR="00A55271" w:rsidRPr="000B59AF">
        <w:rPr>
          <w:rFonts w:ascii="Times New Roman" w:hAnsi="Times New Roman" w:cs="Times New Roman"/>
          <w:sz w:val="24"/>
          <w:szCs w:val="24"/>
        </w:rPr>
        <w:lastRenderedPageBreak/>
        <w:t>I</w:t>
      </w:r>
      <w:r w:rsidR="00121BF2" w:rsidRPr="000B59AF">
        <w:rPr>
          <w:rFonts w:ascii="Times New Roman" w:hAnsi="Times New Roman" w:cs="Times New Roman"/>
          <w:sz w:val="24"/>
          <w:szCs w:val="24"/>
        </w:rPr>
        <w:t>MI</w:t>
      </w:r>
      <w:r w:rsidR="002C7B78" w:rsidRPr="000B59AF">
        <w:rPr>
          <w:rFonts w:ascii="Times New Roman" w:hAnsi="Times New Roman" w:cs="Times New Roman"/>
          <w:sz w:val="24"/>
          <w:szCs w:val="24"/>
        </w:rPr>
        <w:t xml:space="preserve"> due to</w:t>
      </w:r>
      <w:r w:rsidR="00561F9C" w:rsidRPr="000B59AF">
        <w:rPr>
          <w:rFonts w:ascii="Times New Roman" w:hAnsi="Times New Roman" w:cs="Times New Roman"/>
          <w:sz w:val="24"/>
          <w:szCs w:val="24"/>
        </w:rPr>
        <w:t xml:space="preserve"> </w:t>
      </w:r>
      <w:r w:rsidR="00634A72" w:rsidRPr="000B59AF">
        <w:rPr>
          <w:rFonts w:ascii="Times New Roman" w:hAnsi="Times New Roman" w:cs="Times New Roman"/>
          <w:sz w:val="24"/>
          <w:szCs w:val="24"/>
        </w:rPr>
        <w:t>non-</w:t>
      </w:r>
      <w:r w:rsidR="00634A72" w:rsidRPr="000B59AF">
        <w:rPr>
          <w:rFonts w:ascii="Times New Roman" w:hAnsi="Times New Roman" w:cs="Times New Roman"/>
          <w:i/>
          <w:iCs/>
          <w:sz w:val="24"/>
          <w:szCs w:val="24"/>
        </w:rPr>
        <w:t>aureus</w:t>
      </w:r>
      <w:r w:rsidR="00634A72" w:rsidRPr="000B59AF">
        <w:rPr>
          <w:rFonts w:ascii="Times New Roman" w:hAnsi="Times New Roman" w:cs="Times New Roman"/>
          <w:sz w:val="24"/>
          <w:szCs w:val="24"/>
        </w:rPr>
        <w:t xml:space="preserve"> staphylococci and mammaliicocci (NASM) </w:t>
      </w:r>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and 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17761D">
        <w:rPr>
          <w:rFonts w:ascii="Times New Roman" w:hAnsi="Times New Roman" w:cs="Times New Roman"/>
          <w:sz w:val="24"/>
          <w:szCs w:val="24"/>
        </w:rPr>
        <w:t>are reported to</w:t>
      </w:r>
      <w:r w:rsidR="00FF3370" w:rsidRPr="000B59AF">
        <w:rPr>
          <w:rFonts w:ascii="Times New Roman" w:hAnsi="Times New Roman" w:cs="Times New Roman"/>
          <w:sz w:val="24"/>
          <w:szCs w:val="24"/>
        </w:rPr>
        <w:t xml:space="preserve">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DB6C30" w:rsidRPr="000B59AF">
        <w:rPr>
          <w:rFonts w:ascii="Times New Roman" w:hAnsi="Times New Roman" w:cs="Times New Roman"/>
          <w:sz w:val="24"/>
          <w:szCs w:val="24"/>
        </w:rPr>
        <w:t>but many</w:t>
      </w:r>
      <w:r w:rsidR="0017761D">
        <w:rPr>
          <w:rFonts w:ascii="Times New Roman" w:hAnsi="Times New Roman" w:cs="Times New Roman"/>
          <w:sz w:val="24"/>
          <w:szCs w:val="24"/>
        </w:rPr>
        <w:t xml:space="preserve"> NASM species</w:t>
      </w:r>
      <w:r w:rsidR="00DB6C30" w:rsidRPr="000B59AF">
        <w:rPr>
          <w:rFonts w:ascii="Times New Roman" w:hAnsi="Times New Roman" w:cs="Times New Roman"/>
          <w:sz w:val="24"/>
          <w:szCs w:val="24"/>
        </w:rPr>
        <w:t xml:space="preserve">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(Supré 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p>
    <w:p w14:paraId="6FB10011" w14:textId="3EF6AA05" w:rsidR="00C23FC0" w:rsidRPr="000B59AF" w:rsidRDefault="00622443" w:rsidP="002D5563">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Different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Certain species have been associated with stall surfaces, air, and unused sawdust bedding material </w: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(Piessens et al., 2011)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some with different facility types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others with environmental contamination and poor teat hygiene at milking time </w: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(De Visscher et al., 2016;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also differ in how they behave as intramammary pathogens; the ability to cause persistent infections varies by species </w: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(Nyman et al., 2018;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as well as the </w:t>
      </w:r>
      <w:r w:rsidR="00FF3370" w:rsidRPr="000B59AF">
        <w:rPr>
          <w:rFonts w:ascii="Times New Roman" w:hAnsi="Times New Roman" w:cs="Times New Roman"/>
          <w:sz w:val="24"/>
          <w:szCs w:val="24"/>
        </w:rPr>
        <w:lastRenderedPageBreak/>
        <w:t xml:space="preserve">presence of antimicrobial resistance determinants </w: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(Frey et al., 2013; Fergestad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virulence potential </w: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(Naushad et al., 2019; França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interaction with a host’s immune system </w: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(Åvall-Jääskeläinen et al., 2013; Breyne et al., 2015)</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p>
    <w:p w14:paraId="2232B166" w14:textId="7E5C1452" w:rsidR="00557115" w:rsidRPr="000B59AF" w:rsidRDefault="00FF3370" w:rsidP="00EF5355">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Perhaps most importantly for the overall udder health status of a dairy farm as measured by bulk tank SCC,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However, a limited number</w:t>
      </w:r>
      <w:r w:rsidR="00926575" w:rsidRPr="000B59AF">
        <w:rPr>
          <w:rFonts w:ascii="Times New Roman" w:hAnsi="Times New Roman" w:cs="Times New Roman"/>
          <w:sz w:val="24"/>
          <w:szCs w:val="24"/>
        </w:rPr>
        <w:t xml:space="preserve"> of studies have</w:t>
      </w:r>
      <w:r w:rsidRPr="000B59AF">
        <w:rPr>
          <w:rFonts w:ascii="Times New Roman" w:hAnsi="Times New Roman" w:cs="Times New Roman"/>
          <w:sz w:val="24"/>
          <w:szCs w:val="24"/>
        </w:rPr>
        <w:t xml:space="preserve"> described the effect of </w:t>
      </w:r>
      <w:r w:rsidR="00615541" w:rsidRPr="000B59AF">
        <w:rPr>
          <w:rFonts w:ascii="Times New Roman" w:hAnsi="Times New Roman" w:cs="Times New Roman"/>
          <w:sz w:val="24"/>
          <w:szCs w:val="24"/>
        </w:rPr>
        <w:t xml:space="preserve">the breadth of observed </w:t>
      </w:r>
      <w:r w:rsidRPr="000B59AF">
        <w:rPr>
          <w:rFonts w:ascii="Times New Roman" w:hAnsi="Times New Roman" w:cs="Times New Roman"/>
          <w:sz w:val="24"/>
          <w:szCs w:val="24"/>
        </w:rPr>
        <w:t>species on quarter-level SCC using observations from multiple herds, where isolates were identified using MALDI-TOF or genotypic methods, and accounting for days in milk at time of observation</w:t>
      </w:r>
      <w:r w:rsidR="00926575" w:rsidRPr="000B59AF">
        <w:rPr>
          <w:rFonts w:ascii="Times New Roman" w:hAnsi="Times New Roman" w:cs="Times New Roman"/>
          <w:sz w:val="24"/>
          <w:szCs w:val="24"/>
        </w:rPr>
        <w:t xml:space="preserve"> </w: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 </w:instrTex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EN.CITE.DATA </w:instrText>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end"/>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separate"/>
      </w:r>
      <w:r w:rsidR="00926575" w:rsidRPr="000B59AF">
        <w:rPr>
          <w:rFonts w:ascii="Times New Roman" w:hAnsi="Times New Roman" w:cs="Times New Roman"/>
          <w:noProof/>
          <w:sz w:val="24"/>
          <w:szCs w:val="24"/>
        </w:rPr>
        <w:t>(Fry et al., 2014; Condas et al., 2017b)</w:t>
      </w:r>
      <w:r w:rsidR="00926575"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certified organic dair</w:t>
      </w:r>
      <w:r w:rsidR="0017761D">
        <w:rPr>
          <w:rFonts w:ascii="Times New Roman" w:hAnsi="Times New Roman" w:cs="Times New Roman"/>
          <w:sz w:val="24"/>
          <w:szCs w:val="24"/>
        </w:rPr>
        <w:t>y farms</w:t>
      </w:r>
      <w:r w:rsidR="00544626" w:rsidRPr="000B59AF">
        <w:rPr>
          <w:rFonts w:ascii="Times New Roman" w:hAnsi="Times New Roman" w:cs="Times New Roman"/>
          <w:sz w:val="24"/>
          <w:szCs w:val="24"/>
        </w:rPr>
        <w:t>.</w:t>
      </w:r>
      <w:r w:rsidR="00EF5355"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Pr="000B59AF">
        <w:rPr>
          <w:rFonts w:ascii="Times New Roman" w:hAnsi="Times New Roman" w:cs="Times New Roman"/>
          <w:sz w:val="24"/>
          <w:szCs w:val="24"/>
        </w:rPr>
        <w:t xml:space="preserve"> many </w:t>
      </w:r>
      <w:r w:rsidR="009F2BD6">
        <w:rPr>
          <w:rFonts w:ascii="Times New Roman" w:hAnsi="Times New Roman" w:cs="Times New Roman"/>
          <w:sz w:val="24"/>
          <w:szCs w:val="24"/>
        </w:rPr>
        <w:t>herd management</w:t>
      </w:r>
      <w:r w:rsidR="00820082"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aspects, organic and conventional dairies differ in a number of ways </w:t>
      </w:r>
      <w:r w:rsidR="009F2BD6">
        <w:rPr>
          <w:rFonts w:ascii="Times New Roman" w:hAnsi="Times New Roman" w:cs="Times New Roman"/>
          <w:sz w:val="24"/>
          <w:szCs w:val="24"/>
        </w:rPr>
        <w:t>including</w:t>
      </w:r>
      <w:r w:rsidRPr="000B59AF">
        <w:rPr>
          <w:rFonts w:ascii="Times New Roman" w:hAnsi="Times New Roman" w:cs="Times New Roman"/>
          <w:sz w:val="24"/>
          <w:szCs w:val="24"/>
        </w:rPr>
        <w:t xml:space="preserve"> </w:t>
      </w:r>
      <w:r w:rsidR="009F2BD6">
        <w:rPr>
          <w:rFonts w:ascii="Times New Roman" w:hAnsi="Times New Roman" w:cs="Times New Roman"/>
          <w:sz w:val="24"/>
          <w:szCs w:val="24"/>
        </w:rPr>
        <w:t>use of nutritional and veterinary support and vaccination</w:t>
      </w:r>
      <w:r w:rsidRPr="000B59AF">
        <w:rPr>
          <w:rFonts w:ascii="Times New Roman" w:hAnsi="Times New Roman" w:cs="Times New Roman"/>
          <w:sz w:val="24"/>
          <w:szCs w:val="24"/>
        </w:rPr>
        <w:t xml:space="preserve">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(Stiglbauer et al., 2013)</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treatments and attitudes around mastitis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(Ruegg, 2009)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For </w:t>
      </w:r>
      <w:r w:rsidR="00820082" w:rsidRPr="000B59AF">
        <w:rPr>
          <w:rFonts w:ascii="Times New Roman" w:hAnsi="Times New Roman" w:cs="Times New Roman"/>
          <w:sz w:val="24"/>
          <w:szCs w:val="24"/>
        </w:rPr>
        <w:t>example,</w:t>
      </w:r>
      <w:r w:rsidR="00ED5AC1" w:rsidRPr="000B59AF">
        <w:rPr>
          <w:rFonts w:ascii="Times New Roman" w:hAnsi="Times New Roman" w:cs="Times New Roman"/>
          <w:sz w:val="24"/>
          <w:szCs w:val="24"/>
        </w:rPr>
        <w:t xml:space="preserve"> in the absence of antibiotic use on organic dairies, antimicrobial susceptibility of common mastitis pathogens can differ between conventional and organic dairy farms 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 </w:instrTex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EN.CITE.DATA </w:instrText>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separate"/>
      </w:r>
      <w:r w:rsidR="00ED5AC1" w:rsidRPr="000B59AF">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t>.</w:t>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Given that</w:t>
      </w:r>
      <w:r w:rsidRPr="000B59AF">
        <w:rPr>
          <w:rFonts w:ascii="Times New Roman" w:hAnsi="Times New Roman" w:cs="Times New Roman"/>
          <w:sz w:val="24"/>
          <w:szCs w:val="24"/>
        </w:rPr>
        <w:t xml:space="preserve"> variation in </w:t>
      </w:r>
      <w:r w:rsidR="002A3F9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distribution and diversity is associated with a variety of different management practices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(Dufour et al., 2012; 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it is possible that these differences may create disparate selective pressure</w:t>
      </w:r>
      <w:r w:rsidR="00794BDE" w:rsidRPr="000B59AF">
        <w:rPr>
          <w:rFonts w:ascii="Times New Roman" w:hAnsi="Times New Roman" w:cs="Times New Roman"/>
          <w:sz w:val="24"/>
          <w:szCs w:val="24"/>
        </w:rPr>
        <w:t>s</w:t>
      </w:r>
      <w:r w:rsidR="00557115" w:rsidRPr="000B59AF">
        <w:rPr>
          <w:rFonts w:ascii="Times New Roman" w:hAnsi="Times New Roman" w:cs="Times New Roman"/>
          <w:sz w:val="24"/>
          <w:szCs w:val="24"/>
        </w:rPr>
        <w:t xml:space="preserve"> between conventional and organic farms, potentially resulting in differences in </w:t>
      </w:r>
      <w:r w:rsidR="009F2BD6">
        <w:rPr>
          <w:rFonts w:ascii="Times New Roman" w:hAnsi="Times New Roman" w:cs="Times New Roman"/>
          <w:sz w:val="24"/>
          <w:szCs w:val="24"/>
        </w:rPr>
        <w:t xml:space="preserve">bacterial </w:t>
      </w:r>
      <w:r w:rsidR="00557115" w:rsidRPr="000B59AF">
        <w:rPr>
          <w:rFonts w:ascii="Times New Roman" w:hAnsi="Times New Roman" w:cs="Times New Roman"/>
          <w:sz w:val="24"/>
          <w:szCs w:val="24"/>
        </w:rPr>
        <w:t>virulence and impact on SCC.</w:t>
      </w:r>
    </w:p>
    <w:p w14:paraId="04C7189A" w14:textId="485B1DCE" w:rsidR="00FF3370" w:rsidRPr="000B59AF" w:rsidRDefault="00FF3370" w:rsidP="00704D01">
      <w:pPr>
        <w:spacing w:line="480" w:lineRule="auto"/>
        <w:rPr>
          <w:rFonts w:ascii="Times New Roman" w:hAnsi="Times New Roman" w:cs="Times New Roman"/>
          <w:sz w:val="24"/>
          <w:szCs w:val="24"/>
        </w:rPr>
      </w:pPr>
      <w:r w:rsidRPr="000B59AF">
        <w:rPr>
          <w:rFonts w:ascii="Times New Roman" w:hAnsi="Times New Roman" w:cs="Times New Roman"/>
          <w:sz w:val="24"/>
          <w:szCs w:val="24"/>
        </w:rPr>
        <w:lastRenderedPageBreak/>
        <w:tab/>
        <w:t xml:space="preserve">The current study presents data from a longitudinal, cross-sectional 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analyses of quarter</w:t>
      </w:r>
      <w:r w:rsidR="00B33C2C" w:rsidRPr="000B59AF">
        <w:rPr>
          <w:rFonts w:ascii="Times New Roman" w:hAnsi="Times New Roman" w:cs="Times New Roman"/>
          <w:sz w:val="24"/>
          <w:szCs w:val="24"/>
        </w:rPr>
        <w:t>-</w:t>
      </w:r>
      <w:r w:rsidRPr="000B59AF">
        <w:rPr>
          <w:rFonts w:ascii="Times New Roman" w:hAnsi="Times New Roman" w:cs="Times New Roman"/>
          <w:sz w:val="24"/>
          <w:szCs w:val="24"/>
        </w:rPr>
        <w:t>milk samples to identify IMI due to staphylococci and mammaliicocci were conducted in parallel with determination of quarter-level somatic cell count. The 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quarter</w:t>
      </w:r>
      <w:r w:rsidR="00B33C2C" w:rsidRPr="000B59AF">
        <w:rPr>
          <w:rFonts w:ascii="Times New Roman" w:hAnsi="Times New Roman" w:cs="Times New Roman"/>
          <w:sz w:val="24"/>
          <w:szCs w:val="24"/>
        </w:rPr>
        <w:t>-milk</w:t>
      </w:r>
      <w:r w:rsidRPr="000B59AF">
        <w:rPr>
          <w:rFonts w:ascii="Times New Roman" w:hAnsi="Times New Roman" w:cs="Times New Roman"/>
          <w:sz w:val="24"/>
          <w:szCs w:val="24"/>
        </w:rPr>
        <w:t xml:space="preserve"> SCC varied as a result of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r w:rsidR="0074777D" w:rsidRPr="000B59AF">
        <w:rPr>
          <w:rFonts w:ascii="Times New Roman" w:hAnsi="Times New Roman" w:cs="Times New Roman"/>
          <w:sz w:val="24"/>
          <w:szCs w:val="24"/>
        </w:rPr>
        <w:t>SaM</w:t>
      </w:r>
      <w:r w:rsidRPr="000B59AF">
        <w:rPr>
          <w:rFonts w:ascii="Times New Roman" w:hAnsi="Times New Roman" w:cs="Times New Roman"/>
          <w:sz w:val="24"/>
          <w:szCs w:val="24"/>
        </w:rPr>
        <w:t>, in order to identify which species were more relevant to udder health in this population of farms.</w:t>
      </w:r>
    </w:p>
    <w:bookmarkEnd w:id="0"/>
    <w:p w14:paraId="6507778D" w14:textId="77777777" w:rsidR="00FF3370" w:rsidRDefault="00FF3370"/>
    <w:p w14:paraId="6B1B1868" w14:textId="77777777" w:rsidR="00FF3370" w:rsidRDefault="00FF3370" w:rsidP="00704D01">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3C324319" w14:textId="4FD21170" w:rsidR="00B95894" w:rsidRPr="00C46E53" w:rsidRDefault="00B95894" w:rsidP="00B95894">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xml:space="preserve">. </w:t>
      </w:r>
      <w:r w:rsidR="00366D5A" w:rsidRPr="00C46E53">
        <w:rPr>
          <w:rFonts w:ascii="Times New Roman" w:hAnsi="Times New Roman" w:cs="Times New Roman"/>
          <w:sz w:val="24"/>
          <w:szCs w:val="24"/>
        </w:rPr>
        <w:t>Animal use for this project was approved by the University of Vermont Institutional Animal Care and Use Committee (IACUC; protocol #</w:t>
      </w:r>
      <w:r w:rsidR="00366D5A" w:rsidRPr="00353B28">
        <w:rPr>
          <w:rFonts w:ascii="Times New Roman" w:hAnsi="Times New Roman" w:cs="Times New Roman"/>
          <w:sz w:val="24"/>
          <w:szCs w:val="24"/>
        </w:rPr>
        <w:t>19-001</w:t>
      </w:r>
      <w:r w:rsidR="00366D5A">
        <w:rPr>
          <w:rFonts w:ascii="Times New Roman" w:hAnsi="Times New Roman" w:cs="Times New Roman"/>
          <w:sz w:val="24"/>
          <w:szCs w:val="24"/>
        </w:rPr>
        <w:t>).</w:t>
      </w:r>
    </w:p>
    <w:p w14:paraId="67BF762A" w14:textId="77777777" w:rsidR="00B95894" w:rsidRPr="00D03DE9" w:rsidRDefault="00B95894" w:rsidP="00704D01">
      <w:pPr>
        <w:spacing w:line="480" w:lineRule="auto"/>
        <w:rPr>
          <w:rFonts w:ascii="Times New Roman" w:hAnsi="Times New Roman" w:cs="Times New Roman"/>
          <w:b/>
          <w:bCs/>
          <w:i/>
          <w:iCs/>
          <w:sz w:val="24"/>
          <w:szCs w:val="24"/>
        </w:rPr>
      </w:pPr>
    </w:p>
    <w:p w14:paraId="0984405A"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66D9E050" w:rsidR="00FF3370" w:rsidRPr="00B37F00" w:rsidRDefault="00FF3370" w:rsidP="00704D01">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sidR="00AC5D12">
        <w:rPr>
          <w:rFonts w:ascii="Times New Roman" w:hAnsi="Times New Roman" w:cs="Times New Roman"/>
          <w:sz w:val="24"/>
          <w:szCs w:val="24"/>
        </w:rPr>
        <w:t xml:space="preserve">deep </w:t>
      </w:r>
      <w:r>
        <w:rPr>
          <w:rFonts w:ascii="Times New Roman" w:hAnsi="Times New Roman" w:cs="Times New Roman"/>
          <w:sz w:val="24"/>
          <w:szCs w:val="24"/>
        </w:rPr>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 xml:space="preserve">participating herds (Lancaster DHIA, Manheim, PA; Dairy One Co-Op. Inc., Ithaca, NY) to </w:t>
      </w:r>
      <w:r w:rsidR="00207E12" w:rsidRPr="00D03DE9">
        <w:rPr>
          <w:rFonts w:ascii="Times New Roman" w:hAnsi="Times New Roman" w:cs="Times New Roman"/>
          <w:sz w:val="24"/>
          <w:szCs w:val="24"/>
        </w:rPr>
        <w:lastRenderedPageBreak/>
        <w:t>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sidR="000D7485">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00B36481" w:rsidRPr="00B36481">
        <w:t xml:space="preserve"> </w:t>
      </w:r>
      <w:r w:rsidR="00B36481">
        <w:t>(</w:t>
      </w:r>
      <w:proofErr w:type="spellStart"/>
      <w:r w:rsidR="00B36481" w:rsidRPr="00B36481">
        <w:rPr>
          <w:rFonts w:ascii="Times New Roman" w:hAnsi="Times New Roman" w:cs="Times New Roman"/>
          <w:sz w:val="24"/>
          <w:szCs w:val="24"/>
        </w:rPr>
        <w:t>Thermo</w:t>
      </w:r>
      <w:proofErr w:type="spellEnd"/>
      <w:r w:rsidR="00A2189E">
        <w:rPr>
          <w:rFonts w:ascii="Times New Roman" w:hAnsi="Times New Roman" w:cs="Times New Roman"/>
          <w:sz w:val="24"/>
          <w:szCs w:val="24"/>
        </w:rPr>
        <w:t xml:space="preserve"> </w:t>
      </w:r>
      <w:r w:rsidR="00B36481" w:rsidRPr="00B36481">
        <w:rPr>
          <w:rFonts w:ascii="Times New Roman" w:hAnsi="Times New Roman" w:cs="Times New Roman"/>
          <w:sz w:val="24"/>
          <w:szCs w:val="24"/>
        </w:rPr>
        <w:t>Scientific</w:t>
      </w:r>
      <w:r w:rsidR="00B36481">
        <w:rPr>
          <w:rFonts w:ascii="Times New Roman" w:hAnsi="Times New Roman" w:cs="Times New Roman"/>
          <w:sz w:val="24"/>
          <w:szCs w:val="24"/>
        </w:rPr>
        <w:t xml:space="preserve"> </w:t>
      </w:r>
      <w:r w:rsidR="00B36481" w:rsidRPr="00B36481">
        <w:rPr>
          <w:rFonts w:ascii="Times New Roman" w:hAnsi="Times New Roman" w:cs="Times New Roman"/>
          <w:sz w:val="24"/>
          <w:szCs w:val="24"/>
        </w:rPr>
        <w:t>CNLL500</w:t>
      </w:r>
      <w:r w:rsidR="00B36481">
        <w:rPr>
          <w:rFonts w:ascii="Times New Roman" w:hAnsi="Times New Roman" w:cs="Times New Roman"/>
          <w:sz w:val="24"/>
          <w:szCs w:val="24"/>
        </w:rPr>
        <w:t>)</w:t>
      </w:r>
      <w:r w:rsidRPr="00B950B2">
        <w:rPr>
          <w:rFonts w:ascii="Times New Roman" w:hAnsi="Times New Roman" w:cs="Times New Roman"/>
          <w:sz w:val="24"/>
          <w:szCs w:val="24"/>
        </w:rPr>
        <w:t>.</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47B49D0F" w:rsidR="00FF3370" w:rsidRPr="00D03DE9"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w:t>
      </w:r>
      <w:r w:rsidR="00E3465A">
        <w:rPr>
          <w:rFonts w:ascii="Times New Roman" w:hAnsi="Times New Roman" w:cs="Times New Roman"/>
          <w:sz w:val="24"/>
          <w:szCs w:val="24"/>
        </w:rPr>
        <w:t>-</w:t>
      </w:r>
      <w:r w:rsidRPr="00D03DE9">
        <w:rPr>
          <w:rFonts w:ascii="Times New Roman" w:hAnsi="Times New Roman" w:cs="Times New Roman"/>
          <w:sz w:val="24"/>
          <w:szCs w:val="24"/>
        </w:rPr>
        <w:t xml:space="preserve">milk samples were sent to the Vermont State Agricultural and Environmental Laboratory, where samples were </w:t>
      </w:r>
      <w:r w:rsidR="001C4438">
        <w:rPr>
          <w:rFonts w:ascii="Times New Roman" w:hAnsi="Times New Roman" w:cs="Times New Roman"/>
          <w:sz w:val="24"/>
          <w:szCs w:val="24"/>
        </w:rPr>
        <w:t xml:space="preserve">gradually </w:t>
      </w:r>
      <w:r w:rsidRPr="00D03DE9">
        <w:rPr>
          <w:rFonts w:ascii="Times New Roman" w:hAnsi="Times New Roman" w:cs="Times New Roman"/>
          <w:sz w:val="24"/>
          <w:szCs w:val="24"/>
        </w:rPr>
        <w:t xml:space="preserve">thawed </w:t>
      </w:r>
      <w:r w:rsidR="001C4438">
        <w:rPr>
          <w:rFonts w:ascii="Times New Roman" w:hAnsi="Times New Roman" w:cs="Times New Roman"/>
          <w:sz w:val="24"/>
          <w:szCs w:val="24"/>
        </w:rPr>
        <w:t xml:space="preserve">under refrigeration </w:t>
      </w:r>
      <w:r w:rsidRPr="00D03DE9">
        <w:rPr>
          <w:rFonts w:ascii="Times New Roman" w:hAnsi="Times New Roman" w:cs="Times New Roman"/>
          <w:sz w:val="24"/>
          <w:szCs w:val="24"/>
        </w:rPr>
        <w:t xml:space="preserve">at time of </w:t>
      </w:r>
      <w:r w:rsidRPr="00D03DE9">
        <w:rPr>
          <w:rFonts w:ascii="Times New Roman" w:hAnsi="Times New Roman" w:cs="Times New Roman"/>
          <w:sz w:val="24"/>
          <w:szCs w:val="24"/>
        </w:rPr>
        <w:lastRenderedPageBreak/>
        <w:t>processing and quarter-level somatic cell count was determined using flow cytometry (Somacount FC, Bentley Instruments).</w:t>
      </w:r>
    </w:p>
    <w:p w14:paraId="61527DB2"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704D01">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67736CC5" w:rsidR="00180307" w:rsidRDefault="00FF3370" w:rsidP="0018030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r w:rsidR="00EA0D03" w:rsidRPr="00BB0F2B">
        <w:rPr>
          <w:rFonts w:ascii="Times New Roman" w:hAnsi="Times New Roman" w:cs="Times New Roman"/>
          <w:sz w:val="24"/>
          <w:szCs w:val="24"/>
        </w:rPr>
        <w:t>quarter</w:t>
      </w:r>
      <w:r w:rsidR="00E3465A" w:rsidRPr="00BB0F2B">
        <w:rPr>
          <w:rFonts w:ascii="Times New Roman" w:hAnsi="Times New Roman" w:cs="Times New Roman"/>
          <w:sz w:val="24"/>
          <w:szCs w:val="24"/>
        </w:rPr>
        <w:t>-</w:t>
      </w:r>
      <w:r w:rsidR="00EA0D03" w:rsidRPr="00BB0F2B">
        <w:rPr>
          <w:rFonts w:ascii="Times New Roman" w:hAnsi="Times New Roman" w:cs="Times New Roman"/>
          <w:sz w:val="24"/>
          <w:szCs w:val="24"/>
        </w:rPr>
        <w:t>milk</w:t>
      </w:r>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w:t>
      </w:r>
      <w:r w:rsidR="00AF14FE">
        <w:rPr>
          <w:rFonts w:ascii="Times New Roman" w:hAnsi="Times New Roman" w:cs="Times New Roman"/>
          <w:sz w:val="24"/>
          <w:szCs w:val="24"/>
        </w:rPr>
        <w:t xml:space="preserve">calibrated </w:t>
      </w:r>
      <w:r w:rsidRPr="00D03DE9">
        <w:rPr>
          <w:rFonts w:ascii="Times New Roman" w:hAnsi="Times New Roman" w:cs="Times New Roman"/>
          <w:sz w:val="24"/>
          <w:szCs w:val="24"/>
        </w:rPr>
        <w:t xml:space="preserve">plastic inoculating loops. Plates were then incubated in aerobic conditions at 37°C before being read at approximately </w:t>
      </w:r>
      <w:r w:rsidR="00204A8D">
        <w:rPr>
          <w:rFonts w:ascii="Times New Roman" w:hAnsi="Times New Roman" w:cs="Times New Roman"/>
          <w:sz w:val="24"/>
          <w:szCs w:val="24"/>
        </w:rPr>
        <w:t xml:space="preserve">24 and </w:t>
      </w:r>
      <w:r w:rsidRPr="00D03DE9">
        <w:rPr>
          <w:rFonts w:ascii="Times New Roman" w:hAnsi="Times New Roman" w:cs="Times New Roman"/>
          <w:sz w:val="24"/>
          <w:szCs w:val="24"/>
        </w:rPr>
        <w:t xml:space="preserve">48 hrs. </w:t>
      </w:r>
    </w:p>
    <w:p w14:paraId="62637E4E" w14:textId="5F866BBA" w:rsidR="00B75F31" w:rsidRPr="006B5A4D" w:rsidRDefault="00191159" w:rsidP="00180307">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quarter-milk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 xml:space="preserve">when 1 </w:t>
      </w:r>
      <w:r w:rsidR="00BB3304">
        <w:rPr>
          <w:rFonts w:ascii="Times New Roman" w:hAnsi="Times New Roman" w:cs="Times New Roman"/>
          <w:sz w:val="24"/>
          <w:szCs w:val="24"/>
        </w:rPr>
        <w:t xml:space="preserve">or both </w:t>
      </w:r>
      <w:r w:rsidR="002F7479" w:rsidRPr="006B5A4D">
        <w:rPr>
          <w:rFonts w:ascii="Times New Roman" w:hAnsi="Times New Roman" w:cs="Times New Roman"/>
          <w:sz w:val="24"/>
          <w:szCs w:val="24"/>
        </w:rPr>
        <w:t>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 xml:space="preserve">indeterminate,” </w:t>
      </w:r>
      <w:r w:rsidR="00864E51" w:rsidRPr="006B5A4D">
        <w:rPr>
          <w:rFonts w:ascii="Times New Roman" w:hAnsi="Times New Roman" w:cs="Times New Roman"/>
          <w:sz w:val="24"/>
          <w:szCs w:val="24"/>
        </w:rPr>
        <w:t xml:space="preserve"> when the set of quarter-milk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35FC1767" w14:textId="77777777" w:rsidR="00623FC4" w:rsidRPr="006B5A4D" w:rsidRDefault="00623FC4" w:rsidP="00623FC4">
      <w:pPr>
        <w:spacing w:line="480" w:lineRule="auto"/>
        <w:ind w:firstLine="360"/>
        <w:rPr>
          <w:rFonts w:ascii="Times New Roman" w:hAnsi="Times New Roman" w:cs="Times New Roman"/>
          <w:sz w:val="24"/>
          <w:szCs w:val="24"/>
        </w:rPr>
      </w:pPr>
    </w:p>
    <w:p w14:paraId="3A5F701A" w14:textId="73AA2BE9" w:rsidR="00B75F31" w:rsidRPr="006B5A4D" w:rsidRDefault="00B75F31" w:rsidP="00B75F31">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lastRenderedPageBreak/>
        <w:t>Speciation of bacterial isolates</w:t>
      </w:r>
    </w:p>
    <w:p w14:paraId="7A5C71AE" w14:textId="3CF4F69F" w:rsidR="00B75F31" w:rsidRPr="006B5A4D" w:rsidRDefault="00B75F31" w:rsidP="00B75F31">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r w:rsidRPr="006B5A4D">
        <w:rPr>
          <w:rFonts w:ascii="Times New Roman" w:hAnsi="Times New Roman" w:cs="Times New Roman"/>
          <w:sz w:val="24"/>
          <w:szCs w:val="24"/>
        </w:rPr>
        <w:t>quarter</w:t>
      </w:r>
      <w:r w:rsidR="00BD5F2B" w:rsidRPr="006B5A4D">
        <w:rPr>
          <w:rFonts w:ascii="Times New Roman" w:hAnsi="Times New Roman" w:cs="Times New Roman"/>
          <w:sz w:val="24"/>
          <w:szCs w:val="24"/>
        </w:rPr>
        <w:t xml:space="preserve">-milk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by MALDI-TOF were speciated 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sequences 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F30A6E">
      <w:pPr>
        <w:spacing w:line="480" w:lineRule="auto"/>
        <w:ind w:firstLine="360"/>
        <w:rPr>
          <w:rFonts w:ascii="Times New Roman" w:hAnsi="Times New Roman" w:cs="Times New Roman"/>
          <w:sz w:val="24"/>
          <w:szCs w:val="24"/>
        </w:rPr>
      </w:pPr>
    </w:p>
    <w:p w14:paraId="1E648A11" w14:textId="0BD6AA4F" w:rsidR="001E2FE4" w:rsidRPr="006B5A4D" w:rsidRDefault="00623FC4" w:rsidP="001E2FE4">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3C4A375F" w:rsidR="00A13370" w:rsidRPr="006B5A4D" w:rsidRDefault="0061328F"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6B5A4D">
        <w:rPr>
          <w:rFonts w:ascii="Times New Roman" w:hAnsi="Times New Roman" w:cs="Times New Roman"/>
          <w:sz w:val="24"/>
          <w:szCs w:val="24"/>
        </w:rPr>
        <w:t>and speciation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healthy</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lastRenderedPageBreak/>
        <w:t>“</w:t>
      </w:r>
      <w:r w:rsidR="00BB701E" w:rsidRPr="006B5A4D">
        <w:rPr>
          <w:rFonts w:ascii="Times New Roman" w:hAnsi="Times New Roman" w:cs="Times New Roman"/>
          <w:sz w:val="24"/>
          <w:szCs w:val="24"/>
        </w:rPr>
        <w:t xml:space="preserve">infected with a single </w:t>
      </w:r>
      <w:r w:rsidR="00242B02" w:rsidRPr="006B5A4D">
        <w:rPr>
          <w:rFonts w:ascii="Times New Roman" w:hAnsi="Times New Roman" w:cs="Times New Roman"/>
          <w:sz w:val="24"/>
          <w:szCs w:val="24"/>
        </w:rPr>
        <w:t>SaM</w:t>
      </w:r>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r w:rsidR="003F3109" w:rsidRPr="006B5A4D">
        <w:rPr>
          <w:rFonts w:ascii="Times New Roman" w:hAnsi="Times New Roman" w:cs="Times New Roman"/>
          <w:sz w:val="24"/>
          <w:szCs w:val="24"/>
        </w:rPr>
        <w:t xml:space="preserve">SaM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r w:rsidR="003F3109" w:rsidRPr="006B5A4D">
        <w:rPr>
          <w:rFonts w:ascii="Times New Roman" w:hAnsi="Times New Roman" w:cs="Times New Roman"/>
          <w:sz w:val="24"/>
          <w:szCs w:val="24"/>
        </w:rPr>
        <w:t xml:space="preserve">SaM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r w:rsidR="003F3109" w:rsidRPr="006B5A4D">
        <w:rPr>
          <w:rFonts w:ascii="Times New Roman" w:hAnsi="Times New Roman" w:cs="Times New Roman"/>
          <w:sz w:val="24"/>
          <w:szCs w:val="24"/>
        </w:rPr>
        <w:t xml:space="preserve">SaM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r w:rsidR="003F3109" w:rsidRPr="006B5A4D">
        <w:rPr>
          <w:rFonts w:ascii="Times New Roman" w:hAnsi="Times New Roman" w:cs="Times New Roman"/>
          <w:sz w:val="24"/>
          <w:szCs w:val="24"/>
        </w:rPr>
        <w:t xml:space="preserve">SaM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r w:rsidR="003F3109" w:rsidRPr="006B5A4D">
        <w:rPr>
          <w:rFonts w:ascii="Times New Roman" w:hAnsi="Times New Roman" w:cs="Times New Roman"/>
          <w:sz w:val="24"/>
          <w:szCs w:val="24"/>
        </w:rPr>
        <w:t xml:space="preserve">SaM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r w:rsidR="003F3109" w:rsidRPr="006B5A4D">
        <w:rPr>
          <w:rFonts w:ascii="Times New Roman" w:hAnsi="Times New Roman" w:cs="Times New Roman"/>
          <w:sz w:val="24"/>
          <w:szCs w:val="24"/>
        </w:rPr>
        <w:t xml:space="preserve">SaM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30B9AB73" w:rsidR="00B9690E" w:rsidRPr="006B5A4D" w:rsidRDefault="00675F63"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healthy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704D01">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704D01">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6DAFA608" w:rsidR="00FF3370" w:rsidRPr="00BB0F2B" w:rsidRDefault="00767DD9" w:rsidP="00704D01">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D93F23" w:rsidRPr="00BB0F2B">
        <w:rPr>
          <w:rFonts w:ascii="Times New Roman" w:hAnsi="Times New Roman" w:cs="Times New Roman"/>
          <w:sz w:val="24"/>
          <w:szCs w:val="24"/>
        </w:rPr>
        <w:t>SCS</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r w:rsidR="0054139D">
        <w:rPr>
          <w:rFonts w:ascii="Times New Roman" w:hAnsi="Times New Roman" w:cs="Times New Roman"/>
          <w:sz w:val="24"/>
          <w:szCs w:val="24"/>
        </w:rPr>
        <w:t xml:space="preserve"> </w:t>
      </w:r>
      <w:r w:rsidR="0054139D" w:rsidRPr="007A749D">
        <w:rPr>
          <w:rFonts w:ascii="Times New Roman" w:hAnsi="Times New Roman" w:cs="Times New Roman"/>
          <w:sz w:val="24"/>
          <w:szCs w:val="24"/>
        </w:rPr>
        <w:t xml:space="preserve">Descriptive statistics </w:t>
      </w:r>
      <w:r w:rsidR="00713AB3" w:rsidRPr="007A749D">
        <w:rPr>
          <w:rFonts w:ascii="Times New Roman" w:hAnsi="Times New Roman" w:cs="Times New Roman"/>
          <w:sz w:val="24"/>
          <w:szCs w:val="24"/>
        </w:rPr>
        <w:t xml:space="preserve">and visualizations </w:t>
      </w:r>
      <w:r w:rsidR="0054139D" w:rsidRPr="007A749D">
        <w:rPr>
          <w:rFonts w:ascii="Times New Roman" w:hAnsi="Times New Roman" w:cs="Times New Roman"/>
          <w:sz w:val="24"/>
          <w:szCs w:val="24"/>
        </w:rPr>
        <w:t>were</w:t>
      </w:r>
      <w:r w:rsidR="005230BD" w:rsidRPr="007A749D">
        <w:rPr>
          <w:rFonts w:ascii="Times New Roman" w:hAnsi="Times New Roman" w:cs="Times New Roman"/>
          <w:sz w:val="24"/>
          <w:szCs w:val="24"/>
        </w:rPr>
        <w:t xml:space="preserve"> generated </w:t>
      </w:r>
      <w:r w:rsidR="00C66F2E" w:rsidRPr="007A749D">
        <w:rPr>
          <w:rFonts w:ascii="Times New Roman" w:hAnsi="Times New Roman" w:cs="Times New Roman"/>
          <w:sz w:val="24"/>
          <w:szCs w:val="24"/>
        </w:rPr>
        <w:t>for</w:t>
      </w:r>
      <w:r w:rsidR="00682F2E"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t xml:space="preserve">the </w:t>
      </w:r>
      <w:r w:rsidR="003720D6" w:rsidRPr="007A749D">
        <w:rPr>
          <w:rFonts w:ascii="Times New Roman" w:hAnsi="Times New Roman" w:cs="Times New Roman"/>
          <w:sz w:val="24"/>
          <w:szCs w:val="24"/>
        </w:rPr>
        <w:t>variables</w:t>
      </w:r>
      <w:r w:rsidR="006F74F9" w:rsidRPr="007A749D">
        <w:rPr>
          <w:rFonts w:ascii="Times New Roman" w:hAnsi="Times New Roman" w:cs="Times New Roman"/>
          <w:sz w:val="24"/>
          <w:szCs w:val="24"/>
        </w:rPr>
        <w:t xml:space="preserve"> of interest</w:t>
      </w:r>
      <w:r w:rsidR="00B94238" w:rsidRPr="007A749D">
        <w:rPr>
          <w:rFonts w:ascii="Times New Roman" w:hAnsi="Times New Roman" w:cs="Times New Roman"/>
          <w:sz w:val="24"/>
          <w:szCs w:val="24"/>
        </w:rPr>
        <w:t xml:space="preserve"> (</w:t>
      </w:r>
      <w:r w:rsidR="00682F2E" w:rsidRPr="007A749D">
        <w:rPr>
          <w:rFonts w:ascii="Times New Roman" w:hAnsi="Times New Roman" w:cs="Times New Roman"/>
          <w:sz w:val="24"/>
          <w:szCs w:val="24"/>
        </w:rPr>
        <w:t>SCS</w:t>
      </w:r>
      <w:r w:rsidR="00FC6FEB" w:rsidRPr="007A749D">
        <w:rPr>
          <w:rFonts w:ascii="Times New Roman" w:hAnsi="Times New Roman" w:cs="Times New Roman"/>
          <w:sz w:val="24"/>
          <w:szCs w:val="24"/>
        </w:rPr>
        <w:t xml:space="preserve">, </w:t>
      </w:r>
      <w:r w:rsidR="009E09AC" w:rsidRPr="007A749D">
        <w:rPr>
          <w:rFonts w:ascii="Times New Roman" w:hAnsi="Times New Roman" w:cs="Times New Roman"/>
          <w:iCs/>
          <w:sz w:val="24"/>
          <w:szCs w:val="24"/>
        </w:rPr>
        <w:t>quarter</w:t>
      </w:r>
      <w:r w:rsidR="009E09AC" w:rsidRPr="007A749D">
        <w:rPr>
          <w:rFonts w:ascii="Times New Roman" w:hAnsi="Times New Roman" w:cs="Times New Roman"/>
          <w:sz w:val="24"/>
          <w:szCs w:val="24"/>
        </w:rPr>
        <w:t>-day IMI status</w:t>
      </w:r>
      <w:r w:rsidR="006F74F9"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DIM</w:t>
      </w:r>
      <w:r w:rsidR="00B94238" w:rsidRPr="007A749D">
        <w:rPr>
          <w:rFonts w:ascii="Times New Roman" w:hAnsi="Times New Roman" w:cs="Times New Roman"/>
          <w:sz w:val="24"/>
          <w:szCs w:val="24"/>
        </w:rPr>
        <w:t>)</w:t>
      </w:r>
      <w:r w:rsidR="00874EB2"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to evaluate the distribution and integrity of the data set and identify any missing values.</w:t>
      </w:r>
      <w:r w:rsidR="006F74F9"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 xml:space="preserve">Descriptive statistics and visualizations were </w:t>
      </w:r>
      <w:r w:rsidR="00874EB2" w:rsidRPr="007A749D">
        <w:rPr>
          <w:rFonts w:ascii="Times New Roman" w:hAnsi="Times New Roman" w:cs="Times New Roman"/>
          <w:sz w:val="24"/>
          <w:szCs w:val="24"/>
        </w:rPr>
        <w:t xml:space="preserve">also </w:t>
      </w:r>
      <w:r w:rsidR="00874EB2" w:rsidRPr="007A749D">
        <w:rPr>
          <w:rFonts w:ascii="Times New Roman" w:hAnsi="Times New Roman" w:cs="Times New Roman"/>
          <w:sz w:val="24"/>
          <w:szCs w:val="24"/>
        </w:rPr>
        <w:t xml:space="preserve">generated </w:t>
      </w:r>
      <w:r w:rsidR="00874EB2" w:rsidRPr="007A749D">
        <w:rPr>
          <w:rFonts w:ascii="Times New Roman" w:hAnsi="Times New Roman" w:cs="Times New Roman"/>
          <w:sz w:val="24"/>
          <w:szCs w:val="24"/>
        </w:rPr>
        <w:t>to describe the</w:t>
      </w:r>
      <w:r w:rsidR="00AD66CF"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 xml:space="preserve">hierarchical </w:t>
      </w:r>
      <w:r w:rsidR="006F74F9" w:rsidRPr="007A749D">
        <w:rPr>
          <w:rFonts w:ascii="Times New Roman" w:hAnsi="Times New Roman" w:cs="Times New Roman"/>
          <w:sz w:val="24"/>
          <w:szCs w:val="24"/>
        </w:rPr>
        <w:t>structure of the data set</w:t>
      </w:r>
      <w:r w:rsidR="006F74F9"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lastRenderedPageBreak/>
        <w:t>(</w:t>
      </w:r>
      <w:r w:rsidR="006B304B" w:rsidRPr="007A749D">
        <w:rPr>
          <w:rFonts w:ascii="Times New Roman" w:hAnsi="Times New Roman" w:cs="Times New Roman"/>
          <w:sz w:val="24"/>
          <w:szCs w:val="24"/>
        </w:rPr>
        <w:t>number of samples per quarter, number of quarters per cow,</w:t>
      </w:r>
      <w:r w:rsidR="00C1794B" w:rsidRPr="007A749D">
        <w:rPr>
          <w:rFonts w:ascii="Times New Roman" w:hAnsi="Times New Roman" w:cs="Times New Roman"/>
          <w:sz w:val="24"/>
          <w:szCs w:val="24"/>
        </w:rPr>
        <w:t xml:space="preserve"> and</w:t>
      </w:r>
      <w:r w:rsidR="006B304B" w:rsidRPr="007A749D">
        <w:rPr>
          <w:rFonts w:ascii="Times New Roman" w:hAnsi="Times New Roman" w:cs="Times New Roman"/>
          <w:sz w:val="24"/>
          <w:szCs w:val="24"/>
        </w:rPr>
        <w:t xml:space="preserve"> number of cows per </w:t>
      </w:r>
      <w:r w:rsidR="00C1794B" w:rsidRPr="007A749D">
        <w:rPr>
          <w:rFonts w:ascii="Times New Roman" w:hAnsi="Times New Roman" w:cs="Times New Roman"/>
          <w:sz w:val="24"/>
          <w:szCs w:val="24"/>
        </w:rPr>
        <w:t>herd</w:t>
      </w:r>
      <w:r w:rsidR="00B94238" w:rsidRPr="007A749D">
        <w:rPr>
          <w:rFonts w:ascii="Times New Roman" w:hAnsi="Times New Roman" w:cs="Times New Roman"/>
          <w:sz w:val="24"/>
          <w:szCs w:val="24"/>
        </w:rPr>
        <w:t>)</w:t>
      </w:r>
      <w:r w:rsidR="00B160F2" w:rsidRPr="007A749D">
        <w:rPr>
          <w:rFonts w:ascii="Times New Roman" w:hAnsi="Times New Roman" w:cs="Times New Roman"/>
          <w:sz w:val="24"/>
          <w:szCs w:val="24"/>
        </w:rPr>
        <w:t xml:space="preserve"> </w:t>
      </w:r>
      <w:r w:rsidR="00B160F2" w:rsidRPr="007A749D">
        <w:rPr>
          <w:rFonts w:ascii="Times New Roman" w:hAnsi="Times New Roman" w:cs="Times New Roman"/>
          <w:sz w:val="24"/>
          <w:szCs w:val="24"/>
        </w:rPr>
        <w:t>to</w:t>
      </w:r>
      <w:r w:rsidR="00B160F2" w:rsidRPr="007A749D">
        <w:rPr>
          <w:rFonts w:ascii="Times New Roman" w:hAnsi="Times New Roman" w:cs="Times New Roman"/>
          <w:sz w:val="24"/>
          <w:szCs w:val="24"/>
        </w:rPr>
        <w:t xml:space="preserve"> </w:t>
      </w:r>
      <w:r w:rsidR="00B160F2" w:rsidRPr="007A749D">
        <w:rPr>
          <w:rFonts w:ascii="Times New Roman" w:hAnsi="Times New Roman" w:cs="Times New Roman"/>
          <w:sz w:val="24"/>
          <w:szCs w:val="24"/>
        </w:rPr>
        <w:t>evaluate the distribution</w:t>
      </w:r>
      <w:r w:rsidR="003A007E" w:rsidRPr="007A749D">
        <w:rPr>
          <w:rFonts w:ascii="Times New Roman" w:hAnsi="Times New Roman" w:cs="Times New Roman"/>
          <w:sz w:val="24"/>
          <w:szCs w:val="24"/>
        </w:rPr>
        <w:t xml:space="preserve"> and</w:t>
      </w:r>
      <w:r w:rsidR="00B160F2" w:rsidRPr="007A749D">
        <w:rPr>
          <w:rFonts w:ascii="Times New Roman" w:hAnsi="Times New Roman" w:cs="Times New Roman"/>
          <w:sz w:val="24"/>
          <w:szCs w:val="24"/>
        </w:rPr>
        <w:t xml:space="preserve"> integrity</w:t>
      </w:r>
      <w:r w:rsidR="003A007E" w:rsidRPr="007A749D">
        <w:rPr>
          <w:rFonts w:ascii="Times New Roman" w:hAnsi="Times New Roman" w:cs="Times New Roman"/>
          <w:sz w:val="24"/>
          <w:szCs w:val="24"/>
        </w:rPr>
        <w:t xml:space="preserve"> of the data</w:t>
      </w:r>
      <w:r w:rsidR="00B160F2" w:rsidRPr="007A749D">
        <w:rPr>
          <w:rFonts w:ascii="Times New Roman" w:hAnsi="Times New Roman" w:cs="Times New Roman"/>
          <w:sz w:val="24"/>
          <w:szCs w:val="24"/>
        </w:rPr>
        <w:t xml:space="preserve"> and </w:t>
      </w:r>
      <w:r w:rsidR="006F74F9" w:rsidRPr="007A749D">
        <w:rPr>
          <w:rFonts w:ascii="Times New Roman" w:hAnsi="Times New Roman" w:cs="Times New Roman"/>
          <w:sz w:val="24"/>
          <w:szCs w:val="24"/>
        </w:rPr>
        <w:t>identify any missing values</w:t>
      </w:r>
      <w:r w:rsidR="006F74F9" w:rsidRPr="007A749D">
        <w:rPr>
          <w:rFonts w:ascii="Times New Roman" w:hAnsi="Times New Roman" w:cs="Times New Roman"/>
          <w:sz w:val="24"/>
          <w:szCs w:val="24"/>
        </w:rPr>
        <w:t>.</w:t>
      </w:r>
    </w:p>
    <w:p w14:paraId="20AA6D68" w14:textId="4091FCEE" w:rsidR="0084034D" w:rsidRDefault="00FF3370" w:rsidP="00704D01">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in order to compare SCS of quarters </w:t>
      </w:r>
      <w:r w:rsidR="00767DD9" w:rsidRPr="00BB0F2B">
        <w:rPr>
          <w:rFonts w:ascii="Times New Roman" w:hAnsi="Times New Roman" w:cs="Times New Roman"/>
          <w:sz w:val="24"/>
          <w:szCs w:val="24"/>
        </w:rPr>
        <w:t xml:space="preserve">infected with a single </w:t>
      </w:r>
      <w:r w:rsidR="004456A5">
        <w:rPr>
          <w:rFonts w:ascii="Times New Roman" w:hAnsi="Times New Roman" w:cs="Times New Roman"/>
          <w:sz w:val="24"/>
          <w:szCs w:val="24"/>
        </w:rPr>
        <w:t>SaM</w:t>
      </w:r>
      <w:r w:rsidRPr="00BB0F2B">
        <w:rPr>
          <w:rFonts w:ascii="Times New Roman" w:hAnsi="Times New Roman" w:cs="Times New Roman"/>
          <w:sz w:val="24"/>
          <w:szCs w:val="24"/>
        </w:rPr>
        <w:t xml:space="preserve"> species to </w:t>
      </w:r>
      <w:r w:rsidR="00767DD9"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84034D"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 xml:space="preserve">Interaction between parity and quarter-day IMI status was evaluated to allow the effect of a given IMI to vary as function of age. Similarly, interaction between DIM (as a third 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third degree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726EBA">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A50CCF">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lastRenderedPageBreak/>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704D01">
      <w:pPr>
        <w:spacing w:line="480" w:lineRule="auto"/>
        <w:rPr>
          <w:rFonts w:ascii="Times New Roman" w:hAnsi="Times New Roman" w:cs="Times New Roman"/>
          <w:sz w:val="24"/>
          <w:szCs w:val="24"/>
        </w:rPr>
      </w:pPr>
    </w:p>
    <w:p w14:paraId="5528F7A3" w14:textId="77777777" w:rsidR="00FF3370" w:rsidRPr="00D03DE9" w:rsidRDefault="00FF3370" w:rsidP="00704D01">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7B3BBE74" w:rsidR="00594EEC" w:rsidRDefault="00594EEC" w:rsidP="00704D01">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w:t>
      </w:r>
      <w:r w:rsidR="00FD72F9">
        <w:rPr>
          <w:rFonts w:ascii="Times New Roman" w:eastAsia="Times New Roman" w:hAnsi="Times New Roman" w:cs="Times New Roman"/>
          <w:kern w:val="0"/>
          <w:sz w:val="24"/>
          <w:szCs w:val="24"/>
          <w14:ligatures w14:val="none"/>
        </w:rPr>
        <w:t xml:space="preserve">deep </w:t>
      </w:r>
      <w:r w:rsidR="00747218" w:rsidRPr="00CD6DA1">
        <w:rPr>
          <w:rFonts w:ascii="Times New Roman" w:eastAsia="Times New Roman" w:hAnsi="Times New Roman" w:cs="Times New Roman"/>
          <w:kern w:val="0"/>
          <w:sz w:val="24"/>
          <w:szCs w:val="24"/>
          <w14:ligatures w14:val="none"/>
        </w:rPr>
        <w:t xml:space="preserve">bedded pack system (3 actively managed for composting, 2 static). </w:t>
      </w:r>
    </w:p>
    <w:p w14:paraId="1FB0FF6F" w14:textId="7D3F667C" w:rsidR="00FF3370" w:rsidRDefault="00FF3370" w:rsidP="00704D01">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00180D20">
        <w:rPr>
          <w:rFonts w:ascii="Times New Roman" w:hAnsi="Times New Roman" w:cs="Times New Roman"/>
          <w:sz w:val="24"/>
          <w:szCs w:val="24"/>
        </w:rPr>
        <w:t>SaM</w:t>
      </w:r>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fleurettii, M. sciuri, M. vitulinus,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B92106" w:rsidRPr="00180D20">
        <w:rPr>
          <w:rFonts w:ascii="Times New Roman" w:eastAsia="Times New Roman" w:hAnsi="Times New Roman" w:cs="Times New Roman"/>
          <w:kern w:val="0"/>
          <w:sz w:val="24"/>
          <w:szCs w:val="24"/>
          <w14:ligatures w14:val="none"/>
        </w:rPr>
        <w:t>SaM</w:t>
      </w:r>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8F6EF4">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lastRenderedPageBreak/>
        <w:t xml:space="preserve">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10C1D8A6" w:rsidR="00FF3370" w:rsidRPr="00520075" w:rsidRDefault="00FF3370" w:rsidP="00704D01">
      <w:pPr>
        <w:spacing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r w:rsidR="00882506">
        <w:rPr>
          <w:rFonts w:ascii="Times New Roman" w:eastAsia="Times New Roman" w:hAnsi="Times New Roman" w:cs="Times New Roman"/>
          <w:kern w:val="0"/>
          <w:sz w:val="24"/>
          <w:szCs w:val="24"/>
          <w14:ligatures w14:val="none"/>
        </w:rPr>
        <w:t>SaM</w:t>
      </w:r>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8F6EF4">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sidR="000341E4">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r w:rsidR="00685464">
        <w:rPr>
          <w:rFonts w:ascii="Times New Roman" w:eastAsia="Times New Roman" w:hAnsi="Times New Roman" w:cs="Times New Roman"/>
          <w:i/>
          <w:iCs/>
          <w:kern w:val="0"/>
          <w:sz w:val="24"/>
          <w:szCs w:val="24"/>
          <w14:ligatures w14:val="none"/>
        </w:rPr>
        <w:t>haemolyticus</w:t>
      </w:r>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r w:rsidR="0074099E">
        <w:rPr>
          <w:rFonts w:ascii="Times New Roman" w:eastAsia="Times New Roman" w:hAnsi="Times New Roman" w:cs="Times New Roman"/>
          <w:i/>
          <w:iCs/>
          <w:kern w:val="0"/>
          <w:sz w:val="24"/>
          <w:szCs w:val="24"/>
          <w14:ligatures w14:val="none"/>
        </w:rPr>
        <w:t>simulans</w:t>
      </w:r>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46C3A6C6" w:rsidR="0006004C" w:rsidRPr="00D03DE9" w:rsidRDefault="00635948" w:rsidP="009A3B1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w:t>
      </w:r>
      <w:r w:rsidR="0006004C" w:rsidRPr="00D03DE9">
        <w:rPr>
          <w:rFonts w:ascii="Times New Roman" w:hAnsi="Times New Roman" w:cs="Times New Roman"/>
          <w:sz w:val="24"/>
          <w:szCs w:val="24"/>
        </w:rPr>
        <w:lastRenderedPageBreak/>
        <w:t>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thus, effect of the quarter IMI status on SCS was the same, regardless of parity</w:t>
      </w:r>
      <w:r w:rsidR="00493CD4">
        <w:rPr>
          <w:rFonts w:ascii="Times New Roman" w:hAnsi="Times New Roman" w:cs="Times New Roman"/>
          <w:sz w:val="24"/>
          <w:szCs w:val="24"/>
        </w:rPr>
        <w:t xml:space="preserve"> for this </w:t>
      </w:r>
      <w:r w:rsidR="00421F43">
        <w:rPr>
          <w:rFonts w:ascii="Times New Roman" w:hAnsi="Times New Roman" w:cs="Times New Roman"/>
          <w:sz w:val="24"/>
          <w:szCs w:val="24"/>
        </w:rPr>
        <w:t>data set</w:t>
      </w:r>
      <w:r w:rsidR="0006004C" w:rsidRPr="003D5B58">
        <w:rPr>
          <w:rFonts w:ascii="Times New Roman" w:hAnsi="Times New Roman" w:cs="Times New Roman"/>
          <w:sz w:val="24"/>
          <w:szCs w:val="24"/>
        </w:rPr>
        <w:t>.</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w:t>
      </w:r>
      <w:r w:rsidR="007E43DE">
        <w:rPr>
          <w:rFonts w:ascii="Times New Roman" w:hAnsi="Times New Roman" w:cs="Times New Roman"/>
          <w:sz w:val="24"/>
          <w:szCs w:val="24"/>
        </w:rPr>
        <w:t xml:space="preserve"> for these data</w:t>
      </w:r>
      <w:r w:rsidR="0006004C" w:rsidRPr="003D5B58">
        <w:rPr>
          <w:rFonts w:ascii="Times New Roman" w:hAnsi="Times New Roman" w:cs="Times New Roman"/>
          <w:sz w:val="24"/>
          <w:szCs w:val="24"/>
        </w:rPr>
        <w:t>.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w:t>
      </w:r>
      <w:r w:rsidR="00BD5018">
        <w:rPr>
          <w:rFonts w:ascii="Times New Roman" w:hAnsi="Times New Roman" w:cs="Times New Roman"/>
          <w:sz w:val="24"/>
          <w:szCs w:val="24"/>
        </w:rPr>
        <w:t xml:space="preserve">results </w:t>
      </w:r>
      <w:r w:rsidR="0006004C" w:rsidRPr="00D03DE9">
        <w:rPr>
          <w:rFonts w:ascii="Times New Roman" w:hAnsi="Times New Roman" w:cs="Times New Roman"/>
          <w:sz w:val="24"/>
          <w:szCs w:val="24"/>
        </w:rPr>
        <w:t xml:space="preserve">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 degree polynomial variable)</w:t>
      </w:r>
      <w:r w:rsidR="009A3B1B">
        <w:rPr>
          <w:rFonts w:ascii="Times New Roman" w:hAnsi="Times New Roman" w:cs="Times New Roman"/>
          <w:sz w:val="24"/>
          <w:szCs w:val="24"/>
        </w:rPr>
        <w:t xml:space="preserve"> </w:t>
      </w:r>
      <w:r w:rsidR="00BD5018">
        <w:rPr>
          <w:rFonts w:ascii="Times New Roman" w:hAnsi="Times New Roman" w:cs="Times New Roman"/>
          <w:sz w:val="24"/>
          <w:szCs w:val="24"/>
        </w:rPr>
        <w:t>are</w:t>
      </w:r>
      <w:r w:rsidR="0006004C" w:rsidRPr="00D03DE9">
        <w:rPr>
          <w:rFonts w:ascii="Times New Roman" w:hAnsi="Times New Roman" w:cs="Times New Roman"/>
          <w:sz w:val="24"/>
          <w:szCs w:val="24"/>
        </w:rPr>
        <w:t xml:space="preserve"> presented in Table 1. Somatic cell score was significantly higher in quarters infected with </w:t>
      </w:r>
      <w:r w:rsidR="0006004C" w:rsidRPr="00D03DE9">
        <w:rPr>
          <w:rFonts w:ascii="Times New Roman" w:hAnsi="Times New Roman" w:cs="Times New Roman"/>
          <w:i/>
          <w:iCs/>
          <w:sz w:val="24"/>
          <w:szCs w:val="24"/>
        </w:rPr>
        <w:t>S. agnetis, S. aureus, S. chromogenes, S. devriesei, S. haemolyticus, S, hyicus, S. simulans, S. warneri, and S. xylosus</w:t>
      </w:r>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06004C" w:rsidRPr="00D03DE9">
        <w:rPr>
          <w:rFonts w:ascii="Times New Roman" w:hAnsi="Times New Roman" w:cs="Times New Roman"/>
          <w:sz w:val="24"/>
          <w:szCs w:val="24"/>
        </w:rPr>
        <w:t xml:space="preserve">uninfected quarters </w:t>
      </w:r>
      <w:r w:rsidR="0006004C" w:rsidRPr="000713BC">
        <w:rPr>
          <w:rFonts w:ascii="Times New Roman" w:hAnsi="Times New Roman" w:cs="Times New Roman"/>
          <w:sz w:val="24"/>
          <w:szCs w:val="24"/>
        </w:rPr>
        <w:t xml:space="preserve">(Table 1). </w:t>
      </w:r>
    </w:p>
    <w:p w14:paraId="24583EC7" w14:textId="515784B7"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00105503" w:rsidRPr="00105503">
        <w:rPr>
          <w:rFonts w:ascii="Times New Roman" w:hAnsi="Times New Roman" w:cs="Times New Roman"/>
          <w:sz w:val="24"/>
          <w:szCs w:val="24"/>
        </w:rPr>
        <w:t>SaM</w:t>
      </w:r>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D71D2F">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DIM available from included quarter</w:t>
      </w:r>
      <w:r w:rsidR="00FC3AAD">
        <w:rPr>
          <w:rFonts w:ascii="Times New Roman" w:hAnsi="Times New Roman" w:cs="Times New Roman"/>
          <w:sz w:val="24"/>
          <w:szCs w:val="24"/>
        </w:rPr>
        <w:t>-</w:t>
      </w:r>
      <w:r>
        <w:rPr>
          <w:rFonts w:ascii="Times New Roman" w:hAnsi="Times New Roman" w:cs="Times New Roman"/>
          <w:sz w:val="24"/>
          <w:szCs w:val="24"/>
        </w:rPr>
        <w:t>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00892A68"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sidR="00FC3AAD">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686D2C36" w14:textId="0CFC24CE"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00B1385B" w:rsidRPr="00892A68">
        <w:rPr>
          <w:rFonts w:ascii="Times New Roman" w:hAnsi="Times New Roman" w:cs="Times New Roman"/>
          <w:sz w:val="24"/>
          <w:szCs w:val="24"/>
        </w:rPr>
        <w:t>SaM</w:t>
      </w:r>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54B6042" w14:textId="77777777" w:rsidR="00206A4A" w:rsidRDefault="00206A4A" w:rsidP="00704D01">
      <w:pPr>
        <w:spacing w:line="480" w:lineRule="auto"/>
        <w:rPr>
          <w:rFonts w:ascii="Times New Roman" w:hAnsi="Times New Roman" w:cs="Times New Roman"/>
          <w:b/>
          <w:bCs/>
          <w:i/>
          <w:iCs/>
          <w:sz w:val="24"/>
          <w:szCs w:val="24"/>
        </w:rPr>
      </w:pPr>
      <w:bookmarkStart w:id="2" w:name="_Hlk167253672"/>
    </w:p>
    <w:p w14:paraId="6274BF08" w14:textId="19019E04" w:rsidR="007D4303" w:rsidRPr="00F46DF8" w:rsidRDefault="00FF3370" w:rsidP="00F46DF8">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lastRenderedPageBreak/>
        <w:t>Discussion</w:t>
      </w:r>
    </w:p>
    <w:p w14:paraId="17F97FED" w14:textId="2A21FC21" w:rsidR="00C66EE7" w:rsidRDefault="00C66EE7" w:rsidP="00BD3EDB">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sidR="00EC7F11">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00C4527C"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cross-sectional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r w:rsidR="005A4BE4" w:rsidRPr="005A4BE4">
        <w:rPr>
          <w:rFonts w:ascii="Times New Roman" w:hAnsi="Times New Roman" w:cs="Times New Roman"/>
          <w:sz w:val="24"/>
          <w:szCs w:val="24"/>
        </w:rPr>
        <w:t>SaM</w:t>
      </w:r>
      <w:r w:rsidRPr="00C66EE7">
        <w:rPr>
          <w:rFonts w:ascii="Times New Roman" w:hAnsi="Times New Roman" w:cs="Times New Roman"/>
          <w:sz w:val="24"/>
          <w:szCs w:val="24"/>
        </w:rPr>
        <w:t xml:space="preserve"> and their effect on qSCC was similar to previous studies </w:t>
      </w:r>
      <w:r w:rsidR="009972EB">
        <w:rPr>
          <w:rFonts w:ascii="Times New Roman" w:hAnsi="Times New Roman" w:cs="Times New Roman"/>
          <w:sz w:val="24"/>
          <w:szCs w:val="24"/>
        </w:rPr>
        <w:t>reporting data for</w:t>
      </w:r>
      <w:r w:rsidRPr="00C66EE7">
        <w:rPr>
          <w:rFonts w:ascii="Times New Roman" w:hAnsi="Times New Roman" w:cs="Times New Roman"/>
          <w:sz w:val="24"/>
          <w:szCs w:val="24"/>
        </w:rPr>
        <w:t xml:space="preserve">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sidR="004272E2">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sidR="005A4BE4">
        <w:rPr>
          <w:rFonts w:ascii="Times New Roman" w:hAnsi="Times New Roman" w:cs="Times New Roman"/>
          <w:sz w:val="24"/>
          <w:szCs w:val="24"/>
        </w:rPr>
        <w:t>healthy</w:t>
      </w:r>
      <w:r w:rsidR="005A4BE4" w:rsidRPr="00C66EE7">
        <w:rPr>
          <w:rFonts w:ascii="Times New Roman" w:hAnsi="Times New Roman" w:cs="Times New Roman"/>
          <w:sz w:val="24"/>
          <w:szCs w:val="24"/>
        </w:rPr>
        <w:t xml:space="preserve"> </w:t>
      </w:r>
      <w:r w:rsidRPr="00C66EE7">
        <w:rPr>
          <w:rFonts w:ascii="Times New Roman" w:hAnsi="Times New Roman" w:cs="Times New Roman"/>
          <w:sz w:val="24"/>
          <w:szCs w:val="24"/>
        </w:rPr>
        <w:t xml:space="preserve">quarters and those infected with a number of species, especially </w:t>
      </w:r>
      <w:r w:rsidRPr="00C66EE7">
        <w:rPr>
          <w:rFonts w:ascii="Times New Roman" w:hAnsi="Times New Roman" w:cs="Times New Roman"/>
          <w:i/>
          <w:iCs/>
          <w:sz w:val="24"/>
          <w:szCs w:val="24"/>
        </w:rPr>
        <w:t>S. chromogenes</w:t>
      </w:r>
      <w:r w:rsidR="004272E2">
        <w:rPr>
          <w:rFonts w:ascii="Times New Roman" w:hAnsi="Times New Roman" w:cs="Times New Roman"/>
          <w:i/>
          <w:iCs/>
          <w:sz w:val="24"/>
          <w:szCs w:val="24"/>
        </w:rPr>
        <w:t>,</w:t>
      </w:r>
      <w:r w:rsidR="004272E2" w:rsidRPr="004272E2">
        <w:rPr>
          <w:rFonts w:ascii="Times New Roman" w:eastAsia="Times New Roman" w:hAnsi="Times New Roman" w:cs="Times New Roman"/>
          <w:i/>
          <w:iCs/>
          <w:kern w:val="0"/>
          <w:sz w:val="24"/>
          <w:szCs w:val="24"/>
          <w14:ligatures w14:val="none"/>
        </w:rPr>
        <w:t xml:space="preserve"> </w:t>
      </w:r>
      <w:r w:rsidR="005A4BE4">
        <w:rPr>
          <w:rFonts w:ascii="Times New Roman" w:eastAsia="Times New Roman" w:hAnsi="Times New Roman" w:cs="Times New Roman"/>
          <w:i/>
          <w:iCs/>
          <w:kern w:val="0"/>
          <w:sz w:val="24"/>
          <w:szCs w:val="24"/>
          <w14:ligatures w14:val="none"/>
        </w:rPr>
        <w:t xml:space="preserve">S. </w:t>
      </w:r>
      <w:r w:rsidR="004272E2" w:rsidRPr="00D03DE9">
        <w:rPr>
          <w:rFonts w:ascii="Times New Roman" w:eastAsia="Times New Roman" w:hAnsi="Times New Roman" w:cs="Times New Roman"/>
          <w:i/>
          <w:iCs/>
          <w:kern w:val="0"/>
          <w:sz w:val="24"/>
          <w:szCs w:val="24"/>
          <w14:ligatures w14:val="none"/>
        </w:rPr>
        <w:t>haemolyticus</w:t>
      </w:r>
      <w:r w:rsidR="004272E2">
        <w:rPr>
          <w:rFonts w:ascii="Times New Roman" w:eastAsia="Times New Roman" w:hAnsi="Times New Roman" w:cs="Times New Roman"/>
          <w:i/>
          <w:iCs/>
          <w:kern w:val="0"/>
          <w:sz w:val="24"/>
          <w:szCs w:val="24"/>
          <w14:ligatures w14:val="none"/>
        </w:rPr>
        <w:t>,</w:t>
      </w:r>
      <w:r w:rsidR="005A4BE4">
        <w:rPr>
          <w:rFonts w:ascii="Times New Roman" w:eastAsia="Times New Roman" w:hAnsi="Times New Roman" w:cs="Times New Roman"/>
          <w:i/>
          <w:iCs/>
          <w:kern w:val="0"/>
          <w:sz w:val="24"/>
          <w:szCs w:val="24"/>
          <w14:ligatures w14:val="none"/>
        </w:rPr>
        <w:t xml:space="preserve"> S.</w:t>
      </w:r>
      <w:r w:rsidR="004272E2">
        <w:rPr>
          <w:rFonts w:ascii="Times New Roman" w:eastAsia="Times New Roman" w:hAnsi="Times New Roman" w:cs="Times New Roman"/>
          <w:i/>
          <w:iCs/>
          <w:kern w:val="0"/>
          <w:sz w:val="24"/>
          <w:szCs w:val="24"/>
          <w14:ligatures w14:val="none"/>
        </w:rPr>
        <w:t xml:space="preserve"> </w:t>
      </w:r>
      <w:r w:rsidR="004272E2" w:rsidRPr="00D03DE9">
        <w:rPr>
          <w:rFonts w:ascii="Times New Roman" w:eastAsia="Times New Roman" w:hAnsi="Times New Roman" w:cs="Times New Roman"/>
          <w:i/>
          <w:iCs/>
          <w:kern w:val="0"/>
          <w:sz w:val="24"/>
          <w:szCs w:val="24"/>
          <w14:ligatures w14:val="none"/>
        </w:rPr>
        <w:t>simulans</w:t>
      </w:r>
      <w:r w:rsidR="004272E2">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005A4BE4" w:rsidRPr="005A4BE4">
        <w:rPr>
          <w:rFonts w:ascii="Times New Roman" w:hAnsi="Times New Roman" w:cs="Times New Roman"/>
          <w:i/>
          <w:iCs/>
          <w:sz w:val="24"/>
          <w:szCs w:val="24"/>
        </w:rPr>
        <w:t xml:space="preserve">S. </w:t>
      </w:r>
      <w:r w:rsidRPr="005A4BE4">
        <w:rPr>
          <w:rFonts w:ascii="Times New Roman" w:hAnsi="Times New Roman" w:cs="Times New Roman"/>
          <w:i/>
          <w:iCs/>
          <w:sz w:val="24"/>
          <w:szCs w:val="24"/>
        </w:rPr>
        <w:t>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SCC was significantly higher in quarters infected</w:t>
      </w:r>
      <w:r w:rsidRPr="00812B40">
        <w:rPr>
          <w:rFonts w:ascii="Times New Roman" w:hAnsi="Times New Roman" w:cs="Times New Roman"/>
          <w:sz w:val="24"/>
          <w:szCs w:val="24"/>
        </w:rPr>
        <w:t xml:space="preserve"> with</w:t>
      </w:r>
      <w:r w:rsidRPr="00C66EE7">
        <w:rPr>
          <w:rFonts w:ascii="Times New Roman" w:hAnsi="Times New Roman" w:cs="Times New Roman"/>
          <w:i/>
          <w:iCs/>
          <w:sz w:val="24"/>
          <w:szCs w:val="24"/>
        </w:rPr>
        <w:t xml:space="preserve"> S. agnetis,</w:t>
      </w:r>
      <w:r w:rsidR="00AB5191">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sidR="00B108D8">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8A9744B" w14:textId="78D4F7CC" w:rsidR="00FF3370" w:rsidRPr="005A5FE6" w:rsidRDefault="00FF3370" w:rsidP="00704D01">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sidR="00D703AA" w:rsidRPr="00D703AA">
        <w:rPr>
          <w:rFonts w:ascii="Times New Roman" w:hAnsi="Times New Roman" w:cs="Times New Roman"/>
          <w:sz w:val="24"/>
          <w:szCs w:val="24"/>
        </w:rPr>
        <w:t>SaM</w:t>
      </w:r>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007C2AC0" w:rsidRPr="007C2AC0">
        <w:rPr>
          <w:rFonts w:ascii="Times New Roman" w:hAnsi="Times New Roman" w:cs="Times New Roman"/>
          <w:sz w:val="24"/>
          <w:szCs w:val="24"/>
        </w:rPr>
        <w:t xml:space="preserve">SaM </w:t>
      </w:r>
      <w:r>
        <w:rPr>
          <w:rFonts w:ascii="Times New Roman" w:hAnsi="Times New Roman" w:cs="Times New Roman"/>
          <w:sz w:val="24"/>
          <w:szCs w:val="24"/>
        </w:rPr>
        <w:t>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other </w:t>
      </w:r>
      <w:r w:rsidR="002C22CE">
        <w:rPr>
          <w:rFonts w:ascii="Times New Roman" w:hAnsi="Times New Roman" w:cs="Times New Roman"/>
          <w:sz w:val="24"/>
          <w:szCs w:val="24"/>
        </w:rPr>
        <w:t>research</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focused on </w:t>
      </w:r>
      <w:r w:rsidR="004B241E" w:rsidRPr="007C2AC0">
        <w:rPr>
          <w:rFonts w:ascii="Times New Roman" w:hAnsi="Times New Roman" w:cs="Times New Roman"/>
          <w:sz w:val="24"/>
          <w:szCs w:val="24"/>
        </w:rPr>
        <w:t>SaM</w:t>
      </w:r>
      <w:r w:rsidRPr="007C2AC0">
        <w:rPr>
          <w:rFonts w:ascii="Times New Roman" w:hAnsi="Times New Roman" w:cs="Times New Roman"/>
          <w:sz w:val="24"/>
          <w:szCs w:val="24"/>
        </w:rPr>
        <w:t xml:space="preserve"> epidemiology</w:t>
      </w:r>
      <w:r w:rsidR="00833286" w:rsidRPr="007C2AC0">
        <w:rPr>
          <w:rFonts w:ascii="Times New Roman" w:hAnsi="Times New Roman" w:cs="Times New Roman"/>
          <w:sz w:val="24"/>
          <w:szCs w:val="24"/>
        </w:rPr>
        <w:t xml:space="preserve"> and</w:t>
      </w:r>
      <w:r w:rsidRPr="007C2AC0">
        <w:rPr>
          <w:rFonts w:ascii="Times New Roman" w:hAnsi="Times New Roman" w:cs="Times New Roman"/>
          <w:sz w:val="24"/>
          <w:szCs w:val="24"/>
        </w:rPr>
        <w:t xml:space="preserve"> similar to </w:t>
      </w:r>
      <w:r w:rsidRPr="007C2AC0">
        <w:rPr>
          <w:rFonts w:ascii="Times New Roman" w:hAnsi="Times New Roman" w:cs="Times New Roman"/>
          <w:noProof/>
          <w:sz w:val="24"/>
          <w:szCs w:val="24"/>
        </w:rPr>
        <w:t>Peña-Mosca et al. (2023)</w:t>
      </w:r>
      <w:r w:rsidR="00833286" w:rsidRPr="007C2AC0">
        <w:rPr>
          <w:rFonts w:ascii="Times New Roman" w:hAnsi="Times New Roman" w:cs="Times New Roman"/>
          <w:noProof/>
          <w:sz w:val="24"/>
          <w:szCs w:val="24"/>
        </w:rPr>
        <w:t>,</w:t>
      </w:r>
      <w:r w:rsidRPr="007C2AC0">
        <w:rPr>
          <w:rFonts w:ascii="Times New Roman" w:hAnsi="Times New Roman" w:cs="Times New Roman"/>
          <w:noProof/>
          <w:sz w:val="24"/>
          <w:szCs w:val="24"/>
        </w:rPr>
        <w:t xml:space="preserve"> we included </w:t>
      </w:r>
      <w:r w:rsidRPr="007C2AC0">
        <w:rPr>
          <w:rFonts w:ascii="Times New Roman" w:hAnsi="Times New Roman" w:cs="Times New Roman"/>
          <w:i/>
          <w:iCs/>
          <w:noProof/>
          <w:sz w:val="24"/>
          <w:szCs w:val="24"/>
        </w:rPr>
        <w:t>S. aureus</w:t>
      </w:r>
      <w:r w:rsidRPr="007C2AC0">
        <w:rPr>
          <w:rFonts w:ascii="Times New Roman" w:hAnsi="Times New Roman" w:cs="Times New Roman"/>
          <w:noProof/>
          <w:sz w:val="24"/>
          <w:szCs w:val="24"/>
        </w:rPr>
        <w:t xml:space="preserve"> IMI data in our analysis. </w:t>
      </w:r>
      <w:r>
        <w:rPr>
          <w:rFonts w:ascii="Times New Roman" w:hAnsi="Times New Roman" w:cs="Times New Roman"/>
          <w:noProof/>
          <w:sz w:val="24"/>
          <w:szCs w:val="24"/>
        </w:rPr>
        <w:t xml:space="preserve">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752A11"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w:t>
      </w:r>
      <w:r w:rsidR="00477495">
        <w:rPr>
          <w:rFonts w:ascii="Times New Roman" w:hAnsi="Times New Roman" w:cs="Times New Roman"/>
          <w:noProof/>
          <w:sz w:val="24"/>
          <w:szCs w:val="24"/>
        </w:rPr>
        <w:t>healthy/</w:t>
      </w:r>
      <w:r>
        <w:rPr>
          <w:rFonts w:ascii="Times New Roman" w:hAnsi="Times New Roman" w:cs="Times New Roman"/>
          <w:noProof/>
          <w:sz w:val="24"/>
          <w:szCs w:val="24"/>
        </w:rPr>
        <w:t xml:space="preserve">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sidR="00951524">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w:t>
      </w:r>
      <w:r w:rsidRPr="005A5FE6">
        <w:rPr>
          <w:rFonts w:ascii="Times New Roman" w:hAnsi="Times New Roman" w:cs="Times New Roman"/>
          <w:sz w:val="24"/>
          <w:szCs w:val="24"/>
        </w:rPr>
        <w:lastRenderedPageBreak/>
        <w:t xml:space="preserve">most </w:t>
      </w:r>
      <w:r w:rsidR="00E23A48">
        <w:rPr>
          <w:rFonts w:ascii="Times New Roman" w:hAnsi="Times New Roman" w:cs="Times New Roman"/>
          <w:sz w:val="24"/>
          <w:szCs w:val="24"/>
        </w:rPr>
        <w:t xml:space="preserve">frequently </w:t>
      </w:r>
      <w:r w:rsidRPr="00951524">
        <w:rPr>
          <w:rFonts w:ascii="Times New Roman" w:hAnsi="Times New Roman" w:cs="Times New Roman"/>
          <w:sz w:val="24"/>
          <w:szCs w:val="24"/>
        </w:rPr>
        <w:t xml:space="preserve">found species </w:t>
      </w:r>
      <w:r w:rsidRPr="005A5FE6">
        <w:rPr>
          <w:rFonts w:ascii="Times New Roman" w:hAnsi="Times New Roman" w:cs="Times New Roman"/>
          <w:sz w:val="24"/>
          <w:szCs w:val="24"/>
        </w:rPr>
        <w:t xml:space="preserve">(in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004272E2">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sidR="00EC7F11">
        <w:rPr>
          <w:rFonts w:ascii="Times New Roman" w:hAnsi="Times New Roman" w:cs="Times New Roman"/>
          <w:sz w:val="24"/>
          <w:szCs w:val="24"/>
        </w:rPr>
        <w:t>we</w:t>
      </w:r>
      <w:r w:rsidR="00EC7F11" w:rsidRPr="003C3377">
        <w:rPr>
          <w:rFonts w:ascii="Times New Roman" w:hAnsi="Times New Roman" w:cs="Times New Roman"/>
          <w:sz w:val="24"/>
          <w:szCs w:val="24"/>
        </w:rPr>
        <w:t xml:space="preserve">re </w:t>
      </w:r>
      <w:r w:rsidRPr="003C3377">
        <w:rPr>
          <w:rFonts w:ascii="Times New Roman" w:hAnsi="Times New Roman" w:cs="Times New Roman"/>
          <w:sz w:val="24"/>
          <w:szCs w:val="24"/>
        </w:rPr>
        <w:t>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5A6E0D">
        <w:rPr>
          <w:rFonts w:ascii="Times New Roman" w:hAnsi="Times New Roman" w:cs="Times New Roman"/>
          <w:sz w:val="24"/>
          <w:szCs w:val="24"/>
        </w:rPr>
        <w:t>SaM</w:t>
      </w:r>
      <w:r w:rsidR="00A56986" w:rsidRPr="003C3377">
        <w:rPr>
          <w:rFonts w:ascii="Times New Roman" w:hAnsi="Times New Roman" w:cs="Times New Roman"/>
          <w:i/>
          <w:iCs/>
          <w:sz w:val="24"/>
          <w:szCs w:val="24"/>
        </w:rPr>
        <w:t xml:space="preserve">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7545B8"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7545B8" w:rsidRPr="003C3377">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w:t>
      </w:r>
      <w:r w:rsidR="004B241E" w:rsidRPr="000F11A7">
        <w:rPr>
          <w:rFonts w:ascii="Times New Roman" w:hAnsi="Times New Roman" w:cs="Times New Roman"/>
          <w:sz w:val="24"/>
          <w:szCs w:val="24"/>
        </w:rPr>
        <w:t>SaM</w:t>
      </w:r>
      <w:r w:rsidR="00155E84" w:rsidRPr="000F11A7">
        <w:rPr>
          <w:rFonts w:ascii="Times New Roman" w:hAnsi="Times New Roman" w:cs="Times New Roman"/>
          <w:sz w:val="24"/>
          <w:szCs w:val="24"/>
        </w:rPr>
        <w:t xml:space="preserve"> </w:t>
      </w:r>
      <w:r w:rsidR="00155E84" w:rsidRPr="003C3377">
        <w:rPr>
          <w:rFonts w:ascii="Times New Roman" w:hAnsi="Times New Roman" w:cs="Times New Roman"/>
          <w:sz w:val="24"/>
          <w:szCs w:val="24"/>
        </w:rPr>
        <w:t>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 </w:instrText>
      </w:r>
      <w:r w:rsidR="00C167EE"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EN.CITE.DATA </w:instrText>
      </w:r>
      <w:r w:rsidR="00C167EE" w:rsidRPr="003C3377">
        <w:rPr>
          <w:rFonts w:ascii="Times New Roman" w:hAnsi="Times New Roman" w:cs="Times New Roman"/>
          <w:sz w:val="24"/>
          <w:szCs w:val="24"/>
        </w:rPr>
      </w:r>
      <w:r w:rsidR="00C167EE" w:rsidRPr="003C3377">
        <w:rPr>
          <w:rFonts w:ascii="Times New Roman" w:hAnsi="Times New Roman" w:cs="Times New Roman"/>
          <w:sz w:val="24"/>
          <w:szCs w:val="24"/>
        </w:rPr>
        <w:fldChar w:fldCharType="end"/>
      </w:r>
      <w:r w:rsidR="00D2168D" w:rsidRPr="003C3377">
        <w:rPr>
          <w:rFonts w:ascii="Times New Roman" w:hAnsi="Times New Roman" w:cs="Times New Roman"/>
          <w:sz w:val="24"/>
          <w:szCs w:val="24"/>
        </w:rPr>
      </w:r>
      <w:r w:rsidR="00D2168D" w:rsidRPr="003C3377">
        <w:rPr>
          <w:rFonts w:ascii="Times New Roman" w:hAnsi="Times New Roman" w:cs="Times New Roman"/>
          <w:sz w:val="24"/>
          <w:szCs w:val="24"/>
        </w:rPr>
        <w:fldChar w:fldCharType="separate"/>
      </w:r>
      <w:r w:rsidR="00C167EE" w:rsidRPr="003C3377">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000F11A7">
        <w:rPr>
          <w:rFonts w:ascii="Times New Roman" w:hAnsi="Times New Roman" w:cs="Times New Roman"/>
          <w:sz w:val="24"/>
          <w:szCs w:val="24"/>
        </w:rPr>
        <w:t>SaM</w:t>
      </w:r>
      <w:r w:rsidRPr="003C3377">
        <w:rPr>
          <w:rFonts w:ascii="Times New Roman" w:hAnsi="Times New Roman" w:cs="Times New Roman"/>
          <w:sz w:val="24"/>
          <w:szCs w:val="24"/>
        </w:rPr>
        <w:t xml:space="preserve"> species in this population of small to midsize organic farms was similar to previous studies </w:t>
      </w:r>
      <w:r w:rsidR="008745D8">
        <w:rPr>
          <w:rFonts w:ascii="Times New Roman" w:hAnsi="Times New Roman" w:cs="Times New Roman"/>
          <w:sz w:val="24"/>
          <w:szCs w:val="24"/>
        </w:rPr>
        <w:t>conducted on</w:t>
      </w:r>
      <w:r w:rsidRPr="003C3377">
        <w:rPr>
          <w:rFonts w:ascii="Times New Roman" w:hAnsi="Times New Roman" w:cs="Times New Roman"/>
          <w:sz w:val="24"/>
          <w:szCs w:val="24"/>
        </w:rPr>
        <w:t xml:space="preserve">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5963C6F0" w:rsidR="00FF3370" w:rsidRPr="0038531F" w:rsidRDefault="006D0F55" w:rsidP="0038531F">
      <w:pPr>
        <w:spacing w:line="480" w:lineRule="auto"/>
        <w:ind w:firstLine="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In agree</w:t>
      </w:r>
      <w:r w:rsidR="00D3543D">
        <w:rPr>
          <w:rFonts w:ascii="Times New Roman" w:hAnsi="Times New Roman" w:cs="Times New Roman"/>
          <w:sz w:val="24"/>
          <w:szCs w:val="24"/>
        </w:rPr>
        <w:t xml:space="preserve">ment </w:t>
      </w:r>
      <w:r>
        <w:rPr>
          <w:rFonts w:ascii="Times New Roman" w:hAnsi="Times New Roman" w:cs="Times New Roman"/>
          <w:sz w:val="24"/>
          <w:szCs w:val="24"/>
        </w:rPr>
        <w:t>with</w:t>
      </w:r>
      <w:r w:rsidR="00FF3370" w:rsidRPr="003D76F9">
        <w:rPr>
          <w:rFonts w:ascii="Times New Roman" w:hAnsi="Times New Roman" w:cs="Times New Roman"/>
          <w:sz w:val="24"/>
          <w:szCs w:val="24"/>
        </w:rPr>
        <w:t xml:space="preserve"> previous </w:t>
      </w:r>
      <w:r w:rsidR="00B45C43">
        <w:rPr>
          <w:rFonts w:ascii="Times New Roman" w:hAnsi="Times New Roman" w:cs="Times New Roman"/>
          <w:sz w:val="24"/>
          <w:szCs w:val="24"/>
        </w:rPr>
        <w:t>research</w:t>
      </w:r>
      <w:r w:rsidR="00C95D3D">
        <w:rPr>
          <w:rFonts w:ascii="Times New Roman" w:hAnsi="Times New Roman" w:cs="Times New Roman"/>
          <w:sz w:val="24"/>
          <w:szCs w:val="24"/>
        </w:rPr>
        <w:t xml:space="preserve"> </w:t>
      </w:r>
      <w:r w:rsidR="00FF3370" w:rsidRPr="003D76F9">
        <w:rPr>
          <w:rFonts w:ascii="Times New Roman" w:hAnsi="Times New Roman" w:cs="Times New Roman"/>
          <w:sz w:val="24"/>
          <w:szCs w:val="24"/>
        </w:rPr>
        <w:t xml:space="preserve">describing the effect of </w:t>
      </w:r>
      <w:r w:rsidR="00BC00DC">
        <w:rPr>
          <w:rFonts w:ascii="Times New Roman" w:hAnsi="Times New Roman" w:cs="Times New Roman"/>
          <w:sz w:val="24"/>
          <w:szCs w:val="24"/>
        </w:rPr>
        <w:t>SaM</w:t>
      </w:r>
      <w:r w:rsidR="00FF3370" w:rsidRPr="003D76F9">
        <w:rPr>
          <w:rFonts w:ascii="Times New Roman" w:hAnsi="Times New Roman" w:cs="Times New Roman"/>
          <w:sz w:val="24"/>
          <w:szCs w:val="24"/>
        </w:rPr>
        <w:t xml:space="preserve"> species on </w:t>
      </w:r>
      <w:r w:rsidR="00251AB1">
        <w:rPr>
          <w:rFonts w:ascii="Times New Roman" w:hAnsi="Times New Roman" w:cs="Times New Roman"/>
          <w:sz w:val="24"/>
          <w:szCs w:val="24"/>
        </w:rPr>
        <w:t>q</w:t>
      </w:r>
      <w:r w:rsidR="00FF3370" w:rsidRPr="003D76F9">
        <w:rPr>
          <w:rFonts w:ascii="Times New Roman" w:hAnsi="Times New Roman" w:cs="Times New Roman"/>
          <w:sz w:val="24"/>
          <w:szCs w:val="24"/>
        </w:rPr>
        <w:t>SCC (using isolates from multiple herds and genotypic methods or MALDI-TOF for</w:t>
      </w:r>
      <w:r w:rsidR="00B45C43">
        <w:rPr>
          <w:rFonts w:ascii="Times New Roman" w:hAnsi="Times New Roman" w:cs="Times New Roman"/>
          <w:sz w:val="24"/>
          <w:szCs w:val="24"/>
        </w:rPr>
        <w:t xml:space="preserve"> species</w:t>
      </w:r>
      <w:r w:rsidR="00FF3370" w:rsidRPr="003D76F9">
        <w:rPr>
          <w:rFonts w:ascii="Times New Roman" w:hAnsi="Times New Roman" w:cs="Times New Roman"/>
          <w:sz w:val="24"/>
          <w:szCs w:val="24"/>
        </w:rPr>
        <w:t xml:space="preserve">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00FF3370" w:rsidRPr="003D76F9">
        <w:rPr>
          <w:rFonts w:ascii="Times New Roman" w:hAnsi="Times New Roman" w:cs="Times New Roman"/>
          <w:sz w:val="24"/>
          <w:szCs w:val="24"/>
        </w:rPr>
        <w:t xml:space="preserve"> species from this population of organic dairy farms increased qSCC above that of </w:t>
      </w:r>
      <w:r w:rsidR="00EC7F11">
        <w:rPr>
          <w:rFonts w:ascii="Times New Roman" w:hAnsi="Times New Roman" w:cs="Times New Roman"/>
          <w:sz w:val="24"/>
          <w:szCs w:val="24"/>
        </w:rPr>
        <w:t>healthy</w:t>
      </w:r>
      <w:r w:rsidR="00FF3370" w:rsidRPr="003D76F9">
        <w:rPr>
          <w:rFonts w:ascii="Times New Roman" w:hAnsi="Times New Roman" w:cs="Times New Roman"/>
          <w:sz w:val="24"/>
          <w:szCs w:val="24"/>
        </w:rPr>
        <w:t xml:space="preserve"> quarters.</w:t>
      </w:r>
      <w:r w:rsidR="00B0033E"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Fry et al. (2014) also found </w:t>
      </w:r>
      <w:r w:rsidR="00FF3370" w:rsidRPr="005A5FE6">
        <w:rPr>
          <w:rFonts w:ascii="Times New Roman" w:hAnsi="Times New Roman" w:cs="Times New Roman"/>
          <w:i/>
          <w:iCs/>
          <w:sz w:val="24"/>
          <w:szCs w:val="24"/>
        </w:rPr>
        <w:t xml:space="preserve">S. chromogenes, S. simulans, S. xylosus, S. haemolyticus, S. warneri,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hyicus</w:t>
      </w:r>
      <w:r w:rsidR="00FF3370" w:rsidRPr="005A5FE6">
        <w:rPr>
          <w:rFonts w:ascii="Times New Roman" w:hAnsi="Times New Roman" w:cs="Times New Roman"/>
          <w:sz w:val="24"/>
          <w:szCs w:val="24"/>
        </w:rPr>
        <w:t xml:space="preserve"> had a higher </w:t>
      </w:r>
      <w:r w:rsidR="004978C0">
        <w:rPr>
          <w:rFonts w:ascii="Times New Roman" w:hAnsi="Times New Roman" w:cs="Times New Roman"/>
          <w:sz w:val="24"/>
          <w:szCs w:val="24"/>
        </w:rPr>
        <w:t>q</w:t>
      </w:r>
      <w:r w:rsidR="00FF3370" w:rsidRPr="005A5FE6">
        <w:rPr>
          <w:rFonts w:ascii="Times New Roman" w:hAnsi="Times New Roman" w:cs="Times New Roman"/>
          <w:sz w:val="24"/>
          <w:szCs w:val="24"/>
        </w:rPr>
        <w:t xml:space="preserve">SCC than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epidermidis,</w:t>
      </w:r>
      <w:r w:rsidR="00FF3370"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r w:rsidR="00EC7F11">
        <w:rPr>
          <w:rFonts w:ascii="Times New Roman" w:hAnsi="Times New Roman" w:cs="Times New Roman"/>
          <w:sz w:val="24"/>
          <w:szCs w:val="24"/>
        </w:rPr>
        <w:t>-</w:t>
      </w:r>
      <w:r w:rsidR="00FF3370" w:rsidRPr="005A5FE6">
        <w:rPr>
          <w:rFonts w:ascii="Times New Roman" w:hAnsi="Times New Roman" w:cs="Times New Roman"/>
          <w:sz w:val="24"/>
          <w:szCs w:val="24"/>
        </w:rPr>
        <w:t xml:space="preserve">milk samples collected by the Canadian Bovine Mastitis and Milk Quality Research Network, described by </w: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This larger study also found the same six </w:t>
      </w:r>
      <w:r w:rsidR="00D915AC">
        <w:rPr>
          <w:rFonts w:ascii="Times New Roman" w:hAnsi="Times New Roman" w:cs="Times New Roman"/>
          <w:sz w:val="24"/>
          <w:szCs w:val="24"/>
        </w:rPr>
        <w:t>SaM</w:t>
      </w:r>
      <w:r w:rsidR="00FF3370" w:rsidRPr="005A5FE6">
        <w:rPr>
          <w:rFonts w:ascii="Times New Roman" w:hAnsi="Times New Roman" w:cs="Times New Roman"/>
          <w:sz w:val="24"/>
          <w:szCs w:val="24"/>
        </w:rPr>
        <w:t xml:space="preserve"> species </w:t>
      </w:r>
      <w:r w:rsidR="0081131B">
        <w:rPr>
          <w:rFonts w:ascii="Times New Roman" w:hAnsi="Times New Roman" w:cs="Times New Roman"/>
          <w:sz w:val="24"/>
          <w:szCs w:val="24"/>
        </w:rPr>
        <w:t xml:space="preserve">previously listed </w:t>
      </w:r>
      <w:r w:rsidR="00FF3370"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00FF3370" w:rsidRPr="005A5FE6">
        <w:rPr>
          <w:rFonts w:ascii="Times New Roman" w:hAnsi="Times New Roman" w:cs="Times New Roman"/>
          <w:sz w:val="24"/>
          <w:szCs w:val="24"/>
        </w:rPr>
        <w:lastRenderedPageBreak/>
        <w:t xml:space="preserve">quarter SCC above that of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271AA6">
        <w:rPr>
          <w:rFonts w:ascii="Times New Roman" w:hAnsi="Times New Roman" w:cs="Times New Roman"/>
          <w:sz w:val="24"/>
          <w:szCs w:val="24"/>
        </w:rPr>
        <w:t xml:space="preserve">the </w:t>
      </w:r>
      <w:r w:rsidR="00FF3370" w:rsidRPr="005A5FE6">
        <w:rPr>
          <w:rFonts w:ascii="Times New Roman" w:hAnsi="Times New Roman" w:cs="Times New Roman"/>
          <w:sz w:val="24"/>
          <w:szCs w:val="24"/>
        </w:rPr>
        <w:t xml:space="preserve">other species </w:t>
      </w:r>
      <w:r w:rsidR="007B2A8C">
        <w:rPr>
          <w:rFonts w:ascii="Times New Roman" w:hAnsi="Times New Roman" w:cs="Times New Roman"/>
          <w:sz w:val="24"/>
          <w:szCs w:val="24"/>
        </w:rPr>
        <w:t xml:space="preserve">identified </w:t>
      </w:r>
      <w:r w:rsidR="00FF3370" w:rsidRPr="005A5FE6">
        <w:rPr>
          <w:rFonts w:ascii="Times New Roman" w:hAnsi="Times New Roman" w:cs="Times New Roman"/>
          <w:sz w:val="24"/>
          <w:szCs w:val="24"/>
        </w:rPr>
        <w:t>in the current study (</w:t>
      </w:r>
      <w:r w:rsidR="00FF3370" w:rsidRPr="005A5FE6">
        <w:rPr>
          <w:rFonts w:ascii="Times New Roman" w:hAnsi="Times New Roman" w:cs="Times New Roman"/>
          <w:i/>
          <w:iCs/>
          <w:sz w:val="24"/>
          <w:szCs w:val="24"/>
        </w:rPr>
        <w:t>S. aureus, S. agnetis</w:t>
      </w:r>
      <w:r w:rsidR="00FF3370" w:rsidRPr="005A5FE6">
        <w:rPr>
          <w:rFonts w:ascii="Times New Roman" w:hAnsi="Times New Roman" w:cs="Times New Roman"/>
          <w:sz w:val="24"/>
          <w:szCs w:val="24"/>
        </w:rPr>
        <w:t xml:space="preserve">). </w:t>
      </w:r>
      <w:r w:rsidR="004B2505">
        <w:rPr>
          <w:rFonts w:ascii="Times New Roman" w:hAnsi="Times New Roman" w:cs="Times New Roman"/>
          <w:sz w:val="24"/>
          <w:szCs w:val="24"/>
        </w:rPr>
        <w:t>It may be important to note that at the time of publication</w:t>
      </w:r>
      <w:r w:rsidR="00E52D8C">
        <w:rPr>
          <w:rFonts w:ascii="Times New Roman" w:hAnsi="Times New Roman" w:cs="Times New Roman"/>
          <w:sz w:val="24"/>
          <w:szCs w:val="24"/>
        </w:rPr>
        <w:t xml:space="preserve"> of Fry et al.</w:t>
      </w:r>
      <w:r w:rsidR="004B2505">
        <w:rPr>
          <w:rFonts w:ascii="Times New Roman" w:hAnsi="Times New Roman" w:cs="Times New Roman"/>
          <w:sz w:val="24"/>
          <w:szCs w:val="24"/>
        </w:rPr>
        <w:t xml:space="preserve">, </w:t>
      </w:r>
      <w:r w:rsidR="004B2505">
        <w:rPr>
          <w:rFonts w:ascii="Times New Roman" w:hAnsi="Times New Roman" w:cs="Times New Roman"/>
          <w:i/>
          <w:iCs/>
          <w:sz w:val="24"/>
          <w:szCs w:val="24"/>
        </w:rPr>
        <w:t xml:space="preserve">S. agnetis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to elevate quarter SCC above that of </w:t>
      </w:r>
      <w:r w:rsidR="00A34BDF">
        <w:rPr>
          <w:rFonts w:ascii="Times New Roman" w:hAnsi="Times New Roman" w:cs="Times New Roman"/>
          <w:sz w:val="24"/>
          <w:szCs w:val="24"/>
        </w:rPr>
        <w:t>healthy</w:t>
      </w:r>
      <w:r w:rsidR="00A34BDF"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w:t>
      </w:r>
      <w:r w:rsidR="003C6E90">
        <w:rPr>
          <w:rFonts w:ascii="Times New Roman" w:hAnsi="Times New Roman" w:cs="Times New Roman"/>
          <w:sz w:val="24"/>
          <w:szCs w:val="24"/>
        </w:rPr>
        <w:t>we</w:t>
      </w:r>
      <w:r w:rsidR="00FF3370" w:rsidRPr="005A5FE6">
        <w:rPr>
          <w:rFonts w:ascii="Times New Roman" w:hAnsi="Times New Roman" w:cs="Times New Roman"/>
          <w:sz w:val="24"/>
          <w:szCs w:val="24"/>
        </w:rPr>
        <w:t xml:space="preserve"> did not</w:t>
      </w:r>
      <w:r w:rsidR="003C6E90">
        <w:rPr>
          <w:rFonts w:ascii="Times New Roman" w:hAnsi="Times New Roman" w:cs="Times New Roman"/>
          <w:sz w:val="24"/>
          <w:szCs w:val="24"/>
        </w:rPr>
        <w:t xml:space="preserve"> in this current study</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qSCC</w:t>
      </w:r>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SaM</w:t>
      </w:r>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had the second lowest quarter SCC (40,800 cells/mL); the only species with a lower qSCC was </w:t>
      </w:r>
      <w:r w:rsidR="00FF3370" w:rsidRPr="005A5FE6">
        <w:rPr>
          <w:rFonts w:ascii="Times New Roman" w:hAnsi="Times New Roman" w:cs="Times New Roman"/>
          <w:i/>
          <w:iCs/>
          <w:sz w:val="24"/>
          <w:szCs w:val="24"/>
        </w:rPr>
        <w:t>S. hominis</w:t>
      </w:r>
      <w:r w:rsidR="00FF3370" w:rsidRPr="005A5FE6">
        <w:rPr>
          <w:rFonts w:ascii="Times New Roman" w:hAnsi="Times New Roman" w:cs="Times New Roman"/>
          <w:sz w:val="24"/>
          <w:szCs w:val="24"/>
        </w:rPr>
        <w:t xml:space="preserve">, which did not differ from </w:t>
      </w:r>
      <w:r w:rsidR="00A34BDF">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(33,300 cells/mL). In the Canadian study, </w:t>
      </w:r>
      <w:r w:rsidR="00FF3370" w:rsidRPr="005A5FE6">
        <w:rPr>
          <w:rFonts w:ascii="Times New Roman" w:hAnsi="Times New Roman" w:cs="Times New Roman"/>
          <w:i/>
          <w:iCs/>
          <w:sz w:val="24"/>
          <w:szCs w:val="24"/>
        </w:rPr>
        <w:t xml:space="preserve">S. succinus, S. saprophyticus, S. epidermidis, S. cohnii, M. sciuri,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were also found to increase quarter SCC above that of </w:t>
      </w:r>
      <w:r w:rsidR="00950007">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with the exception of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xylosus,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simulans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w:t>
      </w:r>
      <w:r w:rsidR="0065476F">
        <w:rPr>
          <w:rFonts w:ascii="Times New Roman" w:hAnsi="Times New Roman" w:cs="Times New Roman"/>
          <w:sz w:val="24"/>
          <w:szCs w:val="24"/>
          <w:bdr w:val="none" w:sz="0" w:space="0" w:color="auto" w:frame="1"/>
          <w:shd w:val="clear" w:color="auto" w:fill="FFFFFF"/>
        </w:rPr>
        <w:t>compared to</w:t>
      </w:r>
      <w:r w:rsidR="00FF3370" w:rsidRPr="005A5FE6">
        <w:rPr>
          <w:rFonts w:ascii="Times New Roman" w:hAnsi="Times New Roman" w:cs="Times New Roman"/>
          <w:sz w:val="24"/>
          <w:szCs w:val="24"/>
          <w:bdr w:val="none" w:sz="0" w:space="0" w:color="auto" w:frame="1"/>
          <w:shd w:val="clear" w:color="auto" w:fill="FFFFFF"/>
        </w:rPr>
        <w:t xml:space="preserve"> noninfected quarters. One species not previously compared to </w:t>
      </w:r>
      <w:r w:rsidR="00A34BDF">
        <w:rPr>
          <w:rFonts w:ascii="Times New Roman" w:hAnsi="Times New Roman" w:cs="Times New Roman"/>
          <w:sz w:val="24"/>
          <w:szCs w:val="24"/>
          <w:bdr w:val="none" w:sz="0" w:space="0" w:color="auto" w:frame="1"/>
          <w:shd w:val="clear" w:color="auto" w:fill="FFFFFF"/>
        </w:rPr>
        <w:t>healthy</w:t>
      </w:r>
      <w:r w:rsidR="00A34BDF" w:rsidRPr="005A5FE6">
        <w:rPr>
          <w:rFonts w:ascii="Times New Roman" w:hAnsi="Times New Roman" w:cs="Times New Roman"/>
          <w:sz w:val="24"/>
          <w:szCs w:val="24"/>
          <w:bdr w:val="none" w:sz="0" w:space="0" w:color="auto" w:frame="1"/>
          <w:shd w:val="clear" w:color="auto" w:fill="FFFFFF"/>
        </w:rPr>
        <w:t xml:space="preserve"> </w:t>
      </w:r>
      <w:r w:rsidR="00FF3370" w:rsidRPr="005A5FE6">
        <w:rPr>
          <w:rFonts w:ascii="Times New Roman" w:hAnsi="Times New Roman" w:cs="Times New Roman"/>
          <w:sz w:val="24"/>
          <w:szCs w:val="24"/>
          <w:bdr w:val="none" w:sz="0" w:space="0" w:color="auto" w:frame="1"/>
          <w:shd w:val="clear" w:color="auto" w:fill="FFFFFF"/>
        </w:rPr>
        <w:t>quarters in these aforementioned studies is</w:t>
      </w:r>
      <w:r w:rsidR="00FF3370" w:rsidRPr="005A5FE6">
        <w:rPr>
          <w:rFonts w:ascii="Times New Roman" w:hAnsi="Times New Roman" w:cs="Times New Roman"/>
          <w:i/>
          <w:iCs/>
          <w:sz w:val="24"/>
          <w:szCs w:val="24"/>
          <w:bdr w:val="none" w:sz="0" w:space="0" w:color="auto" w:frame="1"/>
          <w:shd w:val="clear" w:color="auto" w:fill="FFFFFF"/>
        </w:rPr>
        <w:t xml:space="preserve"> S. devriesei,</w:t>
      </w:r>
      <w:r w:rsidR="00FF3370"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sidR="00FF520E">
        <w:rPr>
          <w:rFonts w:ascii="Times New Roman" w:hAnsi="Times New Roman" w:cs="Times New Roman"/>
          <w:sz w:val="24"/>
          <w:szCs w:val="24"/>
          <w:bdr w:val="none" w:sz="0" w:space="0" w:color="auto" w:frame="1"/>
          <w:shd w:val="clear" w:color="auto" w:fill="FFFFFF"/>
        </w:rPr>
        <w:t>healthy</w:t>
      </w:r>
      <w:r w:rsidR="00FF3370" w:rsidRPr="005A5FE6">
        <w:rPr>
          <w:rFonts w:ascii="Times New Roman" w:hAnsi="Times New Roman" w:cs="Times New Roman"/>
          <w:sz w:val="24"/>
          <w:szCs w:val="24"/>
          <w:bdr w:val="none" w:sz="0" w:space="0" w:color="auto" w:frame="1"/>
          <w:shd w:val="clear" w:color="auto" w:fill="FFFFFF"/>
        </w:rPr>
        <w:t xml:space="preserve"> quarters. </w:t>
      </w:r>
      <w:r w:rsidR="00C2396F">
        <w:rPr>
          <w:rFonts w:ascii="Times New Roman" w:hAnsi="Times New Roman" w:cs="Times New Roman"/>
          <w:sz w:val="24"/>
          <w:szCs w:val="24"/>
          <w:bdr w:val="none" w:sz="0" w:space="0" w:color="auto" w:frame="1"/>
          <w:shd w:val="clear" w:color="auto" w:fill="FFFFFF"/>
        </w:rPr>
        <w:t>A</w:t>
      </w:r>
      <w:r w:rsidR="00C95D3D" w:rsidRPr="005A5FE6">
        <w:rPr>
          <w:rFonts w:ascii="Times New Roman" w:hAnsi="Times New Roman" w:cs="Times New Roman"/>
          <w:sz w:val="24"/>
          <w:szCs w:val="24"/>
        </w:rPr>
        <w:t xml:space="preserve">s the </w:t>
      </w:r>
      <w:r w:rsidR="00C2396F" w:rsidRPr="00C2396F">
        <w:rPr>
          <w:rFonts w:ascii="Times New Roman" w:hAnsi="Times New Roman" w:cs="Times New Roman"/>
          <w:sz w:val="24"/>
          <w:szCs w:val="24"/>
        </w:rPr>
        <w:t>SaM</w:t>
      </w:r>
      <w:r w:rsidR="00C95D3D" w:rsidRPr="005A5FE6">
        <w:rPr>
          <w:rFonts w:ascii="Times New Roman" w:hAnsi="Times New Roman" w:cs="Times New Roman"/>
          <w:sz w:val="24"/>
          <w:szCs w:val="24"/>
        </w:rPr>
        <w:t xml:space="preserve"> on these </w:t>
      </w:r>
      <w:r w:rsidR="00C95D3D">
        <w:rPr>
          <w:rFonts w:ascii="Times New Roman" w:hAnsi="Times New Roman" w:cs="Times New Roman"/>
          <w:sz w:val="24"/>
          <w:szCs w:val="24"/>
        </w:rPr>
        <w:t xml:space="preserve">organic </w:t>
      </w:r>
      <w:r w:rsidR="00C95D3D" w:rsidRPr="005A5FE6">
        <w:rPr>
          <w:rFonts w:ascii="Times New Roman" w:hAnsi="Times New Roman" w:cs="Times New Roman"/>
          <w:sz w:val="24"/>
          <w:szCs w:val="24"/>
        </w:rPr>
        <w:t xml:space="preserve">farms are under different selective pressures than those </w:t>
      </w:r>
      <w:r w:rsidR="00C95D3D" w:rsidRPr="003D76F9">
        <w:rPr>
          <w:rFonts w:ascii="Times New Roman" w:hAnsi="Times New Roman" w:cs="Times New Roman"/>
          <w:sz w:val="24"/>
          <w:szCs w:val="24"/>
        </w:rPr>
        <w:t xml:space="preserve">causing IMI on conventional farms, there </w:t>
      </w:r>
      <w:r w:rsidR="00D749A8">
        <w:rPr>
          <w:rFonts w:ascii="Times New Roman" w:hAnsi="Times New Roman" w:cs="Times New Roman"/>
          <w:sz w:val="24"/>
          <w:szCs w:val="24"/>
        </w:rPr>
        <w:t>i</w:t>
      </w:r>
      <w:r w:rsidR="00C95D3D" w:rsidRPr="003D76F9">
        <w:rPr>
          <w:rFonts w:ascii="Times New Roman" w:hAnsi="Times New Roman" w:cs="Times New Roman"/>
          <w:sz w:val="24"/>
          <w:szCs w:val="24"/>
        </w:rPr>
        <w:t xml:space="preserve">s the potential that a given species may differ </w:t>
      </w:r>
      <w:r w:rsidR="00C95D3D">
        <w:rPr>
          <w:rFonts w:ascii="Times New Roman" w:hAnsi="Times New Roman" w:cs="Times New Roman"/>
          <w:sz w:val="24"/>
          <w:szCs w:val="24"/>
        </w:rPr>
        <w:t xml:space="preserve">in </w:t>
      </w:r>
      <w:r w:rsidR="00C95D3D" w:rsidRPr="003D76F9">
        <w:rPr>
          <w:rFonts w:ascii="Times New Roman" w:hAnsi="Times New Roman" w:cs="Times New Roman"/>
          <w:sz w:val="24"/>
          <w:szCs w:val="24"/>
        </w:rPr>
        <w:t xml:space="preserve">its effect on </w:t>
      </w:r>
      <w:r w:rsidR="00C95D3D">
        <w:rPr>
          <w:rFonts w:ascii="Times New Roman" w:hAnsi="Times New Roman" w:cs="Times New Roman"/>
          <w:sz w:val="24"/>
          <w:szCs w:val="24"/>
        </w:rPr>
        <w:t>q</w:t>
      </w:r>
      <w:r w:rsidR="00C95D3D" w:rsidRPr="003D76F9">
        <w:rPr>
          <w:rFonts w:ascii="Times New Roman" w:hAnsi="Times New Roman" w:cs="Times New Roman"/>
          <w:sz w:val="24"/>
          <w:szCs w:val="24"/>
        </w:rPr>
        <w:t xml:space="preserve">SCC and interaction with the host. For example, if dominant </w:t>
      </w:r>
      <w:r w:rsidR="00C95D3D" w:rsidRPr="003D76F9">
        <w:rPr>
          <w:rFonts w:ascii="Times New Roman" w:hAnsi="Times New Roman" w:cs="Times New Roman"/>
          <w:i/>
          <w:iCs/>
          <w:sz w:val="24"/>
          <w:szCs w:val="24"/>
        </w:rPr>
        <w:t xml:space="preserve">S. chromogenes </w:t>
      </w:r>
      <w:r w:rsidR="00C95D3D" w:rsidRPr="003D76F9">
        <w:rPr>
          <w:rFonts w:ascii="Times New Roman" w:hAnsi="Times New Roman" w:cs="Times New Roman"/>
          <w:sz w:val="24"/>
          <w:szCs w:val="24"/>
        </w:rPr>
        <w:t>strains differ</w:t>
      </w:r>
      <w:r w:rsidR="00C95D3D">
        <w:rPr>
          <w:rFonts w:ascii="Times New Roman" w:hAnsi="Times New Roman" w:cs="Times New Roman"/>
          <w:sz w:val="24"/>
          <w:szCs w:val="24"/>
        </w:rPr>
        <w:t>ed</w:t>
      </w:r>
      <w:r w:rsidR="00C95D3D" w:rsidRPr="003D76F9">
        <w:rPr>
          <w:rFonts w:ascii="Times New Roman" w:hAnsi="Times New Roman" w:cs="Times New Roman"/>
          <w:sz w:val="24"/>
          <w:szCs w:val="24"/>
        </w:rPr>
        <w:t xml:space="preserve"> between conventional and organic herds</w:t>
      </w:r>
      <w:r w:rsidR="00C95D3D">
        <w:rPr>
          <w:rFonts w:ascii="Times New Roman" w:hAnsi="Times New Roman" w:cs="Times New Roman"/>
          <w:sz w:val="24"/>
          <w:szCs w:val="24"/>
        </w:rPr>
        <w:t xml:space="preserve">, the potential effect on qSCC </w:t>
      </w:r>
      <w:r w:rsidR="0038531F">
        <w:rPr>
          <w:rFonts w:ascii="Times New Roman" w:hAnsi="Times New Roman" w:cs="Times New Roman"/>
          <w:sz w:val="24"/>
          <w:szCs w:val="24"/>
        </w:rPr>
        <w:t>could</w:t>
      </w:r>
      <w:r w:rsidR="00C95D3D">
        <w:rPr>
          <w:rFonts w:ascii="Times New Roman" w:hAnsi="Times New Roman" w:cs="Times New Roman"/>
          <w:sz w:val="24"/>
          <w:szCs w:val="24"/>
        </w:rPr>
        <w:t xml:space="preserve"> differ as well</w:t>
      </w:r>
      <w:r w:rsidR="00C95D3D" w:rsidRPr="003D76F9">
        <w:rPr>
          <w:rFonts w:ascii="Times New Roman" w:hAnsi="Times New Roman" w:cs="Times New Roman"/>
          <w:sz w:val="24"/>
          <w:szCs w:val="24"/>
        </w:rPr>
        <w:t xml:space="preserve">. </w:t>
      </w:r>
      <w:r w:rsidR="003D7BFD">
        <w:rPr>
          <w:rFonts w:ascii="Times New Roman" w:hAnsi="Times New Roman" w:cs="Times New Roman"/>
          <w:sz w:val="24"/>
          <w:szCs w:val="24"/>
        </w:rPr>
        <w:t>Our current study does not test this hypothesis</w:t>
      </w:r>
      <w:r w:rsidR="000F6539">
        <w:rPr>
          <w:rFonts w:ascii="Times New Roman" w:hAnsi="Times New Roman" w:cs="Times New Roman"/>
          <w:sz w:val="24"/>
          <w:szCs w:val="24"/>
        </w:rPr>
        <w:t xml:space="preserve">. </w:t>
      </w:r>
      <w:r w:rsidR="00FF3370" w:rsidRPr="005A5FE6">
        <w:rPr>
          <w:rFonts w:ascii="Times New Roman" w:hAnsi="Times New Roman" w:cs="Times New Roman"/>
          <w:sz w:val="24"/>
          <w:szCs w:val="24"/>
          <w:bdr w:val="none" w:sz="0" w:space="0" w:color="auto" w:frame="1"/>
          <w:shd w:val="clear" w:color="auto" w:fill="FFFFFF"/>
        </w:rPr>
        <w:t xml:space="preserve">Although the effects on quarter SCC for </w:t>
      </w:r>
      <w:r w:rsidR="00F86254">
        <w:rPr>
          <w:rFonts w:ascii="Times New Roman" w:hAnsi="Times New Roman" w:cs="Times New Roman"/>
          <w:sz w:val="24"/>
          <w:szCs w:val="24"/>
          <w:bdr w:val="none" w:sz="0" w:space="0" w:color="auto" w:frame="1"/>
          <w:shd w:val="clear" w:color="auto" w:fill="FFFFFF"/>
        </w:rPr>
        <w:t>SaM</w:t>
      </w:r>
      <w:r w:rsidR="00FF3370" w:rsidRPr="005A5FE6">
        <w:rPr>
          <w:rFonts w:ascii="Times New Roman" w:hAnsi="Times New Roman" w:cs="Times New Roman"/>
          <w:sz w:val="24"/>
          <w:szCs w:val="24"/>
          <w:bdr w:val="none" w:sz="0" w:space="0" w:color="auto" w:frame="1"/>
          <w:shd w:val="clear" w:color="auto" w:fill="FFFFFF"/>
        </w:rPr>
        <w:t xml:space="preserve"> on these organic dairies is similar to those previously described on </w:t>
      </w:r>
      <w:r w:rsidR="00FF3370" w:rsidRPr="005A5FE6">
        <w:rPr>
          <w:rFonts w:ascii="Times New Roman" w:hAnsi="Times New Roman" w:cs="Times New Roman"/>
          <w:sz w:val="24"/>
          <w:szCs w:val="24"/>
          <w:bdr w:val="none" w:sz="0" w:space="0" w:color="auto" w:frame="1"/>
          <w:shd w:val="clear" w:color="auto" w:fill="FFFFFF"/>
        </w:rPr>
        <w:lastRenderedPageBreak/>
        <w:t>conventional farms,</w:t>
      </w:r>
      <w:r w:rsidR="001A7831">
        <w:rPr>
          <w:rFonts w:ascii="Times New Roman" w:hAnsi="Times New Roman" w:cs="Times New Roman"/>
          <w:sz w:val="24"/>
          <w:szCs w:val="24"/>
          <w:bdr w:val="none" w:sz="0" w:space="0" w:color="auto" w:frame="1"/>
          <w:shd w:val="clear" w:color="auto" w:fill="FFFFFF"/>
        </w:rPr>
        <w:t xml:space="preserve"> </w:t>
      </w:r>
      <w:r w:rsidR="00234A33">
        <w:rPr>
          <w:rFonts w:ascii="Times New Roman" w:hAnsi="Times New Roman" w:cs="Times New Roman"/>
          <w:sz w:val="24"/>
          <w:szCs w:val="24"/>
          <w:bdr w:val="none" w:sz="0" w:space="0" w:color="auto" w:frame="1"/>
          <w:shd w:val="clear" w:color="auto" w:fill="FFFFFF"/>
        </w:rPr>
        <w:t xml:space="preserve">comparisons between the studies </w:t>
      </w:r>
      <w:r w:rsidR="00897207">
        <w:rPr>
          <w:rFonts w:ascii="Times New Roman" w:hAnsi="Times New Roman" w:cs="Times New Roman"/>
          <w:sz w:val="24"/>
          <w:szCs w:val="24"/>
          <w:bdr w:val="none" w:sz="0" w:space="0" w:color="auto" w:frame="1"/>
          <w:shd w:val="clear" w:color="auto" w:fill="FFFFFF"/>
        </w:rPr>
        <w:t>should be made with caution, and</w:t>
      </w:r>
      <w:r w:rsidR="00044B86">
        <w:rPr>
          <w:rFonts w:ascii="Times New Roman" w:hAnsi="Times New Roman" w:cs="Times New Roman"/>
          <w:sz w:val="24"/>
          <w:szCs w:val="24"/>
          <w:bdr w:val="none" w:sz="0" w:space="0" w:color="auto" w:frame="1"/>
          <w:shd w:val="clear" w:color="auto" w:fill="FFFFFF"/>
        </w:rPr>
        <w:t xml:space="preserve"> </w:t>
      </w:r>
      <w:r w:rsidR="00897207">
        <w:rPr>
          <w:rFonts w:ascii="Times New Roman" w:hAnsi="Times New Roman" w:cs="Times New Roman"/>
          <w:sz w:val="24"/>
          <w:szCs w:val="24"/>
          <w:bdr w:val="none" w:sz="0" w:space="0" w:color="auto" w:frame="1"/>
          <w:shd w:val="clear" w:color="auto" w:fill="FFFFFF"/>
        </w:rPr>
        <w:t>t</w:t>
      </w:r>
      <w:r w:rsidR="00FF3370" w:rsidRPr="005A5FE6">
        <w:rPr>
          <w:rFonts w:ascii="Times New Roman" w:hAnsi="Times New Roman" w:cs="Times New Roman"/>
          <w:sz w:val="24"/>
          <w:szCs w:val="24"/>
          <w:bdr w:val="none" w:sz="0" w:space="0" w:color="auto" w:frame="1"/>
          <w:shd w:val="clear" w:color="auto" w:fill="FFFFFF"/>
        </w:rPr>
        <w:t xml:space="preserve">he potential exists </w:t>
      </w:r>
      <w:r w:rsidR="00DC3224">
        <w:rPr>
          <w:rFonts w:ascii="Times New Roman" w:hAnsi="Times New Roman" w:cs="Times New Roman"/>
          <w:sz w:val="24"/>
          <w:szCs w:val="24"/>
          <w:bdr w:val="none" w:sz="0" w:space="0" w:color="auto" w:frame="1"/>
          <w:shd w:val="clear" w:color="auto" w:fill="FFFFFF"/>
        </w:rPr>
        <w:t>to design future studies</w:t>
      </w:r>
      <w:r w:rsidR="00FF3370" w:rsidRPr="005A5FE6">
        <w:rPr>
          <w:rFonts w:ascii="Times New Roman" w:hAnsi="Times New Roman" w:cs="Times New Roman"/>
          <w:sz w:val="24"/>
          <w:szCs w:val="24"/>
        </w:rPr>
        <w:t xml:space="preserve"> comparing virulence factors and antibiotic resistance determinants of </w:t>
      </w:r>
      <w:r w:rsidR="004B241E" w:rsidRPr="004B241E">
        <w:rPr>
          <w:rFonts w:ascii="Times New Roman" w:hAnsi="Times New Roman" w:cs="Times New Roman"/>
          <w:sz w:val="24"/>
          <w:szCs w:val="24"/>
        </w:rPr>
        <w:t>SaM</w:t>
      </w:r>
      <w:r w:rsidR="00FF3370" w:rsidRPr="005A5FE6">
        <w:rPr>
          <w:rFonts w:ascii="Times New Roman" w:hAnsi="Times New Roman" w:cs="Times New Roman"/>
          <w:sz w:val="24"/>
          <w:szCs w:val="24"/>
        </w:rPr>
        <w:t xml:space="preserve"> isolates causing IMI on conventional vs. organic dairy farms.</w:t>
      </w:r>
    </w:p>
    <w:p w14:paraId="20ACBD2C" w14:textId="620E1C41" w:rsidR="00FF3370" w:rsidRPr="005A5FE6" w:rsidRDefault="00FF3370" w:rsidP="002F7AB5">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w:t>
      </w:r>
      <w:r w:rsidR="00E74090">
        <w:rPr>
          <w:rFonts w:ascii="Times New Roman" w:hAnsi="Times New Roman" w:cs="Times New Roman"/>
          <w:sz w:val="24"/>
          <w:szCs w:val="24"/>
        </w:rPr>
        <w:t>determined from</w:t>
      </w:r>
      <w:r w:rsidRPr="005A5FE6">
        <w:rPr>
          <w:rFonts w:ascii="Times New Roman" w:hAnsi="Times New Roman" w:cs="Times New Roman"/>
          <w:sz w:val="24"/>
          <w:szCs w:val="24"/>
        </w:rPr>
        <w:t xml:space="preserve">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t>
      </w:r>
      <w:r w:rsidR="00E74090">
        <w:rPr>
          <w:rFonts w:ascii="Times New Roman" w:hAnsi="Times New Roman" w:cs="Times New Roman"/>
          <w:sz w:val="24"/>
          <w:szCs w:val="24"/>
        </w:rPr>
        <w:t>from</w:t>
      </w:r>
      <w:r w:rsidRPr="005A5FE6">
        <w:rPr>
          <w:rFonts w:ascii="Times New Roman" w:hAnsi="Times New Roman" w:cs="Times New Roman"/>
          <w:sz w:val="24"/>
          <w:szCs w:val="24"/>
        </w:rPr>
        <w:t xml:space="preserve">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559D780D"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r w:rsidR="00D7701D" w:rsidRPr="00840ACA">
        <w:rPr>
          <w:rFonts w:ascii="Times New Roman" w:hAnsi="Times New Roman" w:cs="Times New Roman"/>
          <w:sz w:val="24"/>
          <w:szCs w:val="24"/>
        </w:rPr>
        <w:t>SaM</w:t>
      </w:r>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w:t>
      </w:r>
      <w:r w:rsidR="000C21BB">
        <w:rPr>
          <w:rFonts w:ascii="Times New Roman" w:hAnsi="Times New Roman" w:cs="Times New Roman"/>
          <w:sz w:val="24"/>
          <w:szCs w:val="24"/>
        </w:rPr>
        <w:t>our</w:t>
      </w:r>
      <w:r w:rsidRPr="005A5FE6">
        <w:rPr>
          <w:rFonts w:ascii="Times New Roman" w:hAnsi="Times New Roman" w:cs="Times New Roman"/>
          <w:sz w:val="24"/>
          <w:szCs w:val="24"/>
        </w:rPr>
        <w:t xml:space="preserv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00394709">
        <w:rPr>
          <w:rFonts w:ascii="Times New Roman" w:hAnsi="Times New Roman" w:cs="Times New Roman"/>
          <w:sz w:val="24"/>
          <w:szCs w:val="24"/>
        </w:rPr>
        <w:t>and</w:t>
      </w:r>
      <w:r w:rsidRPr="005A5FE6">
        <w:rPr>
          <w:rFonts w:ascii="Times New Roman" w:hAnsi="Times New Roman" w:cs="Times New Roman"/>
          <w:sz w:val="24"/>
          <w:szCs w:val="24"/>
        </w:rPr>
        <w:t xml:space="preserve"> account</w:t>
      </w:r>
      <w:r w:rsidR="00394709">
        <w:rPr>
          <w:rFonts w:ascii="Times New Roman" w:hAnsi="Times New Roman" w:cs="Times New Roman"/>
          <w:sz w:val="24"/>
          <w:szCs w:val="24"/>
        </w:rPr>
        <w:t>ing</w:t>
      </w:r>
      <w:r w:rsidRPr="005A5FE6">
        <w:rPr>
          <w:rFonts w:ascii="Times New Roman" w:hAnsi="Times New Roman" w:cs="Times New Roman"/>
          <w:sz w:val="24"/>
          <w:szCs w:val="24"/>
        </w:rPr>
        <w:t xml:space="preserve"> for the effects of DIM and repeated observations.</w:t>
      </w:r>
    </w:p>
    <w:p w14:paraId="02912BD8" w14:textId="6A9378BF"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00840ACA">
        <w:rPr>
          <w:rFonts w:ascii="Times New Roman" w:hAnsi="Times New Roman" w:cs="Times New Roman"/>
          <w:sz w:val="24"/>
          <w:szCs w:val="24"/>
        </w:rPr>
        <w:t>SaM species</w:t>
      </w:r>
      <w:r w:rsidRPr="005A5FE6">
        <w:rPr>
          <w:rFonts w:ascii="Times New Roman" w:hAnsi="Times New Roman" w:cs="Times New Roman"/>
          <w:sz w:val="24"/>
          <w:szCs w:val="24"/>
        </w:rPr>
        <w:t>,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00E46F91">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lastRenderedPageBreak/>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speciation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31D68632" w:rsidR="008515FF" w:rsidRPr="005A5FE6" w:rsidRDefault="00FF3370" w:rsidP="00C33ADB">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w:t>
      </w:r>
      <w:r w:rsidR="00503C07">
        <w:rPr>
          <w:rFonts w:ascii="Times New Roman" w:hAnsi="Times New Roman" w:cs="Times New Roman"/>
          <w:sz w:val="24"/>
          <w:szCs w:val="24"/>
        </w:rPr>
        <w:t xml:space="preserve"> </w:t>
      </w:r>
      <w:r w:rsidR="002503C9">
        <w:rPr>
          <w:rFonts w:ascii="Times New Roman" w:hAnsi="Times New Roman" w:cs="Times New Roman"/>
          <w:sz w:val="24"/>
          <w:szCs w:val="24"/>
        </w:rPr>
        <w:t>healthy</w:t>
      </w:r>
      <w:r w:rsidRPr="005A5FE6">
        <w:rPr>
          <w:rFonts w:ascii="Times New Roman" w:hAnsi="Times New Roman" w:cs="Times New Roman"/>
          <w:sz w:val="24"/>
          <w:szCs w:val="24"/>
        </w:rPr>
        <w:t xml:space="preserve"> quarters </w:t>
      </w:r>
      <w:r w:rsidR="00503C07">
        <w:rPr>
          <w:rFonts w:ascii="Times New Roman" w:hAnsi="Times New Roman" w:cs="Times New Roman"/>
          <w:sz w:val="24"/>
          <w:szCs w:val="24"/>
        </w:rPr>
        <w:t>(as defined by bacteriological status)</w:t>
      </w:r>
      <w:r w:rsidRPr="005A5FE6">
        <w:rPr>
          <w:rFonts w:ascii="Times New Roman" w:hAnsi="Times New Roman" w:cs="Times New Roman"/>
          <w:sz w:val="24"/>
          <w:szCs w:val="24"/>
        </w:rPr>
        <w:t>,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highlights the limitation of using culture as a method for identifying </w:t>
      </w:r>
      <w:r w:rsidR="002503C9">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sidR="002503C9">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w:t>
      </w:r>
      <w:r w:rsidR="004320B4">
        <w:rPr>
          <w:rFonts w:ascii="Times New Roman" w:hAnsi="Times New Roman" w:cs="Times New Roman"/>
          <w:sz w:val="24"/>
          <w:szCs w:val="24"/>
        </w:rPr>
        <w:t>recognized</w:t>
      </w:r>
      <w:r w:rsidRPr="005A5FE6">
        <w:rPr>
          <w:rFonts w:ascii="Times New Roman" w:hAnsi="Times New Roman" w:cs="Times New Roman"/>
          <w:sz w:val="24"/>
          <w:szCs w:val="24"/>
        </w:rPr>
        <w:t xml:space="preserve">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Researchers in that study point out that the low sensitivity of bacterial culture as a test for IMI may have resulted in the presence of some undiagnosed IMI in the quarters</w:t>
      </w:r>
      <w:r w:rsidR="00917C32">
        <w:rPr>
          <w:rFonts w:ascii="Times New Roman" w:hAnsi="Times New Roman" w:cs="Times New Roman"/>
          <w:sz w:val="24"/>
          <w:szCs w:val="24"/>
        </w:rPr>
        <w:t xml:space="preserve"> defined as healthy</w:t>
      </w:r>
      <w:r w:rsidRPr="005A5FE6">
        <w:rPr>
          <w:rFonts w:ascii="Times New Roman" w:hAnsi="Times New Roman" w:cs="Times New Roman"/>
          <w:sz w:val="24"/>
          <w:szCs w:val="24"/>
        </w:rPr>
        <w:t>.</w:t>
      </w:r>
      <w:r w:rsidR="001111EB">
        <w:rPr>
          <w:rFonts w:ascii="Times New Roman" w:hAnsi="Times New Roman" w:cs="Times New Roman"/>
          <w:sz w:val="24"/>
          <w:szCs w:val="24"/>
        </w:rPr>
        <w:t xml:space="preserve"> </w:t>
      </w:r>
      <w:r w:rsidR="008C20C1">
        <w:rPr>
          <w:rFonts w:ascii="Times New Roman" w:hAnsi="Times New Roman" w:cs="Times New Roman"/>
          <w:sz w:val="24"/>
          <w:szCs w:val="24"/>
        </w:rPr>
        <w:t>F</w:t>
      </w:r>
      <w:r w:rsidR="00A70C5A" w:rsidRPr="005A5FE6">
        <w:rPr>
          <w:rFonts w:ascii="Times New Roman" w:hAnsi="Times New Roman" w:cs="Times New Roman"/>
          <w:sz w:val="24"/>
          <w:szCs w:val="24"/>
        </w:rPr>
        <w:t>or</w:t>
      </w:r>
      <w:r w:rsidRPr="005A5FE6">
        <w:rPr>
          <w:rFonts w:ascii="Times New Roman" w:hAnsi="Times New Roman" w:cs="Times New Roman"/>
          <w:sz w:val="24"/>
          <w:szCs w:val="24"/>
        </w:rPr>
        <w:t xml:space="preserve"> a quarter to be considered culture negative in the current study, both milk samples were required to have either no growth at all or no significant growth on both plates. Despite </w:t>
      </w:r>
      <w:r w:rsidR="00B852C0">
        <w:rPr>
          <w:rFonts w:ascii="Times New Roman" w:hAnsi="Times New Roman" w:cs="Times New Roman"/>
          <w:sz w:val="24"/>
          <w:szCs w:val="24"/>
        </w:rPr>
        <w:t xml:space="preserve">the imperfect nature of </w:t>
      </w:r>
      <w:r w:rsidR="00490679">
        <w:rPr>
          <w:rFonts w:ascii="Times New Roman" w:hAnsi="Times New Roman" w:cs="Times New Roman"/>
          <w:sz w:val="24"/>
          <w:szCs w:val="24"/>
        </w:rPr>
        <w:t xml:space="preserve">bacteriological culture </w:t>
      </w:r>
      <w:r w:rsidR="0092490D">
        <w:rPr>
          <w:rFonts w:ascii="Times New Roman" w:hAnsi="Times New Roman" w:cs="Times New Roman"/>
          <w:sz w:val="24"/>
          <w:szCs w:val="24"/>
        </w:rPr>
        <w:t>for</w:t>
      </w:r>
      <w:r w:rsidR="00490679">
        <w:rPr>
          <w:rFonts w:ascii="Times New Roman" w:hAnsi="Times New Roman" w:cs="Times New Roman"/>
          <w:sz w:val="24"/>
          <w:szCs w:val="24"/>
        </w:rPr>
        <w:t xml:space="preserve"> determin</w:t>
      </w:r>
      <w:r w:rsidR="0092490D">
        <w:rPr>
          <w:rFonts w:ascii="Times New Roman" w:hAnsi="Times New Roman" w:cs="Times New Roman"/>
          <w:sz w:val="24"/>
          <w:szCs w:val="24"/>
        </w:rPr>
        <w:t>ing</w:t>
      </w:r>
      <w:r w:rsidR="00490679">
        <w:rPr>
          <w:rFonts w:ascii="Times New Roman" w:hAnsi="Times New Roman" w:cs="Times New Roman"/>
          <w:sz w:val="24"/>
          <w:szCs w:val="24"/>
        </w:rPr>
        <w:t xml:space="preserve"> IMI status</w:t>
      </w:r>
      <w:r w:rsidRPr="005A5FE6">
        <w:rPr>
          <w:rFonts w:ascii="Times New Roman" w:hAnsi="Times New Roman" w:cs="Times New Roman"/>
          <w:sz w:val="24"/>
          <w:szCs w:val="24"/>
        </w:rPr>
        <w:t xml:space="preserve">, the median (Figure 2) and mean (Table 2) SCC for the negative control quarters was still well below that of most </w:t>
      </w:r>
      <w:r w:rsidR="00D915AC" w:rsidRPr="009B25D1">
        <w:rPr>
          <w:rFonts w:ascii="Times New Roman" w:hAnsi="Times New Roman" w:cs="Times New Roman"/>
          <w:sz w:val="24"/>
          <w:szCs w:val="24"/>
        </w:rPr>
        <w:t>SaM</w:t>
      </w:r>
      <w:r w:rsidRPr="009B25D1">
        <w:rPr>
          <w:rFonts w:ascii="Times New Roman" w:hAnsi="Times New Roman" w:cs="Times New Roman"/>
          <w:sz w:val="24"/>
          <w:szCs w:val="24"/>
        </w:rPr>
        <w:t xml:space="preserve"> species.</w:t>
      </w:r>
    </w:p>
    <w:p w14:paraId="6DC508A2" w14:textId="69D047E3" w:rsidR="00FF3370"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r w:rsidR="004B241E" w:rsidRPr="004B241E">
        <w:rPr>
          <w:rFonts w:ascii="Times New Roman" w:hAnsi="Times New Roman" w:cs="Times New Roman"/>
          <w:sz w:val="24"/>
          <w:szCs w:val="24"/>
        </w:rPr>
        <w:t>SaM</w:t>
      </w:r>
      <w:r>
        <w:rPr>
          <w:rFonts w:ascii="Times New Roman" w:hAnsi="Times New Roman" w:cs="Times New Roman"/>
          <w:sz w:val="24"/>
          <w:szCs w:val="24"/>
        </w:rPr>
        <w:t xml:space="preserve"> species and not to characterize species-level persistence. </w:t>
      </w:r>
      <w:r w:rsidR="00B5548D">
        <w:rPr>
          <w:rFonts w:ascii="Times New Roman" w:hAnsi="Times New Roman" w:cs="Times New Roman"/>
          <w:sz w:val="24"/>
          <w:szCs w:val="24"/>
        </w:rPr>
        <w:t>Because</w:t>
      </w:r>
      <w:r w:rsidRPr="005A5FE6">
        <w:rPr>
          <w:rFonts w:ascii="Times New Roman" w:hAnsi="Times New Roman" w:cs="Times New Roman"/>
          <w:sz w:val="24"/>
          <w:szCs w:val="24"/>
        </w:rPr>
        <w:t xml:space="preserve"> finding the same </w:t>
      </w:r>
      <w:r w:rsidR="002D5EF3" w:rsidRPr="00D922D4">
        <w:rPr>
          <w:rFonts w:ascii="Times New Roman" w:hAnsi="Times New Roman" w:cs="Times New Roman"/>
          <w:sz w:val="24"/>
          <w:szCs w:val="24"/>
        </w:rPr>
        <w:t xml:space="preserve">NASM </w:t>
      </w:r>
      <w:r w:rsidRPr="00D922D4">
        <w:rPr>
          <w:rFonts w:ascii="Times New Roman" w:hAnsi="Times New Roman" w:cs="Times New Roman"/>
          <w:sz w:val="24"/>
          <w:szCs w:val="24"/>
        </w:rPr>
        <w:t xml:space="preserve">species </w:t>
      </w:r>
      <w:r w:rsidRPr="005A5FE6">
        <w:rPr>
          <w:rFonts w:ascii="Times New Roman" w:hAnsi="Times New Roman" w:cs="Times New Roman"/>
          <w:sz w:val="24"/>
          <w:szCs w:val="24"/>
        </w:rPr>
        <w:t xml:space="preserve">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sidR="00D922D4">
        <w:rPr>
          <w:rFonts w:ascii="Times New Roman" w:hAnsi="Times New Roman" w:cs="Times New Roman"/>
          <w:sz w:val="24"/>
          <w:szCs w:val="24"/>
        </w:rPr>
        <w:t>species</w:t>
      </w:r>
      <w:r w:rsidRPr="005A5FE6">
        <w:rPr>
          <w:rFonts w:ascii="Times New Roman" w:hAnsi="Times New Roman" w:cs="Times New Roman"/>
          <w:sz w:val="24"/>
          <w:szCs w:val="24"/>
        </w:rPr>
        <w:t xml:space="preserve">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sidR="004407D0" w:rsidRPr="004407D0">
        <w:rPr>
          <w:rFonts w:ascii="Times New Roman" w:hAnsi="Times New Roman" w:cs="Times New Roman"/>
          <w:sz w:val="24"/>
          <w:szCs w:val="24"/>
        </w:rPr>
        <w:t>SaM</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w:t>
      </w:r>
      <w:r w:rsidR="004371A1">
        <w:rPr>
          <w:rFonts w:ascii="Times New Roman" w:hAnsi="Times New Roman" w:cs="Times New Roman"/>
          <w:sz w:val="24"/>
          <w:szCs w:val="24"/>
        </w:rPr>
        <w:t>Given these</w:t>
      </w:r>
      <w:r>
        <w:rPr>
          <w:rFonts w:ascii="Times New Roman" w:hAnsi="Times New Roman" w:cs="Times New Roman"/>
          <w:sz w:val="24"/>
          <w:szCs w:val="24"/>
        </w:rPr>
        <w:t xml:space="preserve"> previous findings, we can only speculate that </w:t>
      </w:r>
      <w:r w:rsidR="006F0B6B">
        <w:rPr>
          <w:rFonts w:ascii="Times New Roman" w:hAnsi="Times New Roman" w:cs="Times New Roman"/>
          <w:sz w:val="24"/>
          <w:szCs w:val="24"/>
        </w:rPr>
        <w:t xml:space="preserve">in our current study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2A26FEC1" w14:textId="1677EA3F" w:rsidR="008565C3" w:rsidRDefault="008565C3" w:rsidP="008565C3">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As for any observational study</w:t>
      </w:r>
      <w:r>
        <w:rPr>
          <w:rFonts w:ascii="Times New Roman" w:hAnsi="Times New Roman" w:cs="Times New Roman"/>
          <w:sz w:val="24"/>
          <w:szCs w:val="24"/>
        </w:rPr>
        <w:t xml:space="preserve"> using a non-probability sample</w:t>
      </w:r>
      <w:r w:rsidRPr="00C46E53">
        <w:rPr>
          <w:rFonts w:ascii="Times New Roman" w:hAnsi="Times New Roman" w:cs="Times New Roman"/>
          <w:sz w:val="24"/>
          <w:szCs w:val="24"/>
        </w:rPr>
        <w:t xml:space="preserve">, the potential </w:t>
      </w:r>
      <w:r>
        <w:rPr>
          <w:rFonts w:ascii="Times New Roman" w:hAnsi="Times New Roman" w:cs="Times New Roman"/>
          <w:sz w:val="24"/>
          <w:szCs w:val="24"/>
        </w:rPr>
        <w:t xml:space="preserve">exists </w:t>
      </w:r>
      <w:r w:rsidRPr="00C46E53">
        <w:rPr>
          <w:rFonts w:ascii="Times New Roman" w:hAnsi="Times New Roman" w:cs="Times New Roman"/>
          <w:sz w:val="24"/>
          <w:szCs w:val="24"/>
        </w:rPr>
        <w:t xml:space="preserve">for </w:t>
      </w:r>
      <w:r>
        <w:rPr>
          <w:rFonts w:ascii="Times New Roman" w:hAnsi="Times New Roman" w:cs="Times New Roman"/>
          <w:sz w:val="24"/>
          <w:szCs w:val="24"/>
        </w:rPr>
        <w:t xml:space="preserve">selection </w:t>
      </w:r>
      <w:r w:rsidRPr="00C46E53">
        <w:rPr>
          <w:rFonts w:ascii="Times New Roman" w:hAnsi="Times New Roman" w:cs="Times New Roman"/>
          <w:sz w:val="24"/>
          <w:szCs w:val="24"/>
        </w:rPr>
        <w:t xml:space="preserve">bias to have influenced the observed results. </w:t>
      </w:r>
      <w:r>
        <w:rPr>
          <w:rFonts w:ascii="Times New Roman" w:hAnsi="Times New Roman" w:cs="Times New Roman"/>
          <w:sz w:val="24"/>
          <w:szCs w:val="24"/>
        </w:rPr>
        <w:t>Enrolled</w:t>
      </w:r>
      <w:r w:rsidRPr="00C46E53">
        <w:rPr>
          <w:rFonts w:ascii="Times New Roman" w:hAnsi="Times New Roman" w:cs="Times New Roman"/>
          <w:sz w:val="24"/>
          <w:szCs w:val="24"/>
        </w:rPr>
        <w:t xml:space="preserve"> herds were a convenience </w:t>
      </w:r>
      <w:r>
        <w:rPr>
          <w:rFonts w:ascii="Times New Roman" w:hAnsi="Times New Roman" w:cs="Times New Roman"/>
          <w:sz w:val="24"/>
          <w:szCs w:val="24"/>
        </w:rPr>
        <w:lastRenderedPageBreak/>
        <w:t>sub</w:t>
      </w:r>
      <w:r w:rsidRPr="00C46E53">
        <w:rPr>
          <w:rFonts w:ascii="Times New Roman" w:hAnsi="Times New Roman" w:cs="Times New Roman"/>
          <w:sz w:val="24"/>
          <w:szCs w:val="24"/>
        </w:rPr>
        <w:t>sample who</w:t>
      </w:r>
      <w:r>
        <w:rPr>
          <w:rFonts w:ascii="Times New Roman" w:hAnsi="Times New Roman" w:cs="Times New Roman"/>
          <w:sz w:val="24"/>
          <w:szCs w:val="24"/>
        </w:rPr>
        <w:t xml:space="preserve"> participated in a previous study, and could possibly systematically differ </w:t>
      </w:r>
      <w:r w:rsidRPr="00C46E53">
        <w:rPr>
          <w:rFonts w:ascii="Times New Roman" w:hAnsi="Times New Roman" w:cs="Times New Roman"/>
          <w:sz w:val="24"/>
          <w:szCs w:val="24"/>
        </w:rPr>
        <w:t>in some way</w:t>
      </w:r>
      <w:r>
        <w:rPr>
          <w:rFonts w:ascii="Times New Roman" w:hAnsi="Times New Roman" w:cs="Times New Roman"/>
          <w:sz w:val="24"/>
          <w:szCs w:val="24"/>
        </w:rPr>
        <w:t xml:space="preserve"> when</w:t>
      </w:r>
      <w:r w:rsidRPr="00C46E53">
        <w:rPr>
          <w:rFonts w:ascii="Times New Roman" w:hAnsi="Times New Roman" w:cs="Times New Roman"/>
          <w:sz w:val="24"/>
          <w:szCs w:val="24"/>
        </w:rPr>
        <w:t xml:space="preserve"> compared to the general population of organic </w:t>
      </w:r>
      <w:r>
        <w:rPr>
          <w:rFonts w:ascii="Times New Roman" w:hAnsi="Times New Roman" w:cs="Times New Roman"/>
          <w:sz w:val="24"/>
          <w:szCs w:val="24"/>
        </w:rPr>
        <w:t>dairies</w:t>
      </w:r>
      <w:r w:rsidRPr="00C46E53">
        <w:rPr>
          <w:rFonts w:ascii="Times New Roman" w:hAnsi="Times New Roman" w:cs="Times New Roman"/>
          <w:sz w:val="24"/>
          <w:szCs w:val="24"/>
        </w:rPr>
        <w:t>.</w:t>
      </w:r>
      <w:r>
        <w:rPr>
          <w:rFonts w:ascii="Times New Roman" w:hAnsi="Times New Roman" w:cs="Times New Roman"/>
          <w:sz w:val="24"/>
          <w:szCs w:val="24"/>
        </w:rPr>
        <w:t xml:space="preserve"> Additionally, as non-probability sampling limits the ex</w:t>
      </w:r>
      <w:r w:rsidRPr="00F15667">
        <w:rPr>
          <w:rFonts w:ascii="Times New Roman" w:hAnsi="Times New Roman" w:cs="Times New Roman"/>
          <w:sz w:val="24"/>
          <w:szCs w:val="24"/>
        </w:rPr>
        <w:t>ternal validity</w:t>
      </w:r>
      <w:r>
        <w:rPr>
          <w:rFonts w:ascii="Times New Roman" w:hAnsi="Times New Roman" w:cs="Times New Roman"/>
          <w:sz w:val="24"/>
          <w:szCs w:val="24"/>
        </w:rPr>
        <w:t xml:space="preserve"> of a study</w:t>
      </w:r>
      <w:r w:rsidRPr="00F15667">
        <w:rPr>
          <w:rFonts w:ascii="Times New Roman" w:hAnsi="Times New Roman" w:cs="Times New Roman"/>
          <w:sz w:val="24"/>
          <w:szCs w:val="24"/>
        </w:rPr>
        <w:t>, we would caution against making inferences from the findings beyond the source population.</w:t>
      </w:r>
      <w:r w:rsidRPr="00C46E53">
        <w:rPr>
          <w:rFonts w:ascii="Times New Roman" w:hAnsi="Times New Roman" w:cs="Times New Roman"/>
          <w:sz w:val="24"/>
          <w:szCs w:val="24"/>
        </w:rPr>
        <w:t xml:space="preserve"> In 2021, there were 147 organic dairy farms in Vermont selling milk, with an average herd size of 87 cows making 6,627 kg milk/cow/year </w:t>
      </w:r>
      <w:r w:rsidRPr="00C46E53">
        <w:rPr>
          <w:rFonts w:ascii="Times New Roman" w:hAnsi="Times New Roman" w:cs="Times New Roman"/>
          <w:noProof/>
          <w:sz w:val="24"/>
          <w:szCs w:val="24"/>
        </w:rPr>
        <w:t>(USDA, 2022</w:t>
      </w:r>
      <w:r>
        <w:rPr>
          <w:rFonts w:ascii="Times New Roman" w:hAnsi="Times New Roman" w:cs="Times New Roman"/>
          <w:noProof/>
          <w:sz w:val="24"/>
          <w:szCs w:val="24"/>
        </w:rPr>
        <w:t>a</w:t>
      </w:r>
      <w:r w:rsidRPr="00C46E53">
        <w:rPr>
          <w:rFonts w:ascii="Times New Roman" w:hAnsi="Times New Roman" w:cs="Times New Roman"/>
          <w:noProof/>
          <w:sz w:val="24"/>
          <w:szCs w:val="24"/>
        </w:rPr>
        <w:t xml:space="preserve">). </w:t>
      </w:r>
      <w:r w:rsidRPr="00C46E53">
        <w:rPr>
          <w:rFonts w:ascii="Times New Roman" w:hAnsi="Times New Roman" w:cs="Times New Roman"/>
          <w:sz w:val="24"/>
          <w:szCs w:val="24"/>
        </w:rPr>
        <w:t>Herds in the current study were slightly smaller, averaging 6</w:t>
      </w:r>
      <w:r>
        <w:rPr>
          <w:rFonts w:ascii="Times New Roman" w:hAnsi="Times New Roman" w:cs="Times New Roman"/>
          <w:sz w:val="24"/>
          <w:szCs w:val="24"/>
        </w:rPr>
        <w:t>9.5</w:t>
      </w:r>
      <w:r w:rsidRPr="00C46E53">
        <w:rPr>
          <w:rFonts w:ascii="Times New Roman" w:hAnsi="Times New Roman" w:cs="Times New Roman"/>
          <w:sz w:val="24"/>
          <w:szCs w:val="24"/>
        </w:rPr>
        <w:t xml:space="preserve"> cows per farm, but with higher-producing cows (7,</w:t>
      </w:r>
      <w:r>
        <w:rPr>
          <w:rFonts w:ascii="Times New Roman" w:hAnsi="Times New Roman" w:cs="Times New Roman"/>
          <w:sz w:val="24"/>
          <w:szCs w:val="24"/>
        </w:rPr>
        <w:t>999</w:t>
      </w:r>
      <w:r w:rsidRPr="00C46E53">
        <w:rPr>
          <w:rFonts w:ascii="Times New Roman" w:hAnsi="Times New Roman" w:cs="Times New Roman"/>
          <w:sz w:val="24"/>
          <w:szCs w:val="24"/>
        </w:rPr>
        <w:t xml:space="preserve"> kg milk/cow/year, estimated from DHIA records</w:t>
      </w:r>
      <w:r>
        <w:rPr>
          <w:rFonts w:ascii="Times New Roman" w:hAnsi="Times New Roman" w:cs="Times New Roman"/>
          <w:sz w:val="24"/>
          <w:szCs w:val="24"/>
        </w:rPr>
        <w:t xml:space="preserve"> available for 8 of the 10 herds</w:t>
      </w:r>
      <w:r w:rsidRPr="00C46E53">
        <w:rPr>
          <w:rFonts w:ascii="Times New Roman" w:hAnsi="Times New Roman" w:cs="Times New Roman"/>
          <w:sz w:val="24"/>
          <w:szCs w:val="24"/>
        </w:rPr>
        <w:t>).</w:t>
      </w:r>
      <w:r>
        <w:rPr>
          <w:rFonts w:ascii="Times New Roman" w:hAnsi="Times New Roman" w:cs="Times New Roman"/>
          <w:sz w:val="24"/>
          <w:szCs w:val="24"/>
        </w:rPr>
        <w:t xml:space="preserve"> </w:t>
      </w:r>
      <w:r w:rsidRPr="00C62491">
        <w:rPr>
          <w:rFonts w:ascii="Times New Roman" w:hAnsi="Times New Roman" w:cs="Times New Roman"/>
          <w:sz w:val="24"/>
          <w:szCs w:val="24"/>
        </w:rPr>
        <w:t xml:space="preserve">For comparison, </w:t>
      </w:r>
      <w:r>
        <w:rPr>
          <w:rFonts w:ascii="Times New Roman" w:hAnsi="Times New Roman" w:cs="Times New Roman"/>
          <w:sz w:val="24"/>
          <w:szCs w:val="24"/>
        </w:rPr>
        <w:t xml:space="preserve">the </w:t>
      </w:r>
      <w:r w:rsidRPr="00C62491">
        <w:rPr>
          <w:rFonts w:ascii="Times New Roman" w:hAnsi="Times New Roman" w:cs="Times New Roman"/>
          <w:sz w:val="24"/>
          <w:szCs w:val="24"/>
        </w:rPr>
        <w:t>average dairy cow in the U.S. produced an average of 10,</w:t>
      </w:r>
      <w:r>
        <w:rPr>
          <w:rFonts w:ascii="Times New Roman" w:hAnsi="Times New Roman" w:cs="Times New Roman"/>
          <w:sz w:val="24"/>
          <w:szCs w:val="24"/>
        </w:rPr>
        <w:t>885</w:t>
      </w:r>
      <w:r w:rsidRPr="00C62491">
        <w:rPr>
          <w:rFonts w:ascii="Times New Roman" w:hAnsi="Times New Roman" w:cs="Times New Roman"/>
          <w:sz w:val="24"/>
          <w:szCs w:val="24"/>
        </w:rPr>
        <w:t xml:space="preserve"> kg of milk in 202</w:t>
      </w:r>
      <w:r>
        <w:rPr>
          <w:rFonts w:ascii="Times New Roman" w:hAnsi="Times New Roman" w:cs="Times New Roman"/>
          <w:sz w:val="24"/>
          <w:szCs w:val="24"/>
        </w:rPr>
        <w:t>1, and the average herd size was 316 cows</w:t>
      </w:r>
      <w:r w:rsidRPr="00C62491">
        <w:rPr>
          <w:rFonts w:ascii="Times New Roman" w:hAnsi="Times New Roman" w:cs="Times New Roman"/>
          <w:sz w:val="24"/>
          <w:szCs w:val="24"/>
        </w:rPr>
        <w:t xml:space="preserve"> (</w:t>
      </w:r>
      <w:r>
        <w:rPr>
          <w:rFonts w:ascii="Times New Roman" w:hAnsi="Times New Roman" w:cs="Times New Roman"/>
          <w:sz w:val="24"/>
          <w:szCs w:val="24"/>
        </w:rPr>
        <w:t>USDA</w:t>
      </w:r>
      <w:r w:rsidRPr="00C62491">
        <w:rPr>
          <w:rFonts w:ascii="Times New Roman" w:hAnsi="Times New Roman" w:cs="Times New Roman"/>
          <w:sz w:val="24"/>
          <w:szCs w:val="24"/>
        </w:rPr>
        <w:t>, 20</w:t>
      </w:r>
      <w:r>
        <w:rPr>
          <w:rFonts w:ascii="Times New Roman" w:hAnsi="Times New Roman" w:cs="Times New Roman"/>
          <w:sz w:val="24"/>
          <w:szCs w:val="24"/>
        </w:rPr>
        <w:t>22b</w:t>
      </w:r>
      <w:r w:rsidRPr="00C62491">
        <w:rPr>
          <w:rFonts w:ascii="Times New Roman" w:hAnsi="Times New Roman" w:cs="Times New Roman"/>
          <w:sz w:val="24"/>
          <w:szCs w:val="24"/>
        </w:rPr>
        <w:t>).</w:t>
      </w:r>
      <w:r>
        <w:rPr>
          <w:rFonts w:ascii="Times New Roman" w:hAnsi="Times New Roman" w:cs="Times New Roman"/>
          <w:sz w:val="24"/>
          <w:szCs w:val="24"/>
        </w:rPr>
        <w:t xml:space="preserve"> </w:t>
      </w:r>
    </w:p>
    <w:p w14:paraId="755E21C8" w14:textId="13293900" w:rsidR="00F27EE9" w:rsidRPr="005A5FE6" w:rsidRDefault="00597FF0" w:rsidP="00F71471">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AA16EF">
        <w:rPr>
          <w:rFonts w:ascii="Times New Roman" w:hAnsi="Times New Roman" w:cs="Times New Roman"/>
          <w:sz w:val="24"/>
          <w:szCs w:val="24"/>
        </w:rPr>
        <w:t xml:space="preserve">some </w:t>
      </w:r>
      <w:r w:rsidR="000A2245">
        <w:rPr>
          <w:rFonts w:ascii="Times New Roman" w:hAnsi="Times New Roman" w:cs="Times New Roman"/>
          <w:sz w:val="24"/>
          <w:szCs w:val="24"/>
        </w:rPr>
        <w:t xml:space="preserve">NASM IMI </w:t>
      </w:r>
      <w:r w:rsidR="00AA16EF">
        <w:rPr>
          <w:rFonts w:ascii="Times New Roman" w:hAnsi="Times New Roman" w:cs="Times New Roman"/>
          <w:sz w:val="24"/>
          <w:szCs w:val="24"/>
        </w:rPr>
        <w:t>may</w:t>
      </w:r>
      <w:r w:rsidR="000A2245">
        <w:rPr>
          <w:rFonts w:ascii="Times New Roman" w:hAnsi="Times New Roman" w:cs="Times New Roman"/>
          <w:sz w:val="24"/>
          <w:szCs w:val="24"/>
        </w:rPr>
        <w:t xml:space="preserve">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r w:rsidR="00A76A1B">
        <w:rPr>
          <w:rFonts w:ascii="Times New Roman" w:hAnsi="Times New Roman" w:cs="Times New Roman"/>
          <w:sz w:val="24"/>
          <w:szCs w:val="24"/>
        </w:rPr>
        <w:t>.</w:t>
      </w:r>
      <w:r w:rsidR="005B554F">
        <w:rPr>
          <w:rFonts w:ascii="Times New Roman" w:hAnsi="Times New Roman" w:cs="Times New Roman"/>
          <w:sz w:val="24"/>
          <w:szCs w:val="24"/>
        </w:rPr>
        <w:t xml:space="preserve"> At the individual animal level</w:t>
      </w:r>
      <w:r w:rsidR="008839FB">
        <w:rPr>
          <w:rFonts w:ascii="Times New Roman" w:hAnsi="Times New Roman" w:cs="Times New Roman"/>
          <w:sz w:val="24"/>
          <w:szCs w:val="24"/>
        </w:rPr>
        <w:t xml:space="preserve">, </w:t>
      </w:r>
      <w:r w:rsidR="00DB27DE">
        <w:rPr>
          <w:rFonts w:ascii="Times New Roman" w:hAnsi="Times New Roman" w:cs="Times New Roman"/>
          <w:sz w:val="24"/>
          <w:szCs w:val="24"/>
        </w:rPr>
        <w:t xml:space="preserve">treatment of </w:t>
      </w:r>
      <w:r w:rsidR="00EB6E62">
        <w:rPr>
          <w:rFonts w:ascii="Times New Roman" w:hAnsi="Times New Roman" w:cs="Times New Roman"/>
          <w:sz w:val="24"/>
          <w:szCs w:val="24"/>
        </w:rPr>
        <w:t xml:space="preserve">these intramammary infections with antibiotics may </w:t>
      </w:r>
      <w:r w:rsidR="0019626D">
        <w:rPr>
          <w:rFonts w:ascii="Times New Roman" w:hAnsi="Times New Roman" w:cs="Times New Roman"/>
          <w:sz w:val="24"/>
          <w:szCs w:val="24"/>
        </w:rPr>
        <w:t xml:space="preserve">therefore not </w:t>
      </w:r>
      <w:r w:rsidR="00F30C52">
        <w:rPr>
          <w:rFonts w:ascii="Times New Roman" w:hAnsi="Times New Roman" w:cs="Times New Roman"/>
          <w:sz w:val="24"/>
          <w:szCs w:val="24"/>
        </w:rPr>
        <w:t>always be warranted.</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463351">
        <w:rPr>
          <w:rFonts w:ascii="Times New Roman" w:hAnsi="Times New Roman" w:cs="Times New Roman"/>
          <w:sz w:val="24"/>
          <w:szCs w:val="24"/>
        </w:rPr>
        <w:t>may be</w:t>
      </w:r>
      <w:r w:rsidR="00F71471">
        <w:rPr>
          <w:rFonts w:ascii="Times New Roman" w:hAnsi="Times New Roman" w:cs="Times New Roman"/>
          <w:sz w:val="24"/>
          <w:szCs w:val="24"/>
        </w:rPr>
        <w:t xml:space="preserv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Although the increase in quarter SCC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w:t>
      </w:r>
      <w:r w:rsidR="00E54204">
        <w:rPr>
          <w:rFonts w:ascii="Times New Roman" w:hAnsi="Times New Roman" w:cs="Times New Roman"/>
          <w:sz w:val="24"/>
          <w:szCs w:val="24"/>
        </w:rPr>
        <w:t xml:space="preserve">infected </w:t>
      </w:r>
      <w:r w:rsidR="00F22E35" w:rsidRPr="005A5FE6">
        <w:rPr>
          <w:rFonts w:ascii="Times New Roman" w:hAnsi="Times New Roman" w:cs="Times New Roman"/>
          <w:sz w:val="24"/>
          <w:szCs w:val="24"/>
        </w:rPr>
        <w:t>quarters in a herd. Schukken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et al., 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Wuytack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t>
      </w:r>
      <w:r w:rsidR="00F22E35" w:rsidRPr="005A5FE6">
        <w:rPr>
          <w:rFonts w:ascii="Times New Roman" w:hAnsi="Times New Roman" w:cs="Times New Roman"/>
          <w:sz w:val="24"/>
          <w:szCs w:val="24"/>
        </w:rPr>
        <w:lastRenderedPageBreak/>
        <w:t xml:space="preserve">with these bacteria can still negatively affect the overall income of a dairy by preventing producers from achieving quality premiums. Schukken et al. </w:t>
      </w:r>
      <w:r w:rsidR="00BF0EA5">
        <w:rPr>
          <w:rFonts w:ascii="Times New Roman" w:hAnsi="Times New Roman" w:cs="Times New Roman"/>
          <w:sz w:val="24"/>
          <w:szCs w:val="24"/>
        </w:rPr>
        <w:t xml:space="preserve">(2009) </w:t>
      </w:r>
      <w:r w:rsidR="00F22E35" w:rsidRPr="005A5FE6">
        <w:rPr>
          <w:rFonts w:ascii="Times New Roman" w:hAnsi="Times New Roman" w:cs="Times New Roman"/>
          <w:sz w:val="24"/>
          <w:szCs w:val="24"/>
        </w:rPr>
        <w:t>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 xml:space="preserve">200,000 cells/mL],” where major mastitis pathogens have </w:t>
      </w:r>
      <w:r w:rsidR="00F22E35" w:rsidRPr="00B854BC">
        <w:rPr>
          <w:rFonts w:ascii="Times New Roman" w:hAnsi="Times New Roman" w:cs="Times New Roman"/>
          <w:sz w:val="24"/>
          <w:szCs w:val="24"/>
        </w:rPr>
        <w:t xml:space="preserve">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w:t>
      </w:r>
      <w:r w:rsidR="00BF0EA5">
        <w:rPr>
          <w:rFonts w:ascii="Times New Roman" w:hAnsi="Times New Roman" w:cs="Times New Roman"/>
          <w:sz w:val="24"/>
          <w:szCs w:val="24"/>
        </w:rPr>
        <w:t xml:space="preserve"> mean</w:t>
      </w:r>
      <w:r w:rsidR="00F22E35" w:rsidRPr="005A5FE6">
        <w:rPr>
          <w:rFonts w:ascii="Times New Roman" w:hAnsi="Times New Roman" w:cs="Times New Roman"/>
          <w:sz w:val="24"/>
          <w:szCs w:val="24"/>
        </w:rPr>
        <w:t xml:space="preserve"> BTSCC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aspiring towards a low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704D01">
      <w:pPr>
        <w:spacing w:after="0" w:line="480" w:lineRule="auto"/>
        <w:rPr>
          <w:rFonts w:ascii="Times New Roman" w:hAnsi="Times New Roman" w:cs="Times New Roman"/>
          <w:b/>
          <w:bCs/>
          <w:i/>
          <w:iCs/>
          <w:sz w:val="24"/>
          <w:szCs w:val="24"/>
        </w:rPr>
      </w:pPr>
    </w:p>
    <w:p w14:paraId="70EDB23F" w14:textId="243B624C" w:rsidR="00BC1E7B" w:rsidRDefault="009A0CE1" w:rsidP="00704D0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2"/>
    <w:p w14:paraId="63B7343B" w14:textId="740698FD" w:rsidR="00F71938" w:rsidRDefault="00AD4DC4" w:rsidP="00206B14">
      <w:pPr>
        <w:spacing w:after="0"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00A1632D"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sidR="005E6A5B">
        <w:rPr>
          <w:rFonts w:ascii="Times New Roman" w:hAnsi="Times New Roman" w:cs="Times New Roman"/>
          <w:sz w:val="24"/>
          <w:szCs w:val="24"/>
        </w:rPr>
        <w:t xml:space="preserve"> in conventional </w:t>
      </w:r>
      <w:r w:rsidR="00380E03">
        <w:rPr>
          <w:rFonts w:ascii="Times New Roman" w:hAnsi="Times New Roman" w:cs="Times New Roman"/>
          <w:sz w:val="24"/>
          <w:szCs w:val="24"/>
        </w:rPr>
        <w:t>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 xml:space="preserve">Compared to culture </w:t>
      </w:r>
      <w:r w:rsidR="00F877B2">
        <w:rPr>
          <w:rFonts w:ascii="Times New Roman" w:hAnsi="Times New Roman" w:cs="Times New Roman"/>
          <w:bCs/>
          <w:sz w:val="24"/>
          <w:szCs w:val="24"/>
        </w:rPr>
        <w:t xml:space="preserve">healthy </w:t>
      </w:r>
      <w:r>
        <w:rPr>
          <w:rFonts w:ascii="Times New Roman" w:hAnsi="Times New Roman" w:cs="Times New Roman"/>
          <w:bCs/>
          <w:sz w:val="24"/>
          <w:szCs w:val="24"/>
        </w:rPr>
        <w:t>quarters, q</w:t>
      </w:r>
      <w:r w:rsidRPr="00500914">
        <w:rPr>
          <w:rFonts w:ascii="Times New Roman" w:hAnsi="Times New Roman" w:cs="Times New Roman"/>
          <w:bCs/>
          <w:sz w:val="24"/>
          <w:szCs w:val="24"/>
        </w:rPr>
        <w:t xml:space="preserve">SCC was higher in quarters infected with 9 of 10 </w:t>
      </w:r>
      <w:r w:rsidR="001E549B"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E187A16" w14:textId="77777777" w:rsidR="008A4351" w:rsidRDefault="008A4351" w:rsidP="00206B14">
      <w:pPr>
        <w:spacing w:after="0" w:line="480" w:lineRule="auto"/>
        <w:ind w:firstLine="720"/>
        <w:rPr>
          <w:rFonts w:ascii="Times New Roman" w:hAnsi="Times New Roman" w:cs="Times New Roman"/>
          <w:sz w:val="24"/>
          <w:szCs w:val="24"/>
        </w:rPr>
      </w:pPr>
    </w:p>
    <w:p w14:paraId="4915363D" w14:textId="39D40F6F" w:rsidR="00C66983" w:rsidRPr="007F7015" w:rsidRDefault="007F7015" w:rsidP="008A4351">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2AE2D421" w14:textId="250D0EC5" w:rsidR="007F7015" w:rsidRDefault="00A579DA" w:rsidP="008A4351">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w:t>
      </w:r>
      <w:r w:rsidR="006D7E6C">
        <w:rPr>
          <w:rFonts w:ascii="Times New Roman" w:hAnsi="Times New Roman" w:cs="Times New Roman"/>
          <w:sz w:val="24"/>
          <w:szCs w:val="24"/>
        </w:rPr>
        <w:t>.</w:t>
      </w:r>
      <w:r w:rsidR="00FE7039">
        <w:rPr>
          <w:rFonts w:ascii="Times New Roman" w:hAnsi="Times New Roman" w:cs="Times New Roman"/>
          <w:sz w:val="24"/>
          <w:szCs w:val="24"/>
        </w:rPr>
        <w:t xml:space="preserve"> </w:t>
      </w:r>
      <w:r w:rsidR="006D7E6C">
        <w:rPr>
          <w:rFonts w:ascii="Times New Roman" w:hAnsi="Times New Roman" w:cs="Times New Roman"/>
          <w:sz w:val="24"/>
          <w:szCs w:val="24"/>
        </w:rPr>
        <w:t xml:space="preserve">We thank </w:t>
      </w:r>
      <w:r w:rsidR="006D7E6C" w:rsidRPr="006D7E6C">
        <w:rPr>
          <w:rFonts w:ascii="Times New Roman" w:hAnsi="Times New Roman" w:cs="Times New Roman"/>
          <w:sz w:val="24"/>
          <w:szCs w:val="24"/>
        </w:rPr>
        <w:t>Paige Isensee</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Natalie Sexton</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w:t>
      </w:r>
      <w:r w:rsidR="00F21B75" w:rsidRPr="00F21B75">
        <w:rPr>
          <w:rFonts w:ascii="Times New Roman" w:hAnsi="Times New Roman" w:cs="Times New Roman"/>
          <w:sz w:val="24"/>
          <w:szCs w:val="24"/>
        </w:rPr>
        <w:t>Madyson Marrs</w:t>
      </w:r>
      <w:r w:rsidR="00AD3D65">
        <w:rPr>
          <w:rFonts w:ascii="Times New Roman" w:hAnsi="Times New Roman" w:cs="Times New Roman"/>
          <w:sz w:val="24"/>
          <w:szCs w:val="24"/>
        </w:rPr>
        <w:t xml:space="preserve">, and </w:t>
      </w:r>
      <w:r w:rsidR="00F21B75" w:rsidRPr="00F21B75">
        <w:rPr>
          <w:rFonts w:ascii="Times New Roman" w:hAnsi="Times New Roman" w:cs="Times New Roman"/>
          <w:sz w:val="24"/>
          <w:szCs w:val="24"/>
        </w:rPr>
        <w:t>Allena Radford</w:t>
      </w:r>
      <w:r w:rsidR="00792001">
        <w:rPr>
          <w:rFonts w:ascii="Times New Roman" w:hAnsi="Times New Roman" w:cs="Times New Roman"/>
          <w:sz w:val="24"/>
          <w:szCs w:val="24"/>
        </w:rPr>
        <w:t xml:space="preserve">, </w:t>
      </w:r>
      <w:r w:rsidR="00AD3D65">
        <w:rPr>
          <w:rFonts w:ascii="Times New Roman" w:hAnsi="Times New Roman" w:cs="Times New Roman"/>
          <w:sz w:val="24"/>
          <w:szCs w:val="24"/>
        </w:rPr>
        <w:t xml:space="preserve">who provided laboratory </w:t>
      </w:r>
      <w:r w:rsidR="008518C8">
        <w:rPr>
          <w:rFonts w:ascii="Times New Roman" w:hAnsi="Times New Roman" w:cs="Times New Roman"/>
          <w:sz w:val="24"/>
          <w:szCs w:val="24"/>
        </w:rPr>
        <w:t xml:space="preserve">assistance in the Adkins lab at the </w:t>
      </w:r>
      <w:r w:rsidR="00792001" w:rsidRPr="00792001">
        <w:rPr>
          <w:rFonts w:ascii="Times New Roman" w:hAnsi="Times New Roman" w:cs="Times New Roman"/>
          <w:sz w:val="24"/>
          <w:szCs w:val="24"/>
        </w:rPr>
        <w:t>University of Missouri</w:t>
      </w:r>
      <w:r w:rsidR="00F21B75">
        <w:rPr>
          <w:rFonts w:ascii="Times New Roman" w:hAnsi="Times New Roman" w:cs="Times New Roman"/>
          <w:sz w:val="24"/>
          <w:szCs w:val="24"/>
        </w:rPr>
        <w:t xml:space="preserve">. </w:t>
      </w:r>
      <w:r w:rsidR="003106BD">
        <w:rPr>
          <w:rFonts w:ascii="Times New Roman" w:hAnsi="Times New Roman" w:cs="Times New Roman"/>
          <w:sz w:val="24"/>
          <w:szCs w:val="24"/>
        </w:rPr>
        <w:t>Caitlin</w:t>
      </w:r>
      <w:r w:rsidR="003106BD" w:rsidRPr="003106BD">
        <w:rPr>
          <w:rFonts w:ascii="Times New Roman" w:hAnsi="Times New Roman" w:cs="Times New Roman"/>
          <w:sz w:val="24"/>
          <w:szCs w:val="24"/>
        </w:rPr>
        <w:t xml:space="preserve"> Jeffrey</w:t>
      </w:r>
      <w:r w:rsidR="00DA13A3">
        <w:rPr>
          <w:rFonts w:ascii="Times New Roman" w:hAnsi="Times New Roman" w:cs="Times New Roman"/>
          <w:sz w:val="24"/>
          <w:szCs w:val="24"/>
        </w:rPr>
        <w:t xml:space="preserve"> conceptualized the study</w:t>
      </w:r>
      <w:r w:rsidR="007037FC">
        <w:rPr>
          <w:rFonts w:ascii="Times New Roman" w:hAnsi="Times New Roman" w:cs="Times New Roman"/>
          <w:sz w:val="24"/>
          <w:szCs w:val="24"/>
        </w:rPr>
        <w:t>, acquired funding</w:t>
      </w:r>
      <w:r w:rsidR="003106BD" w:rsidRPr="003106BD">
        <w:rPr>
          <w:rFonts w:ascii="Times New Roman" w:hAnsi="Times New Roman" w:cs="Times New Roman"/>
          <w:sz w:val="24"/>
          <w:szCs w:val="24"/>
        </w:rPr>
        <w:t>,</w:t>
      </w:r>
      <w:r w:rsidR="007037FC">
        <w:rPr>
          <w:rFonts w:ascii="Times New Roman" w:hAnsi="Times New Roman" w:cs="Times New Roman"/>
          <w:sz w:val="24"/>
          <w:szCs w:val="24"/>
        </w:rPr>
        <w:t xml:space="preserve"> coordinated </w:t>
      </w:r>
      <w:r w:rsidR="00491F8B">
        <w:rPr>
          <w:rFonts w:ascii="Times New Roman" w:hAnsi="Times New Roman" w:cs="Times New Roman"/>
          <w:sz w:val="24"/>
          <w:szCs w:val="24"/>
        </w:rPr>
        <w:t xml:space="preserve">farm recruitment and </w:t>
      </w:r>
      <w:r w:rsidR="007037FC">
        <w:rPr>
          <w:rFonts w:ascii="Times New Roman" w:hAnsi="Times New Roman" w:cs="Times New Roman"/>
          <w:sz w:val="24"/>
          <w:szCs w:val="24"/>
        </w:rPr>
        <w:t xml:space="preserve">sampling, </w:t>
      </w:r>
      <w:r w:rsidR="00E74955">
        <w:rPr>
          <w:rFonts w:ascii="Times New Roman" w:hAnsi="Times New Roman" w:cs="Times New Roman"/>
          <w:sz w:val="24"/>
          <w:szCs w:val="24"/>
        </w:rPr>
        <w:t xml:space="preserve">conducted on-farm sample collection, </w:t>
      </w:r>
      <w:r w:rsidR="00F616AE">
        <w:rPr>
          <w:rFonts w:ascii="Times New Roman" w:hAnsi="Times New Roman" w:cs="Times New Roman"/>
          <w:sz w:val="24"/>
          <w:szCs w:val="24"/>
        </w:rPr>
        <w:t xml:space="preserve">managed and curated the data, </w:t>
      </w:r>
      <w:r w:rsidR="00B25CDF">
        <w:rPr>
          <w:rFonts w:ascii="Times New Roman" w:hAnsi="Times New Roman" w:cs="Times New Roman"/>
          <w:sz w:val="24"/>
          <w:szCs w:val="24"/>
        </w:rPr>
        <w:t xml:space="preserve">conducted the </w:t>
      </w:r>
      <w:r w:rsidR="00E74955">
        <w:rPr>
          <w:rFonts w:ascii="Times New Roman" w:hAnsi="Times New Roman" w:cs="Times New Roman"/>
          <w:sz w:val="24"/>
          <w:szCs w:val="24"/>
        </w:rPr>
        <w:t xml:space="preserve">data </w:t>
      </w:r>
      <w:r w:rsidR="00B25CDF">
        <w:rPr>
          <w:rFonts w:ascii="Times New Roman" w:hAnsi="Times New Roman" w:cs="Times New Roman"/>
          <w:sz w:val="24"/>
          <w:szCs w:val="24"/>
        </w:rPr>
        <w:t xml:space="preserve">analysis, </w:t>
      </w:r>
      <w:r w:rsidR="008F68F4">
        <w:rPr>
          <w:rFonts w:ascii="Times New Roman" w:hAnsi="Times New Roman" w:cs="Times New Roman"/>
          <w:sz w:val="24"/>
          <w:szCs w:val="24"/>
        </w:rPr>
        <w:t>prepared data visualizations and presentation, wrote the original and final drafts</w:t>
      </w:r>
      <w:r w:rsidR="00E74955">
        <w:rPr>
          <w:rFonts w:ascii="Times New Roman" w:hAnsi="Times New Roman" w:cs="Times New Roman"/>
          <w:sz w:val="24"/>
          <w:szCs w:val="24"/>
        </w:rPr>
        <w:t>.</w:t>
      </w:r>
      <w:r w:rsidR="00B61EEE">
        <w:rPr>
          <w:rFonts w:ascii="Times New Roman" w:hAnsi="Times New Roman" w:cs="Times New Roman"/>
          <w:sz w:val="24"/>
          <w:szCs w:val="24"/>
        </w:rPr>
        <w:t xml:space="preserve"> </w:t>
      </w:r>
      <w:r w:rsidR="003106BD" w:rsidRPr="003106BD">
        <w:rPr>
          <w:rFonts w:ascii="Times New Roman" w:hAnsi="Times New Roman" w:cs="Times New Roman"/>
          <w:sz w:val="24"/>
          <w:szCs w:val="24"/>
        </w:rPr>
        <w:t>P</w:t>
      </w:r>
      <w:r w:rsidR="00B61EEE">
        <w:rPr>
          <w:rFonts w:ascii="Times New Roman" w:hAnsi="Times New Roman" w:cs="Times New Roman"/>
          <w:sz w:val="24"/>
          <w:szCs w:val="24"/>
        </w:rPr>
        <w:t>amela</w:t>
      </w:r>
      <w:r w:rsidR="003106BD" w:rsidRPr="003106BD">
        <w:rPr>
          <w:rFonts w:ascii="Times New Roman" w:hAnsi="Times New Roman" w:cs="Times New Roman"/>
          <w:sz w:val="24"/>
          <w:szCs w:val="24"/>
        </w:rPr>
        <w:t xml:space="preserve"> Adkins,</w:t>
      </w:r>
      <w:r w:rsidR="005C3147">
        <w:rPr>
          <w:rFonts w:ascii="Times New Roman" w:hAnsi="Times New Roman" w:cs="Times New Roman"/>
          <w:sz w:val="24"/>
          <w:szCs w:val="24"/>
        </w:rPr>
        <w:t xml:space="preserve"> </w:t>
      </w:r>
      <w:bookmarkStart w:id="3" w:name="_Hlk169604470"/>
      <w:r w:rsidR="00955358" w:rsidRPr="00955358">
        <w:rPr>
          <w:rFonts w:ascii="Times New Roman" w:hAnsi="Times New Roman" w:cs="Times New Roman"/>
          <w:sz w:val="24"/>
          <w:szCs w:val="24"/>
        </w:rPr>
        <w:t xml:space="preserve">conducted </w:t>
      </w:r>
      <w:r w:rsidR="00797427">
        <w:rPr>
          <w:rFonts w:ascii="Times New Roman" w:hAnsi="Times New Roman" w:cs="Times New Roman"/>
          <w:sz w:val="24"/>
          <w:szCs w:val="24"/>
        </w:rPr>
        <w:t>isolate species identification by MALDI-TOF,</w:t>
      </w:r>
      <w:r w:rsidR="00955358" w:rsidRPr="00955358">
        <w:rPr>
          <w:rFonts w:ascii="Times New Roman" w:hAnsi="Times New Roman" w:cs="Times New Roman"/>
          <w:sz w:val="24"/>
          <w:szCs w:val="24"/>
        </w:rPr>
        <w:t xml:space="preserve"> </w:t>
      </w:r>
      <w:r w:rsidR="005C3147">
        <w:rPr>
          <w:rFonts w:ascii="Times New Roman" w:hAnsi="Times New Roman" w:cs="Times New Roman"/>
          <w:sz w:val="24"/>
          <w:szCs w:val="24"/>
        </w:rPr>
        <w:t xml:space="preserve">reviewed and </w:t>
      </w:r>
      <w:r w:rsidR="00B83EF1">
        <w:rPr>
          <w:rFonts w:ascii="Times New Roman" w:hAnsi="Times New Roman" w:cs="Times New Roman"/>
          <w:sz w:val="24"/>
          <w:szCs w:val="24"/>
        </w:rPr>
        <w:t>edited</w:t>
      </w:r>
      <w:r w:rsidR="005C3147">
        <w:rPr>
          <w:rFonts w:ascii="Times New Roman" w:hAnsi="Times New Roman" w:cs="Times New Roman"/>
          <w:sz w:val="24"/>
          <w:szCs w:val="24"/>
        </w:rPr>
        <w:t xml:space="preserve"> the manuscript</w:t>
      </w:r>
      <w:bookmarkEnd w:id="3"/>
      <w:r w:rsidR="00B83EF1">
        <w:rPr>
          <w:rFonts w:ascii="Times New Roman" w:hAnsi="Times New Roman" w:cs="Times New Roman"/>
          <w:sz w:val="24"/>
          <w:szCs w:val="24"/>
        </w:rPr>
        <w:t xml:space="preserve">. </w:t>
      </w:r>
      <w:r w:rsidR="003106BD" w:rsidRPr="003106BD">
        <w:rPr>
          <w:rFonts w:ascii="Times New Roman" w:hAnsi="Times New Roman" w:cs="Times New Roman"/>
          <w:sz w:val="24"/>
          <w:szCs w:val="24"/>
        </w:rPr>
        <w:t xml:space="preserve"> S</w:t>
      </w:r>
      <w:r w:rsidR="00B61EEE">
        <w:rPr>
          <w:rFonts w:ascii="Times New Roman" w:hAnsi="Times New Roman" w:cs="Times New Roman"/>
          <w:sz w:val="24"/>
          <w:szCs w:val="24"/>
        </w:rPr>
        <w:t>imon</w:t>
      </w:r>
      <w:r w:rsidR="003106BD" w:rsidRPr="003106BD">
        <w:rPr>
          <w:rFonts w:ascii="Times New Roman" w:hAnsi="Times New Roman" w:cs="Times New Roman"/>
          <w:sz w:val="24"/>
          <w:szCs w:val="24"/>
        </w:rPr>
        <w:t xml:space="preserve"> Dufour</w:t>
      </w:r>
      <w:r w:rsidR="009B2371">
        <w:rPr>
          <w:rFonts w:ascii="Times New Roman" w:hAnsi="Times New Roman" w:cs="Times New Roman"/>
          <w:sz w:val="24"/>
          <w:szCs w:val="24"/>
        </w:rPr>
        <w:t xml:space="preserve"> </w:t>
      </w:r>
      <w:r w:rsidR="00010949">
        <w:rPr>
          <w:rFonts w:ascii="Times New Roman" w:hAnsi="Times New Roman" w:cs="Times New Roman"/>
          <w:sz w:val="24"/>
          <w:szCs w:val="24"/>
        </w:rPr>
        <w:t>led</w:t>
      </w:r>
      <w:r w:rsidR="00491F8B">
        <w:rPr>
          <w:rFonts w:ascii="Times New Roman" w:hAnsi="Times New Roman" w:cs="Times New Roman"/>
          <w:sz w:val="24"/>
          <w:szCs w:val="24"/>
        </w:rPr>
        <w:t xml:space="preserve"> statistical</w:t>
      </w:r>
      <w:r w:rsidR="009B2371">
        <w:rPr>
          <w:rFonts w:ascii="Times New Roman" w:hAnsi="Times New Roman" w:cs="Times New Roman"/>
          <w:sz w:val="24"/>
          <w:szCs w:val="24"/>
        </w:rPr>
        <w:t xml:space="preserve"> analysis and </w:t>
      </w:r>
      <w:r w:rsidR="003C7583">
        <w:rPr>
          <w:rFonts w:ascii="Times New Roman" w:hAnsi="Times New Roman" w:cs="Times New Roman"/>
          <w:sz w:val="24"/>
          <w:szCs w:val="24"/>
        </w:rPr>
        <w:t xml:space="preserve">use of techniques for </w:t>
      </w:r>
      <w:r w:rsidR="00010949">
        <w:rPr>
          <w:rFonts w:ascii="Times New Roman" w:hAnsi="Times New Roman" w:cs="Times New Roman"/>
          <w:sz w:val="24"/>
          <w:szCs w:val="24"/>
        </w:rPr>
        <w:t xml:space="preserve">analysis and </w:t>
      </w:r>
      <w:r w:rsidR="009B2371">
        <w:rPr>
          <w:rFonts w:ascii="Times New Roman" w:hAnsi="Times New Roman" w:cs="Times New Roman"/>
          <w:sz w:val="24"/>
          <w:szCs w:val="24"/>
        </w:rPr>
        <w:t>synthesis of the</w:t>
      </w:r>
      <w:r w:rsidR="00010949">
        <w:rPr>
          <w:rFonts w:ascii="Times New Roman" w:hAnsi="Times New Roman" w:cs="Times New Roman"/>
          <w:sz w:val="24"/>
          <w:szCs w:val="24"/>
        </w:rPr>
        <w:t xml:space="preserve"> study </w:t>
      </w:r>
      <w:r w:rsidR="00B83EF1" w:rsidRPr="00B83EF1">
        <w:rPr>
          <w:rFonts w:ascii="Times New Roman" w:hAnsi="Times New Roman" w:cs="Times New Roman"/>
          <w:sz w:val="24"/>
          <w:szCs w:val="24"/>
        </w:rPr>
        <w:t>data</w:t>
      </w:r>
      <w:r w:rsidR="00491F8B">
        <w:rPr>
          <w:rFonts w:ascii="Times New Roman" w:hAnsi="Times New Roman" w:cs="Times New Roman"/>
          <w:sz w:val="24"/>
          <w:szCs w:val="24"/>
        </w:rPr>
        <w:t xml:space="preserve">, </w:t>
      </w:r>
      <w:r w:rsidR="00491F8B" w:rsidRPr="00491F8B">
        <w:rPr>
          <w:rFonts w:ascii="Times New Roman" w:hAnsi="Times New Roman" w:cs="Times New Roman"/>
          <w:sz w:val="24"/>
          <w:szCs w:val="24"/>
        </w:rPr>
        <w:t>reviewed and edited the manuscript</w:t>
      </w:r>
      <w:r w:rsidR="00491F8B">
        <w:rPr>
          <w:rFonts w:ascii="Times New Roman" w:hAnsi="Times New Roman" w:cs="Times New Roman"/>
          <w:sz w:val="24"/>
          <w:szCs w:val="24"/>
        </w:rPr>
        <w:t xml:space="preserve">. </w:t>
      </w:r>
      <w:r w:rsidR="003106BD" w:rsidRPr="003106BD">
        <w:rPr>
          <w:rFonts w:ascii="Times New Roman" w:hAnsi="Times New Roman" w:cs="Times New Roman"/>
          <w:sz w:val="24"/>
          <w:szCs w:val="24"/>
        </w:rPr>
        <w:t>J</w:t>
      </w:r>
      <w:r w:rsidR="00B61EEE">
        <w:rPr>
          <w:rFonts w:ascii="Times New Roman" w:hAnsi="Times New Roman" w:cs="Times New Roman"/>
          <w:sz w:val="24"/>
          <w:szCs w:val="24"/>
        </w:rPr>
        <w:t>ohn</w:t>
      </w:r>
      <w:r w:rsidR="003106BD" w:rsidRPr="003106BD">
        <w:rPr>
          <w:rFonts w:ascii="Times New Roman" w:hAnsi="Times New Roman" w:cs="Times New Roman"/>
          <w:sz w:val="24"/>
          <w:szCs w:val="24"/>
        </w:rPr>
        <w:t xml:space="preserve"> </w:t>
      </w:r>
      <w:r w:rsidR="003106BD" w:rsidRPr="00491F8B">
        <w:rPr>
          <w:rFonts w:ascii="Times New Roman" w:hAnsi="Times New Roman" w:cs="Times New Roman"/>
          <w:sz w:val="24"/>
          <w:szCs w:val="24"/>
        </w:rPr>
        <w:t>Barlow</w:t>
      </w:r>
      <w:r w:rsidR="00491F8B" w:rsidRPr="00491F8B">
        <w:rPr>
          <w:rFonts w:ascii="Times New Roman" w:hAnsi="Times New Roman" w:cs="Times New Roman"/>
          <w:sz w:val="24"/>
          <w:szCs w:val="24"/>
        </w:rPr>
        <w:t xml:space="preserve"> conceptualized the study, acquired funding, </w:t>
      </w:r>
      <w:r w:rsidR="003F44CD">
        <w:rPr>
          <w:rFonts w:ascii="Times New Roman" w:hAnsi="Times New Roman" w:cs="Times New Roman"/>
          <w:sz w:val="24"/>
          <w:szCs w:val="24"/>
        </w:rPr>
        <w:t xml:space="preserve">supervised the research, </w:t>
      </w:r>
      <w:r w:rsidR="00491F8B" w:rsidRPr="00491F8B">
        <w:rPr>
          <w:rFonts w:ascii="Times New Roman" w:hAnsi="Times New Roman" w:cs="Times New Roman"/>
          <w:sz w:val="24"/>
          <w:szCs w:val="24"/>
        </w:rPr>
        <w:t>conducted on-farm sample collection</w:t>
      </w:r>
      <w:r w:rsidR="00491F8B" w:rsidRPr="00491F8B">
        <w:t>,</w:t>
      </w:r>
      <w:r w:rsidR="00491F8B">
        <w:t xml:space="preserve"> </w:t>
      </w:r>
      <w:r w:rsidR="00491F8B" w:rsidRPr="00491F8B">
        <w:rPr>
          <w:rFonts w:ascii="Times New Roman" w:hAnsi="Times New Roman" w:cs="Times New Roman"/>
          <w:sz w:val="24"/>
          <w:szCs w:val="24"/>
        </w:rPr>
        <w:t>reviewed and edited the manuscript</w:t>
      </w:r>
      <w:r w:rsidR="003F44CD">
        <w:rPr>
          <w:rFonts w:ascii="Times New Roman" w:hAnsi="Times New Roman" w:cs="Times New Roman"/>
          <w:sz w:val="24"/>
          <w:szCs w:val="24"/>
        </w:rPr>
        <w:t xml:space="preserve">. </w:t>
      </w:r>
      <w:r w:rsidR="00D15D56" w:rsidRPr="00D15D56">
        <w:rPr>
          <w:rFonts w:ascii="Times New Roman" w:hAnsi="Times New Roman" w:cs="Times New Roman"/>
          <w:sz w:val="24"/>
          <w:szCs w:val="24"/>
        </w:rPr>
        <w:t>The authors have not stated any conflicts of interest.</w:t>
      </w:r>
    </w:p>
    <w:p w14:paraId="5459DC1C" w14:textId="77777777" w:rsidR="00D4415E" w:rsidRDefault="00D4415E" w:rsidP="008A4351">
      <w:pPr>
        <w:spacing w:after="0" w:line="480" w:lineRule="auto"/>
        <w:rPr>
          <w:rFonts w:ascii="Times New Roman" w:hAnsi="Times New Roman" w:cs="Times New Roman"/>
          <w:sz w:val="24"/>
          <w:szCs w:val="24"/>
        </w:rPr>
      </w:pPr>
    </w:p>
    <w:p w14:paraId="35064575" w14:textId="77777777" w:rsidR="00753C9F" w:rsidRDefault="00753C9F" w:rsidP="008564AD">
      <w:pPr>
        <w:spacing w:after="0" w:line="480" w:lineRule="auto"/>
        <w:rPr>
          <w:rFonts w:ascii="Times New Roman" w:hAnsi="Times New Roman" w:cs="Times New Roman"/>
          <w:b/>
          <w:bCs/>
          <w:i/>
          <w:iCs/>
          <w:sz w:val="24"/>
          <w:szCs w:val="24"/>
        </w:rPr>
      </w:pPr>
    </w:p>
    <w:p w14:paraId="4D3018F7" w14:textId="77777777" w:rsidR="00753C9F" w:rsidRDefault="00753C9F" w:rsidP="008564AD">
      <w:pPr>
        <w:spacing w:after="0" w:line="480" w:lineRule="auto"/>
        <w:rPr>
          <w:rFonts w:ascii="Times New Roman" w:hAnsi="Times New Roman" w:cs="Times New Roman"/>
          <w:b/>
          <w:bCs/>
          <w:i/>
          <w:iCs/>
          <w:sz w:val="24"/>
          <w:szCs w:val="24"/>
        </w:rPr>
      </w:pPr>
    </w:p>
    <w:p w14:paraId="41C29A46" w14:textId="1E1CAD46" w:rsidR="00C66983" w:rsidRPr="00C66983" w:rsidRDefault="00C66983" w:rsidP="008564AD">
      <w:pPr>
        <w:spacing w:after="0" w:line="480" w:lineRule="auto"/>
        <w:rPr>
          <w:rFonts w:ascii="Times New Roman" w:hAnsi="Times New Roman" w:cs="Times New Roman"/>
          <w:b/>
          <w:bCs/>
          <w:i/>
          <w:iCs/>
          <w:sz w:val="24"/>
          <w:szCs w:val="24"/>
        </w:rPr>
      </w:pPr>
      <w:r w:rsidRPr="00C66983">
        <w:rPr>
          <w:rFonts w:ascii="Times New Roman" w:hAnsi="Times New Roman" w:cs="Times New Roman"/>
          <w:b/>
          <w:bCs/>
          <w:i/>
          <w:iCs/>
          <w:sz w:val="24"/>
          <w:szCs w:val="24"/>
        </w:rPr>
        <w:lastRenderedPageBreak/>
        <w:t>References</w:t>
      </w:r>
    </w:p>
    <w:p w14:paraId="33CF51CC" w14:textId="77777777" w:rsidR="00C66983" w:rsidRPr="00A76A1B" w:rsidRDefault="00C66983" w:rsidP="00C66983">
      <w:pPr>
        <w:pStyle w:val="EndNoteBibliography"/>
        <w:spacing w:after="360"/>
      </w:pPr>
      <w:r>
        <w:fldChar w:fldCharType="begin"/>
      </w:r>
      <w:r>
        <w:instrText xml:space="preserve"> ADDIN EN.REFLIST </w:instrText>
      </w:r>
      <w:r>
        <w:fldChar w:fldCharType="separate"/>
      </w:r>
      <w:r w:rsidRPr="00A76A1B">
        <w:t xml:space="preserve">Adkins, P. R. F., S. Dufour, J. N. Spain, M. J. Calcutt, T. J. Reilly, G. C. Stewart, and J. R. Middleton. 2018. Molecular characterization of non-aureus </w:t>
      </w:r>
      <w:r w:rsidRPr="00C66983">
        <w:rPr>
          <w:i/>
          <w:iCs/>
        </w:rPr>
        <w:t>Staphylococcus</w:t>
      </w:r>
      <w:r w:rsidRPr="00A76A1B">
        <w:t xml:space="preserve"> spp. from heifer intramammary infections and body sites. J. Dairy Sci. 101(6):5388-5403.</w:t>
      </w:r>
    </w:p>
    <w:p w14:paraId="3381D295" w14:textId="77777777" w:rsidR="00C66983" w:rsidRPr="00A76A1B" w:rsidRDefault="00C66983" w:rsidP="00C66983">
      <w:pPr>
        <w:pStyle w:val="EndNoteBibliography"/>
        <w:spacing w:after="360"/>
      </w:pPr>
      <w:r w:rsidRPr="00A76A1B">
        <w:t>Adkins, P. R. F., L. M. Placheta, M. R. Borchers, J. M. Bewley, and J. R. Middleton. 2022. Distribution of staphylococcal and mammaliicoccal species from compost-bedded pack or sand-bedded freestall dairy farms. J Dairy Sci 105(7):6261-6270.</w:t>
      </w:r>
    </w:p>
    <w:p w14:paraId="16785EF2" w14:textId="77777777" w:rsidR="00C66983" w:rsidRPr="00A76A1B" w:rsidRDefault="00C66983" w:rsidP="00C66983">
      <w:pPr>
        <w:pStyle w:val="EndNoteBibliography"/>
        <w:spacing w:after="360"/>
      </w:pPr>
      <w:r w:rsidRPr="00A76A1B">
        <w:t>Åvall-Jääskeläinen, S., J. Koort, H. Simojoki, and S. Taponen. 2013. Bovine-associated CNS species resist phagocytosis differently. BMC Veterinary Research 9(1):227.</w:t>
      </w:r>
    </w:p>
    <w:p w14:paraId="22DF21F6" w14:textId="77777777" w:rsidR="00C66983" w:rsidRPr="00A76A1B" w:rsidRDefault="00C66983" w:rsidP="00C66983">
      <w:pPr>
        <w:pStyle w:val="EndNoteBibliography"/>
        <w:spacing w:after="360"/>
      </w:pPr>
      <w:r w:rsidRPr="00A76A1B">
        <w:t xml:space="preserve">Bombyk, R. A., A. L. Bykowski, C. E. Draper, E. J. Savelkoul, L. R. Sullivan, and T. J. Wyckoff. 2008. Comparison of types and antimicrobial susceptibility of </w:t>
      </w:r>
      <w:r w:rsidRPr="00C66983">
        <w:rPr>
          <w:i/>
          <w:iCs/>
        </w:rPr>
        <w:t>Staphylococcus</w:t>
      </w:r>
      <w:r w:rsidRPr="00A76A1B">
        <w:t xml:space="preserve"> from conventional and organic dairies in west-central Minnesota, USA. J Appl Microbiol 104(6):1726-1731.</w:t>
      </w:r>
    </w:p>
    <w:p w14:paraId="6526AF1C" w14:textId="77777777" w:rsidR="00C66983" w:rsidRPr="00A76A1B" w:rsidRDefault="00C66983" w:rsidP="00C66983">
      <w:pPr>
        <w:pStyle w:val="EndNoteBibliography"/>
        <w:spacing w:after="360"/>
      </w:pPr>
      <w:r w:rsidRPr="00A76A1B">
        <w:t>Breyne, K., S. De Vliegher, A. De Visscher, S. Piepers, and E. Meyer. 2015. Technical note: a pilot study using a mouse mastitis model to study differences between bovine associated coagulase-negative staphylococci. J Dairy Sci 98(2):1090-1100.</w:t>
      </w:r>
    </w:p>
    <w:p w14:paraId="1818AFB9" w14:textId="77777777" w:rsidR="00C66983" w:rsidRPr="00A76A1B" w:rsidRDefault="00C66983" w:rsidP="00C66983">
      <w:pPr>
        <w:pStyle w:val="EndNoteBibliography"/>
        <w:spacing w:after="36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061A0AED" w14:textId="77777777" w:rsidR="00C66983" w:rsidRPr="00A76A1B" w:rsidRDefault="00C66983" w:rsidP="00C66983">
      <w:pPr>
        <w:pStyle w:val="EndNoteBibliography"/>
        <w:spacing w:after="360"/>
      </w:pPr>
      <w:r w:rsidRPr="00A76A1B">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3021DAD9" w14:textId="77777777" w:rsidR="00C66983" w:rsidRPr="00A76A1B" w:rsidRDefault="00C66983" w:rsidP="00C66983">
      <w:pPr>
        <w:pStyle w:val="EndNoteBibliography"/>
        <w:spacing w:after="36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1DD58BE1" w14:textId="77777777" w:rsidR="00C66983" w:rsidRPr="00A76A1B" w:rsidRDefault="00C66983" w:rsidP="00C66983">
      <w:pPr>
        <w:pStyle w:val="EndNoteBibliography"/>
        <w:spacing w:after="360"/>
      </w:pPr>
      <w:r w:rsidRPr="00A76A1B">
        <w:t>De Buck, J., V. Ha, S. Naushad, D. B. Nobrega, C. Luby, J. R. Middleton, S. De Vliegher, and H. W. Barkema. 2021. Non-aureus Staphylococci and Bovine Udder Health: Current Understanding and Knowledge Gaps. Frontiers in Veterinary Science 8.</w:t>
      </w:r>
    </w:p>
    <w:p w14:paraId="2463F06F" w14:textId="77777777" w:rsidR="00C66983" w:rsidRPr="00A76A1B" w:rsidRDefault="00C66983" w:rsidP="00C66983">
      <w:pPr>
        <w:pStyle w:val="EndNoteBibliography"/>
        <w:spacing w:after="360"/>
      </w:pPr>
      <w:r w:rsidRPr="00A76A1B">
        <w:t>De Visscher, A., S. Piepers, F. Haesebrouck, and S. De Vliegher. 2016. Intramammary infection with coagulase-negative staphylococci at parturition: Species-specific prevalence, risk factors, and effect on udder health. J Dairy Sci 99(8):6457-6469.</w:t>
      </w:r>
    </w:p>
    <w:p w14:paraId="290BA6EC" w14:textId="77777777" w:rsidR="00C66983" w:rsidRPr="00A76A1B" w:rsidRDefault="00C66983" w:rsidP="00C66983">
      <w:pPr>
        <w:pStyle w:val="EndNoteBibliography"/>
        <w:spacing w:after="360"/>
      </w:pPr>
      <w:r w:rsidRPr="00A76A1B">
        <w:lastRenderedPageBreak/>
        <w:t xml:space="preserve">De Visscher, A., S. Piepers, F. Haesebrouck, K. Supre, and S. De Vliegher. 2017. Coagulase-negative </w:t>
      </w:r>
      <w:r w:rsidRPr="00455B0C">
        <w:rPr>
          <w:i/>
          <w:iCs/>
        </w:rPr>
        <w:t>Staphylococcus</w:t>
      </w:r>
      <w:r w:rsidRPr="00A76A1B">
        <w:t xml:space="preserve"> species in bulk milk: Prevalence, distribution, and associated subgroup- and species-specific risk factors. J Dairy Sci 100(1):629-642.</w:t>
      </w:r>
    </w:p>
    <w:p w14:paraId="3F0F61FC" w14:textId="77777777" w:rsidR="00C66983" w:rsidRPr="00A76A1B" w:rsidRDefault="00C66983" w:rsidP="00C66983">
      <w:pPr>
        <w:pStyle w:val="EndNoteBibliography"/>
        <w:spacing w:after="36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4C2EC781" w14:textId="77777777" w:rsidR="00C66983" w:rsidRPr="00A76A1B" w:rsidRDefault="00C66983" w:rsidP="00C66983">
      <w:pPr>
        <w:pStyle w:val="EndNoteBibliography"/>
        <w:spacing w:after="360"/>
      </w:pPr>
      <w:r w:rsidRPr="00A76A1B">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39A87A3A" w14:textId="77777777" w:rsidR="00C66983" w:rsidRPr="00A76A1B" w:rsidRDefault="00C66983" w:rsidP="00C66983">
      <w:pPr>
        <w:pStyle w:val="EndNoteBibliography"/>
        <w:spacing w:after="36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0F65DF29" w14:textId="77777777" w:rsidR="00C66983" w:rsidRPr="00A76A1B" w:rsidRDefault="00C66983" w:rsidP="00C66983">
      <w:pPr>
        <w:pStyle w:val="EndNoteBibliography"/>
        <w:spacing w:after="360"/>
      </w:pPr>
      <w:r w:rsidRPr="00A76A1B">
        <w:t>França, A., V. Gaio, N. Lopes, and L. D. R. Melo. 2021. Virulence Factors in Coagulase-Negative Staphylococci. Pathogens 10(2):170.</w:t>
      </w:r>
    </w:p>
    <w:p w14:paraId="522EE470" w14:textId="77777777" w:rsidR="00C66983" w:rsidRPr="00A76A1B" w:rsidRDefault="00C66983" w:rsidP="00C66983">
      <w:pPr>
        <w:pStyle w:val="EndNoteBibliography"/>
        <w:spacing w:after="360"/>
      </w:pPr>
      <w:r w:rsidRPr="00A76A1B">
        <w:t>Frey, Y., J. P. Rodriguez, A. Thomann, S. Schwendener, and V. Perreten. 2013. Genetic characterization of antimicrobial resistance in coagulase-negative staphylococci from bovine mastitis milk. J. Dairy Sci. 96(4):2247-2257.</w:t>
      </w:r>
    </w:p>
    <w:p w14:paraId="6BFE6D88" w14:textId="77777777" w:rsidR="00C66983" w:rsidRPr="00A76A1B" w:rsidRDefault="00C66983" w:rsidP="00C66983">
      <w:pPr>
        <w:pStyle w:val="EndNoteBibliography"/>
        <w:spacing w:after="36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1ABCFA3D" w14:textId="77777777" w:rsidR="00C66983" w:rsidRPr="00A76A1B" w:rsidRDefault="00C66983" w:rsidP="00C66983">
      <w:pPr>
        <w:pStyle w:val="EndNoteBibliography"/>
        <w:spacing w:after="36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5ED8A523" w14:textId="77777777" w:rsidR="00C66983" w:rsidRPr="00A76A1B" w:rsidRDefault="00C66983" w:rsidP="00C66983">
      <w:pPr>
        <w:pStyle w:val="EndNoteBibliography"/>
        <w:spacing w:after="360"/>
      </w:pPr>
      <w:r w:rsidRPr="00A76A1B">
        <w:t>Hand, K. J., A. Godkin, and D. F. Kelton. 2012. Milk production and somatic cell counts: A cow-level analysis. J. Dairy Sci. 95(3):1358-1362.</w:t>
      </w:r>
    </w:p>
    <w:p w14:paraId="38442BA6" w14:textId="77777777" w:rsidR="00C66983" w:rsidRPr="00A76A1B" w:rsidRDefault="00C66983" w:rsidP="00C66983">
      <w:pPr>
        <w:pStyle w:val="EndNoteBibliography"/>
        <w:spacing w:after="360"/>
      </w:pPr>
      <w:r w:rsidRPr="00A76A1B">
        <w:t>Heikkilä, A. M., E. Liski, S. Pyörälä, and S. Taponen. 2018. Pathogen-specific production losses in bovine mastitis. J. Dairy Sci. 101(10):9493-9504.</w:t>
      </w:r>
    </w:p>
    <w:p w14:paraId="2A4B436B" w14:textId="77777777" w:rsidR="00C66983" w:rsidRPr="00A76A1B" w:rsidRDefault="00C66983" w:rsidP="00C66983">
      <w:pPr>
        <w:pStyle w:val="EndNoteBibliography"/>
        <w:spacing w:after="36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2466179F" w14:textId="77777777" w:rsidR="00C66983" w:rsidRPr="00A76A1B" w:rsidRDefault="00C66983" w:rsidP="00C66983">
      <w:pPr>
        <w:pStyle w:val="EndNoteBibliography"/>
        <w:spacing w:after="360"/>
      </w:pPr>
      <w:r w:rsidRPr="00A76A1B">
        <w:lastRenderedPageBreak/>
        <w:t>Hyvönen, P., S. Käyhkö, S. Taponen, A. von Wright, and S. Pyörälä. 2009. Effect of bovine lactoferrin on the internalization of coagulase-negative staphylococci into bovine mammary epithelial cells under in-vitro conditions. J Dairy Res 76(2):144-151.</w:t>
      </w:r>
    </w:p>
    <w:p w14:paraId="7BA4E7A1" w14:textId="77777777" w:rsidR="00C66983" w:rsidRPr="00A76A1B" w:rsidRDefault="00C66983" w:rsidP="00C66983">
      <w:pPr>
        <w:pStyle w:val="EndNoteBibliography"/>
        <w:spacing w:after="360"/>
      </w:pPr>
      <w:r w:rsidRPr="00A76A1B">
        <w:t xml:space="preserve">Jenkins, S. N., E. Okello, P. V. Rossitto, T. W. Lehenbauer, J. Champagne, M. C. T. Penedo, A. G. Arruda, S. Godden, P. Rapnicki, P. J. Gorden, L. L. Timms, and S. S. Aly. 2019. Molecular epidemiology of coagulase-negative </w:t>
      </w:r>
      <w:r w:rsidRPr="00A45C95">
        <w:rPr>
          <w:i/>
          <w:iCs/>
        </w:rPr>
        <w:t>Staphylococcus</w:t>
      </w:r>
      <w:r w:rsidRPr="00A76A1B">
        <w:t xml:space="preserve"> species isolated at different lactation stages from dairy cattle in the United States. PeerJ 7:e6749.</w:t>
      </w:r>
    </w:p>
    <w:p w14:paraId="00570686" w14:textId="77777777" w:rsidR="00C66983" w:rsidRPr="00A76A1B" w:rsidRDefault="00C66983" w:rsidP="00C66983">
      <w:pPr>
        <w:pStyle w:val="EndNoteBibliography"/>
        <w:spacing w:after="360"/>
      </w:pPr>
      <w:r w:rsidRPr="00A76A1B">
        <w:t>Lam, T. J., M. C. DeJong, Y. H. Schukken, and A. Brand. 1996. Mathematical modeling to estimate efficacy of postmilking teat disinfection in split-udder trials of dairy cows. J Dairy Sci 79(1):62-70.</w:t>
      </w:r>
    </w:p>
    <w:p w14:paraId="25A2000C" w14:textId="77777777" w:rsidR="00C66983" w:rsidRPr="00A76A1B" w:rsidRDefault="00C66983" w:rsidP="00C66983">
      <w:pPr>
        <w:pStyle w:val="EndNoteBibliography"/>
        <w:spacing w:after="360"/>
      </w:pPr>
      <w:r w:rsidRPr="00A76A1B">
        <w:t>National Mastitis Council. 2017. Laboratory Handbook on Bovine Mastitis. Third ed. National Mastitis Council, Inc., New Prague, MI.</w:t>
      </w:r>
    </w:p>
    <w:p w14:paraId="52E89D22" w14:textId="77777777" w:rsidR="00C66983" w:rsidRPr="00A76A1B" w:rsidRDefault="00C66983" w:rsidP="00C66983">
      <w:pPr>
        <w:pStyle w:val="EndNoteBibliography"/>
        <w:spacing w:after="360"/>
      </w:pPr>
      <w:r w:rsidRPr="00A76A1B">
        <w:t>Naushad, S., S. A. Naqvi, D. Nobrega, C. Luby, P. Kastelic John, W. Barkema Herman, and J. De Buck. 2019. Comprehensive Virulence Gene Profiling of Bovine Non-aureus Staphylococci Based on Whole-Genome Sequencing Data. mSystems 4(2):10.1128/msystems.00098-00018.</w:t>
      </w:r>
    </w:p>
    <w:p w14:paraId="40E1023C" w14:textId="77777777" w:rsidR="00C66983" w:rsidRPr="00A76A1B" w:rsidRDefault="00C66983" w:rsidP="00C66983">
      <w:pPr>
        <w:pStyle w:val="EndNoteBibliography"/>
        <w:spacing w:after="360"/>
      </w:pPr>
      <w:r w:rsidRPr="00A76A1B">
        <w:t>Nyman, A. K., C. Fasth, and K. P. Waller. 2018. Intramammary infections with different non-aureus staphylococci in dairy cows. J. Dairy Sci. 101(2):1403-1418.</w:t>
      </w:r>
    </w:p>
    <w:p w14:paraId="5E00AEA6" w14:textId="4D66C7C0" w:rsidR="00071594" w:rsidRDefault="00E633E4" w:rsidP="00C66983">
      <w:pPr>
        <w:pStyle w:val="EndNoteBibliography"/>
        <w:spacing w:after="360"/>
      </w:pPr>
      <w:r w:rsidRPr="00E633E4">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31F8C52" w14:textId="537C2E15" w:rsidR="00C66983" w:rsidRPr="00A76A1B" w:rsidRDefault="00C66983" w:rsidP="00C66983">
      <w:pPr>
        <w:pStyle w:val="EndNoteBibliography"/>
        <w:spacing w:after="360"/>
      </w:pPr>
      <w:r w:rsidRPr="00A76A1B">
        <w:t>Olofsson, C., I. Toftaker, A. Rachah, O. Reksen, and C. Kielland. 2024. Pathogen-specific patterns of milking traits in automatic milking systems. J. Dairy Sci.</w:t>
      </w:r>
    </w:p>
    <w:p w14:paraId="3C56D512" w14:textId="77777777" w:rsidR="00C66983" w:rsidRPr="00A76A1B" w:rsidRDefault="00C66983" w:rsidP="00C66983">
      <w:pPr>
        <w:pStyle w:val="EndNoteBibliography"/>
        <w:spacing w:after="360"/>
      </w:pPr>
      <w:r w:rsidRPr="00A76A1B">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6A38DE9D" w14:textId="77777777" w:rsidR="00C66983" w:rsidRPr="00A76A1B" w:rsidRDefault="00C66983" w:rsidP="00C66983">
      <w:pPr>
        <w:pStyle w:val="EndNoteBibliography"/>
        <w:spacing w:after="360"/>
      </w:pPr>
      <w:r w:rsidRPr="00A76A1B">
        <w:t>Persson Waller, K., A. Aspán, A. Nyman, Y. Persson, and U. Grönlund Andersson. 2011. CNS species and antimicrobial resistance in clinical and subclinical bovine mastitis. Veterinary Microbiology 152(1-2):112-116.</w:t>
      </w:r>
    </w:p>
    <w:p w14:paraId="22C12D64" w14:textId="77777777" w:rsidR="00C66983" w:rsidRPr="00A76A1B" w:rsidRDefault="00C66983" w:rsidP="00C66983">
      <w:pPr>
        <w:pStyle w:val="EndNoteBibliography"/>
        <w:spacing w:after="360"/>
      </w:pPr>
      <w:r w:rsidRPr="00A76A1B">
        <w:t xml:space="preserve">Piessens, V., E. Van Coillie, B. Verbist, K. Supre, G. Braem, A. Van Nuffel, L. De Vuyst, M. Heyndrickx, and S. De Vliegher. 2011. Distribution of coagulase-negative </w:t>
      </w:r>
      <w:r w:rsidRPr="000707BC">
        <w:rPr>
          <w:i/>
          <w:iCs/>
        </w:rPr>
        <w:t xml:space="preserve">Staphylococcus </w:t>
      </w:r>
      <w:r w:rsidRPr="00A76A1B">
        <w:lastRenderedPageBreak/>
        <w:t>species from milk and environment of dairy cows differs between herds. J Dairy Sci 94(6):2933-2944.</w:t>
      </w:r>
    </w:p>
    <w:p w14:paraId="67F70E92" w14:textId="77777777" w:rsidR="00C66983" w:rsidRPr="00A76A1B" w:rsidRDefault="00C66983" w:rsidP="00C66983">
      <w:pPr>
        <w:pStyle w:val="EndNoteBibliography"/>
        <w:spacing w:after="360"/>
      </w:pPr>
      <w:r w:rsidRPr="00A76A1B">
        <w:t>Pol, M. and P. L. Ruegg. 2007. Relationship between antimicrobial drug usage and antimicrobial susceptibility of gram-positive mastitis pathogens. J Dairy Sci 90(1):262-273.</w:t>
      </w:r>
    </w:p>
    <w:p w14:paraId="0BF6EE8E" w14:textId="77777777" w:rsidR="00C66983" w:rsidRPr="00A76A1B" w:rsidRDefault="00C66983" w:rsidP="00C66983">
      <w:pPr>
        <w:pStyle w:val="EndNoteBibliography"/>
        <w:spacing w:after="360"/>
      </w:pPr>
      <w:r w:rsidRPr="00A76A1B">
        <w:t>R Development Core Team. 2023. R: A Language and Environment for Statistical Computing. R Foundation for Statistical Computing, Vienna, Austria.</w:t>
      </w:r>
    </w:p>
    <w:p w14:paraId="1B2A6633" w14:textId="77777777" w:rsidR="00C66983" w:rsidRPr="00A76A1B" w:rsidRDefault="00C66983" w:rsidP="00C66983">
      <w:pPr>
        <w:pStyle w:val="EndNoteBibliography"/>
        <w:spacing w:after="36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449F773D" w14:textId="77777777" w:rsidR="00C66983" w:rsidRPr="00A76A1B" w:rsidRDefault="00C66983" w:rsidP="00C66983">
      <w:pPr>
        <w:pStyle w:val="EndNoteBibliography"/>
        <w:spacing w:after="360"/>
      </w:pPr>
      <w:r w:rsidRPr="00A76A1B">
        <w:t>Ruegg, P. L. 2009. Management of mastitis on organic and conventional dairy farms. J Anim Sci 87(13 Suppl):43-55.</w:t>
      </w:r>
    </w:p>
    <w:p w14:paraId="34AE284B" w14:textId="77777777" w:rsidR="00C66983" w:rsidRPr="00A76A1B" w:rsidRDefault="00C66983" w:rsidP="00C66983">
      <w:pPr>
        <w:pStyle w:val="EndNoteBibliography"/>
        <w:spacing w:after="360"/>
      </w:pPr>
      <w:r w:rsidRPr="00A76A1B">
        <w:t>Schepers, A. J., T. J. Lam, Y. H. Schukken, J. B. Wilmink, and W. J. Hanekamp. 1997. Estimation of variance components for somatic cell counts to determine thresholds for uninfected quarters. J Dairy Sci 80(8):1833-1840.</w:t>
      </w:r>
    </w:p>
    <w:p w14:paraId="184C8384" w14:textId="77777777" w:rsidR="00C66983" w:rsidRPr="00A76A1B" w:rsidRDefault="00C66983" w:rsidP="00C66983">
      <w:pPr>
        <w:pStyle w:val="EndNoteBibliography"/>
        <w:spacing w:after="360"/>
      </w:pPr>
      <w:r w:rsidRPr="00A76A1B">
        <w:t>Schukken, Y. H., R. N. González, L. L. Tikofsky, H. F. Schulte, C. G. Santisteban, F. L. Welcome, G. J. Bennett, M. J. Zurakowski, and R. N. Zadoks. 2009. CNS mastitis: nothing to worry about? Vet Microbiol 134(1-2):9-14.</w:t>
      </w:r>
    </w:p>
    <w:p w14:paraId="4A5E1041" w14:textId="77777777" w:rsidR="00C66983" w:rsidRPr="00A76A1B" w:rsidRDefault="00C66983" w:rsidP="00C66983">
      <w:pPr>
        <w:pStyle w:val="EndNoteBibliography"/>
        <w:spacing w:after="360"/>
      </w:pPr>
      <w:r w:rsidRPr="00A76A1B">
        <w:t>Schutz, M. M., L. B. Hansen, G. R. Steuernagel, and A. L. Kuck. 1990. Variation of Milk, Fat, Protein, and Somatic Cells for Dairy Cattle1. J. Dairy Sci. 73(2):484-493.</w:t>
      </w:r>
    </w:p>
    <w:p w14:paraId="15A27B63" w14:textId="77777777" w:rsidR="00C66983" w:rsidRPr="00A76A1B" w:rsidRDefault="00C66983" w:rsidP="00C66983">
      <w:pPr>
        <w:pStyle w:val="EndNoteBibliography"/>
        <w:spacing w:after="360"/>
      </w:pPr>
      <w:r w:rsidRPr="00A76A1B">
        <w:t>Shook, G. E. 1982. Approaches to summarizing somatic cell count which improve interpretability. Page 150 in Proc. 21st Annual Mtg. Natl. Mastitis Council, Arlington, VA.</w:t>
      </w:r>
    </w:p>
    <w:p w14:paraId="15643C6A" w14:textId="77777777" w:rsidR="00C66983" w:rsidRPr="00A76A1B" w:rsidRDefault="00C66983" w:rsidP="00C66983">
      <w:pPr>
        <w:pStyle w:val="EndNoteBibliography"/>
        <w:spacing w:after="360"/>
      </w:pPr>
      <w:r w:rsidRPr="00A76A1B">
        <w:t xml:space="preserve">Simojoki, H., T. Orro, S. Taponen, and S. Pyorala. 2009. Host response in bovine mastitis experimentally induced with </w:t>
      </w:r>
      <w:r w:rsidRPr="000707BC">
        <w:rPr>
          <w:i/>
          <w:iCs/>
        </w:rPr>
        <w:t>Staphylococcus chromogenes</w:t>
      </w:r>
      <w:r w:rsidRPr="00A76A1B">
        <w:t>. Veterinary Microbiology 134(1-2):95-99.</w:t>
      </w:r>
    </w:p>
    <w:p w14:paraId="416E71DE" w14:textId="77777777" w:rsidR="00C66983" w:rsidRPr="00A76A1B" w:rsidRDefault="00C66983" w:rsidP="00C66983">
      <w:pPr>
        <w:pStyle w:val="EndNoteBibliography"/>
        <w:spacing w:after="360"/>
      </w:pPr>
      <w:r w:rsidRPr="00A76A1B">
        <w:t>Stiglbauer, K. E., K. M. Cicconi-Hogan, R. Richert, Y. H. Schukken, P. L. Ruegg, and M. Gamroth. 2013. Assessment of herd management on organic and conventional dairy farms in the United States. J. Dairy Sci. 96(2):1290-1300.</w:t>
      </w:r>
    </w:p>
    <w:p w14:paraId="451336CD" w14:textId="77777777" w:rsidR="00C66983" w:rsidRPr="00A76A1B" w:rsidRDefault="00C66983" w:rsidP="00C66983">
      <w:pPr>
        <w:pStyle w:val="EndNoteBibliography"/>
        <w:spacing w:after="360"/>
      </w:pPr>
      <w:r w:rsidRPr="00A76A1B">
        <w:t xml:space="preserve">Supré, K., F. Haesebrouck, R. N. Zadoks, M. Vaneechoutte, S. Piepers, and S. De Vliegher. 2011. Some coagulase-negative </w:t>
      </w:r>
      <w:r w:rsidRPr="00176CAB">
        <w:rPr>
          <w:i/>
          <w:iCs/>
        </w:rPr>
        <w:t>Staphylococcus</w:t>
      </w:r>
      <w:r w:rsidRPr="00A76A1B">
        <w:t xml:space="preserve"> species affect udder health more than others. J Dairy Sci 94(5):2329-2340.</w:t>
      </w:r>
    </w:p>
    <w:p w14:paraId="0D2A388F" w14:textId="77777777" w:rsidR="00C66983" w:rsidRPr="00A76A1B" w:rsidRDefault="00C66983" w:rsidP="00C66983">
      <w:pPr>
        <w:pStyle w:val="EndNoteBibliography"/>
        <w:spacing w:after="360"/>
      </w:pPr>
      <w:r w:rsidRPr="00A76A1B">
        <w:lastRenderedPageBreak/>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27C87083" w14:textId="77777777" w:rsidR="00C66983" w:rsidRPr="00A76A1B" w:rsidRDefault="00C66983" w:rsidP="00C66983">
      <w:pPr>
        <w:pStyle w:val="EndNoteBibliography"/>
        <w:spacing w:after="360"/>
      </w:pPr>
      <w:r w:rsidRPr="00A76A1B">
        <w:t xml:space="preserve">Taponen, S., V. Myllys, and S. Pyörälä. 2022. Somatic cell count in bovine quarter milk samples culture positive for various </w:t>
      </w:r>
      <w:r w:rsidRPr="00176CAB">
        <w:rPr>
          <w:i/>
          <w:iCs/>
        </w:rPr>
        <w:t>Staphylococcus</w:t>
      </w:r>
      <w:r w:rsidRPr="00A76A1B">
        <w:t xml:space="preserve"> species. Acta Veterinaria Scandinavica 64(1).</w:t>
      </w:r>
    </w:p>
    <w:p w14:paraId="4F910BA9" w14:textId="77777777" w:rsidR="00C66983" w:rsidRPr="00A76A1B" w:rsidRDefault="00C66983" w:rsidP="00C66983">
      <w:pPr>
        <w:pStyle w:val="EndNoteBibliography"/>
        <w:spacing w:after="360"/>
      </w:pPr>
      <w:r w:rsidRPr="00A76A1B">
        <w:t xml:space="preserve">Tikofsky, L. L., J. W. Barlow, C. Santisteban, and Y. H. Schukken. 2003. A comparison of antimicrobial susceptibility patterns for </w:t>
      </w:r>
      <w:r w:rsidRPr="00176CAB">
        <w:rPr>
          <w:i/>
          <w:iCs/>
        </w:rPr>
        <w:t xml:space="preserve">Staphylococcus aureus </w:t>
      </w:r>
      <w:r w:rsidRPr="00A76A1B">
        <w:t>in organic and conventional dairy herds. Microb Drug Resist 9 Suppl 1:S39-45.</w:t>
      </w:r>
    </w:p>
    <w:p w14:paraId="0A792378" w14:textId="77777777" w:rsidR="00C66983" w:rsidRPr="00A76A1B" w:rsidRDefault="00C66983" w:rsidP="00C66983">
      <w:pPr>
        <w:pStyle w:val="EndNoteBibliography"/>
        <w:spacing w:after="360"/>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64527A99" w14:textId="77777777" w:rsidR="00C66983" w:rsidRDefault="00C66983" w:rsidP="00C66983">
      <w:pPr>
        <w:pStyle w:val="EndNoteBibliography"/>
        <w:spacing w:after="360"/>
      </w:pPr>
      <w:r w:rsidRPr="00A76A1B">
        <w:t xml:space="preserve">USDA-APHIS. 2021. Determining U.S. Milk Quality Using Bulk-Tank Somatic Cell Counts, 2019. Accessed April 2, 2024. </w:t>
      </w:r>
      <w:hyperlink r:id="rId8" w:history="1">
        <w:r w:rsidRPr="00A76A1B">
          <w:rPr>
            <w:rStyle w:val="Hyperlink"/>
          </w:rPr>
          <w:t>https://www.aphis.usda.gov/sites/default/files/btscc_2019infosheet.pdf</w:t>
        </w:r>
      </w:hyperlink>
      <w:r w:rsidRPr="00A76A1B">
        <w:t>.</w:t>
      </w:r>
    </w:p>
    <w:p w14:paraId="504F3D9E" w14:textId="77777777" w:rsidR="00AB3967" w:rsidRDefault="00AB3967" w:rsidP="00AB3967">
      <w:pPr>
        <w:pStyle w:val="EndNoteBibliography"/>
        <w:spacing w:after="360"/>
      </w:pPr>
      <w:r>
        <w:t>USDA. 2022a. Certified Organic Survey, 2021 Summary. Accessed June 10, 2024. https://downloads.usda.library.cornell.edu/usda-esmis/files/zg64tk92g/2z10z137s/bn99bh97r/cenorg22.pdf.</w:t>
      </w:r>
    </w:p>
    <w:p w14:paraId="3CAD88B6" w14:textId="0AFBBEA1" w:rsidR="00AB3967" w:rsidRPr="00A76A1B" w:rsidRDefault="00AB3967" w:rsidP="00AB3967">
      <w:pPr>
        <w:pStyle w:val="EndNoteBibliography"/>
        <w:spacing w:after="360"/>
      </w:pPr>
      <w:r>
        <w:t>USDA. 2022b. 2021 Milk Production Report. Accessed June 10, 2024. https://downloads.usda.library.cornell.edu/usda-esmis/files/h989r321c/7d279w693/f7624g40c/mkpr0222.pdf.</w:t>
      </w:r>
    </w:p>
    <w:p w14:paraId="4B362EC6" w14:textId="77777777" w:rsidR="00C66983" w:rsidRPr="00A76A1B" w:rsidRDefault="00C66983" w:rsidP="00C66983">
      <w:pPr>
        <w:pStyle w:val="EndNoteBibliography"/>
        <w:spacing w:after="36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78AD510C" w14:textId="77777777" w:rsidR="00C66983" w:rsidRPr="00A76A1B" w:rsidRDefault="00C66983" w:rsidP="00C66983">
      <w:pPr>
        <w:pStyle w:val="EndNoteBibliography"/>
        <w:spacing w:after="360"/>
      </w:pPr>
      <w:r w:rsidRPr="00A76A1B">
        <w:t xml:space="preserve">Valckenier, D., S. Piepers, A. De Visscher, and S. De Vliegher. 2020. The effect of intramammary infection in early lactation with non-aureus staphylococci in general and </w:t>
      </w:r>
      <w:r w:rsidRPr="00176CAB">
        <w:rPr>
          <w:i/>
          <w:iCs/>
        </w:rPr>
        <w:t>Staphylococcus chromogenes</w:t>
      </w:r>
      <w:r w:rsidRPr="00A76A1B">
        <w:t xml:space="preserve"> specifically on quarter milk somatic cell count and quarter milk yield. J Dairy Sci 103(1):768-782.</w:t>
      </w:r>
    </w:p>
    <w:p w14:paraId="2C0B2183" w14:textId="77777777" w:rsidR="00C66983" w:rsidRPr="00A76A1B" w:rsidRDefault="00C66983" w:rsidP="00C66983">
      <w:pPr>
        <w:pStyle w:val="EndNoteBibliography"/>
        <w:spacing w:after="36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421164A6" w14:textId="77777777" w:rsidR="00C66983" w:rsidRPr="00A76A1B" w:rsidRDefault="00C66983" w:rsidP="00C66983">
      <w:pPr>
        <w:pStyle w:val="EndNoteBibliography"/>
        <w:spacing w:after="360"/>
      </w:pPr>
      <w:r w:rsidRPr="00A76A1B">
        <w:lastRenderedPageBreak/>
        <w:t>Verbeke, J., S. Piepers, K. Supré, and S. De Vliegher. 2014. Pathogen-specific incidence rate of clinical mastitis in Flemish dairy herds, severity, and association with herd hygiene. J. Dairy Sci. 97(11):6926-6934.</w:t>
      </w:r>
    </w:p>
    <w:p w14:paraId="304F07C7" w14:textId="77777777" w:rsidR="00C66983" w:rsidRPr="00A76A1B" w:rsidRDefault="00C66983" w:rsidP="00C66983">
      <w:pPr>
        <w:pStyle w:val="EndNoteBibliography"/>
        <w:spacing w:after="360"/>
      </w:pPr>
      <w:r w:rsidRPr="00A76A1B">
        <w:t xml:space="preserve">Woudstra, S., N. Wente, Y. Zhang, S. Leimbach, M. K. Gussmann, C. Kirkeby, and V. Krömker. 2023. Strain diversity and infection durations of </w:t>
      </w:r>
      <w:r w:rsidRPr="00176CAB">
        <w:rPr>
          <w:i/>
          <w:iCs/>
        </w:rPr>
        <w:t xml:space="preserve">Staphylococcus </w:t>
      </w:r>
      <w:r w:rsidRPr="00A76A1B">
        <w:t xml:space="preserve">spp. and </w:t>
      </w:r>
      <w:r w:rsidRPr="00176CAB">
        <w:rPr>
          <w:i/>
          <w:iCs/>
        </w:rPr>
        <w:t>Streptococcus</w:t>
      </w:r>
      <w:r w:rsidRPr="00A76A1B">
        <w:t xml:space="preserve"> spp. causing intramammary infections in dairy cows. J Dairy Sci 106(6):4214-4231.</w:t>
      </w:r>
    </w:p>
    <w:p w14:paraId="62EA1E1B" w14:textId="77777777" w:rsidR="00C66983" w:rsidRPr="00A76A1B" w:rsidRDefault="00C66983" w:rsidP="00C66983">
      <w:pPr>
        <w:pStyle w:val="EndNoteBibliography"/>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2A8F19A4" w14:textId="524B420A" w:rsidR="004B37E3" w:rsidRDefault="00C66983" w:rsidP="004B37E3">
      <w:pPr>
        <w:spacing w:after="0" w:line="480" w:lineRule="auto"/>
      </w:pPr>
      <w:r>
        <w:fldChar w:fldCharType="end"/>
      </w:r>
    </w:p>
    <w:p w14:paraId="4C7CFB4E" w14:textId="46B8A80A" w:rsidR="004B37E3" w:rsidRPr="004B37E3" w:rsidRDefault="004B37E3" w:rsidP="004B37E3">
      <w:pPr>
        <w:spacing w:after="0" w:line="480" w:lineRule="auto"/>
        <w:rPr>
          <w:rFonts w:ascii="Times New Roman" w:hAnsi="Times New Roman" w:cs="Times New Roman"/>
          <w:b/>
          <w:bCs/>
          <w:i/>
          <w:iCs/>
          <w:sz w:val="24"/>
          <w:szCs w:val="24"/>
        </w:rPr>
      </w:pPr>
      <w:r w:rsidRPr="004B37E3">
        <w:rPr>
          <w:rFonts w:ascii="Times New Roman" w:hAnsi="Times New Roman" w:cs="Times New Roman"/>
          <w:b/>
          <w:bCs/>
          <w:i/>
          <w:iCs/>
          <w:sz w:val="24"/>
          <w:szCs w:val="24"/>
        </w:rPr>
        <w:t>Tables and figures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36344458" w:rsidR="00FF3370" w:rsidRPr="00AB19CE" w:rsidRDefault="00FF3370" w:rsidP="00704D01">
            <w:pPr>
              <w:rPr>
                <w:rFonts w:ascii="Times New Roman" w:eastAsia="Times New Roman" w:hAnsi="Times New Roman" w:cs="Times New Roman"/>
                <w:color w:val="000000"/>
              </w:rPr>
            </w:pPr>
            <w:bookmarkStart w:id="4" w:name="_Hlk161063008"/>
            <w:r w:rsidRPr="008066C4">
              <w:rPr>
                <w:rFonts w:ascii="Times New Roman" w:eastAsia="Times New Roman" w:hAnsi="Times New Roman" w:cs="Times New Roman"/>
                <w:b/>
                <w:bCs/>
              </w:rPr>
              <w:t>Table 1</w:t>
            </w:r>
            <w:r w:rsidRPr="00F34758">
              <w:rPr>
                <w:rFonts w:ascii="Times New Roman" w:eastAsia="Times New Roman" w:hAnsi="Times New Roman" w:cs="Times New Roman"/>
              </w:rPr>
              <w:t xml:space="preserve">.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cross-sectional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704D01">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704D01">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440" w:type="dxa"/>
          </w:tcPr>
          <w:p w14:paraId="033B9E92" w14:textId="7E57C158"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440" w:type="dxa"/>
          </w:tcPr>
          <w:p w14:paraId="5433CCE1" w14:textId="409DFD4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440" w:type="dxa"/>
          </w:tcPr>
          <w:p w14:paraId="3508C1B1" w14:textId="19F1CA8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440" w:type="dxa"/>
          </w:tcPr>
          <w:p w14:paraId="0991C6FE" w14:textId="4652DC9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440" w:type="dxa"/>
          </w:tcPr>
          <w:p w14:paraId="1463DD23" w14:textId="0B9842CD"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440" w:type="dxa"/>
          </w:tcPr>
          <w:p w14:paraId="14A71AD0" w14:textId="22E0503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440" w:type="dxa"/>
          </w:tcPr>
          <w:p w14:paraId="62468F1C" w14:textId="11CE419A"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440" w:type="dxa"/>
          </w:tcPr>
          <w:p w14:paraId="1DA9EFBE" w14:textId="3A7D29F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6E17D8C"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rPr>
              <w:t>Healthy (no growth)</w:t>
            </w:r>
          </w:p>
        </w:tc>
        <w:tc>
          <w:tcPr>
            <w:tcW w:w="1440" w:type="dxa"/>
          </w:tcPr>
          <w:p w14:paraId="39EA59FC" w14:textId="139A19BC"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127F85">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127F85">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704D01">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704D01">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704D01">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704D01">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704D01">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704D01">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09D752BF" w14:textId="7208949B" w:rsidR="00FF3370" w:rsidRPr="00AB19CE" w:rsidRDefault="00FF3370" w:rsidP="00704D01">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FC3AAD">
              <w:rPr>
                <w:rFonts w:ascii="Times New Roman" w:hAnsi="Times New Roman" w:cs="Times New Roman"/>
              </w:rPr>
              <w:t>healthy 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4"/>
    </w:tbl>
    <w:p w14:paraId="69B9D360" w14:textId="77777777" w:rsidR="008066C4" w:rsidRPr="00D03DE9" w:rsidRDefault="008066C4" w:rsidP="004B37E3">
      <w:pPr>
        <w:spacing w:after="0"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6A41317B" w:rsidR="00FF3370" w:rsidRPr="002422DE" w:rsidRDefault="00FF3370" w:rsidP="00704D01">
            <w:pPr>
              <w:rPr>
                <w:rFonts w:ascii="Times New Roman" w:eastAsia="Times New Roman" w:hAnsi="Times New Roman" w:cs="Times New Roman"/>
                <w:color w:val="000000"/>
              </w:rPr>
            </w:pPr>
            <w:r w:rsidRPr="008066C4">
              <w:rPr>
                <w:rFonts w:ascii="Times New Roman" w:eastAsia="Times New Roman" w:hAnsi="Times New Roman" w:cs="Times New Roman"/>
                <w:b/>
                <w:bCs/>
                <w:color w:val="000000"/>
              </w:rPr>
              <w:t>Table 2</w:t>
            </w:r>
            <w:r w:rsidRPr="002422DE">
              <w:rPr>
                <w:rFonts w:ascii="Times New Roman" w:eastAsia="Times New Roman" w:hAnsi="Times New Roman" w:cs="Times New Roman"/>
                <w:color w:val="000000"/>
              </w:rPr>
              <w:t xml:space="preserve">.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2C484C">
              <w:rPr>
                <w:rFonts w:ascii="Times New Roman" w:eastAsia="Times New Roman" w:hAnsi="Times New Roman" w:cs="Times New Roman"/>
                <w:color w:val="000000"/>
              </w:rPr>
              <w:t>healthy (no growth)</w:t>
            </w:r>
            <w:r w:rsidRPr="002422DE">
              <w:rPr>
                <w:rFonts w:ascii="Times New Roman" w:eastAsia="Times New Roman" w:hAnsi="Times New Roman" w:cs="Times New Roman"/>
                <w:color w:val="000000"/>
              </w:rPr>
              <w:t xml:space="preserve"> 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704D01">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13F9B83F" w:rsidR="002422DE" w:rsidRPr="001F2A88" w:rsidRDefault="002422DE" w:rsidP="002422DE">
            <w:pPr>
              <w:jc w:val="center"/>
              <w:rPr>
                <w:rFonts w:ascii="Times New Roman" w:eastAsia="Times New Roman" w:hAnsi="Times New Roman" w:cs="Times New Roman"/>
                <w:i/>
                <w:iCs/>
                <w:color w:val="000000"/>
              </w:rPr>
            </w:pPr>
            <w:r w:rsidRPr="001F2A88">
              <w:rPr>
                <w:rFonts w:ascii="Times New Roman" w:hAnsi="Times New Roman" w:cs="Times New Roman"/>
                <w:color w:val="000000"/>
              </w:rPr>
              <w:t>Healthy (no growth)</w:t>
            </w:r>
          </w:p>
        </w:tc>
        <w:tc>
          <w:tcPr>
            <w:tcW w:w="2705" w:type="dxa"/>
            <w:noWrap/>
            <w:vAlign w:val="center"/>
          </w:tcPr>
          <w:p w14:paraId="34B6BBED" w14:textId="28C21156"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Default="00AE6BA6" w:rsidP="00704D01">
      <w:pPr>
        <w:spacing w:line="480" w:lineRule="auto"/>
        <w:rPr>
          <w:rFonts w:ascii="Times New Roman" w:hAnsi="Times New Roman" w:cs="Times New Roman"/>
          <w:sz w:val="24"/>
          <w:szCs w:val="24"/>
        </w:rPr>
      </w:pPr>
    </w:p>
    <w:p w14:paraId="2CA004E1" w14:textId="77777777" w:rsidR="00B154CD" w:rsidRDefault="00B154CD" w:rsidP="00704D01">
      <w:pPr>
        <w:spacing w:line="480" w:lineRule="auto"/>
        <w:rPr>
          <w:rFonts w:ascii="Times New Roman" w:hAnsi="Times New Roman" w:cs="Times New Roman"/>
          <w:sz w:val="24"/>
          <w:szCs w:val="24"/>
        </w:rPr>
      </w:pPr>
    </w:p>
    <w:p w14:paraId="001BFA9C" w14:textId="77777777" w:rsidR="00B154CD" w:rsidRDefault="00B154CD" w:rsidP="00704D01">
      <w:pPr>
        <w:spacing w:line="480" w:lineRule="auto"/>
        <w:rPr>
          <w:rFonts w:ascii="Times New Roman" w:hAnsi="Times New Roman" w:cs="Times New Roman"/>
          <w:sz w:val="24"/>
          <w:szCs w:val="24"/>
        </w:rPr>
      </w:pPr>
    </w:p>
    <w:p w14:paraId="5BF1ACCA" w14:textId="77777777" w:rsidR="00B154CD" w:rsidRDefault="00B154CD" w:rsidP="00704D01">
      <w:pPr>
        <w:spacing w:line="480" w:lineRule="auto"/>
        <w:rPr>
          <w:rFonts w:ascii="Times New Roman" w:hAnsi="Times New Roman" w:cs="Times New Roman"/>
          <w:sz w:val="24"/>
          <w:szCs w:val="24"/>
        </w:rPr>
      </w:pPr>
    </w:p>
    <w:p w14:paraId="78DBCD7C" w14:textId="408B9C68" w:rsidR="008066C4" w:rsidRPr="008066C4" w:rsidRDefault="008066C4" w:rsidP="008066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038063" wp14:editId="64F9FC3F">
            <wp:extent cx="4838700" cy="7106704"/>
            <wp:effectExtent l="0" t="0" r="0" b="0"/>
            <wp:docPr id="66674052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0529" name="Picture 5"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3392" cy="7142969"/>
                    </a:xfrm>
                    <a:prstGeom prst="rect">
                      <a:avLst/>
                    </a:prstGeom>
                  </pic:spPr>
                </pic:pic>
              </a:graphicData>
            </a:graphic>
          </wp:inline>
        </w:drawing>
      </w:r>
    </w:p>
    <w:p w14:paraId="48F1561D" w14:textId="1179B251" w:rsidR="008066C4" w:rsidRPr="004B37E3" w:rsidRDefault="008066C4" w:rsidP="004B37E3">
      <w:pPr>
        <w:spacing w:after="0" w:line="480" w:lineRule="auto"/>
        <w:jc w:val="both"/>
        <w:rPr>
          <w:rFonts w:ascii="Times New Roman" w:hAnsi="Times New Roman" w:cs="Times New Roman"/>
        </w:rPr>
      </w:pPr>
      <w:r w:rsidRPr="00AA2EE3">
        <w:rPr>
          <w:rFonts w:ascii="Times New Roman" w:hAnsi="Times New Roman" w:cs="Times New Roman"/>
          <w:b/>
          <w:bCs/>
        </w:rPr>
        <w:t>Figure 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 xml:space="preserve">set of quarter-day observations collected from 382 cows </w:t>
      </w:r>
      <w:r w:rsidRPr="00123B48">
        <w:rPr>
          <w:rFonts w:ascii="Times New Roman" w:hAnsi="Times New Roman" w:cs="Times New Roman"/>
        </w:rPr>
        <w:t>during a longitudinal, cross-sectional observational study of 10 certified organic dairy farms in Vermont (</w:t>
      </w:r>
      <w:r w:rsidRPr="00752A11">
        <w:rPr>
          <w:rFonts w:ascii="Times New Roman" w:hAnsi="Times New Roman" w:cs="Times New Roman"/>
        </w:rPr>
        <w:t>US</w:t>
      </w:r>
      <w:r w:rsidRPr="00123B48">
        <w:rPr>
          <w:rFonts w:ascii="Times New Roman" w:hAnsi="Times New Roman" w:cs="Times New Roman"/>
        </w:rPr>
        <w:t>)</w:t>
      </w:r>
      <w:r>
        <w:rPr>
          <w:rFonts w:ascii="Times New Roman" w:hAnsi="Times New Roman" w:cs="Times New Roman"/>
        </w:rPr>
        <w:t>.</w:t>
      </w:r>
    </w:p>
    <w:p w14:paraId="5E6E30AF" w14:textId="34F07D16" w:rsidR="008066C4" w:rsidRDefault="00C559F9" w:rsidP="008066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9B91E9" wp14:editId="4BBE642F">
            <wp:simplePos x="914400" y="914400"/>
            <wp:positionH relativeFrom="column">
              <wp:align>left</wp:align>
            </wp:positionH>
            <wp:positionV relativeFrom="paragraph">
              <wp:align>top</wp:align>
            </wp:positionV>
            <wp:extent cx="5960110" cy="3465195"/>
            <wp:effectExtent l="0" t="0" r="2540" b="1905"/>
            <wp:wrapSquare wrapText="bothSides"/>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33" t="3934" r="4440" b="6602"/>
                    <a:stretch/>
                  </pic:blipFill>
                  <pic:spPr bwMode="auto">
                    <a:xfrm>
                      <a:off x="0" y="0"/>
                      <a:ext cx="5960110" cy="3465195"/>
                    </a:xfrm>
                    <a:prstGeom prst="rect">
                      <a:avLst/>
                    </a:prstGeom>
                    <a:noFill/>
                    <a:ln>
                      <a:noFill/>
                    </a:ln>
                    <a:extLst>
                      <a:ext uri="{53640926-AAD7-44D8-BBD7-CCE9431645EC}">
                        <a14:shadowObscured xmlns:a14="http://schemas.microsoft.com/office/drawing/2010/main"/>
                      </a:ext>
                    </a:extLst>
                  </pic:spPr>
                </pic:pic>
              </a:graphicData>
            </a:graphic>
          </wp:anchor>
        </w:drawing>
      </w:r>
      <w:r w:rsidR="008066C4" w:rsidRPr="00AA2EE3">
        <w:rPr>
          <w:rFonts w:ascii="Times New Roman" w:hAnsi="Times New Roman" w:cs="Times New Roman"/>
          <w:b/>
          <w:bCs/>
          <w:sz w:val="24"/>
          <w:szCs w:val="24"/>
        </w:rPr>
        <w:t>Figure 2</w:t>
      </w:r>
      <w:r w:rsidR="008066C4" w:rsidRPr="00AA2EE3">
        <w:rPr>
          <w:rFonts w:ascii="Times New Roman" w:hAnsi="Times New Roman" w:cs="Times New Roman"/>
          <w:sz w:val="24"/>
          <w:szCs w:val="24"/>
        </w:rPr>
        <w:t>. Somatic cell score for 2,260 quarter-day observations with an intramammary infection due to staphylococci and mammaliicocci and healthy (no growth) quarters. Quarter-day observations were collected from 1,272 quarters belonging to 360 cows during a longitudinal, cross-sectional observational study of 10 certified organic dairy farms in Vermont (US). The red dotted line indicates a somatic cell score of 4.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444E8C8E" w14:textId="77777777" w:rsidR="008066C4" w:rsidRDefault="008066C4" w:rsidP="008066C4">
      <w:pPr>
        <w:spacing w:after="0" w:line="480" w:lineRule="auto"/>
        <w:rPr>
          <w:rFonts w:ascii="Times New Roman" w:hAnsi="Times New Roman" w:cs="Times New Roman"/>
          <w:sz w:val="24"/>
          <w:szCs w:val="24"/>
        </w:rPr>
      </w:pPr>
    </w:p>
    <w:p w14:paraId="0889C9E2" w14:textId="77777777" w:rsidR="00577BC3" w:rsidRPr="00D03DE9" w:rsidRDefault="00577BC3" w:rsidP="00704D01">
      <w:pPr>
        <w:spacing w:line="480" w:lineRule="auto"/>
        <w:rPr>
          <w:rFonts w:ascii="Times New Roman" w:hAnsi="Times New Roman" w:cs="Times New Roman"/>
          <w:sz w:val="24"/>
          <w:szCs w:val="24"/>
        </w:rPr>
      </w:pPr>
    </w:p>
    <w:p w14:paraId="7EB32BFF" w14:textId="5A12A341" w:rsidR="00FF3370" w:rsidRPr="00D03DE9" w:rsidRDefault="00FF3370" w:rsidP="00704D01">
      <w:pPr>
        <w:spacing w:line="480" w:lineRule="auto"/>
        <w:rPr>
          <w:rFonts w:ascii="Times New Roman" w:hAnsi="Times New Roman" w:cs="Times New Roman"/>
          <w:sz w:val="24"/>
          <w:szCs w:val="24"/>
        </w:rPr>
      </w:pPr>
    </w:p>
    <w:p w14:paraId="3AABC44E" w14:textId="77777777" w:rsidR="00FF3370" w:rsidRPr="00D03DE9" w:rsidRDefault="00FF3370" w:rsidP="00704D01">
      <w:pPr>
        <w:spacing w:line="480" w:lineRule="auto"/>
        <w:rPr>
          <w:rFonts w:ascii="Times New Roman" w:hAnsi="Times New Roman" w:cs="Times New Roman"/>
          <w:sz w:val="24"/>
          <w:szCs w:val="24"/>
        </w:rPr>
      </w:pPr>
    </w:p>
    <w:p w14:paraId="6A96C91D" w14:textId="77777777" w:rsidR="00FF3370" w:rsidRDefault="00FF3370" w:rsidP="008066C4">
      <w:pPr>
        <w:spacing w:after="0"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5518ABFD" w14:textId="5437D84D" w:rsidR="00973F25" w:rsidRPr="004B37E3" w:rsidRDefault="008066C4" w:rsidP="004B37E3">
      <w:pPr>
        <w:spacing w:after="0" w:line="480" w:lineRule="auto"/>
        <w:rPr>
          <w:rFonts w:ascii="Times New Roman" w:hAnsi="Times New Roman" w:cs="Times New Roman"/>
          <w:sz w:val="24"/>
          <w:szCs w:val="24"/>
        </w:rPr>
      </w:pPr>
      <w:r w:rsidRPr="00AA2EE3">
        <w:rPr>
          <w:rFonts w:ascii="Times New Roman" w:hAnsi="Times New Roman" w:cs="Times New Roman"/>
          <w:b/>
          <w:bCs/>
          <w:sz w:val="24"/>
          <w:szCs w:val="24"/>
        </w:rPr>
        <w:t>Figure 3</w:t>
      </w:r>
      <w:r w:rsidRPr="00AA2EE3">
        <w:rPr>
          <w:rFonts w:ascii="Times New Roman" w:hAnsi="Times New Roman" w:cs="Times New Roman"/>
          <w:sz w:val="24"/>
          <w:szCs w:val="24"/>
        </w:rPr>
        <w:t>. Quarter somatic cell score least square means estimates as a function of staphylococci and mammaliicocci IMI and days in milk, compared to healthy (no growth) quarters. Data set used to make model estimations is comprised of 2,620 quarter-day observations collected from 1,272 quarters belonging to 360 cows during a longitudinal, cross-sectional observational study of 10 certified organic dairy farms in Vermont (US). Model estimates for each species are only presented for the range of days in milk for IMI observations in the data set. Error bars represent the 95% confidence interval.</w:t>
      </w:r>
    </w:p>
    <w:sectPr w:rsidR="00973F25" w:rsidRPr="004B37E3" w:rsidSect="002F00B4">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69D0B" w14:textId="77777777" w:rsidR="00C22D0D" w:rsidRDefault="00C22D0D" w:rsidP="001A0F9A">
      <w:pPr>
        <w:spacing w:after="0" w:line="240" w:lineRule="auto"/>
      </w:pPr>
      <w:r>
        <w:separator/>
      </w:r>
    </w:p>
  </w:endnote>
  <w:endnote w:type="continuationSeparator" w:id="0">
    <w:p w14:paraId="4479D02F" w14:textId="77777777" w:rsidR="00C22D0D" w:rsidRDefault="00C22D0D" w:rsidP="001A0F9A">
      <w:pPr>
        <w:spacing w:after="0" w:line="240" w:lineRule="auto"/>
      </w:pPr>
      <w:r>
        <w:continuationSeparator/>
      </w:r>
    </w:p>
  </w:endnote>
  <w:endnote w:type="continuationNotice" w:id="1">
    <w:p w14:paraId="463F94A6" w14:textId="77777777" w:rsidR="00C22D0D" w:rsidRDefault="00C22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EC7F11" w:rsidRDefault="00EC7F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0A5B6" w14:textId="77777777" w:rsidR="00C22D0D" w:rsidRDefault="00C22D0D" w:rsidP="001A0F9A">
      <w:pPr>
        <w:spacing w:after="0" w:line="240" w:lineRule="auto"/>
      </w:pPr>
      <w:r>
        <w:separator/>
      </w:r>
    </w:p>
  </w:footnote>
  <w:footnote w:type="continuationSeparator" w:id="0">
    <w:p w14:paraId="225C1110" w14:textId="77777777" w:rsidR="00C22D0D" w:rsidRDefault="00C22D0D" w:rsidP="001A0F9A">
      <w:pPr>
        <w:spacing w:after="0" w:line="240" w:lineRule="auto"/>
      </w:pPr>
      <w:r>
        <w:continuationSeparator/>
      </w:r>
    </w:p>
  </w:footnote>
  <w:footnote w:type="continuationNotice" w:id="1">
    <w:p w14:paraId="53DD76FB" w14:textId="77777777" w:rsidR="00C22D0D" w:rsidRDefault="00C22D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41D3"/>
    <w:rsid w:val="00004307"/>
    <w:rsid w:val="000056E4"/>
    <w:rsid w:val="000057F2"/>
    <w:rsid w:val="00010949"/>
    <w:rsid w:val="000112F8"/>
    <w:rsid w:val="00014748"/>
    <w:rsid w:val="0001512B"/>
    <w:rsid w:val="000157A5"/>
    <w:rsid w:val="00016E4E"/>
    <w:rsid w:val="00020FB7"/>
    <w:rsid w:val="00023717"/>
    <w:rsid w:val="000250C3"/>
    <w:rsid w:val="00025442"/>
    <w:rsid w:val="00026878"/>
    <w:rsid w:val="00032931"/>
    <w:rsid w:val="000329E5"/>
    <w:rsid w:val="000341E4"/>
    <w:rsid w:val="00034767"/>
    <w:rsid w:val="00042D43"/>
    <w:rsid w:val="000440AE"/>
    <w:rsid w:val="00044B86"/>
    <w:rsid w:val="00045B7C"/>
    <w:rsid w:val="0005037B"/>
    <w:rsid w:val="00050460"/>
    <w:rsid w:val="00051666"/>
    <w:rsid w:val="00052B33"/>
    <w:rsid w:val="00057391"/>
    <w:rsid w:val="000579E6"/>
    <w:rsid w:val="0006004C"/>
    <w:rsid w:val="00064B04"/>
    <w:rsid w:val="00064E0E"/>
    <w:rsid w:val="0006515C"/>
    <w:rsid w:val="000673BA"/>
    <w:rsid w:val="000707BC"/>
    <w:rsid w:val="00071594"/>
    <w:rsid w:val="00073209"/>
    <w:rsid w:val="00076781"/>
    <w:rsid w:val="0007721D"/>
    <w:rsid w:val="00081744"/>
    <w:rsid w:val="00084591"/>
    <w:rsid w:val="00084F0E"/>
    <w:rsid w:val="00086CC8"/>
    <w:rsid w:val="00091700"/>
    <w:rsid w:val="00091E11"/>
    <w:rsid w:val="00093D95"/>
    <w:rsid w:val="00094C3B"/>
    <w:rsid w:val="00096E19"/>
    <w:rsid w:val="000A03F0"/>
    <w:rsid w:val="000A0CF7"/>
    <w:rsid w:val="000A2245"/>
    <w:rsid w:val="000A2836"/>
    <w:rsid w:val="000B35EB"/>
    <w:rsid w:val="000B408A"/>
    <w:rsid w:val="000B59AF"/>
    <w:rsid w:val="000B7A91"/>
    <w:rsid w:val="000C054D"/>
    <w:rsid w:val="000C0A02"/>
    <w:rsid w:val="000C153C"/>
    <w:rsid w:val="000C21BB"/>
    <w:rsid w:val="000C43C6"/>
    <w:rsid w:val="000C5615"/>
    <w:rsid w:val="000D3835"/>
    <w:rsid w:val="000D3D47"/>
    <w:rsid w:val="000D7485"/>
    <w:rsid w:val="000E065F"/>
    <w:rsid w:val="000E2FE1"/>
    <w:rsid w:val="000E4C26"/>
    <w:rsid w:val="000E59D1"/>
    <w:rsid w:val="000E6BB4"/>
    <w:rsid w:val="000E7BDC"/>
    <w:rsid w:val="000E7C4F"/>
    <w:rsid w:val="000F11A7"/>
    <w:rsid w:val="000F5CBE"/>
    <w:rsid w:val="000F6539"/>
    <w:rsid w:val="00100F3E"/>
    <w:rsid w:val="00103854"/>
    <w:rsid w:val="00104475"/>
    <w:rsid w:val="00105503"/>
    <w:rsid w:val="001057EE"/>
    <w:rsid w:val="0010646C"/>
    <w:rsid w:val="001068B1"/>
    <w:rsid w:val="001111EB"/>
    <w:rsid w:val="00111464"/>
    <w:rsid w:val="001157D4"/>
    <w:rsid w:val="0011669C"/>
    <w:rsid w:val="001168F6"/>
    <w:rsid w:val="001203ED"/>
    <w:rsid w:val="00121279"/>
    <w:rsid w:val="001219C6"/>
    <w:rsid w:val="00121BF2"/>
    <w:rsid w:val="001232AA"/>
    <w:rsid w:val="00123B48"/>
    <w:rsid w:val="0012657F"/>
    <w:rsid w:val="00127F85"/>
    <w:rsid w:val="00131112"/>
    <w:rsid w:val="00133005"/>
    <w:rsid w:val="00136763"/>
    <w:rsid w:val="00136C3E"/>
    <w:rsid w:val="001375C4"/>
    <w:rsid w:val="00140F77"/>
    <w:rsid w:val="00142CD4"/>
    <w:rsid w:val="00143821"/>
    <w:rsid w:val="001448A6"/>
    <w:rsid w:val="00150501"/>
    <w:rsid w:val="00154352"/>
    <w:rsid w:val="00154D9F"/>
    <w:rsid w:val="001552AA"/>
    <w:rsid w:val="00155E84"/>
    <w:rsid w:val="001618E2"/>
    <w:rsid w:val="00166307"/>
    <w:rsid w:val="00170586"/>
    <w:rsid w:val="001751E8"/>
    <w:rsid w:val="00175F7C"/>
    <w:rsid w:val="0017691E"/>
    <w:rsid w:val="00176CAB"/>
    <w:rsid w:val="0017761D"/>
    <w:rsid w:val="00180307"/>
    <w:rsid w:val="00180D20"/>
    <w:rsid w:val="00180FA2"/>
    <w:rsid w:val="0018790D"/>
    <w:rsid w:val="00191159"/>
    <w:rsid w:val="00192791"/>
    <w:rsid w:val="001946BB"/>
    <w:rsid w:val="00195F00"/>
    <w:rsid w:val="001960A8"/>
    <w:rsid w:val="001961A9"/>
    <w:rsid w:val="0019626D"/>
    <w:rsid w:val="00196909"/>
    <w:rsid w:val="00197361"/>
    <w:rsid w:val="001A0333"/>
    <w:rsid w:val="001A0722"/>
    <w:rsid w:val="001A0F9A"/>
    <w:rsid w:val="001A24F4"/>
    <w:rsid w:val="001A541B"/>
    <w:rsid w:val="001A7831"/>
    <w:rsid w:val="001B6098"/>
    <w:rsid w:val="001B63BD"/>
    <w:rsid w:val="001C4438"/>
    <w:rsid w:val="001C4872"/>
    <w:rsid w:val="001C5D04"/>
    <w:rsid w:val="001C7A49"/>
    <w:rsid w:val="001C7F03"/>
    <w:rsid w:val="001D0095"/>
    <w:rsid w:val="001D1F60"/>
    <w:rsid w:val="001E2FE4"/>
    <w:rsid w:val="001E4B96"/>
    <w:rsid w:val="001E549B"/>
    <w:rsid w:val="001E6805"/>
    <w:rsid w:val="001E73BE"/>
    <w:rsid w:val="001F2A88"/>
    <w:rsid w:val="001F2E72"/>
    <w:rsid w:val="001F6A98"/>
    <w:rsid w:val="001F6D36"/>
    <w:rsid w:val="0020086A"/>
    <w:rsid w:val="00202F6A"/>
    <w:rsid w:val="00204A8D"/>
    <w:rsid w:val="00205C2B"/>
    <w:rsid w:val="00205F6C"/>
    <w:rsid w:val="00206A4A"/>
    <w:rsid w:val="00206B14"/>
    <w:rsid w:val="00207CD3"/>
    <w:rsid w:val="00207E12"/>
    <w:rsid w:val="0021076A"/>
    <w:rsid w:val="00210B91"/>
    <w:rsid w:val="0021147D"/>
    <w:rsid w:val="00213444"/>
    <w:rsid w:val="00217080"/>
    <w:rsid w:val="00222D23"/>
    <w:rsid w:val="00225923"/>
    <w:rsid w:val="0022728D"/>
    <w:rsid w:val="00231A85"/>
    <w:rsid w:val="00234A33"/>
    <w:rsid w:val="0024066A"/>
    <w:rsid w:val="002418C3"/>
    <w:rsid w:val="00241FCC"/>
    <w:rsid w:val="00242185"/>
    <w:rsid w:val="002422DE"/>
    <w:rsid w:val="00242B02"/>
    <w:rsid w:val="00243867"/>
    <w:rsid w:val="00246771"/>
    <w:rsid w:val="002503C9"/>
    <w:rsid w:val="00251AB1"/>
    <w:rsid w:val="002535DE"/>
    <w:rsid w:val="002607E0"/>
    <w:rsid w:val="002639E4"/>
    <w:rsid w:val="0026606A"/>
    <w:rsid w:val="002666E1"/>
    <w:rsid w:val="002715BF"/>
    <w:rsid w:val="00271AA6"/>
    <w:rsid w:val="0027360F"/>
    <w:rsid w:val="00275F44"/>
    <w:rsid w:val="00276BC5"/>
    <w:rsid w:val="002776C3"/>
    <w:rsid w:val="00277EE6"/>
    <w:rsid w:val="002905B4"/>
    <w:rsid w:val="00293A14"/>
    <w:rsid w:val="0029649C"/>
    <w:rsid w:val="002A0183"/>
    <w:rsid w:val="002A0237"/>
    <w:rsid w:val="002A0F40"/>
    <w:rsid w:val="002A27DC"/>
    <w:rsid w:val="002A2BAB"/>
    <w:rsid w:val="002A2E3D"/>
    <w:rsid w:val="002A3F96"/>
    <w:rsid w:val="002A490C"/>
    <w:rsid w:val="002A74D8"/>
    <w:rsid w:val="002C0924"/>
    <w:rsid w:val="002C22CE"/>
    <w:rsid w:val="002C3BE1"/>
    <w:rsid w:val="002C484C"/>
    <w:rsid w:val="002C4CEC"/>
    <w:rsid w:val="002C7B78"/>
    <w:rsid w:val="002D4AF7"/>
    <w:rsid w:val="002D5563"/>
    <w:rsid w:val="002D58E9"/>
    <w:rsid w:val="002D5EF3"/>
    <w:rsid w:val="002D7723"/>
    <w:rsid w:val="002E04C3"/>
    <w:rsid w:val="002E1C9E"/>
    <w:rsid w:val="002E24D4"/>
    <w:rsid w:val="002E2DAC"/>
    <w:rsid w:val="002E48BD"/>
    <w:rsid w:val="002E74F8"/>
    <w:rsid w:val="002F00B4"/>
    <w:rsid w:val="002F064A"/>
    <w:rsid w:val="002F2591"/>
    <w:rsid w:val="002F60F9"/>
    <w:rsid w:val="002F6C9D"/>
    <w:rsid w:val="002F7479"/>
    <w:rsid w:val="002F7AB5"/>
    <w:rsid w:val="00300695"/>
    <w:rsid w:val="00307552"/>
    <w:rsid w:val="003106BD"/>
    <w:rsid w:val="00310C2E"/>
    <w:rsid w:val="00310E80"/>
    <w:rsid w:val="00310F58"/>
    <w:rsid w:val="003132C1"/>
    <w:rsid w:val="00314E8E"/>
    <w:rsid w:val="003156E1"/>
    <w:rsid w:val="00321704"/>
    <w:rsid w:val="00321715"/>
    <w:rsid w:val="00323C9F"/>
    <w:rsid w:val="00325D96"/>
    <w:rsid w:val="003266EB"/>
    <w:rsid w:val="00327375"/>
    <w:rsid w:val="00327A36"/>
    <w:rsid w:val="0033040A"/>
    <w:rsid w:val="00331AF7"/>
    <w:rsid w:val="00332F33"/>
    <w:rsid w:val="003337F1"/>
    <w:rsid w:val="00335162"/>
    <w:rsid w:val="00337D47"/>
    <w:rsid w:val="0034286F"/>
    <w:rsid w:val="0034338F"/>
    <w:rsid w:val="003436DF"/>
    <w:rsid w:val="00350201"/>
    <w:rsid w:val="0035048D"/>
    <w:rsid w:val="00353B28"/>
    <w:rsid w:val="00355886"/>
    <w:rsid w:val="00356BAB"/>
    <w:rsid w:val="00357C91"/>
    <w:rsid w:val="00363AB5"/>
    <w:rsid w:val="00364355"/>
    <w:rsid w:val="00364524"/>
    <w:rsid w:val="00366D5A"/>
    <w:rsid w:val="00367060"/>
    <w:rsid w:val="003720D6"/>
    <w:rsid w:val="003727C1"/>
    <w:rsid w:val="00372C5D"/>
    <w:rsid w:val="00380E03"/>
    <w:rsid w:val="003816F8"/>
    <w:rsid w:val="00381FE5"/>
    <w:rsid w:val="0038531F"/>
    <w:rsid w:val="0038650B"/>
    <w:rsid w:val="00390098"/>
    <w:rsid w:val="00392DB8"/>
    <w:rsid w:val="00394709"/>
    <w:rsid w:val="003958FD"/>
    <w:rsid w:val="003A007E"/>
    <w:rsid w:val="003A41CD"/>
    <w:rsid w:val="003B3F1B"/>
    <w:rsid w:val="003B7DE3"/>
    <w:rsid w:val="003C0352"/>
    <w:rsid w:val="003C0CE9"/>
    <w:rsid w:val="003C3377"/>
    <w:rsid w:val="003C437A"/>
    <w:rsid w:val="003C472F"/>
    <w:rsid w:val="003C4942"/>
    <w:rsid w:val="003C4959"/>
    <w:rsid w:val="003C6E90"/>
    <w:rsid w:val="003C7583"/>
    <w:rsid w:val="003C7E46"/>
    <w:rsid w:val="003D1CC9"/>
    <w:rsid w:val="003D1E23"/>
    <w:rsid w:val="003D76F9"/>
    <w:rsid w:val="003D7BFD"/>
    <w:rsid w:val="003E4F0E"/>
    <w:rsid w:val="003E6971"/>
    <w:rsid w:val="003E6A69"/>
    <w:rsid w:val="003F3109"/>
    <w:rsid w:val="003F3E10"/>
    <w:rsid w:val="003F44CD"/>
    <w:rsid w:val="003F54C1"/>
    <w:rsid w:val="003F63B9"/>
    <w:rsid w:val="004030E5"/>
    <w:rsid w:val="004037A9"/>
    <w:rsid w:val="004044DE"/>
    <w:rsid w:val="00404BE7"/>
    <w:rsid w:val="004108D3"/>
    <w:rsid w:val="00410DD9"/>
    <w:rsid w:val="0041163F"/>
    <w:rsid w:val="00412F86"/>
    <w:rsid w:val="00414765"/>
    <w:rsid w:val="00420186"/>
    <w:rsid w:val="004205B0"/>
    <w:rsid w:val="00421F43"/>
    <w:rsid w:val="00424C0C"/>
    <w:rsid w:val="004272E2"/>
    <w:rsid w:val="004320B4"/>
    <w:rsid w:val="004369F3"/>
    <w:rsid w:val="004371A1"/>
    <w:rsid w:val="00440006"/>
    <w:rsid w:val="004407D0"/>
    <w:rsid w:val="00444F7E"/>
    <w:rsid w:val="00445457"/>
    <w:rsid w:val="004456A5"/>
    <w:rsid w:val="00445943"/>
    <w:rsid w:val="00452C6F"/>
    <w:rsid w:val="00452D71"/>
    <w:rsid w:val="00452F10"/>
    <w:rsid w:val="0045589A"/>
    <w:rsid w:val="004558D4"/>
    <w:rsid w:val="00455B0C"/>
    <w:rsid w:val="00463351"/>
    <w:rsid w:val="0046350D"/>
    <w:rsid w:val="00463F15"/>
    <w:rsid w:val="0046793D"/>
    <w:rsid w:val="00470051"/>
    <w:rsid w:val="0047021E"/>
    <w:rsid w:val="00471FA1"/>
    <w:rsid w:val="00471FA5"/>
    <w:rsid w:val="00475D0B"/>
    <w:rsid w:val="00477495"/>
    <w:rsid w:val="004838D3"/>
    <w:rsid w:val="00486B22"/>
    <w:rsid w:val="00490679"/>
    <w:rsid w:val="00490CF7"/>
    <w:rsid w:val="00491309"/>
    <w:rsid w:val="004913B1"/>
    <w:rsid w:val="00491F8B"/>
    <w:rsid w:val="00493C66"/>
    <w:rsid w:val="00493CD4"/>
    <w:rsid w:val="004944FC"/>
    <w:rsid w:val="004950C5"/>
    <w:rsid w:val="00495327"/>
    <w:rsid w:val="00495EA7"/>
    <w:rsid w:val="004978C0"/>
    <w:rsid w:val="004A1D16"/>
    <w:rsid w:val="004A4669"/>
    <w:rsid w:val="004A54AF"/>
    <w:rsid w:val="004A5D0B"/>
    <w:rsid w:val="004B0429"/>
    <w:rsid w:val="004B16AB"/>
    <w:rsid w:val="004B241E"/>
    <w:rsid w:val="004B2505"/>
    <w:rsid w:val="004B37E3"/>
    <w:rsid w:val="004B39D9"/>
    <w:rsid w:val="004B4204"/>
    <w:rsid w:val="004B5B25"/>
    <w:rsid w:val="004B68DD"/>
    <w:rsid w:val="004C0F48"/>
    <w:rsid w:val="004C19EA"/>
    <w:rsid w:val="004C32F5"/>
    <w:rsid w:val="004C531F"/>
    <w:rsid w:val="004D3510"/>
    <w:rsid w:val="004D3D44"/>
    <w:rsid w:val="004D5A88"/>
    <w:rsid w:val="004D78A7"/>
    <w:rsid w:val="004D7ECB"/>
    <w:rsid w:val="004E0F32"/>
    <w:rsid w:val="004E1304"/>
    <w:rsid w:val="004E21B7"/>
    <w:rsid w:val="004E3771"/>
    <w:rsid w:val="004E396E"/>
    <w:rsid w:val="004E726A"/>
    <w:rsid w:val="004F08EC"/>
    <w:rsid w:val="004F3747"/>
    <w:rsid w:val="004F6011"/>
    <w:rsid w:val="004F6F8F"/>
    <w:rsid w:val="004F783D"/>
    <w:rsid w:val="00503058"/>
    <w:rsid w:val="00503C07"/>
    <w:rsid w:val="00505BD1"/>
    <w:rsid w:val="00506085"/>
    <w:rsid w:val="00510C53"/>
    <w:rsid w:val="00520075"/>
    <w:rsid w:val="00520A8D"/>
    <w:rsid w:val="005230BD"/>
    <w:rsid w:val="00525245"/>
    <w:rsid w:val="0053412F"/>
    <w:rsid w:val="0053502B"/>
    <w:rsid w:val="00536588"/>
    <w:rsid w:val="005365CB"/>
    <w:rsid w:val="005379BD"/>
    <w:rsid w:val="00541287"/>
    <w:rsid w:val="0054139D"/>
    <w:rsid w:val="005422D8"/>
    <w:rsid w:val="00544626"/>
    <w:rsid w:val="005467FA"/>
    <w:rsid w:val="00547CC4"/>
    <w:rsid w:val="005501A1"/>
    <w:rsid w:val="0055082E"/>
    <w:rsid w:val="00551854"/>
    <w:rsid w:val="00551FF0"/>
    <w:rsid w:val="005526A5"/>
    <w:rsid w:val="00557115"/>
    <w:rsid w:val="00561F9C"/>
    <w:rsid w:val="00563EEB"/>
    <w:rsid w:val="00570B31"/>
    <w:rsid w:val="0057429A"/>
    <w:rsid w:val="00574B2B"/>
    <w:rsid w:val="00577BC3"/>
    <w:rsid w:val="00584A2B"/>
    <w:rsid w:val="005851D3"/>
    <w:rsid w:val="0058542D"/>
    <w:rsid w:val="00586F88"/>
    <w:rsid w:val="00587E9E"/>
    <w:rsid w:val="005905F8"/>
    <w:rsid w:val="005907AA"/>
    <w:rsid w:val="00593E65"/>
    <w:rsid w:val="00594EEC"/>
    <w:rsid w:val="00597FF0"/>
    <w:rsid w:val="005A38A5"/>
    <w:rsid w:val="005A482D"/>
    <w:rsid w:val="005A4BE4"/>
    <w:rsid w:val="005A6E0D"/>
    <w:rsid w:val="005A7E97"/>
    <w:rsid w:val="005B356A"/>
    <w:rsid w:val="005B554F"/>
    <w:rsid w:val="005B7BC4"/>
    <w:rsid w:val="005C03B2"/>
    <w:rsid w:val="005C0EA2"/>
    <w:rsid w:val="005C1C7B"/>
    <w:rsid w:val="005C3147"/>
    <w:rsid w:val="005C7AB4"/>
    <w:rsid w:val="005D2389"/>
    <w:rsid w:val="005D5796"/>
    <w:rsid w:val="005E0855"/>
    <w:rsid w:val="005E0D20"/>
    <w:rsid w:val="005E33A6"/>
    <w:rsid w:val="005E5C16"/>
    <w:rsid w:val="005E6A5B"/>
    <w:rsid w:val="005F37FC"/>
    <w:rsid w:val="005F431D"/>
    <w:rsid w:val="005F4E11"/>
    <w:rsid w:val="005F5AC5"/>
    <w:rsid w:val="005F7FCD"/>
    <w:rsid w:val="00602D8C"/>
    <w:rsid w:val="00607C83"/>
    <w:rsid w:val="0061328F"/>
    <w:rsid w:val="00615541"/>
    <w:rsid w:val="00616409"/>
    <w:rsid w:val="0061769F"/>
    <w:rsid w:val="00622443"/>
    <w:rsid w:val="00623791"/>
    <w:rsid w:val="00623FC4"/>
    <w:rsid w:val="006247E7"/>
    <w:rsid w:val="00627248"/>
    <w:rsid w:val="00627362"/>
    <w:rsid w:val="00630073"/>
    <w:rsid w:val="00630D2C"/>
    <w:rsid w:val="0063150C"/>
    <w:rsid w:val="006337B3"/>
    <w:rsid w:val="00634A72"/>
    <w:rsid w:val="00634B8F"/>
    <w:rsid w:val="0063504B"/>
    <w:rsid w:val="00635948"/>
    <w:rsid w:val="00635FBB"/>
    <w:rsid w:val="00640A58"/>
    <w:rsid w:val="00641014"/>
    <w:rsid w:val="0064255E"/>
    <w:rsid w:val="00644C11"/>
    <w:rsid w:val="00644DF7"/>
    <w:rsid w:val="00653AFC"/>
    <w:rsid w:val="0065476F"/>
    <w:rsid w:val="006566EF"/>
    <w:rsid w:val="00657BA6"/>
    <w:rsid w:val="00666303"/>
    <w:rsid w:val="006710B3"/>
    <w:rsid w:val="00672873"/>
    <w:rsid w:val="00673D2E"/>
    <w:rsid w:val="00675D89"/>
    <w:rsid w:val="00675F63"/>
    <w:rsid w:val="00680333"/>
    <w:rsid w:val="00682F2E"/>
    <w:rsid w:val="00683ED8"/>
    <w:rsid w:val="00685464"/>
    <w:rsid w:val="0069100A"/>
    <w:rsid w:val="006927F1"/>
    <w:rsid w:val="00693667"/>
    <w:rsid w:val="00694D62"/>
    <w:rsid w:val="00696591"/>
    <w:rsid w:val="006A4469"/>
    <w:rsid w:val="006A7399"/>
    <w:rsid w:val="006A743E"/>
    <w:rsid w:val="006B175C"/>
    <w:rsid w:val="006B304B"/>
    <w:rsid w:val="006B4FDA"/>
    <w:rsid w:val="006B5A4D"/>
    <w:rsid w:val="006C5338"/>
    <w:rsid w:val="006C5A62"/>
    <w:rsid w:val="006D0F55"/>
    <w:rsid w:val="006D379D"/>
    <w:rsid w:val="006D42DB"/>
    <w:rsid w:val="006D6712"/>
    <w:rsid w:val="006D7014"/>
    <w:rsid w:val="006D7E6C"/>
    <w:rsid w:val="006E4164"/>
    <w:rsid w:val="006E75BD"/>
    <w:rsid w:val="006F0A74"/>
    <w:rsid w:val="006F0A9A"/>
    <w:rsid w:val="006F0B6B"/>
    <w:rsid w:val="006F1E9E"/>
    <w:rsid w:val="006F2336"/>
    <w:rsid w:val="006F74F9"/>
    <w:rsid w:val="006F7C72"/>
    <w:rsid w:val="007037FC"/>
    <w:rsid w:val="00704205"/>
    <w:rsid w:val="00704D01"/>
    <w:rsid w:val="00710947"/>
    <w:rsid w:val="00711AE2"/>
    <w:rsid w:val="00713AB1"/>
    <w:rsid w:val="00713AB3"/>
    <w:rsid w:val="00720DE1"/>
    <w:rsid w:val="00721D1A"/>
    <w:rsid w:val="00725241"/>
    <w:rsid w:val="00725FDA"/>
    <w:rsid w:val="00726683"/>
    <w:rsid w:val="00726EBA"/>
    <w:rsid w:val="00734C24"/>
    <w:rsid w:val="007354FB"/>
    <w:rsid w:val="00735E12"/>
    <w:rsid w:val="0073775A"/>
    <w:rsid w:val="0074099E"/>
    <w:rsid w:val="00745CC1"/>
    <w:rsid w:val="00746598"/>
    <w:rsid w:val="00747218"/>
    <w:rsid w:val="0074777D"/>
    <w:rsid w:val="00752A11"/>
    <w:rsid w:val="00753C9F"/>
    <w:rsid w:val="007545B8"/>
    <w:rsid w:val="00756120"/>
    <w:rsid w:val="00757682"/>
    <w:rsid w:val="0075773D"/>
    <w:rsid w:val="0076035E"/>
    <w:rsid w:val="0076167C"/>
    <w:rsid w:val="00764E91"/>
    <w:rsid w:val="00766988"/>
    <w:rsid w:val="00767DD9"/>
    <w:rsid w:val="007717D5"/>
    <w:rsid w:val="00772DCB"/>
    <w:rsid w:val="00774995"/>
    <w:rsid w:val="007770B2"/>
    <w:rsid w:val="007773B4"/>
    <w:rsid w:val="00780E8D"/>
    <w:rsid w:val="00780F6F"/>
    <w:rsid w:val="007825E2"/>
    <w:rsid w:val="00792001"/>
    <w:rsid w:val="00793C8D"/>
    <w:rsid w:val="00793CD9"/>
    <w:rsid w:val="00794BDE"/>
    <w:rsid w:val="00797427"/>
    <w:rsid w:val="007A0079"/>
    <w:rsid w:val="007A0642"/>
    <w:rsid w:val="007A07E1"/>
    <w:rsid w:val="007A565A"/>
    <w:rsid w:val="007A5984"/>
    <w:rsid w:val="007A63E0"/>
    <w:rsid w:val="007A68C1"/>
    <w:rsid w:val="007A6A87"/>
    <w:rsid w:val="007A749D"/>
    <w:rsid w:val="007B079A"/>
    <w:rsid w:val="007B0EEE"/>
    <w:rsid w:val="007B16D4"/>
    <w:rsid w:val="007B1B70"/>
    <w:rsid w:val="007B2A8C"/>
    <w:rsid w:val="007B2AD8"/>
    <w:rsid w:val="007B3C72"/>
    <w:rsid w:val="007B6613"/>
    <w:rsid w:val="007B71DF"/>
    <w:rsid w:val="007C221C"/>
    <w:rsid w:val="007C2AC0"/>
    <w:rsid w:val="007C3C9D"/>
    <w:rsid w:val="007C4655"/>
    <w:rsid w:val="007C5E5C"/>
    <w:rsid w:val="007C7060"/>
    <w:rsid w:val="007D2DB8"/>
    <w:rsid w:val="007D31D7"/>
    <w:rsid w:val="007D4303"/>
    <w:rsid w:val="007D652C"/>
    <w:rsid w:val="007E43DE"/>
    <w:rsid w:val="007E4D0D"/>
    <w:rsid w:val="007F0C09"/>
    <w:rsid w:val="007F200E"/>
    <w:rsid w:val="007F36E2"/>
    <w:rsid w:val="007F458D"/>
    <w:rsid w:val="007F596C"/>
    <w:rsid w:val="007F7015"/>
    <w:rsid w:val="007F7FB4"/>
    <w:rsid w:val="0080119F"/>
    <w:rsid w:val="0080241B"/>
    <w:rsid w:val="00804C32"/>
    <w:rsid w:val="008066C4"/>
    <w:rsid w:val="0081131B"/>
    <w:rsid w:val="00812103"/>
    <w:rsid w:val="00812AFC"/>
    <w:rsid w:val="00812B40"/>
    <w:rsid w:val="0081419C"/>
    <w:rsid w:val="00816BC7"/>
    <w:rsid w:val="00816C23"/>
    <w:rsid w:val="00820082"/>
    <w:rsid w:val="00820B8E"/>
    <w:rsid w:val="00824C85"/>
    <w:rsid w:val="00827214"/>
    <w:rsid w:val="00827A86"/>
    <w:rsid w:val="0083023F"/>
    <w:rsid w:val="008311B4"/>
    <w:rsid w:val="00833286"/>
    <w:rsid w:val="00833730"/>
    <w:rsid w:val="008344EF"/>
    <w:rsid w:val="00835BA0"/>
    <w:rsid w:val="00835E88"/>
    <w:rsid w:val="008366A5"/>
    <w:rsid w:val="00836765"/>
    <w:rsid w:val="00836D9F"/>
    <w:rsid w:val="0084034D"/>
    <w:rsid w:val="00840ACA"/>
    <w:rsid w:val="008420B4"/>
    <w:rsid w:val="008440FE"/>
    <w:rsid w:val="00844F04"/>
    <w:rsid w:val="008452E4"/>
    <w:rsid w:val="00846300"/>
    <w:rsid w:val="008515FF"/>
    <w:rsid w:val="008518C8"/>
    <w:rsid w:val="008532D1"/>
    <w:rsid w:val="00854D99"/>
    <w:rsid w:val="008559A0"/>
    <w:rsid w:val="008564AD"/>
    <w:rsid w:val="008565C3"/>
    <w:rsid w:val="00857E47"/>
    <w:rsid w:val="00860F03"/>
    <w:rsid w:val="0086221F"/>
    <w:rsid w:val="00862EEB"/>
    <w:rsid w:val="008632C7"/>
    <w:rsid w:val="00864E51"/>
    <w:rsid w:val="008658B2"/>
    <w:rsid w:val="00867ED4"/>
    <w:rsid w:val="008730B4"/>
    <w:rsid w:val="008745D8"/>
    <w:rsid w:val="00874EB2"/>
    <w:rsid w:val="00876A0D"/>
    <w:rsid w:val="00877B2F"/>
    <w:rsid w:val="00877DA7"/>
    <w:rsid w:val="00881194"/>
    <w:rsid w:val="00881261"/>
    <w:rsid w:val="00882506"/>
    <w:rsid w:val="00882AB3"/>
    <w:rsid w:val="008839FB"/>
    <w:rsid w:val="008839FF"/>
    <w:rsid w:val="00885463"/>
    <w:rsid w:val="00885E18"/>
    <w:rsid w:val="00886820"/>
    <w:rsid w:val="00892A68"/>
    <w:rsid w:val="00892AA9"/>
    <w:rsid w:val="008930C2"/>
    <w:rsid w:val="008935C2"/>
    <w:rsid w:val="00893B04"/>
    <w:rsid w:val="00897207"/>
    <w:rsid w:val="008A004F"/>
    <w:rsid w:val="008A24DA"/>
    <w:rsid w:val="008A2635"/>
    <w:rsid w:val="008A4351"/>
    <w:rsid w:val="008A49F5"/>
    <w:rsid w:val="008B34D2"/>
    <w:rsid w:val="008B3691"/>
    <w:rsid w:val="008B4BD7"/>
    <w:rsid w:val="008B737F"/>
    <w:rsid w:val="008C20C1"/>
    <w:rsid w:val="008C2274"/>
    <w:rsid w:val="008C6619"/>
    <w:rsid w:val="008D0F02"/>
    <w:rsid w:val="008D3E2E"/>
    <w:rsid w:val="008D6068"/>
    <w:rsid w:val="008E2966"/>
    <w:rsid w:val="008E4E2E"/>
    <w:rsid w:val="008E7C59"/>
    <w:rsid w:val="008F24AD"/>
    <w:rsid w:val="008F5238"/>
    <w:rsid w:val="008F68F4"/>
    <w:rsid w:val="008F6EF4"/>
    <w:rsid w:val="008F7C15"/>
    <w:rsid w:val="00903AFD"/>
    <w:rsid w:val="009044CC"/>
    <w:rsid w:val="00907B2A"/>
    <w:rsid w:val="00911DCB"/>
    <w:rsid w:val="009175EA"/>
    <w:rsid w:val="00917C32"/>
    <w:rsid w:val="0092490D"/>
    <w:rsid w:val="00925AA4"/>
    <w:rsid w:val="00925ED3"/>
    <w:rsid w:val="00926575"/>
    <w:rsid w:val="0092707F"/>
    <w:rsid w:val="00932C24"/>
    <w:rsid w:val="009333B1"/>
    <w:rsid w:val="00940241"/>
    <w:rsid w:val="00943E7E"/>
    <w:rsid w:val="00944E99"/>
    <w:rsid w:val="00945BAC"/>
    <w:rsid w:val="00950007"/>
    <w:rsid w:val="00951524"/>
    <w:rsid w:val="00953D3E"/>
    <w:rsid w:val="00954B86"/>
    <w:rsid w:val="00955358"/>
    <w:rsid w:val="009560A2"/>
    <w:rsid w:val="00956E83"/>
    <w:rsid w:val="00957BF4"/>
    <w:rsid w:val="009623F4"/>
    <w:rsid w:val="00963532"/>
    <w:rsid w:val="00965928"/>
    <w:rsid w:val="00966B66"/>
    <w:rsid w:val="00973F25"/>
    <w:rsid w:val="00975FF6"/>
    <w:rsid w:val="00980A89"/>
    <w:rsid w:val="00981FB4"/>
    <w:rsid w:val="00985657"/>
    <w:rsid w:val="00985A1D"/>
    <w:rsid w:val="00985A64"/>
    <w:rsid w:val="00985B9B"/>
    <w:rsid w:val="00986F6A"/>
    <w:rsid w:val="009925BA"/>
    <w:rsid w:val="00995161"/>
    <w:rsid w:val="00995ABB"/>
    <w:rsid w:val="00996D1A"/>
    <w:rsid w:val="009972EB"/>
    <w:rsid w:val="009A0CE1"/>
    <w:rsid w:val="009A1A7C"/>
    <w:rsid w:val="009A21BE"/>
    <w:rsid w:val="009A3242"/>
    <w:rsid w:val="009A3B1B"/>
    <w:rsid w:val="009A484E"/>
    <w:rsid w:val="009B08B0"/>
    <w:rsid w:val="009B2371"/>
    <w:rsid w:val="009B25D1"/>
    <w:rsid w:val="009B69A9"/>
    <w:rsid w:val="009C218C"/>
    <w:rsid w:val="009C39DB"/>
    <w:rsid w:val="009C53DC"/>
    <w:rsid w:val="009D2084"/>
    <w:rsid w:val="009D2A68"/>
    <w:rsid w:val="009D6784"/>
    <w:rsid w:val="009D6D98"/>
    <w:rsid w:val="009E09AC"/>
    <w:rsid w:val="009E3973"/>
    <w:rsid w:val="009E4216"/>
    <w:rsid w:val="009E5AD2"/>
    <w:rsid w:val="009E6EDF"/>
    <w:rsid w:val="009E7449"/>
    <w:rsid w:val="009F2BD6"/>
    <w:rsid w:val="009F4C14"/>
    <w:rsid w:val="009F69D6"/>
    <w:rsid w:val="00A005B8"/>
    <w:rsid w:val="00A01DA4"/>
    <w:rsid w:val="00A07384"/>
    <w:rsid w:val="00A10407"/>
    <w:rsid w:val="00A10627"/>
    <w:rsid w:val="00A10E49"/>
    <w:rsid w:val="00A13370"/>
    <w:rsid w:val="00A13B7A"/>
    <w:rsid w:val="00A13E1A"/>
    <w:rsid w:val="00A1632D"/>
    <w:rsid w:val="00A212CC"/>
    <w:rsid w:val="00A2189E"/>
    <w:rsid w:val="00A238A9"/>
    <w:rsid w:val="00A23C24"/>
    <w:rsid w:val="00A26E48"/>
    <w:rsid w:val="00A26F87"/>
    <w:rsid w:val="00A30628"/>
    <w:rsid w:val="00A322ED"/>
    <w:rsid w:val="00A332EC"/>
    <w:rsid w:val="00A339F9"/>
    <w:rsid w:val="00A340AD"/>
    <w:rsid w:val="00A34BDF"/>
    <w:rsid w:val="00A35C76"/>
    <w:rsid w:val="00A35E8C"/>
    <w:rsid w:val="00A372B8"/>
    <w:rsid w:val="00A42607"/>
    <w:rsid w:val="00A44C97"/>
    <w:rsid w:val="00A45407"/>
    <w:rsid w:val="00A45C95"/>
    <w:rsid w:val="00A478BD"/>
    <w:rsid w:val="00A5063C"/>
    <w:rsid w:val="00A50CCF"/>
    <w:rsid w:val="00A533E5"/>
    <w:rsid w:val="00A535BE"/>
    <w:rsid w:val="00A53B9E"/>
    <w:rsid w:val="00A55271"/>
    <w:rsid w:val="00A56986"/>
    <w:rsid w:val="00A579DA"/>
    <w:rsid w:val="00A639C6"/>
    <w:rsid w:val="00A65EC2"/>
    <w:rsid w:val="00A66146"/>
    <w:rsid w:val="00A66DCF"/>
    <w:rsid w:val="00A6786B"/>
    <w:rsid w:val="00A703D2"/>
    <w:rsid w:val="00A70C5A"/>
    <w:rsid w:val="00A76A1B"/>
    <w:rsid w:val="00A7751B"/>
    <w:rsid w:val="00A77DDB"/>
    <w:rsid w:val="00A801A6"/>
    <w:rsid w:val="00A80686"/>
    <w:rsid w:val="00A816B0"/>
    <w:rsid w:val="00A817E1"/>
    <w:rsid w:val="00A83BAD"/>
    <w:rsid w:val="00A902A8"/>
    <w:rsid w:val="00A93873"/>
    <w:rsid w:val="00A959DA"/>
    <w:rsid w:val="00A970C5"/>
    <w:rsid w:val="00AA14CE"/>
    <w:rsid w:val="00AA16EF"/>
    <w:rsid w:val="00AA2EE3"/>
    <w:rsid w:val="00AA360C"/>
    <w:rsid w:val="00AA66C2"/>
    <w:rsid w:val="00AB2F3A"/>
    <w:rsid w:val="00AB3967"/>
    <w:rsid w:val="00AB5191"/>
    <w:rsid w:val="00AB5A95"/>
    <w:rsid w:val="00AB6A82"/>
    <w:rsid w:val="00AB76A7"/>
    <w:rsid w:val="00AC02DD"/>
    <w:rsid w:val="00AC172F"/>
    <w:rsid w:val="00AC4295"/>
    <w:rsid w:val="00AC4584"/>
    <w:rsid w:val="00AC474A"/>
    <w:rsid w:val="00AC5D12"/>
    <w:rsid w:val="00AC71F4"/>
    <w:rsid w:val="00AD03C3"/>
    <w:rsid w:val="00AD3D65"/>
    <w:rsid w:val="00AD4DC4"/>
    <w:rsid w:val="00AD66CF"/>
    <w:rsid w:val="00AE13D4"/>
    <w:rsid w:val="00AE2C6E"/>
    <w:rsid w:val="00AE2EE1"/>
    <w:rsid w:val="00AE6BA6"/>
    <w:rsid w:val="00AF00BE"/>
    <w:rsid w:val="00AF14FE"/>
    <w:rsid w:val="00AF1AF9"/>
    <w:rsid w:val="00AF636A"/>
    <w:rsid w:val="00AF7051"/>
    <w:rsid w:val="00B0033E"/>
    <w:rsid w:val="00B01BB2"/>
    <w:rsid w:val="00B108D8"/>
    <w:rsid w:val="00B10E7E"/>
    <w:rsid w:val="00B1246E"/>
    <w:rsid w:val="00B1385B"/>
    <w:rsid w:val="00B154CD"/>
    <w:rsid w:val="00B160F2"/>
    <w:rsid w:val="00B16D2D"/>
    <w:rsid w:val="00B2067E"/>
    <w:rsid w:val="00B22436"/>
    <w:rsid w:val="00B22F14"/>
    <w:rsid w:val="00B24DCB"/>
    <w:rsid w:val="00B25CDF"/>
    <w:rsid w:val="00B2770E"/>
    <w:rsid w:val="00B27BD4"/>
    <w:rsid w:val="00B31E25"/>
    <w:rsid w:val="00B3233F"/>
    <w:rsid w:val="00B32377"/>
    <w:rsid w:val="00B33C2C"/>
    <w:rsid w:val="00B35766"/>
    <w:rsid w:val="00B357BB"/>
    <w:rsid w:val="00B35D9B"/>
    <w:rsid w:val="00B36481"/>
    <w:rsid w:val="00B379B0"/>
    <w:rsid w:val="00B403C4"/>
    <w:rsid w:val="00B41462"/>
    <w:rsid w:val="00B456CE"/>
    <w:rsid w:val="00B45C43"/>
    <w:rsid w:val="00B45E6C"/>
    <w:rsid w:val="00B47E33"/>
    <w:rsid w:val="00B5295C"/>
    <w:rsid w:val="00B530D0"/>
    <w:rsid w:val="00B53875"/>
    <w:rsid w:val="00B53CC3"/>
    <w:rsid w:val="00B5548D"/>
    <w:rsid w:val="00B55861"/>
    <w:rsid w:val="00B55BA5"/>
    <w:rsid w:val="00B60F1F"/>
    <w:rsid w:val="00B613EE"/>
    <w:rsid w:val="00B61EEE"/>
    <w:rsid w:val="00B62028"/>
    <w:rsid w:val="00B62AD5"/>
    <w:rsid w:val="00B6649F"/>
    <w:rsid w:val="00B67722"/>
    <w:rsid w:val="00B70C7A"/>
    <w:rsid w:val="00B75F31"/>
    <w:rsid w:val="00B810D7"/>
    <w:rsid w:val="00B8203E"/>
    <w:rsid w:val="00B83677"/>
    <w:rsid w:val="00B8374D"/>
    <w:rsid w:val="00B83EF1"/>
    <w:rsid w:val="00B852C0"/>
    <w:rsid w:val="00B854BC"/>
    <w:rsid w:val="00B90305"/>
    <w:rsid w:val="00B90AD9"/>
    <w:rsid w:val="00B92106"/>
    <w:rsid w:val="00B94238"/>
    <w:rsid w:val="00B95894"/>
    <w:rsid w:val="00B9690E"/>
    <w:rsid w:val="00B96995"/>
    <w:rsid w:val="00B9751D"/>
    <w:rsid w:val="00BA1B58"/>
    <w:rsid w:val="00BA246E"/>
    <w:rsid w:val="00BA3638"/>
    <w:rsid w:val="00BA55EC"/>
    <w:rsid w:val="00BA6FAC"/>
    <w:rsid w:val="00BB0F2B"/>
    <w:rsid w:val="00BB3304"/>
    <w:rsid w:val="00BB3410"/>
    <w:rsid w:val="00BB701E"/>
    <w:rsid w:val="00BC00DC"/>
    <w:rsid w:val="00BC1072"/>
    <w:rsid w:val="00BC1252"/>
    <w:rsid w:val="00BC1619"/>
    <w:rsid w:val="00BC1E7B"/>
    <w:rsid w:val="00BC6637"/>
    <w:rsid w:val="00BC7FE9"/>
    <w:rsid w:val="00BD0C4E"/>
    <w:rsid w:val="00BD3EDB"/>
    <w:rsid w:val="00BD5018"/>
    <w:rsid w:val="00BD5F2B"/>
    <w:rsid w:val="00BD6648"/>
    <w:rsid w:val="00BD7B9F"/>
    <w:rsid w:val="00BE0563"/>
    <w:rsid w:val="00BF0EA5"/>
    <w:rsid w:val="00BF1425"/>
    <w:rsid w:val="00BF225F"/>
    <w:rsid w:val="00BF3C5A"/>
    <w:rsid w:val="00BF4267"/>
    <w:rsid w:val="00BF54C6"/>
    <w:rsid w:val="00C00D60"/>
    <w:rsid w:val="00C0261A"/>
    <w:rsid w:val="00C06F81"/>
    <w:rsid w:val="00C12459"/>
    <w:rsid w:val="00C12689"/>
    <w:rsid w:val="00C136F9"/>
    <w:rsid w:val="00C15FA3"/>
    <w:rsid w:val="00C167EE"/>
    <w:rsid w:val="00C1794B"/>
    <w:rsid w:val="00C20E64"/>
    <w:rsid w:val="00C21BD6"/>
    <w:rsid w:val="00C22D0D"/>
    <w:rsid w:val="00C22FC3"/>
    <w:rsid w:val="00C2396F"/>
    <w:rsid w:val="00C23FC0"/>
    <w:rsid w:val="00C2686B"/>
    <w:rsid w:val="00C3362D"/>
    <w:rsid w:val="00C33ADB"/>
    <w:rsid w:val="00C33F66"/>
    <w:rsid w:val="00C35AA9"/>
    <w:rsid w:val="00C40533"/>
    <w:rsid w:val="00C418B6"/>
    <w:rsid w:val="00C42DC4"/>
    <w:rsid w:val="00C4527C"/>
    <w:rsid w:val="00C47AA2"/>
    <w:rsid w:val="00C5196B"/>
    <w:rsid w:val="00C53E53"/>
    <w:rsid w:val="00C559F9"/>
    <w:rsid w:val="00C60A56"/>
    <w:rsid w:val="00C66983"/>
    <w:rsid w:val="00C66EE7"/>
    <w:rsid w:val="00C66F2E"/>
    <w:rsid w:val="00C7005A"/>
    <w:rsid w:val="00C725D0"/>
    <w:rsid w:val="00C7395E"/>
    <w:rsid w:val="00C7589A"/>
    <w:rsid w:val="00C761C5"/>
    <w:rsid w:val="00C77266"/>
    <w:rsid w:val="00C9103E"/>
    <w:rsid w:val="00C9321A"/>
    <w:rsid w:val="00C95D3D"/>
    <w:rsid w:val="00C971A4"/>
    <w:rsid w:val="00CA0524"/>
    <w:rsid w:val="00CA0796"/>
    <w:rsid w:val="00CA1B25"/>
    <w:rsid w:val="00CA4809"/>
    <w:rsid w:val="00CA60D4"/>
    <w:rsid w:val="00CA6DB6"/>
    <w:rsid w:val="00CB2CE9"/>
    <w:rsid w:val="00CB324F"/>
    <w:rsid w:val="00CB5C5B"/>
    <w:rsid w:val="00CB6831"/>
    <w:rsid w:val="00CC5E88"/>
    <w:rsid w:val="00CD0ACC"/>
    <w:rsid w:val="00CD15F2"/>
    <w:rsid w:val="00CD1D73"/>
    <w:rsid w:val="00CD2AB9"/>
    <w:rsid w:val="00CD432E"/>
    <w:rsid w:val="00CD593C"/>
    <w:rsid w:val="00CD6DA1"/>
    <w:rsid w:val="00CE1229"/>
    <w:rsid w:val="00CE4153"/>
    <w:rsid w:val="00CE4779"/>
    <w:rsid w:val="00CF0840"/>
    <w:rsid w:val="00CF124D"/>
    <w:rsid w:val="00CF1612"/>
    <w:rsid w:val="00CF26FC"/>
    <w:rsid w:val="00CF5BF9"/>
    <w:rsid w:val="00D00A8C"/>
    <w:rsid w:val="00D04A57"/>
    <w:rsid w:val="00D0562B"/>
    <w:rsid w:val="00D07680"/>
    <w:rsid w:val="00D15D56"/>
    <w:rsid w:val="00D15E23"/>
    <w:rsid w:val="00D2168D"/>
    <w:rsid w:val="00D21F2D"/>
    <w:rsid w:val="00D23E2B"/>
    <w:rsid w:val="00D25566"/>
    <w:rsid w:val="00D27E23"/>
    <w:rsid w:val="00D34352"/>
    <w:rsid w:val="00D3543D"/>
    <w:rsid w:val="00D35EAC"/>
    <w:rsid w:val="00D35EDF"/>
    <w:rsid w:val="00D425AA"/>
    <w:rsid w:val="00D43359"/>
    <w:rsid w:val="00D43464"/>
    <w:rsid w:val="00D4415E"/>
    <w:rsid w:val="00D46421"/>
    <w:rsid w:val="00D50925"/>
    <w:rsid w:val="00D52356"/>
    <w:rsid w:val="00D52EEE"/>
    <w:rsid w:val="00D546F6"/>
    <w:rsid w:val="00D54989"/>
    <w:rsid w:val="00D554AF"/>
    <w:rsid w:val="00D55A65"/>
    <w:rsid w:val="00D57D28"/>
    <w:rsid w:val="00D6471C"/>
    <w:rsid w:val="00D703AA"/>
    <w:rsid w:val="00D703ED"/>
    <w:rsid w:val="00D71D2F"/>
    <w:rsid w:val="00D73236"/>
    <w:rsid w:val="00D749A8"/>
    <w:rsid w:val="00D7701D"/>
    <w:rsid w:val="00D90110"/>
    <w:rsid w:val="00D915AC"/>
    <w:rsid w:val="00D922D4"/>
    <w:rsid w:val="00D93F23"/>
    <w:rsid w:val="00D953F8"/>
    <w:rsid w:val="00D97141"/>
    <w:rsid w:val="00DA0212"/>
    <w:rsid w:val="00DA0C61"/>
    <w:rsid w:val="00DA13A3"/>
    <w:rsid w:val="00DA207C"/>
    <w:rsid w:val="00DA5CEC"/>
    <w:rsid w:val="00DB128B"/>
    <w:rsid w:val="00DB18E4"/>
    <w:rsid w:val="00DB27DE"/>
    <w:rsid w:val="00DB34DA"/>
    <w:rsid w:val="00DB46A7"/>
    <w:rsid w:val="00DB5201"/>
    <w:rsid w:val="00DB5C9F"/>
    <w:rsid w:val="00DB6C30"/>
    <w:rsid w:val="00DC0D71"/>
    <w:rsid w:val="00DC2874"/>
    <w:rsid w:val="00DC3224"/>
    <w:rsid w:val="00DC5D22"/>
    <w:rsid w:val="00DC5FCE"/>
    <w:rsid w:val="00DC65D8"/>
    <w:rsid w:val="00DC6E64"/>
    <w:rsid w:val="00DD17AE"/>
    <w:rsid w:val="00DD1D06"/>
    <w:rsid w:val="00DD2F5E"/>
    <w:rsid w:val="00DD4547"/>
    <w:rsid w:val="00DE09E9"/>
    <w:rsid w:val="00DE0ABA"/>
    <w:rsid w:val="00DE29EE"/>
    <w:rsid w:val="00DE2D01"/>
    <w:rsid w:val="00DF045D"/>
    <w:rsid w:val="00DF050B"/>
    <w:rsid w:val="00DF4DD7"/>
    <w:rsid w:val="00DF5FF9"/>
    <w:rsid w:val="00DF6179"/>
    <w:rsid w:val="00DF76CC"/>
    <w:rsid w:val="00DF7AE9"/>
    <w:rsid w:val="00DF7C36"/>
    <w:rsid w:val="00E02464"/>
    <w:rsid w:val="00E04617"/>
    <w:rsid w:val="00E074BA"/>
    <w:rsid w:val="00E1120E"/>
    <w:rsid w:val="00E11985"/>
    <w:rsid w:val="00E1482D"/>
    <w:rsid w:val="00E150CB"/>
    <w:rsid w:val="00E15A13"/>
    <w:rsid w:val="00E15DFB"/>
    <w:rsid w:val="00E20E98"/>
    <w:rsid w:val="00E23A48"/>
    <w:rsid w:val="00E3465A"/>
    <w:rsid w:val="00E34E7F"/>
    <w:rsid w:val="00E44F34"/>
    <w:rsid w:val="00E4586D"/>
    <w:rsid w:val="00E46F91"/>
    <w:rsid w:val="00E50E8E"/>
    <w:rsid w:val="00E52D8C"/>
    <w:rsid w:val="00E54204"/>
    <w:rsid w:val="00E561FD"/>
    <w:rsid w:val="00E56771"/>
    <w:rsid w:val="00E56BBB"/>
    <w:rsid w:val="00E571F9"/>
    <w:rsid w:val="00E6178A"/>
    <w:rsid w:val="00E6220B"/>
    <w:rsid w:val="00E633E4"/>
    <w:rsid w:val="00E7153C"/>
    <w:rsid w:val="00E73315"/>
    <w:rsid w:val="00E7380E"/>
    <w:rsid w:val="00E74090"/>
    <w:rsid w:val="00E74587"/>
    <w:rsid w:val="00E74955"/>
    <w:rsid w:val="00E758C4"/>
    <w:rsid w:val="00E77093"/>
    <w:rsid w:val="00E82F9E"/>
    <w:rsid w:val="00E83102"/>
    <w:rsid w:val="00E8503C"/>
    <w:rsid w:val="00E97F24"/>
    <w:rsid w:val="00EA0293"/>
    <w:rsid w:val="00EA0D03"/>
    <w:rsid w:val="00EA1A73"/>
    <w:rsid w:val="00EA3E1E"/>
    <w:rsid w:val="00EA4832"/>
    <w:rsid w:val="00EA4D5D"/>
    <w:rsid w:val="00EB05AD"/>
    <w:rsid w:val="00EB1466"/>
    <w:rsid w:val="00EB2B6D"/>
    <w:rsid w:val="00EB4B38"/>
    <w:rsid w:val="00EB57B3"/>
    <w:rsid w:val="00EB5B06"/>
    <w:rsid w:val="00EB60E2"/>
    <w:rsid w:val="00EB6E62"/>
    <w:rsid w:val="00EB6E8F"/>
    <w:rsid w:val="00EC107A"/>
    <w:rsid w:val="00EC49B0"/>
    <w:rsid w:val="00EC7F11"/>
    <w:rsid w:val="00ED0B3F"/>
    <w:rsid w:val="00ED288C"/>
    <w:rsid w:val="00ED5275"/>
    <w:rsid w:val="00ED5AC1"/>
    <w:rsid w:val="00ED5B88"/>
    <w:rsid w:val="00EE08D4"/>
    <w:rsid w:val="00EE229B"/>
    <w:rsid w:val="00EE4F95"/>
    <w:rsid w:val="00EE75EA"/>
    <w:rsid w:val="00EF088A"/>
    <w:rsid w:val="00EF132A"/>
    <w:rsid w:val="00EF28E6"/>
    <w:rsid w:val="00EF318F"/>
    <w:rsid w:val="00EF5355"/>
    <w:rsid w:val="00EF6345"/>
    <w:rsid w:val="00EF743E"/>
    <w:rsid w:val="00F00234"/>
    <w:rsid w:val="00F015CA"/>
    <w:rsid w:val="00F01B9D"/>
    <w:rsid w:val="00F028B7"/>
    <w:rsid w:val="00F10626"/>
    <w:rsid w:val="00F118B6"/>
    <w:rsid w:val="00F1229C"/>
    <w:rsid w:val="00F16310"/>
    <w:rsid w:val="00F17658"/>
    <w:rsid w:val="00F17810"/>
    <w:rsid w:val="00F20536"/>
    <w:rsid w:val="00F21B75"/>
    <w:rsid w:val="00F21CDC"/>
    <w:rsid w:val="00F21E7D"/>
    <w:rsid w:val="00F22E35"/>
    <w:rsid w:val="00F235C9"/>
    <w:rsid w:val="00F26CC8"/>
    <w:rsid w:val="00F27EE9"/>
    <w:rsid w:val="00F30A6E"/>
    <w:rsid w:val="00F30C52"/>
    <w:rsid w:val="00F328E8"/>
    <w:rsid w:val="00F336FA"/>
    <w:rsid w:val="00F3375B"/>
    <w:rsid w:val="00F34758"/>
    <w:rsid w:val="00F35F8D"/>
    <w:rsid w:val="00F36481"/>
    <w:rsid w:val="00F36B8D"/>
    <w:rsid w:val="00F37215"/>
    <w:rsid w:val="00F37621"/>
    <w:rsid w:val="00F44902"/>
    <w:rsid w:val="00F44C4B"/>
    <w:rsid w:val="00F46DF8"/>
    <w:rsid w:val="00F46ED6"/>
    <w:rsid w:val="00F50914"/>
    <w:rsid w:val="00F52091"/>
    <w:rsid w:val="00F539BA"/>
    <w:rsid w:val="00F554A2"/>
    <w:rsid w:val="00F56208"/>
    <w:rsid w:val="00F616AE"/>
    <w:rsid w:val="00F62A56"/>
    <w:rsid w:val="00F671A8"/>
    <w:rsid w:val="00F71471"/>
    <w:rsid w:val="00F71938"/>
    <w:rsid w:val="00F7511D"/>
    <w:rsid w:val="00F83C54"/>
    <w:rsid w:val="00F85AFA"/>
    <w:rsid w:val="00F86254"/>
    <w:rsid w:val="00F87021"/>
    <w:rsid w:val="00F877B2"/>
    <w:rsid w:val="00F90110"/>
    <w:rsid w:val="00F92596"/>
    <w:rsid w:val="00F931D2"/>
    <w:rsid w:val="00F9762A"/>
    <w:rsid w:val="00F9780D"/>
    <w:rsid w:val="00FA3C7A"/>
    <w:rsid w:val="00FA5855"/>
    <w:rsid w:val="00FA74C6"/>
    <w:rsid w:val="00FB2ECE"/>
    <w:rsid w:val="00FB451F"/>
    <w:rsid w:val="00FB7E7B"/>
    <w:rsid w:val="00FC1D44"/>
    <w:rsid w:val="00FC1ED0"/>
    <w:rsid w:val="00FC3AAD"/>
    <w:rsid w:val="00FC621F"/>
    <w:rsid w:val="00FC6BDF"/>
    <w:rsid w:val="00FC6FEB"/>
    <w:rsid w:val="00FC7E0E"/>
    <w:rsid w:val="00FD0C0B"/>
    <w:rsid w:val="00FD0DD7"/>
    <w:rsid w:val="00FD1EA7"/>
    <w:rsid w:val="00FD396B"/>
    <w:rsid w:val="00FD5741"/>
    <w:rsid w:val="00FD72F9"/>
    <w:rsid w:val="00FD7752"/>
    <w:rsid w:val="00FE0F6E"/>
    <w:rsid w:val="00FE28BF"/>
    <w:rsid w:val="00FE4EA9"/>
    <w:rsid w:val="00FE7039"/>
    <w:rsid w:val="00FE794F"/>
    <w:rsid w:val="00FF034B"/>
    <w:rsid w:val="00FF0D12"/>
    <w:rsid w:val="00FF28AA"/>
    <w:rsid w:val="00FF3370"/>
    <w:rsid w:val="00FF3D85"/>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is.usda.gov/sites/default/files/btscc_2019infoshee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barlow@uvm.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34</Pages>
  <Words>14451</Words>
  <Characters>82375</Characters>
  <Application>Microsoft Office Word</Application>
  <DocSecurity>0</DocSecurity>
  <Lines>686</Lines>
  <Paragraphs>193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128</cp:revision>
  <dcterms:created xsi:type="dcterms:W3CDTF">2024-06-14T14:50:00Z</dcterms:created>
  <dcterms:modified xsi:type="dcterms:W3CDTF">2024-06-20T17:27:00Z</dcterms:modified>
</cp:coreProperties>
</file>