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147" w14:textId="5ED2425D" w:rsidR="00B13875" w:rsidRDefault="00DE5F38" w:rsidP="00A740EB">
      <w:pPr>
        <w:rPr>
          <w:b/>
          <w:bCs/>
          <w:i/>
          <w:iCs/>
        </w:rPr>
      </w:pPr>
      <w:r>
        <w:rPr>
          <w:b/>
          <w:bCs/>
          <w:i/>
          <w:iCs/>
        </w:rPr>
        <w:t>… where the IMI/isolates come from?</w:t>
      </w:r>
    </w:p>
    <w:p w14:paraId="02213FB7" w14:textId="77777777" w:rsidR="00CC7ECB" w:rsidRDefault="00CC7ECB" w:rsidP="00A740EB">
      <w:pPr>
        <w:rPr>
          <w:b/>
          <w:bCs/>
          <w:i/>
          <w:iCs/>
        </w:rPr>
      </w:pPr>
    </w:p>
    <w:p w14:paraId="597D032F" w14:textId="1D8AFD61" w:rsidR="00DE5F38" w:rsidRDefault="00707656" w:rsidP="00CC7ECB">
      <w:pPr>
        <w:rPr>
          <w:i/>
          <w:iCs/>
        </w:rPr>
      </w:pPr>
      <w:r>
        <w:rPr>
          <w:i/>
          <w:iCs/>
        </w:rPr>
        <w:t xml:space="preserve">Sample </w:t>
      </w:r>
      <w:r w:rsidR="00BC0B71">
        <w:rPr>
          <w:i/>
          <w:iCs/>
        </w:rPr>
        <w:t>origination and selection</w:t>
      </w:r>
    </w:p>
    <w:p w14:paraId="6D12B53F" w14:textId="64267BF2" w:rsidR="00185F9A" w:rsidRDefault="000231F1" w:rsidP="006F4CCF">
      <w:pPr>
        <w:spacing w:after="0" w:line="235" w:lineRule="atLeast"/>
      </w:pPr>
      <w:r>
        <w:t>Samples</w:t>
      </w:r>
      <w:r w:rsidR="00CE66CD">
        <w:t xml:space="preserve"> </w:t>
      </w:r>
      <w:r w:rsidR="00B241C3">
        <w:t xml:space="preserve">included </w:t>
      </w:r>
      <w:r w:rsidR="00CE66CD">
        <w:t>in the current study</w:t>
      </w:r>
      <w:r>
        <w:t xml:space="preserve"> </w:t>
      </w:r>
      <w:r w:rsidR="000D698A">
        <w:t>are a subset of</w:t>
      </w:r>
      <w:r>
        <w:t xml:space="preserve"> </w:t>
      </w:r>
      <w:r w:rsidR="00F33D3E" w:rsidRPr="00F33D3E">
        <w:t>mammary</w:t>
      </w:r>
      <w:r>
        <w:t xml:space="preserve"> </w:t>
      </w:r>
      <w:r w:rsidR="00F33D3E" w:rsidRPr="00F33D3E">
        <w:t xml:space="preserve">quarter milk samples </w:t>
      </w:r>
      <w:r w:rsidR="00617DA4">
        <w:t>collected during a</w:t>
      </w:r>
      <w:r w:rsidR="00FA41C8" w:rsidRPr="00FA41C8">
        <w:t xml:space="preserve"> longitudinal, cross-sectional study of 10 certified organic dairy farms in VT </w:t>
      </w:r>
      <w:r w:rsidR="00C84923">
        <w:t xml:space="preserve">carried out </w:t>
      </w:r>
      <w:r w:rsidR="00FA41C8" w:rsidRPr="00B95745">
        <w:t>in Winter 2019-2020</w:t>
      </w:r>
      <w:r w:rsidR="006D4D16" w:rsidRPr="00B95745">
        <w:t>.</w:t>
      </w:r>
      <w:r w:rsidR="00FA41C8" w:rsidRPr="00B95745">
        <w:t xml:space="preserve"> </w:t>
      </w:r>
      <w:r w:rsidR="00A7631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Participating </w:t>
      </w:r>
      <w:r w:rsidR="00680DF3">
        <w:rPr>
          <w:rFonts w:ascii="Calibri" w:eastAsia="Times New Roman" w:hAnsi="Calibri" w:cs="Calibri"/>
          <w:color w:val="000000"/>
          <w:kern w:val="0"/>
          <w14:ligatures w14:val="none"/>
        </w:rPr>
        <w:t>f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>arms</w:t>
      </w:r>
      <w:r w:rsidR="00A7631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on average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milked 58 cows, with a variety of breeds represented. </w:t>
      </w:r>
      <w:r w:rsidR="0093001D">
        <w:rPr>
          <w:rFonts w:ascii="Calibri" w:eastAsia="Times New Roman" w:hAnsi="Calibri" w:cs="Calibri"/>
          <w:color w:val="000000"/>
          <w:kern w:val="0"/>
          <w14:ligatures w14:val="none"/>
        </w:rPr>
        <w:t>Five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farms </w:t>
      </w:r>
      <w:r w:rsidR="0093001D">
        <w:rPr>
          <w:rFonts w:ascii="Calibri" w:eastAsia="Times New Roman" w:hAnsi="Calibri" w:cs="Calibri"/>
          <w:color w:val="000000"/>
          <w:kern w:val="0"/>
          <w14:ligatures w14:val="none"/>
        </w:rPr>
        <w:t>housed cows in a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tiestall facility</w:t>
      </w:r>
      <w:r w:rsidR="0082133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 wood shavings</w:t>
      </w:r>
      <w:r w:rsidR="00364CD7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="0093001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and 5 </w:t>
      </w:r>
      <w:r w:rsidR="00364CD7">
        <w:rPr>
          <w:rFonts w:ascii="Calibri" w:eastAsia="Times New Roman" w:hAnsi="Calibri" w:cs="Calibri"/>
          <w:color w:val="000000"/>
          <w:kern w:val="0"/>
          <w14:ligatures w14:val="none"/>
        </w:rPr>
        <w:t>utilized a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bedded pack</w:t>
      </w:r>
      <w:r w:rsidR="00364CD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system</w:t>
      </w:r>
      <w:r w:rsidR="0082133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2D56B5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  <w:r w:rsidR="0082133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actively managed for composting, </w:t>
      </w:r>
      <w:r w:rsidR="00E115C8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r w:rsidR="0082133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stati</w:t>
      </w:r>
      <w:r w:rsidR="00E115C8">
        <w:rPr>
          <w:rFonts w:ascii="Calibri" w:eastAsia="Times New Roman" w:hAnsi="Calibri" w:cs="Calibri"/>
          <w:color w:val="000000"/>
          <w:kern w:val="0"/>
          <w14:ligatures w14:val="none"/>
        </w:rPr>
        <w:t>c</w:t>
      </w:r>
      <w:r w:rsidR="00821335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  <w:r w:rsidR="006F4CCF" w:rsidRPr="008E723A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6F4CC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2647F">
        <w:t>Three farm visits were completed at</w:t>
      </w:r>
      <w:r w:rsidR="0045723D">
        <w:t xml:space="preserve"> </w:t>
      </w:r>
      <w:r w:rsidR="0042647F">
        <w:t>8 farms</w:t>
      </w:r>
      <w:r w:rsidR="00B82529">
        <w:t xml:space="preserve">, </w:t>
      </w:r>
      <w:r w:rsidR="00BA7925">
        <w:t xml:space="preserve">with 1 herd sampled twice and 1 herd sampled 4 times before interruption by the COVID-19 pandemic. </w:t>
      </w:r>
      <w:r w:rsidR="00D8088E">
        <w:t>On average, 33.6 days</w:t>
      </w:r>
      <w:r w:rsidR="00083F60">
        <w:t xml:space="preserve"> elapsed between sequential farm visits (median:</w:t>
      </w:r>
      <w:r w:rsidR="00AB6FC6">
        <w:t xml:space="preserve"> 34; range: 27-43).</w:t>
      </w:r>
      <w:r w:rsidR="00576D72">
        <w:t xml:space="preserve"> </w:t>
      </w:r>
      <w:r w:rsidR="00341D1A">
        <w:t>From each herd, 35</w:t>
      </w:r>
      <w:r w:rsidR="00FA41C8" w:rsidRPr="00FA41C8">
        <w:t xml:space="preserve"> lactating cows of </w:t>
      </w:r>
      <w:r w:rsidR="00CD14A4" w:rsidRPr="00CD14A4">
        <w:t xml:space="preserve">varying parity in early- to mid-lactation were chosen at random to be </w:t>
      </w:r>
      <w:r w:rsidR="00F742B7">
        <w:t xml:space="preserve">repeatedly </w:t>
      </w:r>
      <w:r w:rsidR="00CD14A4" w:rsidRPr="00CD14A4">
        <w:t>sampled for the duration of the study</w:t>
      </w:r>
      <w:r w:rsidR="00FA41C8" w:rsidRPr="00FA41C8">
        <w:t xml:space="preserve">. </w:t>
      </w:r>
      <w:r w:rsidR="00850568">
        <w:t>Cows that were</w:t>
      </w:r>
      <w:r w:rsidR="002B3EC7">
        <w:t xml:space="preserve"> unable to be sampled at a follow-up visit</w:t>
      </w:r>
      <w:r w:rsidR="00005964" w:rsidRPr="00005964">
        <w:t xml:space="preserve"> </w:t>
      </w:r>
      <w:r w:rsidR="002B3EC7">
        <w:t>(</w:t>
      </w:r>
      <w:r w:rsidR="00005964" w:rsidRPr="00005964">
        <w:t>dried off</w:t>
      </w:r>
      <w:r w:rsidR="002B3EC7">
        <w:t xml:space="preserve">, </w:t>
      </w:r>
      <w:r w:rsidR="00005964" w:rsidRPr="00005964">
        <w:t>left the herd</w:t>
      </w:r>
      <w:r w:rsidR="002B3EC7">
        <w:t xml:space="preserve">) were </w:t>
      </w:r>
      <w:r w:rsidR="00005964" w:rsidRPr="00005964">
        <w:t>replaced with another lactating cow in the herd</w:t>
      </w:r>
      <w:r w:rsidR="00CD4044">
        <w:t xml:space="preserve"> </w:t>
      </w:r>
      <w:r w:rsidR="00005964" w:rsidRPr="00005964">
        <w:t xml:space="preserve">dictated by convenience. </w:t>
      </w:r>
      <w:r w:rsidR="00BA5548" w:rsidRPr="00BA5548">
        <w:t>At each farm visit, duplicate quarter milk samples were aseptically collected from each lactating quarter immediately before milking for all enrolled cows</w:t>
      </w:r>
      <w:r w:rsidR="00BA5548">
        <w:t>.</w:t>
      </w:r>
      <w:r w:rsidR="00EF13E1">
        <w:t xml:space="preserve"> </w:t>
      </w:r>
      <w:r w:rsidR="00BE4CE8" w:rsidRPr="00BE4CE8">
        <w:t xml:space="preserve">Samples were kept on ice in a cooler during transport until </w:t>
      </w:r>
      <w:r w:rsidR="006A199E" w:rsidRPr="00BE4CE8">
        <w:t>stored at −20°C in the laboratory</w:t>
      </w:r>
      <w:r w:rsidR="006A199E">
        <w:t>,</w:t>
      </w:r>
      <w:r w:rsidR="006A199E" w:rsidRPr="00BE4CE8">
        <w:t xml:space="preserve"> </w:t>
      </w:r>
      <w:r w:rsidR="006E22F6">
        <w:t>where an aliquot was frozen for</w:t>
      </w:r>
      <w:r w:rsidR="00BE4CE8" w:rsidRPr="00BE4CE8">
        <w:t xml:space="preserve"> SCC measurement</w:t>
      </w:r>
      <w:r w:rsidR="006E22F6">
        <w:t>.</w:t>
      </w:r>
    </w:p>
    <w:p w14:paraId="1CA1462D" w14:textId="77777777" w:rsidR="00146585" w:rsidRDefault="00146585" w:rsidP="006F4CCF">
      <w:pPr>
        <w:spacing w:after="0" w:line="235" w:lineRule="atLeast"/>
      </w:pPr>
    </w:p>
    <w:p w14:paraId="19843100" w14:textId="77777777" w:rsidR="00146585" w:rsidRDefault="00146585" w:rsidP="006F4CCF">
      <w:pPr>
        <w:spacing w:after="0" w:line="235" w:lineRule="atLeast"/>
      </w:pPr>
    </w:p>
    <w:p w14:paraId="4DA2769B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Duplicate, aseptic milk samples were collected</w:t>
      </w:r>
    </w:p>
    <w:p w14:paraId="6CAD0627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from each functional quarter of enrolled cows according</w:t>
      </w:r>
    </w:p>
    <w:p w14:paraId="44D1EAF2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to NMC guidelines (NMC, 2017). Briefly, after milking</w:t>
      </w:r>
    </w:p>
    <w:p w14:paraId="442F2B98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staff performed their usual pre-milking teat disinfection</w:t>
      </w:r>
    </w:p>
    <w:p w14:paraId="60A82C5A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routine, investigators, wearing clean disposable gloves,</w:t>
      </w:r>
    </w:p>
    <w:p w14:paraId="2EBA5323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scrubbed teat ends with 70% isopropyl alcohol-soaked</w:t>
      </w:r>
    </w:p>
    <w:p w14:paraId="3D142268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gauze swabs, discarded 3 squirts of foremilk, and</w:t>
      </w:r>
    </w:p>
    <w:p w14:paraId="4878CE91" w14:textId="77777777" w:rsidR="00146585" w:rsidRDefault="00146585" w:rsidP="00146585">
      <w:pPr>
        <w:autoSpaceDE w:val="0"/>
        <w:autoSpaceDN w:val="0"/>
        <w:adjustRightInd w:val="0"/>
        <w:spacing w:after="0" w:line="240" w:lineRule="auto"/>
        <w:rPr>
          <w:rFonts w:ascii="ComputerModern-Regular" w:eastAsia="ComputerModern-Regular" w:cs="ComputerModern-Regular"/>
          <w:kern w:val="0"/>
          <w:sz w:val="21"/>
          <w:szCs w:val="21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sampled approximately 20 to 30 mL of milk into sterile</w:t>
      </w:r>
    </w:p>
    <w:p w14:paraId="01961660" w14:textId="5D9961E6" w:rsidR="00146585" w:rsidRPr="006F4CCF" w:rsidRDefault="00146585" w:rsidP="00146585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omputerModern-Regular" w:eastAsia="ComputerModern-Regular" w:cs="ComputerModern-Regular"/>
          <w:kern w:val="0"/>
          <w:sz w:val="21"/>
          <w:szCs w:val="21"/>
        </w:rPr>
        <w:t>60-mL vials. Samples were immediately chilled on ice.</w:t>
      </w:r>
    </w:p>
    <w:p w14:paraId="35729F94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933AACF" w14:textId="77777777" w:rsidR="00A71765" w:rsidRDefault="00A71765" w:rsidP="00A71765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i/>
          <w:iCs/>
        </w:rPr>
        <w:t>Aerobic culture of milk samples</w:t>
      </w:r>
    </w:p>
    <w:p w14:paraId="5C12DE13" w14:textId="77777777" w:rsidR="001C67E0" w:rsidRDefault="001C67E0" w:rsidP="001C67E0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18DE6FCF" w14:textId="476186E5" w:rsidR="0085739B" w:rsidRDefault="00185F9A" w:rsidP="008C2F29">
      <w:r w:rsidRPr="00FA41C8">
        <w:t xml:space="preserve">Standard aerobic bacteriological culture of milk samples was performed in duplicate </w:t>
      </w:r>
      <w:r w:rsidR="00EF13E1" w:rsidRPr="00EF13E1">
        <w:t xml:space="preserve">within 24 hours of collection </w:t>
      </w:r>
      <w:r w:rsidRPr="00FA41C8">
        <w:t>to identify</w:t>
      </w:r>
      <w:r w:rsidR="003B0831">
        <w:t xml:space="preserve"> </w:t>
      </w:r>
      <w:r w:rsidR="00A71765">
        <w:t xml:space="preserve">the </w:t>
      </w:r>
      <w:r w:rsidR="001C67E0">
        <w:t>intramammary</w:t>
      </w:r>
      <w:r w:rsidR="00A71765">
        <w:t xml:space="preserve"> </w:t>
      </w:r>
      <w:r w:rsidR="00502902">
        <w:t xml:space="preserve">infection </w:t>
      </w:r>
      <w:r w:rsidR="00A71765">
        <w:t xml:space="preserve">status of each </w:t>
      </w:r>
      <w:r w:rsidR="003B0831">
        <w:t>quarter sampled</w:t>
      </w:r>
      <w:r w:rsidR="00A02468">
        <w:t>.</w:t>
      </w:r>
      <w:r w:rsidR="003B0831">
        <w:t xml:space="preserve"> </w:t>
      </w:r>
      <w:r w:rsidR="00F6721B">
        <w:t xml:space="preserve">After being homogenized by gentle </w:t>
      </w:r>
      <w:r w:rsidR="00387700">
        <w:t>inversion</w:t>
      </w:r>
      <w:r w:rsidR="00F6721B">
        <w:t xml:space="preserve">, </w:t>
      </w:r>
      <w:r w:rsidR="001D78C3">
        <w:t>trypticase soy agar plates with 5% sheep</w:t>
      </w:r>
      <w:r w:rsidR="00A70481">
        <w:t xml:space="preserve"> blood</w:t>
      </w:r>
      <w:r w:rsidR="0078165A">
        <w:t xml:space="preserve"> were inoculated with one loopful (approximately 10 </w:t>
      </w:r>
      <w:proofErr w:type="spellStart"/>
      <w:r w:rsidR="0078165A">
        <w:t>μL</w:t>
      </w:r>
      <w:proofErr w:type="spellEnd"/>
      <w:r w:rsidR="0078165A">
        <w:t xml:space="preserve">) of </w:t>
      </w:r>
      <w:r w:rsidR="001D456D">
        <w:t>milk</w:t>
      </w:r>
      <w:r w:rsidR="0078165A">
        <w:t xml:space="preserve"> using disposable plastic</w:t>
      </w:r>
      <w:r w:rsidR="001D456D">
        <w:t xml:space="preserve"> inoculating </w:t>
      </w:r>
      <w:r w:rsidR="0078165A">
        <w:t>loops</w:t>
      </w:r>
      <w:r w:rsidR="00B30A91">
        <w:t>.</w:t>
      </w:r>
      <w:r w:rsidR="00CB2493">
        <w:t xml:space="preserve"> Plates were then incubated in aerobic conditions </w:t>
      </w:r>
      <w:r w:rsidR="002E401A">
        <w:t xml:space="preserve">at </w:t>
      </w:r>
      <w:r w:rsidR="00CB2493">
        <w:t xml:space="preserve">37°C </w:t>
      </w:r>
      <w:r w:rsidR="002E401A">
        <w:t>before being read at approximately 48 hrs.</w:t>
      </w:r>
      <w:r w:rsidR="002501C7">
        <w:t xml:space="preserve"> </w:t>
      </w:r>
      <w:r w:rsidR="00E16B34" w:rsidRPr="00E16B34">
        <w:t xml:space="preserve">A quarter was considered positive for an IMI when greater than or equal to 1 CFU </w:t>
      </w:r>
      <w:r w:rsidR="004C4648">
        <w:t>(</w:t>
      </w:r>
      <w:r w:rsidR="004C4648" w:rsidRPr="00665EB9">
        <w:t>100 CFU/mL</w:t>
      </w:r>
      <w:r w:rsidR="004C4648">
        <w:t>)</w:t>
      </w:r>
      <w:r w:rsidR="004C4648" w:rsidRPr="00E16B34">
        <w:t xml:space="preserve"> </w:t>
      </w:r>
      <w:r w:rsidR="00BA099A">
        <w:t xml:space="preserve">of a particular isolate </w:t>
      </w:r>
      <w:r w:rsidR="00E16B34" w:rsidRPr="00E16B34">
        <w:t>was identified with the same morphology for both duplicate samples</w:t>
      </w:r>
      <w:r w:rsidR="004C1167">
        <w:t xml:space="preserve"> </w:t>
      </w:r>
      <w:r w:rsidR="00E275BB">
        <w:t>(interpr</w:t>
      </w:r>
      <w:r w:rsidR="006B1106">
        <w:t>et</w:t>
      </w:r>
      <w:r w:rsidR="00AC0534">
        <w:t>ation</w:t>
      </w:r>
      <w:r w:rsidR="00E275BB">
        <w:t xml:space="preserve"> in series</w:t>
      </w:r>
      <w:r w:rsidR="004C1167">
        <w:t>)</w:t>
      </w:r>
      <w:r w:rsidR="00E275BB">
        <w:t>.</w:t>
      </w:r>
      <w:r w:rsidR="00E16B34" w:rsidRPr="00E16B34">
        <w:t xml:space="preserve"> </w:t>
      </w:r>
      <w:r w:rsidR="003B17EA">
        <w:t xml:space="preserve">A quarter was considered </w:t>
      </w:r>
      <w:r w:rsidR="00E16B34" w:rsidRPr="00E16B34">
        <w:t>negative when there was no significant growth on either duplicate plate</w:t>
      </w:r>
      <w:r w:rsidR="0026038A">
        <w:t xml:space="preserve"> (</w:t>
      </w:r>
      <w:r w:rsidR="00770017">
        <w:rPr>
          <w:rFonts w:cstheme="minorHAnsi"/>
        </w:rPr>
        <w:t>≤</w:t>
      </w:r>
      <w:r w:rsidR="00770017">
        <w:t xml:space="preserve">2 CFU </w:t>
      </w:r>
      <w:r w:rsidR="008E73BD">
        <w:t xml:space="preserve">on </w:t>
      </w:r>
      <w:r w:rsidR="006B035B">
        <w:t>each</w:t>
      </w:r>
      <w:r w:rsidR="008E73BD">
        <w:t xml:space="preserve"> plate</w:t>
      </w:r>
      <w:r w:rsidR="006D5979">
        <w:t>;</w:t>
      </w:r>
      <w:r w:rsidR="00552389">
        <w:t xml:space="preserve"> </w:t>
      </w:r>
      <w:r w:rsidR="006D5979">
        <w:t>if</w:t>
      </w:r>
      <w:r w:rsidR="00F456BF">
        <w:t xml:space="preserve"> </w:t>
      </w:r>
      <w:r w:rsidR="00F456BF">
        <w:rPr>
          <w:rFonts w:cstheme="minorHAnsi"/>
        </w:rPr>
        <w:t>≤</w:t>
      </w:r>
      <w:r w:rsidR="00F456BF">
        <w:t xml:space="preserve">2 CFU </w:t>
      </w:r>
      <w:r w:rsidR="006D5979">
        <w:t>on both duplicate</w:t>
      </w:r>
      <w:r w:rsidR="00FE1424">
        <w:t xml:space="preserve">s, morphology of isolates </w:t>
      </w:r>
      <w:r w:rsidR="00325BDF">
        <w:t xml:space="preserve">on each plate distinct from </w:t>
      </w:r>
      <w:r w:rsidR="00757B59">
        <w:t>one an</w:t>
      </w:r>
      <w:r w:rsidR="00325BDF">
        <w:t>other</w:t>
      </w:r>
      <w:r w:rsidR="00110158">
        <w:t>)</w:t>
      </w:r>
      <w:r w:rsidR="00E16B34" w:rsidRPr="00E16B34">
        <w:t>.</w:t>
      </w:r>
      <w:r w:rsidR="002E401A">
        <w:t xml:space="preserve"> </w:t>
      </w:r>
      <w:r w:rsidR="001777E9">
        <w:t>Interpretation</w:t>
      </w:r>
      <w:r w:rsidR="009E4B8D">
        <w:t xml:space="preserve"> of </w:t>
      </w:r>
      <w:r w:rsidR="00AE25DE" w:rsidRPr="00AE25DE">
        <w:t xml:space="preserve">duplicate </w:t>
      </w:r>
      <w:r w:rsidR="00D07AB9">
        <w:t xml:space="preserve">quartermilk </w:t>
      </w:r>
      <w:r w:rsidR="00AE25DE" w:rsidRPr="00AE25DE">
        <w:t>samples in series</w:t>
      </w:r>
      <w:r w:rsidR="002C5147">
        <w:t xml:space="preserve"> </w:t>
      </w:r>
      <w:r w:rsidR="007474AC">
        <w:t xml:space="preserve">results </w:t>
      </w:r>
      <w:r w:rsidR="00782659">
        <w:t>in decrease</w:t>
      </w:r>
      <w:r w:rsidR="00F96340">
        <w:t xml:space="preserve">d sensitivity but higher </w:t>
      </w:r>
      <w:proofErr w:type="spellStart"/>
      <w:r w:rsidR="00F96340">
        <w:t>specifity</w:t>
      </w:r>
      <w:proofErr w:type="spellEnd"/>
      <w:r w:rsidR="004C1167">
        <w:t xml:space="preserve"> for</w:t>
      </w:r>
      <w:r w:rsidR="006B6F22">
        <w:t xml:space="preserve"> identifying NASM</w:t>
      </w:r>
      <w:r w:rsidR="005D1F0F">
        <w:t xml:space="preserve"> intramammary </w:t>
      </w:r>
      <w:r w:rsidR="00057A44">
        <w:t>infections</w:t>
      </w:r>
      <w:r w:rsidR="001458F6">
        <w:t>,</w:t>
      </w:r>
      <w:r w:rsidR="005D1F0F">
        <w:t xml:space="preserve"> </w:t>
      </w:r>
      <w:r w:rsidR="003924A5">
        <w:t xml:space="preserve">as </w:t>
      </w:r>
      <w:r w:rsidR="005D1F0F">
        <w:t xml:space="preserve">compared </w:t>
      </w:r>
      <w:r w:rsidR="00057A44">
        <w:t xml:space="preserve">to a single sample </w:t>
      </w:r>
      <w:r w:rsidR="00F42541">
        <w:fldChar w:fldCharType="begin"/>
      </w:r>
      <w:r w:rsidR="00FE4DE5">
        <w:instrText xml:space="preserve"> ADDIN EN.CITE &lt;EndNote&gt;&lt;Cite&gt;&lt;Author&gt;Dohoo&lt;/Author&gt;&lt;Year&gt;2011&lt;/Year&gt;&lt;RecNum&gt;658&lt;/RecNum&gt;&lt;DisplayText&gt;(Dohoo et al., 2011)&lt;/DisplayText&gt;&lt;record&gt;&lt;rec-number&gt;658&lt;/rec-number&gt;&lt;foreign-keys&gt;&lt;key app="EN" db-id="pss5de0wasp2t9es5tu5evzpa2svsdrveax9" timestamp="1709854711"&gt;658&lt;/key&gt;&lt;/foreign-keys&gt;&lt;ref-type name="Journal Article"&gt;17&lt;/ref-type&gt;&lt;contributors&gt;&lt;authors&gt;&lt;author&gt;Dohoo, I.&lt;/author&gt;&lt;author&gt;Andersen, S.&lt;/author&gt;&lt;author&gt;Dingwell, R.&lt;/author&gt;&lt;author&gt;Hand, K.&lt;/author&gt;&lt;author&gt;Kelton, D.&lt;/author&gt;&lt;author&gt;Leslie, K.&lt;/author&gt;&lt;author&gt;Schukken, Y.&lt;/author&gt;&lt;author&gt;Godden, S.&lt;/author&gt;&lt;/authors&gt;&lt;/contributors&gt;&lt;titles&gt;&lt;title&gt;Diagnosing intramammary infections: Comparison of multiple versus single quarter milk samples for the identification of intramammary infections in lactating dairy cows&lt;/title&gt;&lt;secondary-title&gt;Journal of Dairy Science&lt;/secondary-title&gt;&lt;/titles&gt;&lt;periodical&gt;&lt;full-title&gt;Journal of Dairy Science&lt;/full-title&gt;&lt;abbr-1&gt;J. Dairy Sci.&lt;/abbr-1&gt;&lt;/periodical&gt;&lt;pages&gt;5515-5522&lt;/pages&gt;&lt;volume&gt;94&lt;/volume&gt;&lt;number&gt;11&lt;/number&gt;&lt;dates&gt;&lt;year&gt;2011&lt;/year&gt;&lt;/dates&gt;&lt;publisher&gt;Elsevier&lt;/publisher&gt;&lt;isbn&gt;0022-0302&lt;/isbn&gt;&lt;urls&gt;&lt;related-urls&gt;&lt;url&gt;https://doi.org/10.3168/jds.2011-4486&lt;/url&gt;&lt;/related-urls&gt;&lt;/urls&gt;&lt;electronic-resource-num&gt;10.3168/jds.2011-4486&lt;/electronic-resource-num&gt;&lt;access-date&gt;2024/03/07&lt;/access-date&gt;&lt;/record&gt;&lt;/Cite&gt;&lt;/EndNote&gt;</w:instrText>
      </w:r>
      <w:r w:rsidR="00F42541">
        <w:fldChar w:fldCharType="separate"/>
      </w:r>
      <w:r w:rsidR="00FE4DE5">
        <w:rPr>
          <w:noProof/>
        </w:rPr>
        <w:t>(Dohoo et al., 2011)</w:t>
      </w:r>
      <w:r w:rsidR="00F42541">
        <w:fldChar w:fldCharType="end"/>
      </w:r>
      <w:r w:rsidR="00FA3149">
        <w:t xml:space="preserve">. </w:t>
      </w:r>
      <w:r w:rsidR="00C84C92">
        <w:t xml:space="preserve">This approach </w:t>
      </w:r>
      <w:r w:rsidR="00B552FA">
        <w:t>was chosen</w:t>
      </w:r>
      <w:r w:rsidR="00423D27">
        <w:t xml:space="preserve"> to maximize the </w:t>
      </w:r>
      <w:r w:rsidR="009625D5">
        <w:t>specificity</w:t>
      </w:r>
      <w:r w:rsidR="00423D27" w:rsidRPr="00423D27">
        <w:t xml:space="preserve"> </w:t>
      </w:r>
      <w:r w:rsidR="00423D27">
        <w:t>of</w:t>
      </w:r>
      <w:r w:rsidR="007F554D">
        <w:t xml:space="preserve"> </w:t>
      </w:r>
      <w:r w:rsidR="00355218">
        <w:t>culture to identify quarters as positive for a NASM IMI</w:t>
      </w:r>
      <w:r w:rsidR="00C61D09">
        <w:t xml:space="preserve"> (i.e., minimize false positives)</w:t>
      </w:r>
      <w:r w:rsidR="009F30BD">
        <w:t xml:space="preserve">, </w:t>
      </w:r>
      <w:r w:rsidR="005E77D2">
        <w:t xml:space="preserve">as </w:t>
      </w:r>
      <w:r w:rsidR="00423D27" w:rsidRPr="00423D27">
        <w:t>collecti</w:t>
      </w:r>
      <w:r w:rsidR="00AE571D">
        <w:t>on of a</w:t>
      </w:r>
      <w:r w:rsidR="00423D27" w:rsidRPr="00423D27">
        <w:t xml:space="preserve"> large number of samples in the field </w:t>
      </w:r>
      <w:r w:rsidR="00AE571D" w:rsidRPr="00423D27">
        <w:t>under time pressure</w:t>
      </w:r>
      <w:r w:rsidR="00AE571D">
        <w:t xml:space="preserve"> </w:t>
      </w:r>
      <w:r w:rsidR="00AE571D">
        <w:t xml:space="preserve">and occasionally </w:t>
      </w:r>
      <w:r w:rsidR="00423D27" w:rsidRPr="00423D27">
        <w:t xml:space="preserve">with minimally trained </w:t>
      </w:r>
      <w:r w:rsidR="00A43D79">
        <w:t>personnel resulted in a</w:t>
      </w:r>
      <w:r w:rsidR="007F554D">
        <w:t xml:space="preserve"> moderately high rate of contamination (13%).</w:t>
      </w:r>
      <w:r w:rsidR="000A63EC">
        <w:t xml:space="preserve"> </w:t>
      </w:r>
      <w:r w:rsidR="002E401A">
        <w:t xml:space="preserve">Samples were classified as contaminated </w:t>
      </w:r>
      <w:r w:rsidR="00EF66E5">
        <w:t xml:space="preserve">if </w:t>
      </w:r>
      <w:r w:rsidR="00176E84">
        <w:t>more than 2 different morpholog</w:t>
      </w:r>
      <w:r w:rsidR="00045E88">
        <w:t>ically-distinct isolates</w:t>
      </w:r>
      <w:r w:rsidR="00176E84">
        <w:t xml:space="preserve"> </w:t>
      </w:r>
      <w:r w:rsidR="00055E73">
        <w:t>grew on a plate</w:t>
      </w:r>
      <w:r w:rsidR="002E401A">
        <w:t>.</w:t>
      </w:r>
    </w:p>
    <w:p w14:paraId="29B06952" w14:textId="545492D6" w:rsidR="002A15AA" w:rsidRDefault="00264D77" w:rsidP="00F069DC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i/>
          <w:iCs/>
        </w:rPr>
        <w:t xml:space="preserve">SCC </w:t>
      </w:r>
      <w:r w:rsidR="00637AB9">
        <w:rPr>
          <w:i/>
          <w:iCs/>
        </w:rPr>
        <w:t>measurement</w:t>
      </w:r>
    </w:p>
    <w:p w14:paraId="397E8730" w14:textId="77777777" w:rsidR="00F069DC" w:rsidRPr="00F069DC" w:rsidRDefault="00F069DC" w:rsidP="00F069DC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0BE1CD4C" w14:textId="17530513" w:rsidR="0085739B" w:rsidRDefault="002A15AA" w:rsidP="00432081">
      <w:r>
        <w:t xml:space="preserve">Aliquots of frozen quartermilk samples were sent to the Vermont State Agricultural </w:t>
      </w:r>
      <w:r w:rsidR="003B2EBD">
        <w:t xml:space="preserve">and Environmental Laboratory </w:t>
      </w:r>
      <w:r w:rsidR="00F069DC">
        <w:t xml:space="preserve">for determination of </w:t>
      </w:r>
      <w:r w:rsidR="00BD4767" w:rsidRPr="00BD4767">
        <w:t>quarter-level somatic cell count using flow cytometry (</w:t>
      </w:r>
      <w:proofErr w:type="spellStart"/>
      <w:r w:rsidR="00BD4767" w:rsidRPr="00BD4767">
        <w:t>Somacount</w:t>
      </w:r>
      <w:proofErr w:type="spellEnd"/>
      <w:r w:rsidR="00BD4767" w:rsidRPr="00BD4767">
        <w:t xml:space="preserve"> FC, Bentley</w:t>
      </w:r>
      <w:r w:rsidR="00AA3B03">
        <w:t xml:space="preserve"> Instruments</w:t>
      </w:r>
      <w:r w:rsidR="00BD4767" w:rsidRPr="00BD4767">
        <w:t>).</w:t>
      </w:r>
    </w:p>
    <w:p w14:paraId="513DDF42" w14:textId="77777777" w:rsidR="009173EF" w:rsidRDefault="009173EF" w:rsidP="009173EF">
      <w:pPr>
        <w:rPr>
          <w:i/>
          <w:iCs/>
        </w:rPr>
      </w:pPr>
    </w:p>
    <w:p w14:paraId="24BBFC26" w14:textId="5AC4F6D3" w:rsidR="009173EF" w:rsidRDefault="00CF16D8" w:rsidP="009173EF">
      <w:pPr>
        <w:rPr>
          <w:i/>
          <w:iCs/>
        </w:rPr>
      </w:pPr>
      <w:r w:rsidRPr="00CF16D8">
        <w:rPr>
          <w:i/>
          <w:iCs/>
        </w:rPr>
        <w:t>Speciation of bacterial isolates</w:t>
      </w:r>
    </w:p>
    <w:p w14:paraId="70183DC4" w14:textId="63B5E78A" w:rsidR="00950C27" w:rsidRDefault="000464A0" w:rsidP="00272341">
      <w:r>
        <w:lastRenderedPageBreak/>
        <w:t xml:space="preserve">Isolates </w:t>
      </w:r>
      <w:r w:rsidR="00950C27" w:rsidRPr="00441ACF">
        <w:t>deemed to be causing IMI were</w:t>
      </w:r>
      <w:r w:rsidR="00BE49FC">
        <w:t xml:space="preserve"> selected</w:t>
      </w:r>
      <w:r w:rsidR="001D1BBF">
        <w:t xml:space="preserve"> and grown in isolation</w:t>
      </w:r>
      <w:r w:rsidR="00950C27" w:rsidRPr="00441ACF">
        <w:t xml:space="preserve"> </w:t>
      </w:r>
      <w:r w:rsidR="005506E5">
        <w:t>on blood agar</w:t>
      </w:r>
      <w:r w:rsidR="00272341">
        <w:t>, and</w:t>
      </w:r>
      <w:r w:rsidR="00272341">
        <w:t xml:space="preserve"> </w:t>
      </w:r>
      <w:r w:rsidR="00D320E0">
        <w:t xml:space="preserve">standard benchtop </w:t>
      </w:r>
      <w:r w:rsidR="0080641F">
        <w:t>biochemical</w:t>
      </w:r>
      <w:r w:rsidR="00D320E0">
        <w:t xml:space="preserve"> tests were done to presumptively identify bacteria</w:t>
      </w:r>
      <w:r w:rsidR="00272341">
        <w:t xml:space="preserve"> </w:t>
      </w:r>
      <w:r w:rsidR="00272341">
        <w:t xml:space="preserve">following NMC procedure guidelines </w:t>
      </w:r>
      <w:r w:rsidR="00120BA9">
        <w:fldChar w:fldCharType="begin"/>
      </w:r>
      <w:r w:rsidR="00120BA9">
        <w:instrText xml:space="preserve"> ADDIN EN.CITE &lt;EndNote&gt;&lt;Cite&gt;&lt;Author&gt;Adkins&lt;/Author&gt;&lt;Year&gt;2017&lt;/Year&gt;&lt;RecNum&gt;659&lt;/RecNum&gt;&lt;DisplayText&gt;(Adkins et al., 2017)&lt;/DisplayText&gt;&lt;record&gt;&lt;rec-number&gt;659&lt;/rec-number&gt;&lt;foreign-keys&gt;&lt;key app="EN" db-id="pss5de0wasp2t9es5tu5evzpa2svsdrveax9" timestamp="1709901159"&gt;659&lt;/key&gt;&lt;/foreign-keys&gt;&lt;ref-type name="Book"&gt;6&lt;/ref-type&gt;&lt;contributors&gt;&lt;authors&gt;&lt;author&gt;Adkins, P.R.F.&lt;/author&gt;&lt;author&gt;Middleton, J.R.&lt;/author&gt;&lt;author&gt;Fox, L.K.&lt;/author&gt;&lt;author&gt;Pighetti, G.&lt;/author&gt;&lt;author&gt;Petersson-Wolfe, C.&lt;/author&gt;&lt;author&gt;National Mastitis Council&lt;/author&gt;&lt;/authors&gt;&lt;/contributors&gt;&lt;titles&gt;&lt;title&gt;Laboratory Handbook on Bovine Mastitis&lt;/title&gt;&lt;/titles&gt;&lt;dates&gt;&lt;year&gt;2017&lt;/year&gt;&lt;/dates&gt;&lt;publisher&gt;National Mastitis Council&lt;/publisher&gt;&lt;urls&gt;&lt;related-urls&gt;&lt;url&gt;https://books.google.com/books?id=9QxvtAEACAAJ&lt;/url&gt;&lt;/related-urls&gt;&lt;/urls&gt;&lt;/record&gt;&lt;/Cite&gt;&lt;/EndNote&gt;</w:instrText>
      </w:r>
      <w:r w:rsidR="00120BA9">
        <w:fldChar w:fldCharType="separate"/>
      </w:r>
      <w:r w:rsidR="00120BA9">
        <w:rPr>
          <w:noProof/>
        </w:rPr>
        <w:t>(Adkins et al., 2017)</w:t>
      </w:r>
      <w:r w:rsidR="00120BA9">
        <w:fldChar w:fldCharType="end"/>
      </w:r>
      <w:r w:rsidR="00120BA9">
        <w:t>.</w:t>
      </w:r>
    </w:p>
    <w:p w14:paraId="2CD73692" w14:textId="77777777" w:rsidR="000F3967" w:rsidRDefault="000F3967" w:rsidP="009173EF"/>
    <w:p w14:paraId="7BD0147E" w14:textId="19BC8FE9" w:rsidR="000F3967" w:rsidRPr="000F3967" w:rsidRDefault="000F3967" w:rsidP="009173EF">
      <w:r>
        <w:t>I</w:t>
      </w:r>
      <w:r w:rsidRPr="000F3967">
        <w:t xml:space="preserve">solates were </w:t>
      </w:r>
      <w:r>
        <w:t xml:space="preserve">then </w:t>
      </w:r>
      <w:r w:rsidRPr="000F3967">
        <w:t xml:space="preserve">preserved in </w:t>
      </w:r>
      <w:r>
        <w:t>t</w:t>
      </w:r>
      <w:r w:rsidRPr="000F3967">
        <w:t xml:space="preserve">ryptic </w:t>
      </w:r>
      <w:r>
        <w:t>s</w:t>
      </w:r>
      <w:r w:rsidRPr="000F3967">
        <w:t xml:space="preserve">oy </w:t>
      </w:r>
      <w:r>
        <w:t>b</w:t>
      </w:r>
      <w:r w:rsidRPr="000F3967">
        <w:t xml:space="preserve">roth with </w:t>
      </w:r>
      <w:r w:rsidR="00360424">
        <w:t xml:space="preserve">a final concentration of </w:t>
      </w:r>
      <w:r w:rsidRPr="000F3967">
        <w:t>15% glycerol</w:t>
      </w:r>
      <w:r w:rsidR="007F3202">
        <w:t xml:space="preserve"> in cryovials,</w:t>
      </w:r>
      <w:r w:rsidRPr="000F3967">
        <w:t xml:space="preserve"> and stored </w:t>
      </w:r>
      <w:r w:rsidR="007F3202">
        <w:t xml:space="preserve">at </w:t>
      </w:r>
      <w:r w:rsidRPr="000F3967">
        <w:t>-80°C</w:t>
      </w:r>
      <w:r w:rsidR="007632D6">
        <w:t>.</w:t>
      </w:r>
    </w:p>
    <w:p w14:paraId="20DC66F4" w14:textId="4BF9B1B5" w:rsidR="003C63B5" w:rsidRDefault="003C63B5" w:rsidP="003C63B5">
      <w:pPr>
        <w:pStyle w:val="ListParagraph"/>
        <w:numPr>
          <w:ilvl w:val="1"/>
          <w:numId w:val="2"/>
        </w:numPr>
      </w:pPr>
      <w:r w:rsidRPr="00FA41C8">
        <w:t xml:space="preserve">All isolates collected were </w:t>
      </w:r>
      <w:r w:rsidR="00441ACF">
        <w:t xml:space="preserve">then </w:t>
      </w:r>
      <w:r w:rsidRPr="00FA41C8">
        <w:t xml:space="preserve">sent for identification </w:t>
      </w:r>
      <w:r>
        <w:t xml:space="preserve">to the species level </w:t>
      </w:r>
      <w:r w:rsidR="00312B8D">
        <w:t>using</w:t>
      </w:r>
      <w:r w:rsidRPr="00FA41C8">
        <w:t xml:space="preserve"> MALDI-</w:t>
      </w:r>
      <w:r w:rsidR="00573E53">
        <w:t>TOF</w:t>
      </w:r>
      <w:r w:rsidRPr="00FA41C8">
        <w:t xml:space="preserve"> (Dr. Pamela Adkins, U. Missouri).</w:t>
      </w:r>
    </w:p>
    <w:p w14:paraId="3FE48D6F" w14:textId="57E178FF" w:rsidR="00CF16D8" w:rsidRDefault="00CF16D8" w:rsidP="003C63B5">
      <w:pPr>
        <w:pStyle w:val="ListParagraph"/>
        <w:numPr>
          <w:ilvl w:val="1"/>
          <w:numId w:val="2"/>
        </w:numPr>
      </w:pPr>
      <w:r>
        <w:t xml:space="preserve">Agnetis vs. hyicus; </w:t>
      </w:r>
      <w:proofErr w:type="spellStart"/>
      <w:r>
        <w:rPr>
          <w:i/>
          <w:iCs/>
        </w:rPr>
        <w:t>tuf</w:t>
      </w:r>
      <w:proofErr w:type="spellEnd"/>
      <w:r>
        <w:t xml:space="preserve">; </w:t>
      </w:r>
      <w:r w:rsidR="006C261E">
        <w:t>cut-off used</w:t>
      </w:r>
    </w:p>
    <w:p w14:paraId="50BA4DCD" w14:textId="77777777" w:rsidR="005506E5" w:rsidRDefault="005506E5" w:rsidP="005506E5">
      <w:pPr>
        <w:pStyle w:val="ListParagraph"/>
        <w:ind w:left="1440"/>
      </w:pPr>
    </w:p>
    <w:p w14:paraId="04EF5B06" w14:textId="77777777" w:rsidR="005506E5" w:rsidRDefault="005506E5" w:rsidP="005506E5">
      <w:pPr>
        <w:pStyle w:val="ListParagraph"/>
        <w:numPr>
          <w:ilvl w:val="0"/>
          <w:numId w:val="2"/>
        </w:numPr>
      </w:pPr>
      <w:proofErr w:type="spellStart"/>
      <w:r>
        <w:t>subcultured</w:t>
      </w:r>
      <w:proofErr w:type="spellEnd"/>
      <w:r>
        <w:t xml:space="preserve"> on blood agar</w:t>
      </w:r>
    </w:p>
    <w:p w14:paraId="6D83A4D5" w14:textId="75264BC7" w:rsidR="00272341" w:rsidRDefault="005506E5" w:rsidP="00272341">
      <w:pPr>
        <w:pStyle w:val="ListParagraph"/>
        <w:numPr>
          <w:ilvl w:val="0"/>
          <w:numId w:val="2"/>
        </w:numPr>
      </w:pPr>
      <w:r>
        <w:t xml:space="preserve">(Columbia agar with 5% sheep blood, Oxoid) </w:t>
      </w:r>
    </w:p>
    <w:p w14:paraId="0FC9AC7D" w14:textId="47BEF1B2" w:rsidR="005506E5" w:rsidRDefault="005506E5" w:rsidP="005506E5">
      <w:pPr>
        <w:pStyle w:val="ListParagraph"/>
        <w:numPr>
          <w:ilvl w:val="0"/>
          <w:numId w:val="2"/>
        </w:numPr>
      </w:pPr>
      <w:r>
        <w:t>The isolates identified as Staphylococcus spp.</w:t>
      </w:r>
    </w:p>
    <w:p w14:paraId="7BF9B296" w14:textId="46EAF9CC" w:rsidR="005506E5" w:rsidRDefault="005506E5" w:rsidP="005506E5">
      <w:pPr>
        <w:pStyle w:val="ListParagraph"/>
        <w:numPr>
          <w:ilvl w:val="0"/>
          <w:numId w:val="2"/>
        </w:numPr>
      </w:pPr>
      <w:r>
        <w:t>were stored at −80°C until further analysis.</w:t>
      </w:r>
    </w:p>
    <w:p w14:paraId="5ED80402" w14:textId="19A02F5C" w:rsidR="007E5FCC" w:rsidRDefault="000139D3" w:rsidP="007E5FCC">
      <w:r w:rsidRPr="000139D3">
        <w:t xml:space="preserve">All isolates collected were then sent </w:t>
      </w:r>
      <w:r w:rsidR="00670B87">
        <w:t xml:space="preserve">to the Adkins Lab (U. Missouri College of Veterinary Medicine) </w:t>
      </w:r>
      <w:r w:rsidRPr="000139D3">
        <w:t xml:space="preserve">for identification </w:t>
      </w:r>
      <w:r w:rsidR="00670B87">
        <w:t xml:space="preserve">using a MALDI-TOF mass spectrometer </w:t>
      </w:r>
      <w:r w:rsidRPr="00670B87">
        <w:rPr>
          <w:color w:val="FF0000"/>
        </w:rPr>
        <w:t>(</w:t>
      </w:r>
      <w:proofErr w:type="spellStart"/>
      <w:r w:rsidR="00670B87" w:rsidRPr="00670B87">
        <w:rPr>
          <w:color w:val="FF0000"/>
        </w:rPr>
        <w:t>Microflex</w:t>
      </w:r>
      <w:proofErr w:type="spellEnd"/>
      <w:r w:rsidR="00670B87" w:rsidRPr="00670B87">
        <w:rPr>
          <w:color w:val="FF0000"/>
        </w:rPr>
        <w:t>; Bruker</w:t>
      </w:r>
      <w:r w:rsidR="00670B87" w:rsidRPr="00670B87">
        <w:rPr>
          <w:color w:val="FF0000"/>
        </w:rPr>
        <w:t xml:space="preserve"> </w:t>
      </w:r>
      <w:proofErr w:type="spellStart"/>
      <w:r w:rsidR="00670B87" w:rsidRPr="00670B87">
        <w:rPr>
          <w:color w:val="FF0000"/>
        </w:rPr>
        <w:t>Daltonics</w:t>
      </w:r>
      <w:proofErr w:type="spellEnd"/>
      <w:r w:rsidR="00670B87" w:rsidRPr="00670B87">
        <w:rPr>
          <w:color w:val="FF0000"/>
        </w:rPr>
        <w:t xml:space="preserve"> Inc., Billerica, MA</w:t>
      </w:r>
      <w:r w:rsidRPr="00670B87">
        <w:rPr>
          <w:color w:val="FF0000"/>
        </w:rPr>
        <w:t>).</w:t>
      </w:r>
      <w:r w:rsidR="00670B87">
        <w:t xml:space="preserve"> </w:t>
      </w:r>
      <w:r w:rsidR="00411BC9">
        <w:t>The p</w:t>
      </w:r>
      <w:r w:rsidR="007E5FCC">
        <w:t>eaks produced by each</w:t>
      </w:r>
      <w:r w:rsidR="007E5FCC">
        <w:t xml:space="preserve"> </w:t>
      </w:r>
      <w:r w:rsidR="007E5FCC">
        <w:t xml:space="preserve">isolate were analyzed by the MALDI-TOF </w:t>
      </w:r>
      <w:proofErr w:type="spellStart"/>
      <w:r w:rsidR="007E5FCC">
        <w:t>Biotyper</w:t>
      </w:r>
      <w:proofErr w:type="spellEnd"/>
      <w:r w:rsidR="00670B87">
        <w:t xml:space="preserve"> </w:t>
      </w:r>
      <w:r w:rsidR="007E5FCC">
        <w:t>reference library</w:t>
      </w:r>
      <w:r w:rsidR="00411BC9">
        <w:t>, and the</w:t>
      </w:r>
      <w:r w:rsidR="007E5FCC">
        <w:t xml:space="preserve"> confidence level for each </w:t>
      </w:r>
      <w:r w:rsidR="00411BC9">
        <w:t>identification</w:t>
      </w:r>
      <w:r w:rsidR="007E5FCC">
        <w:t xml:space="preserve"> </w:t>
      </w:r>
      <w:r w:rsidR="007E5FCC">
        <w:t>reported by the software was used in the following</w:t>
      </w:r>
      <w:r w:rsidR="007E5FCC">
        <w:t xml:space="preserve"> </w:t>
      </w:r>
      <w:r w:rsidR="002118A6">
        <w:t>manner</w:t>
      </w:r>
      <w:r w:rsidR="007E5FCC">
        <w:t xml:space="preserve">: &gt;2.0, species level </w:t>
      </w:r>
      <w:r w:rsidR="00AE4086">
        <w:t>identification</w:t>
      </w:r>
      <w:r w:rsidR="007E5FCC">
        <w:t xml:space="preserve"> recorded; 1.8–2,</w:t>
      </w:r>
      <w:r w:rsidR="007E5FCC">
        <w:t xml:space="preserve"> </w:t>
      </w:r>
      <w:r w:rsidR="007E5FCC">
        <w:t xml:space="preserve">genus level </w:t>
      </w:r>
      <w:r w:rsidR="00AB29FB">
        <w:t>identification</w:t>
      </w:r>
      <w:r w:rsidR="007E5FCC">
        <w:t xml:space="preserve"> recorded; and &lt;1.8, MALDI-TOF</w:t>
      </w:r>
      <w:r w:rsidR="007E5FCC">
        <w:t xml:space="preserve"> </w:t>
      </w:r>
      <w:r w:rsidR="00AB29FB">
        <w:t>identification</w:t>
      </w:r>
      <w:r w:rsidR="007E5FCC">
        <w:t xml:space="preserve"> not recorded</w:t>
      </w:r>
      <w:r w:rsidR="00AE4086">
        <w:t>.</w:t>
      </w:r>
    </w:p>
    <w:p w14:paraId="3EC1A230" w14:textId="77777777" w:rsidR="00D40B75" w:rsidRDefault="00D40B75" w:rsidP="007E5FCC"/>
    <w:p w14:paraId="01B1D2E6" w14:textId="7F0EB283" w:rsidR="00D40B75" w:rsidRDefault="00B11998" w:rsidP="001366BE">
      <w:r w:rsidRPr="000139D3">
        <w:t xml:space="preserve">All isolates collected were then sent </w:t>
      </w:r>
      <w:r>
        <w:t xml:space="preserve">to the Adkins Lab (U. Missouri College of Veterinary Medicine) </w:t>
      </w:r>
      <w:r w:rsidRPr="000139D3">
        <w:t xml:space="preserve">for identification </w:t>
      </w:r>
      <w:r>
        <w:t>using a MALDI-TOF mass spectrometer</w:t>
      </w:r>
      <w:r>
        <w:t xml:space="preserve"> </w:t>
      </w:r>
      <w:r w:rsidR="00D40B75">
        <w:t>(</w:t>
      </w:r>
      <w:proofErr w:type="spellStart"/>
      <w:r w:rsidR="00D40B75">
        <w:t>Microflex</w:t>
      </w:r>
      <w:proofErr w:type="spellEnd"/>
      <w:r w:rsidR="00D40B75">
        <w:t xml:space="preserve">, Bruker </w:t>
      </w:r>
      <w:proofErr w:type="spellStart"/>
      <w:r w:rsidR="00D40B75">
        <w:t>Daltonics</w:t>
      </w:r>
      <w:proofErr w:type="spellEnd"/>
      <w:r w:rsidR="00D40B75">
        <w:t>)</w:t>
      </w:r>
      <w:r>
        <w:t xml:space="preserve"> </w:t>
      </w:r>
      <w:r w:rsidR="00685813">
        <w:t xml:space="preserve">using Flex Control software (Bruker </w:t>
      </w:r>
      <w:proofErr w:type="spellStart"/>
      <w:r w:rsidR="00685813">
        <w:t>Daltonics</w:t>
      </w:r>
      <w:proofErr w:type="spellEnd"/>
      <w:r w:rsidR="00685813">
        <w:t>)</w:t>
      </w:r>
      <w:r w:rsidR="001366BE">
        <w:t xml:space="preserve">. </w:t>
      </w:r>
      <w:r w:rsidR="00946547">
        <w:t xml:space="preserve">The protocol for identifying bacterial isolates </w:t>
      </w:r>
      <w:r w:rsidR="005B0804">
        <w:t>with</w:t>
      </w:r>
      <w:r w:rsidR="001366BE">
        <w:t xml:space="preserve"> </w:t>
      </w:r>
      <w:r w:rsidR="001366BE">
        <w:t>MALDI-</w:t>
      </w:r>
      <w:r w:rsidR="00573E53">
        <w:t>TOF</w:t>
      </w:r>
      <w:r w:rsidR="001366BE">
        <w:t xml:space="preserve"> mass </w:t>
      </w:r>
      <w:r w:rsidR="00C41118">
        <w:t xml:space="preserve">spectrometry </w:t>
      </w:r>
      <w:r w:rsidR="00946547">
        <w:t>has been described previously</w:t>
      </w:r>
      <w:r w:rsidR="00DB4594">
        <w:t xml:space="preserve"> </w:t>
      </w:r>
      <w:r w:rsidR="00685813">
        <w:fldChar w:fldCharType="begin">
          <w:fldData xml:space="preserve">PEVuZE5vdGU+PENpdGU+PEF1dGhvcj5BZGtpbnM8L0F1dGhvcj48WWVhcj4yMDIyPC9ZZWFyPjxS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</w:fldData>
        </w:fldChar>
      </w:r>
      <w:r w:rsidR="00685813">
        <w:instrText xml:space="preserve"> ADDIN EN.CITE </w:instrText>
      </w:r>
      <w:r w:rsidR="00685813">
        <w:fldChar w:fldCharType="begin">
          <w:fldData xml:space="preserve">PEVuZE5vdGU+PENpdGU+PEF1dGhvcj5BZGtpbnM8L0F1dGhvcj48WWVhcj4yMDIyPC9ZZWFyPjxS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</w:fldData>
        </w:fldChar>
      </w:r>
      <w:r w:rsidR="00685813">
        <w:instrText xml:space="preserve"> ADDIN EN.CITE.DATA </w:instrText>
      </w:r>
      <w:r w:rsidR="00685813">
        <w:fldChar w:fldCharType="end"/>
      </w:r>
      <w:r w:rsidR="00685813">
        <w:fldChar w:fldCharType="separate"/>
      </w:r>
      <w:r w:rsidR="00685813">
        <w:rPr>
          <w:noProof/>
        </w:rPr>
        <w:t>(Adkins et al., 2022)</w:t>
      </w:r>
      <w:r w:rsidR="00685813">
        <w:fldChar w:fldCharType="end"/>
      </w:r>
      <w:r w:rsidR="00685813">
        <w:t xml:space="preserve">. </w:t>
      </w:r>
      <w:r w:rsidR="00D40B75">
        <w:t>Generated spectra were assigned a score</w:t>
      </w:r>
      <w:r w:rsidR="00D40B75">
        <w:t xml:space="preserve"> </w:t>
      </w:r>
      <w:r w:rsidR="00D40B75">
        <w:t>based on similarity with spectra in the manufacturer’s</w:t>
      </w:r>
      <w:r w:rsidR="00D40B75">
        <w:t xml:space="preserve"> </w:t>
      </w:r>
      <w:r w:rsidR="00D40B75">
        <w:t>database</w:t>
      </w:r>
      <w:r w:rsidR="00B247DB">
        <w:t>,</w:t>
      </w:r>
      <w:r w:rsidR="00D40B75">
        <w:t xml:space="preserve"> as well as the University of Missouri laboratory</w:t>
      </w:r>
      <w:r w:rsidR="00D40B75">
        <w:t xml:space="preserve"> </w:t>
      </w:r>
      <w:r w:rsidR="00D40B75">
        <w:t xml:space="preserve">custom database </w:t>
      </w:r>
      <w:r w:rsidR="00A458BE">
        <w:fldChar w:fldCharType="begin"/>
      </w:r>
      <w:r w:rsidR="00A458BE">
        <w:instrText xml:space="preserve"> ADDIN EN.CITE &lt;EndNote&gt;&lt;Cite&gt;&lt;Author&gt;Adkins&lt;/Author&gt;&lt;Year&gt;2018&lt;/Year&gt;&lt;RecNum&gt;660&lt;/RecNum&gt;&lt;DisplayText&gt;(Adkins et al., 2018)&lt;/DisplayText&gt;&lt;record&gt;&lt;rec-number&gt;660&lt;/rec-number&gt;&lt;foreign-keys&gt;&lt;key app="EN" db-id="pss5de0wasp2t9es5tu5evzpa2svsdrveax9" timestamp="1709902845"&gt;660&lt;/key&gt;&lt;/foreign-keys&gt;&lt;ref-type name="Journal Article"&gt;17&lt;/ref-type&gt;&lt;contributors&gt;&lt;authors&gt;&lt;author&gt;Adkins, P. R. F.&lt;/author&gt;&lt;author&gt;Dufour, S.&lt;/author&gt;&lt;author&gt;Spain, J. N.&lt;/author&gt;&lt;author&gt;Calcutt, M. J.&lt;/author&gt;&lt;author&gt;Reilly, T. J.&lt;/author&gt;&lt;author&gt;Stewart, G. C.&lt;/author&gt;&lt;author&gt;Middleton, J. R.&lt;/author&gt;&lt;/authors&gt;&lt;/contributors&gt;&lt;titles&gt;&lt;title&gt;Molecular characterization of non-aureus Staphylococcus spp. from heifer intramammary infections and body sites&lt;/title&gt;&lt;secondary-title&gt;Journal of Dairy Science&lt;/secondary-title&gt;&lt;/titles&gt;&lt;periodical&gt;&lt;full-title&gt;Journal of Dairy Science&lt;/full-title&gt;&lt;abbr-1&gt;J. Dairy Sci.&lt;/abbr-1&gt;&lt;/periodical&gt;&lt;pages&gt;5388-5403&lt;/pages&gt;&lt;volume&gt;101&lt;/volume&gt;&lt;number&gt;6&lt;/number&gt;&lt;dates&gt;&lt;year&gt;2018&lt;/year&gt;&lt;/dates&gt;&lt;publisher&gt;Elsevier&lt;/publisher&gt;&lt;isbn&gt;0022-0302&lt;/isbn&gt;&lt;urls&gt;&lt;related-urls&gt;&lt;url&gt;https://doi.org/10.3168/jds.2017-13910&lt;/url&gt;&lt;/related-urls&gt;&lt;/urls&gt;&lt;electronic-resource-num&gt;10.3168/jds.2017-13910&lt;/electronic-resource-num&gt;&lt;access-date&gt;2024/03/08&lt;/access-date&gt;&lt;/record&gt;&lt;/Cite&gt;&lt;/EndNote&gt;</w:instrText>
      </w:r>
      <w:r w:rsidR="00A458BE">
        <w:fldChar w:fldCharType="separate"/>
      </w:r>
      <w:r w:rsidR="00A458BE">
        <w:rPr>
          <w:noProof/>
        </w:rPr>
        <w:t>(Adkins et al., 2018)</w:t>
      </w:r>
      <w:r w:rsidR="00A458BE">
        <w:fldChar w:fldCharType="end"/>
      </w:r>
      <w:r w:rsidR="00D40B75">
        <w:t xml:space="preserve">. </w:t>
      </w:r>
      <w:r w:rsidR="00517A52">
        <w:t>The confidence level</w:t>
      </w:r>
      <w:r w:rsidR="00743B14">
        <w:t>s</w:t>
      </w:r>
      <w:r w:rsidR="00DC2924">
        <w:t xml:space="preserve"> used</w:t>
      </w:r>
      <w:r w:rsidR="00743B14">
        <w:t xml:space="preserve"> for s</w:t>
      </w:r>
      <w:r w:rsidR="008B16D5">
        <w:t>pecies identification were applied as</w:t>
      </w:r>
      <w:r w:rsidR="008B16D5">
        <w:t xml:space="preserve"> </w:t>
      </w:r>
      <w:r w:rsidR="008B16D5">
        <w:t xml:space="preserve">previously described </w:t>
      </w:r>
      <w:r w:rsidR="001E5B74">
        <w:fldChar w:fldCharType="begin"/>
      </w:r>
      <w:r w:rsidR="001E5B74">
        <w:instrText xml:space="preserve"> ADDIN EN.CITE &lt;EndNote&gt;&lt;Cite&gt;&lt;Author&gt;Cameron&lt;/Author&gt;&lt;Year&gt;2017&lt;/Year&gt;&lt;RecNum&gt;661&lt;/RecNum&gt;&lt;DisplayText&gt;(Cameron et al., 2017)&lt;/DisplayText&gt;&lt;record&gt;&lt;rec-number&gt;661&lt;/rec-number&gt;&lt;foreign-keys&gt;&lt;key app="EN" db-id="pss5de0wasp2t9es5tu5evzpa2svsdrveax9" timestamp="1709903200"&gt;661&lt;/key&gt;&lt;/foreign-keys&gt;&lt;ref-type name="Journal Article"&gt;17&lt;/ref-type&gt;&lt;contributors&gt;&lt;authors&gt;&lt;author&gt;Cameron, M.&lt;/author&gt;&lt;author&gt;Barkema, H. W.&lt;/author&gt;&lt;author&gt;De Buck, J.&lt;/author&gt;&lt;author&gt;De Vliegher, S.&lt;/author&gt;&lt;author&gt;Chaffer, M.&lt;/author&gt;&lt;author&gt;Lewis, J.&lt;/author&gt;&lt;author&gt;Keefe, G. P.&lt;/author&gt;&lt;/authors&gt;&lt;/contributors&gt;&lt;titles&gt;&lt;title&gt;Identification of bovine-associated coagulase-negative staphylococci by matrix-assisted laser desorption/ionization time-of-flight mass spectrometry using a direct transfer protocol&lt;/title&gt;&lt;secondary-title&gt;Journal of Dairy Science&lt;/secondary-title&gt;&lt;/titles&gt;&lt;periodical&gt;&lt;full-title&gt;Journal of Dairy Science&lt;/full-title&gt;&lt;abbr-1&gt;J. Dairy Sci.&lt;/abbr-1&gt;&lt;/periodical&gt;&lt;pages&gt;2137-2147&lt;/pages&gt;&lt;volume&gt;100&lt;/volume&gt;&lt;number&gt;3&lt;/number&gt;&lt;dates&gt;&lt;year&gt;2017&lt;/year&gt;&lt;/dates&gt;&lt;publisher&gt;Elsevier&lt;/publisher&gt;&lt;isbn&gt;0022-0302&lt;/isbn&gt;&lt;urls&gt;&lt;related-urls&gt;&lt;url&gt;https://doi.org/10.3168/jds.2016-12020&lt;/url&gt;&lt;/related-urls&gt;&lt;/urls&gt;&lt;electronic-resource-num&gt;10.3168/jds.2016-12020&lt;/electronic-resource-num&gt;&lt;access-date&gt;2024/03/08&lt;/access-date&gt;&lt;/record&gt;&lt;/Cite&gt;&lt;/EndNote&gt;</w:instrText>
      </w:r>
      <w:r w:rsidR="001E5B74">
        <w:fldChar w:fldCharType="separate"/>
      </w:r>
      <w:r w:rsidR="001E5B74">
        <w:rPr>
          <w:noProof/>
        </w:rPr>
        <w:t>(Cameron et al., 2017)</w:t>
      </w:r>
      <w:r w:rsidR="001E5B74">
        <w:fldChar w:fldCharType="end"/>
      </w:r>
      <w:r w:rsidR="001E5B74">
        <w:t xml:space="preserve">, </w:t>
      </w:r>
      <w:r w:rsidR="008B16D5">
        <w:t>in which</w:t>
      </w:r>
      <w:r w:rsidR="008B16D5">
        <w:t xml:space="preserve"> </w:t>
      </w:r>
      <w:r w:rsidR="008B16D5">
        <w:t xml:space="preserve">≥1.7 was used for staphylococcal and </w:t>
      </w:r>
      <w:proofErr w:type="spellStart"/>
      <w:r w:rsidR="008B16D5">
        <w:t>mammaliicoccal</w:t>
      </w:r>
      <w:proofErr w:type="spellEnd"/>
      <w:r w:rsidR="008B16D5">
        <w:t xml:space="preserve"> </w:t>
      </w:r>
      <w:r w:rsidR="008B16D5">
        <w:t>species-level identification</w:t>
      </w:r>
      <w:r w:rsidR="00B247DB">
        <w:t xml:space="preserve"> and</w:t>
      </w:r>
      <w:r w:rsidR="008B16D5">
        <w:t xml:space="preserve"> &lt;1.7 was classified</w:t>
      </w:r>
      <w:r w:rsidR="008B16D5">
        <w:t xml:space="preserve"> </w:t>
      </w:r>
      <w:r w:rsidR="008B16D5">
        <w:t>as inconclusive.</w:t>
      </w:r>
      <w:r w:rsidR="003D72DD">
        <w:t xml:space="preserve"> </w:t>
      </w:r>
      <w:r w:rsidR="009E0F26">
        <w:t>Suspect NASM i</w:t>
      </w:r>
      <w:r w:rsidR="008B16D5">
        <w:t>solates</w:t>
      </w:r>
      <w:r w:rsidR="009E0F26">
        <w:t xml:space="preserve"> unable to be identified to the species level</w:t>
      </w:r>
      <w:r w:rsidR="00C653B7">
        <w:t xml:space="preserve"> </w:t>
      </w:r>
      <w:r w:rsidR="00C73B61">
        <w:t>and</w:t>
      </w:r>
      <w:r w:rsidR="00C653B7">
        <w:t xml:space="preserve"> those</w:t>
      </w:r>
      <w:r w:rsidR="008B16D5">
        <w:t xml:space="preserve"> identified as </w:t>
      </w:r>
      <w:r w:rsidR="008B16D5" w:rsidRPr="003D72DD">
        <w:rPr>
          <w:i/>
          <w:iCs/>
        </w:rPr>
        <w:t>Staphylococcus</w:t>
      </w:r>
      <w:r w:rsidR="008B16D5" w:rsidRPr="003D72DD">
        <w:rPr>
          <w:i/>
          <w:iCs/>
        </w:rPr>
        <w:t xml:space="preserve"> </w:t>
      </w:r>
      <w:proofErr w:type="spellStart"/>
      <w:r w:rsidR="008B16D5" w:rsidRPr="003D72DD">
        <w:rPr>
          <w:i/>
          <w:iCs/>
        </w:rPr>
        <w:t>agnetis</w:t>
      </w:r>
      <w:proofErr w:type="spellEnd"/>
      <w:r w:rsidR="008B16D5">
        <w:t xml:space="preserve"> or </w:t>
      </w:r>
      <w:r w:rsidR="008B16D5" w:rsidRPr="003D72DD">
        <w:rPr>
          <w:i/>
          <w:iCs/>
        </w:rPr>
        <w:t>Staphylococcus hyicus</w:t>
      </w:r>
      <w:r w:rsidR="008B16D5">
        <w:t xml:space="preserve"> by MALDI-</w:t>
      </w:r>
      <w:r w:rsidR="00573E53">
        <w:t>TOF</w:t>
      </w:r>
      <w:r w:rsidR="008B16D5">
        <w:t xml:space="preserve"> were</w:t>
      </w:r>
      <w:r w:rsidR="008B16D5">
        <w:t xml:space="preserve"> </w:t>
      </w:r>
      <w:r w:rsidR="008B16D5">
        <w:t xml:space="preserve">speciated using </w:t>
      </w:r>
      <w:proofErr w:type="spellStart"/>
      <w:r w:rsidR="00366B46" w:rsidRPr="00366B46">
        <w:rPr>
          <w:i/>
          <w:iCs/>
        </w:rPr>
        <w:t>tuf</w:t>
      </w:r>
      <w:proofErr w:type="spellEnd"/>
      <w:r w:rsidR="00366B46" w:rsidRPr="00366B46">
        <w:rPr>
          <w:i/>
          <w:iCs/>
        </w:rPr>
        <w:t xml:space="preserve"> </w:t>
      </w:r>
      <w:r w:rsidR="00366B46" w:rsidRPr="00366B46">
        <w:t>gene sequences</w:t>
      </w:r>
      <w:r w:rsidR="005F72EA">
        <w:t>,</w:t>
      </w:r>
      <w:r w:rsidR="00366B46">
        <w:t xml:space="preserve"> </w:t>
      </w:r>
      <w:r w:rsidR="005F72EA">
        <w:t xml:space="preserve">using </w:t>
      </w:r>
      <w:r w:rsidR="000574D9">
        <w:t>the recommended</w:t>
      </w:r>
      <w:r w:rsidR="00C653B7">
        <w:t xml:space="preserve"> cut-off </w:t>
      </w:r>
      <w:r w:rsidR="000574D9">
        <w:t xml:space="preserve">of </w:t>
      </w:r>
      <w:r w:rsidR="00CE74EE" w:rsidRPr="00CE74EE">
        <w:t>≥</w:t>
      </w:r>
      <w:r w:rsidR="000574D9">
        <w:t xml:space="preserve"> </w:t>
      </w:r>
      <w:r w:rsidR="00CE74EE" w:rsidRPr="00CE74EE">
        <w:t>98.0% identity with &gt;</w:t>
      </w:r>
      <w:r w:rsidR="000574D9">
        <w:t xml:space="preserve"> </w:t>
      </w:r>
      <w:r w:rsidR="00CE74EE" w:rsidRPr="00CE74EE">
        <w:t>0.8% separation between species</w:t>
      </w:r>
      <w:r w:rsidR="00C653B7">
        <w:t xml:space="preserve"> </w:t>
      </w:r>
      <w:r w:rsidR="00C653B7">
        <w:fldChar w:fldCharType="begin"/>
      </w:r>
      <w:r w:rsidR="00C653B7">
        <w:instrText xml:space="preserve"> ADDIN EN.CITE &lt;EndNote&gt;&lt;Cite&gt;&lt;Author&gt;Hwang&lt;/Author&gt;&lt;Year&gt;2011&lt;/Year&gt;&lt;RecNum&gt;662&lt;/RecNum&gt;&lt;DisplayText&gt;(Hwang et al., 2011)&lt;/DisplayText&gt;&lt;record&gt;&lt;rec-number&gt;662&lt;/rec-number&gt;&lt;foreign-keys&gt;&lt;key app="EN" db-id="pss5de0wasp2t9es5tu5evzpa2svsdrveax9" timestamp="1709903913"&gt;662&lt;/key&gt;&lt;/foreign-keys&gt;&lt;ref-type name="Journal Article"&gt;17&lt;/ref-type&gt;&lt;contributors&gt;&lt;authors&gt;&lt;author&gt;Hwang, S. M.&lt;/author&gt;&lt;author&gt;Kim, M. S.&lt;/author&gt;&lt;author&gt;Park, K. U.&lt;/author&gt;&lt;author&gt;Song, J.&lt;/author&gt;&lt;author&gt;Kim, E. C.&lt;/author&gt;&lt;/authors&gt;&lt;/contributors&gt;&lt;auth-address&gt;Department of Laboratory Medicine, Seoul National University College of Medicine, Seoul, South Korea.&lt;/auth-address&gt;&lt;titles&gt;&lt;title&gt;Tuf gene sequence analysis has greater discriminatory power than 16S rRNA sequence analysis in identification of clinical isolates of coagulase-negative staphylococci&lt;/title&gt;&lt;secondary-title&gt;J Clin Microbiol&lt;/secondary-title&gt;&lt;/titles&gt;&lt;periodical&gt;&lt;full-title&gt;J Clin Microbiol&lt;/full-title&gt;&lt;/periodical&gt;&lt;pages&gt;4142-9&lt;/pages&gt;&lt;volume&gt;49&lt;/volume&gt;&lt;number&gt;12&lt;/number&gt;&lt;edition&gt;20111012&lt;/edition&gt;&lt;keywords&gt;&lt;keyword&gt;Bacteriological Techniques/*methods&lt;/keyword&gt;&lt;keyword&gt;Coagulase/metabolism&lt;/keyword&gt;&lt;keyword&gt;Humans&lt;/keyword&gt;&lt;keyword&gt;Molecular Diagnostic Techniques/*methods&lt;/keyword&gt;&lt;keyword&gt;Peptide Elongation Factor Tu/*genetics&lt;/keyword&gt;&lt;keyword&gt;*Polymorphism, Genetic&lt;/keyword&gt;&lt;keyword&gt;RNA, Ribosomal, 16S/genetics&lt;/keyword&gt;&lt;keyword&gt;Sequence Analysis&lt;/keyword&gt;&lt;keyword&gt;Staphylococcal Infections/*diagnosis/microbiology&lt;/keyword&gt;&lt;keyword&gt;Staphylococcus/classification/*genetics/*isolation &amp;amp; purification&lt;/keyword&gt;&lt;/keywords&gt;&lt;dates&gt;&lt;year&gt;2011&lt;/year&gt;&lt;pub-dates&gt;&lt;date&gt;Dec&lt;/date&gt;&lt;/pub-dates&gt;&lt;/dates&gt;&lt;isbn&gt;0095-1137 (Print)&amp;#xD;0095-1137&lt;/isbn&gt;&lt;accession-num&gt;21998419&lt;/accession-num&gt;&lt;urls&gt;&lt;/urls&gt;&lt;custom2&gt;PMC3232977&lt;/custom2&gt;&lt;electronic-resource-num&gt;10.1128/jcm.05213-11&lt;/electronic-resource-num&gt;&lt;remote-database-provider&gt;NLM&lt;/remote-database-provider&gt;&lt;language&gt;eng&lt;/language&gt;&lt;/record&gt;&lt;/Cite&gt;&lt;/EndNote&gt;</w:instrText>
      </w:r>
      <w:r w:rsidR="00C653B7">
        <w:fldChar w:fldCharType="separate"/>
      </w:r>
      <w:r w:rsidR="00C653B7">
        <w:rPr>
          <w:noProof/>
        </w:rPr>
        <w:t>(Hwang et al., 2011)</w:t>
      </w:r>
      <w:r w:rsidR="00C653B7">
        <w:fldChar w:fldCharType="end"/>
      </w:r>
      <w:r w:rsidR="00C653B7">
        <w:t>.</w:t>
      </w:r>
    </w:p>
    <w:p w14:paraId="3E3E146D" w14:textId="77777777" w:rsidR="00CE74EE" w:rsidRDefault="00CE74EE" w:rsidP="001366BE"/>
    <w:p w14:paraId="7FCAE672" w14:textId="77777777" w:rsidR="00CF16D8" w:rsidRDefault="00CF16D8" w:rsidP="00CF16D8">
      <w:pPr>
        <w:pStyle w:val="ListParagraph"/>
        <w:ind w:left="1440"/>
      </w:pPr>
    </w:p>
    <w:p w14:paraId="39B42318" w14:textId="77D27A36" w:rsidR="00063A4B" w:rsidRDefault="00063A4B" w:rsidP="00063A4B">
      <w:pPr>
        <w:pStyle w:val="ListParagraph"/>
        <w:numPr>
          <w:ilvl w:val="0"/>
          <w:numId w:val="2"/>
        </w:numPr>
      </w:pPr>
      <w:r>
        <w:t>DHIA and records data</w:t>
      </w:r>
    </w:p>
    <w:p w14:paraId="10B0592E" w14:textId="2F59D026" w:rsidR="00063A4B" w:rsidRDefault="00063A4B" w:rsidP="00063A4B">
      <w:pPr>
        <w:pStyle w:val="ListParagraph"/>
        <w:numPr>
          <w:ilvl w:val="1"/>
          <w:numId w:val="2"/>
        </w:numPr>
      </w:pPr>
      <w:r>
        <w:t xml:space="preserve">DIM and parity were obtained from DHIA records for </w:t>
      </w:r>
      <w:r w:rsidR="005B4936">
        <w:t>9/10 herds</w:t>
      </w:r>
    </w:p>
    <w:p w14:paraId="7FC7FDAF" w14:textId="2DD879C8" w:rsidR="006349B5" w:rsidRDefault="005B4936" w:rsidP="006349B5">
      <w:pPr>
        <w:pStyle w:val="ListParagraph"/>
        <w:numPr>
          <w:ilvl w:val="1"/>
          <w:numId w:val="2"/>
        </w:numPr>
      </w:pPr>
      <w:r>
        <w:t>DIM and parity for last herd was obtained from</w:t>
      </w:r>
      <w:r w:rsidR="009C021E">
        <w:t xml:space="preserve"> producer who kept meticulous</w:t>
      </w:r>
      <w:r>
        <w:t xml:space="preserve"> written records</w:t>
      </w:r>
    </w:p>
    <w:p w14:paraId="697163F9" w14:textId="77777777" w:rsidR="006349B5" w:rsidRDefault="006349B5" w:rsidP="006349B5">
      <w:pPr>
        <w:pStyle w:val="ListParagraph"/>
        <w:ind w:left="1440"/>
      </w:pPr>
    </w:p>
    <w:p w14:paraId="394C4DF4" w14:textId="4A543D47" w:rsidR="006349B5" w:rsidRDefault="00145310" w:rsidP="0078565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Selection and description of data set</w:t>
      </w:r>
    </w:p>
    <w:p w14:paraId="01A74CAA" w14:textId="77777777" w:rsidR="0078565A" w:rsidRPr="006349B5" w:rsidRDefault="0078565A" w:rsidP="0078565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</w:p>
    <w:p w14:paraId="01C678B8" w14:textId="5BD6AEFC" w:rsidR="00C802AF" w:rsidRDefault="006349B5" w:rsidP="00C802AF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The initial data set included 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  <w:r w:rsidR="00302F77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331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quarter 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>observations where the intramammary infection status of a quarter could be determined</w:t>
      </w:r>
      <w:r w:rsidR="00816DEF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816DEF">
        <w:rPr>
          <w:rFonts w:ascii="Calibri" w:eastAsia="Times New Roman" w:hAnsi="Calibri" w:cs="Calibri"/>
          <w:color w:val="000000"/>
          <w:kern w:val="0"/>
          <w14:ligatures w14:val="none"/>
        </w:rPr>
        <w:t>Q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>uarters were then selected that</w:t>
      </w:r>
      <w:r w:rsidR="00F93F39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  <w:r w:rsidR="0010367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1)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had an intramammary infection due to any </w:t>
      </w:r>
      <w:r w:rsidRPr="006349B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Staphylococcus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species </w:t>
      </w:r>
      <w:r w:rsidR="00816DE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(in pure culture) 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>with ≥ 5 associated observations</w:t>
      </w:r>
      <w:r w:rsidR="0010367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F93F39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or</w:t>
      </w:r>
      <w:r w:rsidR="0010367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was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culture negative</w:t>
      </w:r>
      <w:r w:rsidR="00EC1505">
        <w:rPr>
          <w:rFonts w:ascii="Calibri" w:eastAsia="Times New Roman" w:hAnsi="Calibri" w:cs="Calibri"/>
          <w:color w:val="000000"/>
          <w:kern w:val="0"/>
          <w14:ligatures w14:val="none"/>
        </w:rPr>
        <w:t>;</w:t>
      </w:r>
      <w:r w:rsidR="0010367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2)</w:t>
      </w:r>
      <w:r w:rsidR="00F93F3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was 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collected from </w:t>
      </w:r>
      <w:r w:rsidR="00F93F3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 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>cow</w:t>
      </w:r>
      <w:r w:rsidR="00F93F3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≤ 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>305 days in milk at time of observation</w:t>
      </w:r>
      <w:r w:rsidR="00F93F3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; 3) </w:t>
      </w:r>
      <w:r w:rsidR="004A064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had </w:t>
      </w:r>
      <w:r w:rsidR="004F37D1">
        <w:rPr>
          <w:rFonts w:ascii="Calibri" w:eastAsia="Times New Roman" w:hAnsi="Calibri" w:cs="Calibri"/>
          <w:color w:val="000000"/>
          <w:kern w:val="0"/>
          <w14:ligatures w14:val="none"/>
        </w:rPr>
        <w:t>an associated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A064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quarter-level </w:t>
      </w:r>
      <w:r w:rsidR="004F37D1">
        <w:rPr>
          <w:rFonts w:ascii="Calibri" w:eastAsia="Times New Roman" w:hAnsi="Calibri" w:cs="Calibri"/>
          <w:color w:val="000000"/>
          <w:kern w:val="0"/>
          <w14:ligatures w14:val="none"/>
        </w:rPr>
        <w:t>somatic cell count</w:t>
      </w:r>
      <w:r w:rsidRPr="006349B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measurement</w:t>
      </w:r>
      <w:r w:rsidR="00C802A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(Figure XX)</w:t>
      </w:r>
      <w:r w:rsidRPr="006349B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.</w:t>
      </w:r>
      <w:r w:rsidR="0014531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C802AF">
        <w:rPr>
          <w:rFonts w:ascii="Calibri" w:eastAsia="Times New Roman" w:hAnsi="Calibri" w:cs="Calibri"/>
          <w:color w:val="000000"/>
          <w:kern w:val="0"/>
          <w14:ligatures w14:val="none"/>
        </w:rPr>
        <w:t>The final data set of 2,260 observations came from 1,272 quarters of 360 cows across the 10 herds included in the field study. The mean (median; range) number of cows included per herd was 36 (36; 34-39), whereas the number of quarters sampled per cow was 3.5 (2; 1-4). The mean number of observations per quarter included was 2.1 (2; 1-4).</w:t>
      </w:r>
      <w:r w:rsidR="00065C3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average time elapsed between sequential observations of a quarter was 37.1 days (median: 34.5; SD: 11.6), with an overall range of 27-96 days.</w:t>
      </w:r>
    </w:p>
    <w:p w14:paraId="3611DD32" w14:textId="77777777" w:rsidR="00C802AF" w:rsidRPr="00AA720F" w:rsidRDefault="00C802AF" w:rsidP="00C802AF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94F4379" w14:textId="77777777" w:rsidR="003C63B5" w:rsidRPr="00DE5F38" w:rsidRDefault="003C63B5" w:rsidP="00A740EB"/>
    <w:p w14:paraId="714F4904" w14:textId="1F0FF0E8" w:rsidR="00D5627C" w:rsidRPr="008E723A" w:rsidRDefault="0050118C" w:rsidP="00A740EB">
      <w:pPr>
        <w:rPr>
          <w:b/>
          <w:bCs/>
          <w:i/>
          <w:iCs/>
        </w:rPr>
      </w:pPr>
      <w:r w:rsidRPr="0050118C">
        <w:rPr>
          <w:b/>
          <w:bCs/>
          <w:i/>
          <w:iCs/>
        </w:rPr>
        <w:t>Data analysis:</w:t>
      </w:r>
    </w:p>
    <w:p w14:paraId="66C494E3" w14:textId="1E90A754" w:rsidR="00D5627C" w:rsidRDefault="00D5627C" w:rsidP="00A740EB">
      <w:r w:rsidRPr="00FA41C8">
        <w:t>Data analysis was carried out using the R Statistical Programming Environment.</w:t>
      </w:r>
    </w:p>
    <w:p w14:paraId="108F7D05" w14:textId="09B102C9" w:rsidR="00A740EB" w:rsidRDefault="00063547" w:rsidP="00A740EB">
      <w:r>
        <w:t xml:space="preserve">Somatic cell counts associated with quarters identified to have single-pathogen intramammary infections with a given Staphylococcal species were compared with the SCC of </w:t>
      </w:r>
      <w:r w:rsidR="00704DAC">
        <w:t xml:space="preserve">all </w:t>
      </w:r>
      <w:r>
        <w:t>culture negative</w:t>
      </w:r>
      <w:r w:rsidR="00520BC6">
        <w:t xml:space="preserve"> quarters</w:t>
      </w:r>
      <w:r>
        <w:t xml:space="preserve">. Quarters that had an intramammary infection </w:t>
      </w:r>
      <w:r w:rsidR="00520BC6">
        <w:t>due to</w:t>
      </w:r>
      <w:r>
        <w:t xml:space="preserve"> more than one pathogen (mixed infection) were </w:t>
      </w:r>
      <w:proofErr w:type="spellStart"/>
      <w:r>
        <w:t>discluded</w:t>
      </w:r>
      <w:proofErr w:type="spellEnd"/>
      <w:r>
        <w:t xml:space="preserve"> from analyses. </w:t>
      </w:r>
      <w:r w:rsidR="00A740EB">
        <w:t>Raw quarter-level somatic cell count was converted to somatic cell score [log</w:t>
      </w:r>
      <w:r w:rsidR="00A740EB">
        <w:rPr>
          <w:vertAlign w:val="subscript"/>
        </w:rPr>
        <w:t>2</w:t>
      </w:r>
      <w:r w:rsidR="00A740EB">
        <w:t xml:space="preserve">(raw quarter somatic cell count/1000) + 3] in order to address the non-normal distribution of </w:t>
      </w:r>
      <w:proofErr w:type="spellStart"/>
      <w:r w:rsidR="00A740EB">
        <w:t>of</w:t>
      </w:r>
      <w:proofErr w:type="spellEnd"/>
      <w:r w:rsidR="00A740EB">
        <w:t xml:space="preserve"> SCC data.</w:t>
      </w:r>
    </w:p>
    <w:p w14:paraId="1BDBC42A" w14:textId="5A260525" w:rsidR="00181533" w:rsidRDefault="005F2499" w:rsidP="00E67BAC">
      <w:pPr>
        <w:rPr>
          <w:color w:val="FF00FF"/>
        </w:rPr>
      </w:pPr>
      <w:r>
        <w:t xml:space="preserve">A </w:t>
      </w:r>
      <w:r w:rsidR="00E62B91">
        <w:rPr>
          <w:color w:val="FF00FF"/>
        </w:rPr>
        <w:t>l</w:t>
      </w:r>
      <w:r w:rsidR="00E62B91" w:rsidRPr="00E62B91">
        <w:rPr>
          <w:color w:val="FF00FF"/>
        </w:rPr>
        <w:t xml:space="preserve">inear mixed-effects model </w:t>
      </w:r>
      <w:r>
        <w:t>was fitted to the data set i</w:t>
      </w:r>
      <w:r w:rsidR="00B23DE1">
        <w:t>n order to explore the effect of different Staphylococcal species</w:t>
      </w:r>
      <w:r w:rsidR="00EE7DEC">
        <w:t xml:space="preserve"> on quarter SCC, </w:t>
      </w:r>
      <w:r w:rsidR="006C3A38">
        <w:t xml:space="preserve">using </w:t>
      </w:r>
      <w:r w:rsidR="004F1781">
        <w:t>the</w:t>
      </w:r>
      <w:r w:rsidR="000F352A">
        <w:t xml:space="preserve"> “</w:t>
      </w:r>
      <w:proofErr w:type="spellStart"/>
      <w:r w:rsidR="000F352A">
        <w:t>lme</w:t>
      </w:r>
      <w:proofErr w:type="spellEnd"/>
      <w:r w:rsidR="000F352A">
        <w:t>” function of the “</w:t>
      </w:r>
      <w:proofErr w:type="spellStart"/>
      <w:r w:rsidR="000F352A">
        <w:t>n</w:t>
      </w:r>
      <w:r w:rsidR="00531FA1">
        <w:t>lme</w:t>
      </w:r>
      <w:proofErr w:type="spellEnd"/>
      <w:r w:rsidR="00531FA1">
        <w:t xml:space="preserve">” package </w:t>
      </w:r>
      <w:r w:rsidR="00C61B02">
        <w:t>(R Statistical Programming Environment, R Core Team, 2024)</w:t>
      </w:r>
      <w:r w:rsidR="003D3FA5">
        <w:t>.</w:t>
      </w:r>
      <w:r w:rsidR="0014793E">
        <w:t xml:space="preserve"> </w:t>
      </w:r>
      <w:r w:rsidR="009136B5">
        <w:t>In this model, the somatic cell score</w:t>
      </w:r>
      <w:r w:rsidR="0092397B">
        <w:t xml:space="preserve"> for each quarter observation</w:t>
      </w:r>
      <w:r w:rsidR="00955A73">
        <w:t xml:space="preserve"> </w:t>
      </w:r>
      <w:r w:rsidR="00D244E4">
        <w:t>was the outcome variable</w:t>
      </w:r>
      <w:r w:rsidR="00063A69">
        <w:t xml:space="preserve">, and </w:t>
      </w:r>
      <w:r w:rsidR="007913C2">
        <w:t>Staphylococcal</w:t>
      </w:r>
      <w:r w:rsidR="00063A69">
        <w:t xml:space="preserve"> species causing IMI</w:t>
      </w:r>
      <w:r w:rsidR="007913C2">
        <w:t xml:space="preserve"> (with culture negative quarters as the reference value)</w:t>
      </w:r>
      <w:r w:rsidR="007E6B6B">
        <w:t xml:space="preserve"> was the fixed predictor variable.</w:t>
      </w:r>
      <w:r w:rsidR="00763897">
        <w:t xml:space="preserve"> The number of days in milk at time of sampling </w:t>
      </w:r>
      <w:r w:rsidR="00303FF0">
        <w:t>was included in the fixed part of the model to adjust the estimates of the Staph. species</w:t>
      </w:r>
      <w:r w:rsidR="000B0A8F">
        <w:t xml:space="preserve"> and quarter SCC association for confounding by this variable.</w:t>
      </w:r>
      <w:r w:rsidR="0089154E">
        <w:t xml:space="preserve"> </w:t>
      </w:r>
      <w:r w:rsidR="00E67BAC">
        <w:t xml:space="preserve">The hierarchical structure of the data was addressed by fitting random intercepts for </w:t>
      </w:r>
      <w:r w:rsidR="0077438D">
        <w:t xml:space="preserve">quarter, </w:t>
      </w:r>
      <w:r w:rsidR="00E67BAC">
        <w:t>cow</w:t>
      </w:r>
      <w:r w:rsidR="0077438D">
        <w:t>,</w:t>
      </w:r>
      <w:r w:rsidR="00E67BAC">
        <w:t xml:space="preserve"> and herd</w:t>
      </w:r>
      <w:r w:rsidR="0077438D">
        <w:t xml:space="preserve"> (observations </w:t>
      </w:r>
      <w:r w:rsidR="00847304">
        <w:t>nested within</w:t>
      </w:r>
      <w:r w:rsidR="00326675">
        <w:t xml:space="preserve"> quarter, </w:t>
      </w:r>
      <w:r w:rsidR="00E67BAC">
        <w:t>quarters nested within cow, and cow within herd</w:t>
      </w:r>
      <w:r w:rsidR="00326675">
        <w:t>)</w:t>
      </w:r>
      <w:r w:rsidR="00E67BAC">
        <w:t xml:space="preserve">. </w:t>
      </w:r>
      <w:r w:rsidR="00026A61">
        <w:t xml:space="preserve">Samples collected at different time points for a given quarter were </w:t>
      </w:r>
      <w:r w:rsidR="00EB17EE">
        <w:t>considered repeated measurements</w:t>
      </w:r>
      <w:r w:rsidR="00B47F0D">
        <w:t xml:space="preserve">, and </w:t>
      </w:r>
      <w:r w:rsidR="00432379">
        <w:t xml:space="preserve">a </w:t>
      </w:r>
      <w:r w:rsidR="00432379" w:rsidRPr="00432379">
        <w:t>spatial exponential correlation structure</w:t>
      </w:r>
      <w:r w:rsidR="00432379">
        <w:t xml:space="preserve"> was used</w:t>
      </w:r>
      <w:r w:rsidR="004D2E73">
        <w:t xml:space="preserve"> to account for the correlation between multiple milk samples collected from the same quarter.</w:t>
      </w:r>
      <w:r w:rsidR="00EF74C2">
        <w:t xml:space="preserve"> </w:t>
      </w:r>
      <w:r w:rsidR="0093450B" w:rsidRPr="003F5E25">
        <w:rPr>
          <w:color w:val="FF00FF"/>
        </w:rPr>
        <w:t xml:space="preserve">Best way to say we are essentially ignoring the time between observations (~30 days), </w:t>
      </w:r>
      <w:r w:rsidR="003F5E25" w:rsidRPr="003F5E25">
        <w:rPr>
          <w:color w:val="FF00FF"/>
        </w:rPr>
        <w:t>as it’s so short?</w:t>
      </w:r>
    </w:p>
    <w:p w14:paraId="24D43803" w14:textId="3F956403" w:rsidR="00766E62" w:rsidRDefault="00766E62" w:rsidP="00E67BAC">
      <w:pPr>
        <w:rPr>
          <w:color w:val="FF00FF"/>
        </w:rPr>
      </w:pPr>
      <w:proofErr w:type="gramStart"/>
      <w:r>
        <w:rPr>
          <w:color w:val="FF00FF"/>
        </w:rPr>
        <w:t>Actually</w:t>
      </w:r>
      <w:proofErr w:type="gramEnd"/>
      <w:r>
        <w:rPr>
          <w:color w:val="FF00FF"/>
        </w:rPr>
        <w:t xml:space="preserve"> </w:t>
      </w:r>
      <w:r w:rsidR="00CC0A43">
        <w:rPr>
          <w:color w:val="FF00FF"/>
        </w:rPr>
        <w:t>put model in:</w:t>
      </w:r>
    </w:p>
    <w:p w14:paraId="5D6DE7BE" w14:textId="77777777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and DIM (as a 3 degrees polynomial term)</w:t>
      </w:r>
    </w:p>
    <w:p w14:paraId="5D9D4CCC" w14:textId="6B8AF53A" w:rsidR="00D60A41" w:rsidRPr="00D60A41" w:rsidRDefault="00D60A41" w:rsidP="00471D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  <w:proofErr w:type="spellStart"/>
      <w:r w:rsidR="00471DD6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=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 xml:space="preserve">1 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Staph. </w:t>
      </w:r>
      <w:proofErr w:type="spellStart"/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species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="00471DD6" w:rsidRPr="00EF501B"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4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,</w:t>
      </w:r>
    </w:p>
    <w:p w14:paraId="0C1FC308" w14:textId="77777777" w:rsidR="00471DD6" w:rsidRPr="00CE5F75" w:rsidRDefault="00471DD6" w:rsidP="00D60A4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</w:p>
    <w:p w14:paraId="0593317D" w14:textId="75195714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where </w:t>
      </w:r>
      <w:proofErr w:type="spellStart"/>
      <w:r w:rsidR="001073B3" w:rsidRPr="0033043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SCS</w:t>
      </w:r>
      <w:r w:rsidR="001073B3"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="001073B3"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is the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predicted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somatic cell score</w:t>
      </w:r>
      <w:r w:rsidR="00B357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for the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i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sample of the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j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quarter of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k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r w:rsidR="00CE5F75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cow from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 herd;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is the intercept;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1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and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4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are the regression coefficients for 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Staphylococcal 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lastRenderedPageBreak/>
        <w:t>species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DIM (centered on 200 DIM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- don’t think we did this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), DIM quadratic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and cubic terms (to correct for the nonlinear relationship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between DIM and 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),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respectively; and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and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="005C5A9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are the herd random effect, cow random effect,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repeated effect, and sample error term, respectively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(approximate normal distribution assumed).</w:t>
      </w:r>
    </w:p>
    <w:p w14:paraId="6786818C" w14:textId="4199BCF6" w:rsidR="00E62B91" w:rsidRDefault="00E62B91" w:rsidP="00C61B02"/>
    <w:p w14:paraId="23E88D41" w14:textId="77777777" w:rsidR="008E723A" w:rsidRDefault="008E723A" w:rsidP="00C61B02"/>
    <w:p w14:paraId="69CA514D" w14:textId="77777777" w:rsidR="00E62B91" w:rsidRPr="00E62B91" w:rsidRDefault="00E62B91" w:rsidP="00E62B91">
      <w:pPr>
        <w:numPr>
          <w:ilvl w:val="0"/>
          <w:numId w:val="1"/>
        </w:numPr>
        <w:spacing w:after="0" w:line="257" w:lineRule="atLeast"/>
        <w:ind w:left="1440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Linear mixed-effects model fit by REML (restricted maximum likelihood)</w:t>
      </w:r>
    </w:p>
    <w:p w14:paraId="119DE844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Random effects:</w:t>
      </w:r>
    </w:p>
    <w:p w14:paraId="71E444C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within cow within herd</w:t>
      </w:r>
    </w:p>
    <w:p w14:paraId="5D2E87F6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Fixed effects:</w:t>
      </w:r>
    </w:p>
    <w:p w14:paraId="5D22DF47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Third-degree polynomial with DIM</w:t>
      </w:r>
    </w:p>
    <w:p w14:paraId="1DDC8AC0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status (no growth, staph. by species)</w:t>
      </w:r>
    </w:p>
    <w:p w14:paraId="30C3A71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Interaction terms between IMI and DIM were not significant (P-value = 0.42). So, both IMI status and DIM affect SCS, but the effect of IMI status on SCS does not vary as function of DIM</w:t>
      </w:r>
    </w:p>
    <w:p w14:paraId="5CECFD4F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Correlation structure:</w:t>
      </w:r>
    </w:p>
    <w:p w14:paraId="0ABE9A24" w14:textId="77777777" w:rsidR="00E62B91" w:rsidRPr="008E723A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spatial exponential correlation structure</w:t>
      </w:r>
    </w:p>
    <w:p w14:paraId="5E536781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</w:pPr>
    </w:p>
    <w:p w14:paraId="6E3C2E7E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</w:p>
    <w:p w14:paraId="136A4AB6" w14:textId="77777777" w:rsidR="00D73F21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0E6F64" w14:textId="77777777" w:rsidR="00D73F21" w:rsidRPr="000E766F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4CA450B" w14:textId="234D5BDF" w:rsidR="005F2499" w:rsidRDefault="005F2499" w:rsidP="00E62B91"/>
    <w:p w14:paraId="1B9F65F0" w14:textId="77777777" w:rsidR="00C27EA0" w:rsidRDefault="00C27EA0" w:rsidP="00E62B91"/>
    <w:p w14:paraId="7A1ACCE6" w14:textId="77777777" w:rsidR="002F0BDD" w:rsidRDefault="002F0BDD" w:rsidP="00E62B91"/>
    <w:p w14:paraId="617C1973" w14:textId="31A60ABD" w:rsidR="002F0BDD" w:rsidRDefault="00560D13" w:rsidP="00E62B91">
      <w:r>
        <w:rPr>
          <w:noProof/>
        </w:rPr>
        <w:drawing>
          <wp:inline distT="0" distB="0" distL="0" distR="0" wp14:anchorId="49F6C3C9" wp14:editId="6105D66B">
            <wp:extent cx="3957005" cy="5811738"/>
            <wp:effectExtent l="0" t="0" r="5715" b="0"/>
            <wp:docPr id="4148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6978" name="Picture 4148669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65" cy="58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652" w14:textId="6A9B92A4" w:rsidR="00D7522D" w:rsidRDefault="004F20E4" w:rsidP="00E62B91">
      <w:r>
        <w:rPr>
          <w:noProof/>
        </w:rPr>
        <mc:AlternateContent>
          <mc:Choice Requires="wps">
            <w:drawing>
              <wp:inline distT="0" distB="0" distL="0" distR="0" wp14:anchorId="6D55A0C6" wp14:editId="4AB4B567">
                <wp:extent cx="3827533" cy="315590"/>
                <wp:effectExtent l="0" t="0" r="20955" b="27940"/>
                <wp:docPr id="140534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533" cy="31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06973" w14:textId="257E3E93" w:rsidR="004F20E4" w:rsidRPr="007D6C6C" w:rsidRDefault="004F20E4" w:rsidP="00FB516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BEE">
                              <w:rPr>
                                <w:rFonts w:ascii="Times New Roman" w:hAnsi="Times New Roman" w:cs="Times New Roman"/>
                              </w:rPr>
                              <w:t>Figure XX.</w:t>
                            </w:r>
                            <w:r w:rsidRPr="007D6C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44EBA" w:rsidRPr="007D6C6C">
                              <w:rPr>
                                <w:rFonts w:ascii="Times New Roman" w:hAnsi="Times New Roman" w:cs="Times New Roman"/>
                              </w:rPr>
                              <w:t>Flow diagram</w:t>
                            </w:r>
                            <w:r w:rsidRPr="007D6C6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0100F" w:rsidRPr="007D6C6C">
                              <w:rPr>
                                <w:rFonts w:ascii="Times New Roman" w:hAnsi="Times New Roman" w:cs="Times New Roman"/>
                              </w:rPr>
                              <w:t xml:space="preserve">describing selection of final data </w:t>
                            </w:r>
                            <w:r w:rsidR="00DB5263">
                              <w:rPr>
                                <w:rFonts w:ascii="Times New Roman" w:hAnsi="Times New Roman" w:cs="Times New Roman"/>
                              </w:rPr>
                              <w:t>set.</w:t>
                            </w:r>
                          </w:p>
                          <w:p w14:paraId="183A172E" w14:textId="77777777" w:rsidR="004F20E4" w:rsidRDefault="004F20E4" w:rsidP="004F20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55A0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1.4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">
                <v:textbox>
                  <w:txbxContent>
                    <w:p w14:paraId="0CE06973" w14:textId="257E3E93" w:rsidR="004F20E4" w:rsidRPr="007D6C6C" w:rsidRDefault="004F20E4" w:rsidP="00FB516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83BEE">
                        <w:rPr>
                          <w:rFonts w:ascii="Times New Roman" w:hAnsi="Times New Roman" w:cs="Times New Roman"/>
                        </w:rPr>
                        <w:t>Figure XX.</w:t>
                      </w:r>
                      <w:r w:rsidRPr="007D6C6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944EBA" w:rsidRPr="007D6C6C">
                        <w:rPr>
                          <w:rFonts w:ascii="Times New Roman" w:hAnsi="Times New Roman" w:cs="Times New Roman"/>
                        </w:rPr>
                        <w:t>Flow diagram</w:t>
                      </w:r>
                      <w:r w:rsidRPr="007D6C6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0100F" w:rsidRPr="007D6C6C">
                        <w:rPr>
                          <w:rFonts w:ascii="Times New Roman" w:hAnsi="Times New Roman" w:cs="Times New Roman"/>
                        </w:rPr>
                        <w:t xml:space="preserve">describing selection of final data </w:t>
                      </w:r>
                      <w:r w:rsidR="00DB5263">
                        <w:rPr>
                          <w:rFonts w:ascii="Times New Roman" w:hAnsi="Times New Roman" w:cs="Times New Roman"/>
                        </w:rPr>
                        <w:t>set.</w:t>
                      </w:r>
                    </w:p>
                    <w:p w14:paraId="183A172E" w14:textId="77777777" w:rsidR="004F20E4" w:rsidRDefault="004F20E4" w:rsidP="004F20E4"/>
                  </w:txbxContent>
                </v:textbox>
                <w10:anchorlock/>
              </v:shape>
            </w:pict>
          </mc:Fallback>
        </mc:AlternateContent>
      </w:r>
    </w:p>
    <w:p w14:paraId="1AB5F269" w14:textId="77777777" w:rsidR="005F44FE" w:rsidRDefault="005F44FE" w:rsidP="00E62B91"/>
    <w:p w14:paraId="54EC9426" w14:textId="77777777" w:rsidR="006F3302" w:rsidRDefault="006F3302" w:rsidP="006F3302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  <w:t>Results:</w:t>
      </w:r>
    </w:p>
    <w:p w14:paraId="365E2635" w14:textId="77777777" w:rsidR="006F3302" w:rsidRDefault="006F3302" w:rsidP="00E62B91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564"/>
        <w:gridCol w:w="3046"/>
        <w:gridCol w:w="2680"/>
      </w:tblGrid>
      <w:tr w:rsidR="005049DA" w:rsidRPr="008A1BAA" w14:paraId="101321FE" w14:textId="77777777" w:rsidTr="00D651FF">
        <w:trPr>
          <w:trHeight w:val="290"/>
        </w:trPr>
        <w:tc>
          <w:tcPr>
            <w:tcW w:w="9360" w:type="dxa"/>
            <w:gridSpan w:val="4"/>
            <w:noWrap/>
            <w:vAlign w:val="bottom"/>
          </w:tcPr>
          <w:p w14:paraId="6CD70621" w14:textId="04C28A15" w:rsidR="005049DA" w:rsidRPr="00A9317B" w:rsidRDefault="005049DA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83BEE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Final multivariable model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describing the effect of</w:t>
            </w:r>
            <w:r w:rsidRPr="003D562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with frequently-isolated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species on quarter somatic cell score, adjusted for days in milk at time of sampling.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[Do I need to mention that DIM was included as a 3-degree polynomial term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>/If yes, how share this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? Do all three levels of DIM coefficient and SE go into the table as well?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 xml:space="preserve"> Some of the p-values are crazy tiny – how far out with 0’s should we go? Do I need the asterisks?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]</w:t>
            </w:r>
          </w:p>
        </w:tc>
      </w:tr>
      <w:tr w:rsidR="00FC71CB" w:rsidRPr="008A1BAA" w14:paraId="29841351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490BC672" w14:textId="760EB534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1564" w:type="dxa"/>
            <w:vAlign w:val="bottom"/>
          </w:tcPr>
          <w:p w14:paraId="16A4857E" w14:textId="545DB729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color w:val="000000"/>
              </w:rPr>
              <w:t xml:space="preserve">No.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quarter observations</w:t>
            </w:r>
          </w:p>
        </w:tc>
        <w:tc>
          <w:tcPr>
            <w:tcW w:w="3046" w:type="dxa"/>
            <w:noWrap/>
            <w:vAlign w:val="bottom"/>
            <w:hideMark/>
          </w:tcPr>
          <w:p w14:paraId="45F0F7E9" w14:textId="39373978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Coefficient estimate (SE)</w:t>
            </w:r>
          </w:p>
        </w:tc>
        <w:tc>
          <w:tcPr>
            <w:tcW w:w="2680" w:type="dxa"/>
            <w:vAlign w:val="bottom"/>
          </w:tcPr>
          <w:p w14:paraId="63C8CD97" w14:textId="5805B954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038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-value</w:t>
            </w:r>
          </w:p>
        </w:tc>
      </w:tr>
      <w:tr w:rsidR="00FC71CB" w:rsidRPr="008A1BAA" w14:paraId="25738070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561069ED" w14:textId="664C217D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564" w:type="dxa"/>
            <w:vAlign w:val="bottom"/>
          </w:tcPr>
          <w:p w14:paraId="084475F8" w14:textId="421AF365" w:rsidR="00FC71CB" w:rsidRPr="004212E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4EBC91E2" w14:textId="475AFA63" w:rsidR="00FC71CB" w:rsidRPr="004212E0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212E0">
              <w:rPr>
                <w:rFonts w:ascii="Times New Roman" w:eastAsia="Times New Roman" w:hAnsi="Times New Roman" w:cs="Times New Roman"/>
                <w:color w:val="000000"/>
              </w:rPr>
              <w:t>-0.03 (0.29)</w:t>
            </w:r>
          </w:p>
        </w:tc>
        <w:tc>
          <w:tcPr>
            <w:tcW w:w="2680" w:type="dxa"/>
            <w:vAlign w:val="bottom"/>
          </w:tcPr>
          <w:p w14:paraId="33357919" w14:textId="6E0DE6CA" w:rsidR="00FC71CB" w:rsidRPr="00F776FE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76FE">
              <w:rPr>
                <w:rFonts w:ascii="Times New Roman" w:eastAsia="Times New Roman" w:hAnsi="Times New Roman" w:cs="Times New Roman"/>
                <w:color w:val="000000"/>
              </w:rPr>
              <w:t>0.90</w:t>
            </w:r>
          </w:p>
        </w:tc>
      </w:tr>
      <w:tr w:rsidR="00FC71CB" w:rsidRPr="008A1BAA" w14:paraId="47C44F25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0B01B13F" w14:textId="3BD22E21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1564" w:type="dxa"/>
            <w:vAlign w:val="bottom"/>
          </w:tcPr>
          <w:p w14:paraId="49F73D93" w14:textId="270691FA" w:rsidR="00FC71CB" w:rsidRPr="00CA0F83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1972</w:t>
            </w:r>
          </w:p>
        </w:tc>
        <w:tc>
          <w:tcPr>
            <w:tcW w:w="3046" w:type="dxa"/>
            <w:noWrap/>
            <w:vAlign w:val="bottom"/>
          </w:tcPr>
          <w:p w14:paraId="5AF9775B" w14:textId="209D3497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Reference</w:t>
            </w:r>
          </w:p>
        </w:tc>
        <w:tc>
          <w:tcPr>
            <w:tcW w:w="2680" w:type="dxa"/>
            <w:vAlign w:val="bottom"/>
          </w:tcPr>
          <w:p w14:paraId="2F64C41D" w14:textId="07465BC8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Reference</w:t>
            </w:r>
          </w:p>
        </w:tc>
      </w:tr>
      <w:tr w:rsidR="00CA0F83" w:rsidRPr="008A1BAA" w14:paraId="5FA643A4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4AE5CEC3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agnetis</w:t>
            </w:r>
            <w:proofErr w:type="spellEnd"/>
          </w:p>
        </w:tc>
        <w:tc>
          <w:tcPr>
            <w:tcW w:w="1564" w:type="dxa"/>
            <w:vAlign w:val="bottom"/>
          </w:tcPr>
          <w:p w14:paraId="77EE62EB" w14:textId="3E68A042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046" w:type="dxa"/>
            <w:noWrap/>
            <w:vAlign w:val="bottom"/>
          </w:tcPr>
          <w:p w14:paraId="10868A37" w14:textId="3CF0AB74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3.76 (0.45)</w:t>
            </w:r>
          </w:p>
        </w:tc>
        <w:tc>
          <w:tcPr>
            <w:tcW w:w="2680" w:type="dxa"/>
            <w:vAlign w:val="bottom"/>
          </w:tcPr>
          <w:p w14:paraId="6D39DB7D" w14:textId="74FC0468" w:rsidR="00CA0F83" w:rsidRPr="002A4AA9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23F20998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087DE6E3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1564" w:type="dxa"/>
            <w:vAlign w:val="bottom"/>
          </w:tcPr>
          <w:p w14:paraId="1400BFBB" w14:textId="4ED8E981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3046" w:type="dxa"/>
            <w:noWrap/>
            <w:vAlign w:val="bottom"/>
          </w:tcPr>
          <w:p w14:paraId="5CB81FC3" w14:textId="03635000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4.81 (0.22)</w:t>
            </w:r>
          </w:p>
        </w:tc>
        <w:tc>
          <w:tcPr>
            <w:tcW w:w="2680" w:type="dxa"/>
            <w:vAlign w:val="bottom"/>
          </w:tcPr>
          <w:p w14:paraId="610F530D" w14:textId="6DB861F3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59839906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1766C6F7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1564" w:type="dxa"/>
            <w:vAlign w:val="bottom"/>
          </w:tcPr>
          <w:p w14:paraId="1472CAB9" w14:textId="7282D86C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  <w:tc>
          <w:tcPr>
            <w:tcW w:w="3046" w:type="dxa"/>
            <w:noWrap/>
            <w:vAlign w:val="bottom"/>
          </w:tcPr>
          <w:p w14:paraId="3E2C561E" w14:textId="038EB2EC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2.88 (0.12)</w:t>
            </w:r>
          </w:p>
        </w:tc>
        <w:tc>
          <w:tcPr>
            <w:tcW w:w="2680" w:type="dxa"/>
            <w:vAlign w:val="bottom"/>
          </w:tcPr>
          <w:p w14:paraId="5CEBB4CA" w14:textId="5592A47B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67FD7EB7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28926DBF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1564" w:type="dxa"/>
            <w:vAlign w:val="bottom"/>
          </w:tcPr>
          <w:p w14:paraId="6920053D" w14:textId="20B589EB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46" w:type="dxa"/>
            <w:noWrap/>
            <w:vAlign w:val="bottom"/>
          </w:tcPr>
          <w:p w14:paraId="3D4A4023" w14:textId="5EE3EDA0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1.62 (0.54)</w:t>
            </w:r>
          </w:p>
        </w:tc>
        <w:tc>
          <w:tcPr>
            <w:tcW w:w="2680" w:type="dxa"/>
            <w:vAlign w:val="bottom"/>
          </w:tcPr>
          <w:p w14:paraId="148907D0" w14:textId="75BCF09A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457C95C3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02F32F9D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1564" w:type="dxa"/>
            <w:vAlign w:val="bottom"/>
          </w:tcPr>
          <w:p w14:paraId="71ACB8E7" w14:textId="6F78B863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046" w:type="dxa"/>
            <w:noWrap/>
            <w:vAlign w:val="bottom"/>
          </w:tcPr>
          <w:p w14:paraId="66DB2738" w14:textId="6518561E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0.12 (0.48)</w:t>
            </w:r>
          </w:p>
        </w:tc>
        <w:tc>
          <w:tcPr>
            <w:tcW w:w="2680" w:type="dxa"/>
            <w:vAlign w:val="bottom"/>
          </w:tcPr>
          <w:p w14:paraId="46765A8C" w14:textId="4EBC1576" w:rsidR="00CA0F83" w:rsidRPr="002C294B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0.81</w:t>
            </w:r>
          </w:p>
        </w:tc>
      </w:tr>
      <w:tr w:rsidR="00CA0F83" w:rsidRPr="008A1BAA" w14:paraId="39BCAA49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578A2FB5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1564" w:type="dxa"/>
            <w:vAlign w:val="bottom"/>
          </w:tcPr>
          <w:p w14:paraId="780DDE0A" w14:textId="05469AC4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3046" w:type="dxa"/>
            <w:noWrap/>
            <w:vAlign w:val="bottom"/>
          </w:tcPr>
          <w:p w14:paraId="6547C373" w14:textId="5E0B717E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1.77 (0.31)</w:t>
            </w:r>
          </w:p>
        </w:tc>
        <w:tc>
          <w:tcPr>
            <w:tcW w:w="2680" w:type="dxa"/>
            <w:vAlign w:val="bottom"/>
          </w:tcPr>
          <w:p w14:paraId="6B5512BC" w14:textId="6C672FB1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3759BB0D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15DD9341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1564" w:type="dxa"/>
            <w:vAlign w:val="bottom"/>
          </w:tcPr>
          <w:p w14:paraId="311CDD68" w14:textId="00ABFACB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046" w:type="dxa"/>
            <w:noWrap/>
            <w:vAlign w:val="bottom"/>
          </w:tcPr>
          <w:p w14:paraId="068EBFE7" w14:textId="57D568A8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3.23 (0.85)</w:t>
            </w:r>
          </w:p>
        </w:tc>
        <w:tc>
          <w:tcPr>
            <w:tcW w:w="2680" w:type="dxa"/>
            <w:vAlign w:val="bottom"/>
          </w:tcPr>
          <w:p w14:paraId="7066EB31" w14:textId="4D9D7AEF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0.0001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0418EB77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0869AC21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1564" w:type="dxa"/>
            <w:vAlign w:val="bottom"/>
          </w:tcPr>
          <w:p w14:paraId="0958217F" w14:textId="60C0E9F4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3046" w:type="dxa"/>
            <w:noWrap/>
            <w:vAlign w:val="bottom"/>
          </w:tcPr>
          <w:p w14:paraId="501848C9" w14:textId="42FD454B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3.11 (0.39)</w:t>
            </w:r>
          </w:p>
        </w:tc>
        <w:tc>
          <w:tcPr>
            <w:tcW w:w="2680" w:type="dxa"/>
            <w:vAlign w:val="bottom"/>
          </w:tcPr>
          <w:p w14:paraId="58FD2FA0" w14:textId="2D81F060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16928298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4B0DDBA4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1564" w:type="dxa"/>
            <w:vAlign w:val="bottom"/>
          </w:tcPr>
          <w:p w14:paraId="0FE3DA31" w14:textId="63DC15EC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46" w:type="dxa"/>
            <w:noWrap/>
            <w:vAlign w:val="bottom"/>
          </w:tcPr>
          <w:p w14:paraId="13C3870D" w14:textId="541DA22F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5.18 (0.60)</w:t>
            </w:r>
          </w:p>
        </w:tc>
        <w:tc>
          <w:tcPr>
            <w:tcW w:w="2680" w:type="dxa"/>
            <w:vAlign w:val="bottom"/>
          </w:tcPr>
          <w:p w14:paraId="6DB0113F" w14:textId="6CEF6CA3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791A4FA2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0DA8B97E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1564" w:type="dxa"/>
            <w:vAlign w:val="bottom"/>
          </w:tcPr>
          <w:p w14:paraId="6A058C0D" w14:textId="0D41F3B3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046" w:type="dxa"/>
            <w:noWrap/>
            <w:vAlign w:val="bottom"/>
          </w:tcPr>
          <w:p w14:paraId="15841C95" w14:textId="1626CFFB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2.96 (0.62)</w:t>
            </w:r>
          </w:p>
        </w:tc>
        <w:tc>
          <w:tcPr>
            <w:tcW w:w="2680" w:type="dxa"/>
            <w:vAlign w:val="bottom"/>
          </w:tcPr>
          <w:p w14:paraId="1CE0DA10" w14:textId="38279A48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FC71CB" w:rsidRPr="008A1BAA" w14:paraId="03CAAFD0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016DE00F" w14:textId="089031E9" w:rsidR="00FC71CB" w:rsidRPr="001A3B10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(1)</w:t>
            </w:r>
          </w:p>
        </w:tc>
        <w:tc>
          <w:tcPr>
            <w:tcW w:w="1564" w:type="dxa"/>
            <w:vAlign w:val="bottom"/>
          </w:tcPr>
          <w:p w14:paraId="6ECEE3F1" w14:textId="1EF83FC9" w:rsidR="00FC71CB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394ED783" w14:textId="18D2ECB0" w:rsidR="00FC71CB" w:rsidRPr="00FD52D1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-0.003 (0.01)</w:t>
            </w:r>
          </w:p>
        </w:tc>
        <w:tc>
          <w:tcPr>
            <w:tcW w:w="2680" w:type="dxa"/>
            <w:vAlign w:val="bottom"/>
          </w:tcPr>
          <w:p w14:paraId="6F3949A2" w14:textId="210CFD75" w:rsidR="00FC71CB" w:rsidRPr="002C294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0.54</w:t>
            </w:r>
          </w:p>
        </w:tc>
      </w:tr>
      <w:tr w:rsidR="00FC71CB" w:rsidRPr="008A1BAA" w14:paraId="765B2012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2ED719F1" w14:textId="14B63486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(2)</w:t>
            </w:r>
          </w:p>
        </w:tc>
        <w:tc>
          <w:tcPr>
            <w:tcW w:w="1564" w:type="dxa"/>
            <w:vAlign w:val="bottom"/>
          </w:tcPr>
          <w:p w14:paraId="7705CD57" w14:textId="34B3D08C" w:rsidR="00FC71CB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0D0B03B4" w14:textId="064DF03B" w:rsidR="00FC71CB" w:rsidRPr="00FD52D1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0.00001 (0.00004)</w:t>
            </w:r>
          </w:p>
        </w:tc>
        <w:tc>
          <w:tcPr>
            <w:tcW w:w="2680" w:type="dxa"/>
            <w:vAlign w:val="bottom"/>
          </w:tcPr>
          <w:p w14:paraId="7A99B900" w14:textId="0A6431B9" w:rsidR="00FC71CB" w:rsidRPr="002C294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0.73</w:t>
            </w:r>
          </w:p>
        </w:tc>
      </w:tr>
      <w:tr w:rsidR="00FC71CB" w:rsidRPr="008A1BAA" w14:paraId="2553874F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38182630" w14:textId="6A4BC79A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(3)</w:t>
            </w:r>
          </w:p>
        </w:tc>
        <w:tc>
          <w:tcPr>
            <w:tcW w:w="1564" w:type="dxa"/>
            <w:vAlign w:val="bottom"/>
          </w:tcPr>
          <w:p w14:paraId="22649AD8" w14:textId="71544C1F" w:rsidR="00FC71CB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117DDA2E" w14:textId="48AFFC08" w:rsidR="00FC71CB" w:rsidRPr="00FD52D1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&lt;0.00001 (&lt;0.00001)</w:t>
            </w:r>
          </w:p>
        </w:tc>
        <w:tc>
          <w:tcPr>
            <w:tcW w:w="2680" w:type="dxa"/>
            <w:vAlign w:val="bottom"/>
          </w:tcPr>
          <w:p w14:paraId="2427C8EA" w14:textId="40D42CDF" w:rsidR="00FC71CB" w:rsidRPr="002C294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0.53</w:t>
            </w:r>
          </w:p>
        </w:tc>
      </w:tr>
      <w:tr w:rsidR="00FC71CB" w:rsidRPr="008A1BAA" w14:paraId="4BAF65DF" w14:textId="77777777" w:rsidTr="00D651FF">
        <w:trPr>
          <w:trHeight w:val="290"/>
        </w:trPr>
        <w:tc>
          <w:tcPr>
            <w:tcW w:w="9360" w:type="dxa"/>
            <w:gridSpan w:val="4"/>
            <w:noWrap/>
            <w:vAlign w:val="bottom"/>
          </w:tcPr>
          <w:p w14:paraId="53F72766" w14:textId="4F3F3502" w:rsidR="00FC71CB" w:rsidRPr="00176F20" w:rsidRDefault="00FC71CB" w:rsidP="00FC7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* </w:t>
            </w:r>
            <w:r>
              <w:rPr>
                <w:rFonts w:ascii="Times New Roman" w:hAnsi="Times New Roman" w:cs="Times New Roman"/>
              </w:rPr>
              <w:t>Quarter somatic cell score differs from negative controls</w:t>
            </w:r>
          </w:p>
        </w:tc>
      </w:tr>
    </w:tbl>
    <w:p w14:paraId="067D2C25" w14:textId="77777777" w:rsidR="00344A81" w:rsidRDefault="00344A81" w:rsidP="00E62B91"/>
    <w:p w14:paraId="6C8CEC4B" w14:textId="77777777" w:rsidR="0099688D" w:rsidRDefault="0099688D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05"/>
        <w:gridCol w:w="4230"/>
      </w:tblGrid>
      <w:tr w:rsidR="0099688D" w:rsidRPr="008A1BAA" w14:paraId="1CE0AFAF" w14:textId="77777777" w:rsidTr="00F34DB1">
        <w:trPr>
          <w:trHeight w:val="290"/>
        </w:trPr>
        <w:tc>
          <w:tcPr>
            <w:tcW w:w="9090" w:type="dxa"/>
            <w:gridSpan w:val="3"/>
            <w:noWrap/>
            <w:vAlign w:val="bottom"/>
          </w:tcPr>
          <w:p w14:paraId="03ACF286" w14:textId="64114054" w:rsidR="0099688D" w:rsidRPr="00A9317B" w:rsidRDefault="0099688D" w:rsidP="00E4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83BEE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>Estimated</w:t>
            </w:r>
            <w:r w:rsidR="00E456E5">
              <w:rPr>
                <w:rFonts w:ascii="Times New Roman" w:eastAsia="Times New Roman" w:hAnsi="Times New Roman" w:cs="Times New Roman"/>
                <w:color w:val="000000"/>
              </w:rPr>
              <w:t xml:space="preserve"> quarter somatic cell count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status at 91 </w:t>
            </w:r>
            <w:r w:rsidR="00E64696">
              <w:rPr>
                <w:rFonts w:ascii="Times New Roman" w:eastAsia="Times New Roman" w:hAnsi="Times New Roman" w:cs="Times New Roman"/>
                <w:color w:val="000000"/>
              </w:rPr>
              <w:t>days in milk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E64696">
              <w:rPr>
                <w:rFonts w:ascii="Times New Roman" w:eastAsia="Times New Roman" w:hAnsi="Times New Roman" w:cs="Times New Roman"/>
                <w:color w:val="000000"/>
              </w:rPr>
              <w:t>13 weeks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 for frequently-isolated </w:t>
            </w:r>
            <w:r w:rsidR="00F3081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 species</w:t>
            </w:r>
            <w:r w:rsidR="0032004D">
              <w:rPr>
                <w:rFonts w:ascii="Times New Roman" w:eastAsia="Times New Roman" w:hAnsi="Times New Roman" w:cs="Times New Roman"/>
                <w:color w:val="000000"/>
              </w:rPr>
              <w:t xml:space="preserve"> and culture-negative quarters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</w:t>
            </w:r>
            <w:r w:rsidR="0032004D">
              <w:rPr>
                <w:rFonts w:ascii="Times New Roman" w:eastAsia="Times New Roman" w:hAnsi="Times New Roman" w:cs="Times New Roman"/>
                <w:color w:val="FF00FF"/>
              </w:rPr>
              <w:t>which one we like better?]</w:t>
            </w:r>
          </w:p>
        </w:tc>
      </w:tr>
      <w:tr w:rsidR="0099688D" w:rsidRPr="008A1BAA" w14:paraId="59B8162D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2C09E78" w14:textId="77777777" w:rsidR="0099688D" w:rsidRPr="008A1BAA" w:rsidRDefault="0099688D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705" w:type="dxa"/>
            <w:noWrap/>
            <w:vAlign w:val="bottom"/>
            <w:hideMark/>
          </w:tcPr>
          <w:p w14:paraId="628C4FE3" w14:textId="5513B337" w:rsidR="0099688D" w:rsidRPr="008A1BAA" w:rsidRDefault="00506EC2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Estimated quarter somatic cell count (cells/mL)</w:t>
            </w:r>
          </w:p>
        </w:tc>
        <w:tc>
          <w:tcPr>
            <w:tcW w:w="4230" w:type="dxa"/>
            <w:vAlign w:val="bottom"/>
          </w:tcPr>
          <w:p w14:paraId="3BE19FB1" w14:textId="1EE05DA7" w:rsidR="0099688D" w:rsidRPr="00506EC2" w:rsidRDefault="00506EC2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lower</w:t>
            </w:r>
            <w:r w:rsidR="006F5FDF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upper confidence </w:t>
            </w:r>
            <w:r w:rsidR="0050136F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="001C1D2D">
              <w:rPr>
                <w:rFonts w:ascii="Times New Roman" w:eastAsia="Times New Roman" w:hAnsi="Times New Roman" w:cs="Times New Roman"/>
                <w:color w:val="000000"/>
              </w:rPr>
              <w:t>evel</w:t>
            </w:r>
            <w:r w:rsidR="00FD5705">
              <w:rPr>
                <w:rFonts w:ascii="Times New Roman" w:eastAsia="Times New Roman" w:hAnsi="Times New Roman" w:cs="Times New Roman"/>
                <w:color w:val="000000"/>
              </w:rPr>
              <w:t xml:space="preserve"> (cells/mL)</w:t>
            </w:r>
          </w:p>
        </w:tc>
      </w:tr>
      <w:tr w:rsidR="00FD5705" w:rsidRPr="008A1BAA" w14:paraId="553BF30A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3FFFB685" w14:textId="77777777" w:rsid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705" w:type="dxa"/>
            <w:noWrap/>
            <w:vAlign w:val="bottom"/>
          </w:tcPr>
          <w:p w14:paraId="5009DC0A" w14:textId="24B8D9C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10,927 </w:t>
            </w:r>
          </w:p>
        </w:tc>
        <w:tc>
          <w:tcPr>
            <w:tcW w:w="4230" w:type="dxa"/>
            <w:vAlign w:val="bottom"/>
          </w:tcPr>
          <w:p w14:paraId="254B4FAA" w14:textId="4300A3C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8,056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14,822</w:t>
            </w:r>
          </w:p>
        </w:tc>
      </w:tr>
      <w:tr w:rsidR="00FD5705" w:rsidRPr="008A1BAA" w14:paraId="12A1AD4E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77E7AF01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agnetis</w:t>
            </w:r>
            <w:proofErr w:type="spellEnd"/>
          </w:p>
        </w:tc>
        <w:tc>
          <w:tcPr>
            <w:tcW w:w="2705" w:type="dxa"/>
            <w:noWrap/>
            <w:vAlign w:val="bottom"/>
          </w:tcPr>
          <w:p w14:paraId="0E31BA8B" w14:textId="6288846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148,437 </w:t>
            </w:r>
          </w:p>
        </w:tc>
        <w:tc>
          <w:tcPr>
            <w:tcW w:w="4230" w:type="dxa"/>
            <w:vAlign w:val="bottom"/>
          </w:tcPr>
          <w:p w14:paraId="24CE1FAB" w14:textId="7FB7E39B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69,021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319,232</w:t>
            </w:r>
          </w:p>
        </w:tc>
      </w:tr>
      <w:tr w:rsidR="00FD5705" w:rsidRPr="008A1BAA" w14:paraId="29D6B96A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5F823611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705" w:type="dxa"/>
            <w:noWrap/>
            <w:vAlign w:val="bottom"/>
          </w:tcPr>
          <w:p w14:paraId="216114E0" w14:textId="2A4B878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307,101 </w:t>
            </w:r>
          </w:p>
        </w:tc>
        <w:tc>
          <w:tcPr>
            <w:tcW w:w="4230" w:type="dxa"/>
            <w:vAlign w:val="bottom"/>
          </w:tcPr>
          <w:p w14:paraId="246AA207" w14:textId="3FA6F749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197,323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477,951</w:t>
            </w:r>
          </w:p>
        </w:tc>
      </w:tr>
      <w:tr w:rsidR="00FD5705" w:rsidRPr="008A1BAA" w14:paraId="34E08F64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D93ED4D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705" w:type="dxa"/>
            <w:noWrap/>
            <w:vAlign w:val="bottom"/>
          </w:tcPr>
          <w:p w14:paraId="1F037BFD" w14:textId="2E9C3844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80,376 </w:t>
            </w:r>
          </w:p>
        </w:tc>
        <w:tc>
          <w:tcPr>
            <w:tcW w:w="4230" w:type="dxa"/>
            <w:vAlign w:val="bottom"/>
          </w:tcPr>
          <w:p w14:paraId="63B86AA8" w14:textId="002B633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56,942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113,454</w:t>
            </w:r>
          </w:p>
        </w:tc>
      </w:tr>
      <w:tr w:rsidR="00FD5705" w:rsidRPr="008A1BAA" w14:paraId="56BEF6DC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25E9B96F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705" w:type="dxa"/>
            <w:noWrap/>
            <w:vAlign w:val="bottom"/>
          </w:tcPr>
          <w:p w14:paraId="127BA374" w14:textId="3A274ED6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33,513 </w:t>
            </w:r>
          </w:p>
        </w:tc>
        <w:tc>
          <w:tcPr>
            <w:tcW w:w="4230" w:type="dxa"/>
            <w:vAlign w:val="bottom"/>
          </w:tcPr>
          <w:p w14:paraId="2C3A6199" w14:textId="43E4A21A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13,597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82,599</w:t>
            </w:r>
          </w:p>
        </w:tc>
      </w:tr>
      <w:tr w:rsidR="00FD5705" w:rsidRPr="008A1BAA" w14:paraId="00D61916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7112C50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705" w:type="dxa"/>
            <w:noWrap/>
            <w:vAlign w:val="bottom"/>
          </w:tcPr>
          <w:p w14:paraId="68DDE375" w14:textId="1108422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11,855 </w:t>
            </w:r>
          </w:p>
        </w:tc>
        <w:tc>
          <w:tcPr>
            <w:tcW w:w="4230" w:type="dxa"/>
            <w:vAlign w:val="bottom"/>
          </w:tcPr>
          <w:p w14:paraId="236BFD03" w14:textId="672B1A1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5,292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26,556</w:t>
            </w:r>
          </w:p>
        </w:tc>
      </w:tr>
      <w:tr w:rsidR="00FD5705" w:rsidRPr="008A1BAA" w14:paraId="0D7E6F17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308D0EED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705" w:type="dxa"/>
            <w:noWrap/>
            <w:vAlign w:val="bottom"/>
          </w:tcPr>
          <w:p w14:paraId="2E825AD7" w14:textId="04DFC1C5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37,333 </w:t>
            </w:r>
          </w:p>
        </w:tc>
        <w:tc>
          <w:tcPr>
            <w:tcW w:w="4230" w:type="dxa"/>
            <w:vAlign w:val="bottom"/>
          </w:tcPr>
          <w:p w14:paraId="59E3A6AF" w14:textId="1905BFA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21,217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65,688</w:t>
            </w:r>
          </w:p>
        </w:tc>
      </w:tr>
      <w:tr w:rsidR="00FD5705" w:rsidRPr="008A1BAA" w14:paraId="47F6DCFA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4678898A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705" w:type="dxa"/>
            <w:noWrap/>
            <w:vAlign w:val="bottom"/>
          </w:tcPr>
          <w:p w14:paraId="19415837" w14:textId="17195AF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102,478 </w:t>
            </w:r>
          </w:p>
        </w:tc>
        <w:tc>
          <w:tcPr>
            <w:tcW w:w="4230" w:type="dxa"/>
            <w:vAlign w:val="bottom"/>
          </w:tcPr>
          <w:p w14:paraId="7AE1EABA" w14:textId="75CC276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26,368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398,281</w:t>
            </w:r>
          </w:p>
        </w:tc>
      </w:tr>
      <w:tr w:rsidR="00FD5705" w:rsidRPr="008A1BAA" w14:paraId="3C8FC3EF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48842F4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705" w:type="dxa"/>
            <w:noWrap/>
            <w:vAlign w:val="bottom"/>
          </w:tcPr>
          <w:p w14:paraId="5A7D6634" w14:textId="42C46D2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94,617 </w:t>
            </w:r>
          </w:p>
        </w:tc>
        <w:tc>
          <w:tcPr>
            <w:tcW w:w="4230" w:type="dxa"/>
            <w:vAlign w:val="bottom"/>
          </w:tcPr>
          <w:p w14:paraId="17C6B162" w14:textId="7C64935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48,346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185,175</w:t>
            </w:r>
          </w:p>
        </w:tc>
      </w:tr>
      <w:tr w:rsidR="00FD5705" w:rsidRPr="008A1BAA" w14:paraId="2A7FCB8E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25C7EAA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705" w:type="dxa"/>
            <w:noWrap/>
            <w:vAlign w:val="bottom"/>
          </w:tcPr>
          <w:p w14:paraId="61742D9A" w14:textId="049B874C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395,190 </w:t>
            </w:r>
          </w:p>
        </w:tc>
        <w:tc>
          <w:tcPr>
            <w:tcW w:w="4230" w:type="dxa"/>
            <w:vAlign w:val="bottom"/>
          </w:tcPr>
          <w:p w14:paraId="410651E0" w14:textId="1029E93D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148,189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1,053,891</w:t>
            </w:r>
          </w:p>
        </w:tc>
      </w:tr>
      <w:tr w:rsidR="00FD5705" w:rsidRPr="008A1BAA" w14:paraId="2CE3C73E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3B0BD83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705" w:type="dxa"/>
            <w:noWrap/>
            <w:vAlign w:val="bottom"/>
          </w:tcPr>
          <w:p w14:paraId="2E630389" w14:textId="5DA22F3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84,985 </w:t>
            </w:r>
          </w:p>
        </w:tc>
        <w:tc>
          <w:tcPr>
            <w:tcW w:w="4230" w:type="dxa"/>
            <w:vAlign w:val="bottom"/>
          </w:tcPr>
          <w:p w14:paraId="278B7A69" w14:textId="294FE65D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30,798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234,512</w:t>
            </w:r>
          </w:p>
        </w:tc>
      </w:tr>
    </w:tbl>
    <w:p w14:paraId="61E75B78" w14:textId="77777777" w:rsidR="0099688D" w:rsidRDefault="0099688D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435"/>
        <w:gridCol w:w="2250"/>
        <w:gridCol w:w="2250"/>
      </w:tblGrid>
      <w:tr w:rsidR="006D530F" w:rsidRPr="008A1BAA" w14:paraId="003EBC56" w14:textId="77777777" w:rsidTr="00D35B75">
        <w:trPr>
          <w:trHeight w:val="290"/>
        </w:trPr>
        <w:tc>
          <w:tcPr>
            <w:tcW w:w="4752" w:type="dxa"/>
            <w:gridSpan w:val="4"/>
            <w:noWrap/>
          </w:tcPr>
          <w:p w14:paraId="77151E77" w14:textId="56107C75" w:rsidR="006D530F" w:rsidRPr="00A9317B" w:rsidRDefault="006D530F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83BEE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>Estimated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D3CE0">
              <w:rPr>
                <w:rFonts w:ascii="Times New Roman" w:eastAsia="Times New Roman" w:hAnsi="Times New Roman" w:cs="Times New Roman"/>
                <w:color w:val="000000"/>
              </w:rPr>
              <w:t xml:space="preserve">raw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quarter somatic cell count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status at 91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days in milk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13 weeks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frequently-isolated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species and culture-negative quarters.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>which one we like better?]</w:t>
            </w:r>
          </w:p>
        </w:tc>
      </w:tr>
      <w:tr w:rsidR="006443EB" w:rsidRPr="008A1BAA" w14:paraId="7352DA24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1CBE186" w14:textId="77777777" w:rsidR="006443EB" w:rsidRPr="008A1BAA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435" w:type="dxa"/>
            <w:noWrap/>
            <w:vAlign w:val="bottom"/>
            <w:hideMark/>
          </w:tcPr>
          <w:p w14:paraId="05978097" w14:textId="71FDEDF9" w:rsidR="006443EB" w:rsidRPr="008A1BAA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Estimated quarter somatic cell count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gramStart"/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× 1,000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cells/mL)</w:t>
            </w:r>
          </w:p>
        </w:tc>
        <w:tc>
          <w:tcPr>
            <w:tcW w:w="4752" w:type="dxa"/>
            <w:vAlign w:val="bottom"/>
          </w:tcPr>
          <w:p w14:paraId="663B33FC" w14:textId="2C924DAE" w:rsidR="006443EB" w:rsidRPr="00506EC2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lower confidence level</w:t>
            </w:r>
            <w:r w:rsidR="00D35B7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  <w:proofErr w:type="gramStart"/>
            <w:r w:rsidR="00D35B7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FD3274">
              <w:rPr>
                <w:rFonts w:ascii="Times New Roman" w:eastAsia="Times New Roman" w:hAnsi="Times New Roman" w:cs="Times New Roman"/>
                <w:color w:val="000000"/>
              </w:rPr>
              <w:t>× 1,000 cells/mL)</w:t>
            </w:r>
          </w:p>
        </w:tc>
        <w:tc>
          <w:tcPr>
            <w:tcW w:w="4752" w:type="dxa"/>
            <w:vAlign w:val="bottom"/>
          </w:tcPr>
          <w:p w14:paraId="202CD778" w14:textId="0C16E8B6" w:rsidR="006443EB" w:rsidRPr="00506EC2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95% upper confidence level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AA6B9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  <w:proofErr w:type="gramStart"/>
            <w:r w:rsidR="00AA6B9F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FD3274">
              <w:rPr>
                <w:rFonts w:ascii="Times New Roman" w:eastAsia="Times New Roman" w:hAnsi="Times New Roman" w:cs="Times New Roman"/>
                <w:color w:val="000000"/>
              </w:rPr>
              <w:t>× 1,000 cells/mL)</w:t>
            </w:r>
          </w:p>
        </w:tc>
      </w:tr>
      <w:tr w:rsidR="00E444CC" w:rsidRPr="008A1BAA" w14:paraId="44A698E1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C877A78" w14:textId="77777777" w:rsid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435" w:type="dxa"/>
            <w:noWrap/>
            <w:vAlign w:val="bottom"/>
          </w:tcPr>
          <w:p w14:paraId="047238AC" w14:textId="6A8F2A8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4752" w:type="dxa"/>
            <w:vAlign w:val="bottom"/>
          </w:tcPr>
          <w:p w14:paraId="0FDBB225" w14:textId="115EABF9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4752" w:type="dxa"/>
            <w:vAlign w:val="bottom"/>
          </w:tcPr>
          <w:p w14:paraId="2CF4C141" w14:textId="77F834C3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</w:tr>
      <w:tr w:rsidR="00E444CC" w:rsidRPr="008A1BAA" w14:paraId="6052B59C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643C768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agnetis</w:t>
            </w:r>
            <w:proofErr w:type="spellEnd"/>
          </w:p>
        </w:tc>
        <w:tc>
          <w:tcPr>
            <w:tcW w:w="2435" w:type="dxa"/>
            <w:noWrap/>
            <w:vAlign w:val="bottom"/>
          </w:tcPr>
          <w:p w14:paraId="3145A830" w14:textId="080D1DB8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148.4</w:t>
            </w:r>
          </w:p>
        </w:tc>
        <w:tc>
          <w:tcPr>
            <w:tcW w:w="4752" w:type="dxa"/>
            <w:vAlign w:val="bottom"/>
          </w:tcPr>
          <w:p w14:paraId="2FBB2817" w14:textId="7A39DF8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4752" w:type="dxa"/>
            <w:vAlign w:val="bottom"/>
          </w:tcPr>
          <w:p w14:paraId="5852173F" w14:textId="19403287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319.2</w:t>
            </w:r>
          </w:p>
        </w:tc>
      </w:tr>
      <w:tr w:rsidR="00E444CC" w:rsidRPr="008A1BAA" w14:paraId="05EDCBC8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600E06D3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435" w:type="dxa"/>
            <w:noWrap/>
            <w:vAlign w:val="bottom"/>
          </w:tcPr>
          <w:p w14:paraId="1528AEBD" w14:textId="4EDF36CA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307.1</w:t>
            </w:r>
          </w:p>
        </w:tc>
        <w:tc>
          <w:tcPr>
            <w:tcW w:w="4752" w:type="dxa"/>
            <w:vAlign w:val="bottom"/>
          </w:tcPr>
          <w:p w14:paraId="478DF72A" w14:textId="6445C3BD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197.3</w:t>
            </w:r>
          </w:p>
        </w:tc>
        <w:tc>
          <w:tcPr>
            <w:tcW w:w="4752" w:type="dxa"/>
            <w:vAlign w:val="bottom"/>
          </w:tcPr>
          <w:p w14:paraId="54C43338" w14:textId="63731A2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E444CC" w:rsidRPr="008A1BAA" w14:paraId="0E723B8B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EAF625E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435" w:type="dxa"/>
            <w:noWrap/>
            <w:vAlign w:val="bottom"/>
          </w:tcPr>
          <w:p w14:paraId="795D7827" w14:textId="51BE301D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80.4</w:t>
            </w:r>
          </w:p>
        </w:tc>
        <w:tc>
          <w:tcPr>
            <w:tcW w:w="4752" w:type="dxa"/>
            <w:vAlign w:val="bottom"/>
          </w:tcPr>
          <w:p w14:paraId="22BD8FD2" w14:textId="0848B75C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56.9</w:t>
            </w:r>
          </w:p>
        </w:tc>
        <w:tc>
          <w:tcPr>
            <w:tcW w:w="4752" w:type="dxa"/>
            <w:vAlign w:val="bottom"/>
          </w:tcPr>
          <w:p w14:paraId="11D75F5D" w14:textId="68AEEA55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</w:tr>
      <w:tr w:rsidR="00E444CC" w:rsidRPr="008A1BAA" w14:paraId="65396D31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F630548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435" w:type="dxa"/>
            <w:noWrap/>
            <w:vAlign w:val="bottom"/>
          </w:tcPr>
          <w:p w14:paraId="24CE876E" w14:textId="1960BBA3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4752" w:type="dxa"/>
            <w:vAlign w:val="bottom"/>
          </w:tcPr>
          <w:p w14:paraId="694BBAE6" w14:textId="2F0B204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13.6</w:t>
            </w:r>
          </w:p>
        </w:tc>
        <w:tc>
          <w:tcPr>
            <w:tcW w:w="4752" w:type="dxa"/>
            <w:vAlign w:val="bottom"/>
          </w:tcPr>
          <w:p w14:paraId="222E4C7F" w14:textId="58E10E6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82.6</w:t>
            </w:r>
          </w:p>
        </w:tc>
      </w:tr>
      <w:tr w:rsidR="00E444CC" w:rsidRPr="008A1BAA" w14:paraId="45774B25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71ECE76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435" w:type="dxa"/>
            <w:noWrap/>
            <w:vAlign w:val="bottom"/>
          </w:tcPr>
          <w:p w14:paraId="23E360A8" w14:textId="4CF1F5A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4752" w:type="dxa"/>
            <w:vAlign w:val="bottom"/>
          </w:tcPr>
          <w:p w14:paraId="7C3B06A0" w14:textId="796B0EDE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4752" w:type="dxa"/>
            <w:vAlign w:val="bottom"/>
          </w:tcPr>
          <w:p w14:paraId="64FFD410" w14:textId="1B2641C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26.6</w:t>
            </w:r>
          </w:p>
        </w:tc>
      </w:tr>
      <w:tr w:rsidR="00E444CC" w:rsidRPr="008A1BAA" w14:paraId="5A1EDBF0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0C8AA269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435" w:type="dxa"/>
            <w:noWrap/>
            <w:vAlign w:val="bottom"/>
          </w:tcPr>
          <w:p w14:paraId="3D855310" w14:textId="25B53A3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37.3</w:t>
            </w:r>
          </w:p>
        </w:tc>
        <w:tc>
          <w:tcPr>
            <w:tcW w:w="4752" w:type="dxa"/>
            <w:vAlign w:val="bottom"/>
          </w:tcPr>
          <w:p w14:paraId="576042F3" w14:textId="348642AB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21.2</w:t>
            </w:r>
          </w:p>
        </w:tc>
        <w:tc>
          <w:tcPr>
            <w:tcW w:w="4752" w:type="dxa"/>
            <w:vAlign w:val="bottom"/>
          </w:tcPr>
          <w:p w14:paraId="3ED05A24" w14:textId="1DB85DE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65.7</w:t>
            </w:r>
          </w:p>
        </w:tc>
      </w:tr>
      <w:tr w:rsidR="00E444CC" w:rsidRPr="008A1BAA" w14:paraId="017CDC1C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6CE85D40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435" w:type="dxa"/>
            <w:noWrap/>
            <w:vAlign w:val="bottom"/>
          </w:tcPr>
          <w:p w14:paraId="294E6300" w14:textId="44F85C1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4752" w:type="dxa"/>
            <w:vAlign w:val="bottom"/>
          </w:tcPr>
          <w:p w14:paraId="30A4B3AA" w14:textId="06F09B2C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26.4</w:t>
            </w:r>
          </w:p>
        </w:tc>
        <w:tc>
          <w:tcPr>
            <w:tcW w:w="4752" w:type="dxa"/>
            <w:vAlign w:val="bottom"/>
          </w:tcPr>
          <w:p w14:paraId="3F38CF7E" w14:textId="577D93CA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398.3</w:t>
            </w:r>
          </w:p>
        </w:tc>
      </w:tr>
      <w:tr w:rsidR="00E444CC" w:rsidRPr="008A1BAA" w14:paraId="11FDB7FF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E14CEA7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435" w:type="dxa"/>
            <w:noWrap/>
            <w:vAlign w:val="bottom"/>
          </w:tcPr>
          <w:p w14:paraId="6F48A426" w14:textId="079B9E0E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94.6</w:t>
            </w:r>
          </w:p>
        </w:tc>
        <w:tc>
          <w:tcPr>
            <w:tcW w:w="4752" w:type="dxa"/>
            <w:vAlign w:val="bottom"/>
          </w:tcPr>
          <w:p w14:paraId="48B9F89E" w14:textId="780B214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48.3</w:t>
            </w:r>
          </w:p>
        </w:tc>
        <w:tc>
          <w:tcPr>
            <w:tcW w:w="4752" w:type="dxa"/>
            <w:vAlign w:val="bottom"/>
          </w:tcPr>
          <w:p w14:paraId="50CE3616" w14:textId="5E078DDB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185.2</w:t>
            </w:r>
          </w:p>
        </w:tc>
      </w:tr>
      <w:tr w:rsidR="00E444CC" w:rsidRPr="008A1BAA" w14:paraId="3026F64B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D88687C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435" w:type="dxa"/>
            <w:noWrap/>
            <w:vAlign w:val="bottom"/>
          </w:tcPr>
          <w:p w14:paraId="051D3564" w14:textId="62DA034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395.2</w:t>
            </w:r>
          </w:p>
        </w:tc>
        <w:tc>
          <w:tcPr>
            <w:tcW w:w="4752" w:type="dxa"/>
            <w:vAlign w:val="bottom"/>
          </w:tcPr>
          <w:p w14:paraId="4109365B" w14:textId="60BC397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148.2</w:t>
            </w:r>
          </w:p>
        </w:tc>
        <w:tc>
          <w:tcPr>
            <w:tcW w:w="4752" w:type="dxa"/>
            <w:vAlign w:val="bottom"/>
          </w:tcPr>
          <w:p w14:paraId="4C95F6B9" w14:textId="518377A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</w:t>
            </w:r>
            <w:r w:rsidR="001D3CE0">
              <w:rPr>
                <w:rFonts w:ascii="Times New Roman" w:hAnsi="Times New Roman" w:cs="Times New Roman"/>
                <w:color w:val="000000"/>
              </w:rPr>
              <w:t>,</w:t>
            </w:r>
            <w:r w:rsidRPr="00E444CC">
              <w:rPr>
                <w:rFonts w:ascii="Times New Roman" w:hAnsi="Times New Roman" w:cs="Times New Roman"/>
                <w:color w:val="000000"/>
              </w:rPr>
              <w:t>053.9</w:t>
            </w:r>
          </w:p>
        </w:tc>
      </w:tr>
      <w:tr w:rsidR="00E444CC" w:rsidRPr="008A1BAA" w14:paraId="3295D153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1C361FA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435" w:type="dxa"/>
            <w:noWrap/>
            <w:vAlign w:val="bottom"/>
          </w:tcPr>
          <w:p w14:paraId="1F929FA5" w14:textId="55C1752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4752" w:type="dxa"/>
            <w:vAlign w:val="bottom"/>
          </w:tcPr>
          <w:p w14:paraId="4F226D1F" w14:textId="79B76BF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  <w:tc>
          <w:tcPr>
            <w:tcW w:w="4752" w:type="dxa"/>
            <w:vAlign w:val="bottom"/>
          </w:tcPr>
          <w:p w14:paraId="57033F07" w14:textId="0CB6FCE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234.5</w:t>
            </w:r>
          </w:p>
        </w:tc>
      </w:tr>
    </w:tbl>
    <w:p w14:paraId="5A7C8C09" w14:textId="77777777" w:rsidR="006D530F" w:rsidRDefault="006D530F" w:rsidP="00E62B91"/>
    <w:p w14:paraId="79F27DDC" w14:textId="77777777" w:rsidR="00352DAB" w:rsidRDefault="00352DAB" w:rsidP="00E62B91"/>
    <w:p w14:paraId="5644BA2B" w14:textId="31E8EEEB" w:rsidR="00352DAB" w:rsidRDefault="00E1378E" w:rsidP="00E62B91">
      <w:r>
        <w:rPr>
          <w:noProof/>
        </w:rPr>
        <w:drawing>
          <wp:inline distT="0" distB="0" distL="0" distR="0" wp14:anchorId="50227839" wp14:editId="246A9D0D">
            <wp:extent cx="5943600" cy="3123337"/>
            <wp:effectExtent l="0" t="0" r="0" b="1270"/>
            <wp:docPr id="1126488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CA546" w14:textId="3FE77E4F" w:rsidR="00352DAB" w:rsidRDefault="006B4AD5" w:rsidP="00E62B91">
      <w:r>
        <w:rPr>
          <w:noProof/>
        </w:rPr>
        <mc:AlternateContent>
          <mc:Choice Requires="wps">
            <w:drawing>
              <wp:inline distT="0" distB="0" distL="0" distR="0" wp14:anchorId="2EE572A5" wp14:editId="137EACBC">
                <wp:extent cx="6284686" cy="812800"/>
                <wp:effectExtent l="0" t="0" r="20955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686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D059" w14:textId="1822F126" w:rsidR="00D71B16" w:rsidRPr="002B73DF" w:rsidRDefault="00D71B16" w:rsidP="003E49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73DF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="000410F8" w:rsidRPr="002B73DF">
                              <w:rPr>
                                <w:rFonts w:ascii="Times New Roman" w:hAnsi="Times New Roman" w:cs="Times New Roman"/>
                              </w:rPr>
                              <w:t>XX</w:t>
                            </w:r>
                            <w:r w:rsidRPr="002B73DF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D9256B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Quarter somatic cell score least square means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estimates as</w:t>
                            </w:r>
                            <w:r w:rsidR="000529F4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a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function of</w:t>
                            </w:r>
                            <w:r w:rsidR="002B73DF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2B73DF" w:rsidRPr="002B73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33333"/>
                                <w:shd w:val="clear" w:color="auto" w:fill="FFFFFF"/>
                              </w:rPr>
                              <w:t>Staph.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species </w:t>
                            </w:r>
                            <w:r w:rsidR="00C34AC4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IMI 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and </w:t>
                            </w:r>
                            <w:r w:rsidR="004D211B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days in milk</w:t>
                            </w:r>
                            <w:r w:rsidR="000529F4" w:rsidRPr="002B73DF">
                              <w:rPr>
                                <w:rFonts w:ascii="Times New Roman" w:hAnsi="Times New Roman" w:cs="Times New Roman"/>
                              </w:rPr>
                              <w:t>, compared to culture negative quarters.</w:t>
                            </w:r>
                            <w:r w:rsidR="00E86F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07597">
                              <w:rPr>
                                <w:rFonts w:ascii="Times New Roman" w:hAnsi="Times New Roman" w:cs="Times New Roman"/>
                              </w:rPr>
                              <w:t xml:space="preserve">Model estimates </w:t>
                            </w:r>
                            <w:r w:rsidR="009267D4">
                              <w:rPr>
                                <w:rFonts w:ascii="Times New Roman" w:hAnsi="Times New Roman" w:cs="Times New Roman"/>
                              </w:rPr>
                              <w:t xml:space="preserve">for each species </w:t>
                            </w:r>
                            <w:r w:rsidR="00C07597">
                              <w:rPr>
                                <w:rFonts w:ascii="Times New Roman" w:hAnsi="Times New Roman" w:cs="Times New Roman"/>
                              </w:rPr>
                              <w:t>are only presented for the range of days in milk</w:t>
                            </w:r>
                            <w:r w:rsidR="000073F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267D4">
                              <w:rPr>
                                <w:rFonts w:ascii="Times New Roman" w:hAnsi="Times New Roman" w:cs="Times New Roman"/>
                              </w:rPr>
                              <w:t>found in the actual data</w:t>
                            </w:r>
                            <w:r w:rsidR="00F25608">
                              <w:rPr>
                                <w:rFonts w:ascii="Times New Roman" w:hAnsi="Times New Roman" w:cs="Times New Roman"/>
                              </w:rPr>
                              <w:t xml:space="preserve"> set. </w:t>
                            </w:r>
                            <w:r w:rsidR="00E86FC0" w:rsidRPr="00767B66">
                              <w:rPr>
                                <w:rFonts w:ascii="Times New Roman" w:hAnsi="Times New Roman" w:cs="Times New Roman"/>
                                <w:color w:val="FF66FF"/>
                              </w:rPr>
                              <w:t xml:space="preserve">Error bars represent </w:t>
                            </w:r>
                            <w:r w:rsidR="00767B66" w:rsidRPr="00767B66">
                              <w:rPr>
                                <w:rFonts w:ascii="Times New Roman" w:hAnsi="Times New Roman" w:cs="Times New Roman"/>
                                <w:color w:val="FF66FF"/>
                              </w:rPr>
                              <w:t>the 95% confidence interval. [Is this true?]</w:t>
                            </w:r>
                          </w:p>
                          <w:p w14:paraId="37DA5C09" w14:textId="124AFCE6" w:rsidR="006B4AD5" w:rsidRDefault="006B4A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572A5" id="_x0000_s1027" type="#_x0000_t202" style="width:494.85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">
                <v:textbox>
                  <w:txbxContent>
                    <w:p w14:paraId="1ABED059" w14:textId="1822F126" w:rsidR="00D71B16" w:rsidRPr="002B73DF" w:rsidRDefault="00D71B16" w:rsidP="003E49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73DF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="000410F8" w:rsidRPr="002B73DF">
                        <w:rPr>
                          <w:rFonts w:ascii="Times New Roman" w:hAnsi="Times New Roman" w:cs="Times New Roman"/>
                        </w:rPr>
                        <w:t>XX</w:t>
                      </w:r>
                      <w:r w:rsidRPr="002B73DF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D9256B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Quarter somatic cell score least square means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estimates as</w:t>
                      </w:r>
                      <w:r w:rsidR="000529F4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a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function of</w:t>
                      </w:r>
                      <w:r w:rsidR="002B73DF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2B73DF" w:rsidRPr="002B73DF">
                        <w:rPr>
                          <w:rFonts w:ascii="Times New Roman" w:hAnsi="Times New Roman" w:cs="Times New Roman"/>
                          <w:i/>
                          <w:iCs/>
                          <w:color w:val="333333"/>
                          <w:shd w:val="clear" w:color="auto" w:fill="FFFFFF"/>
                        </w:rPr>
                        <w:t>Staph.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species </w:t>
                      </w:r>
                      <w:r w:rsidR="00C34AC4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IMI 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and </w:t>
                      </w:r>
                      <w:r w:rsidR="004D211B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days in milk</w:t>
                      </w:r>
                      <w:r w:rsidR="000529F4" w:rsidRPr="002B73DF">
                        <w:rPr>
                          <w:rFonts w:ascii="Times New Roman" w:hAnsi="Times New Roman" w:cs="Times New Roman"/>
                        </w:rPr>
                        <w:t>, compared to culture negative quarters.</w:t>
                      </w:r>
                      <w:r w:rsidR="00E86F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07597">
                        <w:rPr>
                          <w:rFonts w:ascii="Times New Roman" w:hAnsi="Times New Roman" w:cs="Times New Roman"/>
                        </w:rPr>
                        <w:t xml:space="preserve">Model estimates </w:t>
                      </w:r>
                      <w:r w:rsidR="009267D4">
                        <w:rPr>
                          <w:rFonts w:ascii="Times New Roman" w:hAnsi="Times New Roman" w:cs="Times New Roman"/>
                        </w:rPr>
                        <w:t xml:space="preserve">for each species </w:t>
                      </w:r>
                      <w:r w:rsidR="00C07597">
                        <w:rPr>
                          <w:rFonts w:ascii="Times New Roman" w:hAnsi="Times New Roman" w:cs="Times New Roman"/>
                        </w:rPr>
                        <w:t>are only presented for the range of days in milk</w:t>
                      </w:r>
                      <w:r w:rsidR="000073F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267D4">
                        <w:rPr>
                          <w:rFonts w:ascii="Times New Roman" w:hAnsi="Times New Roman" w:cs="Times New Roman"/>
                        </w:rPr>
                        <w:t>found in the actual data</w:t>
                      </w:r>
                      <w:r w:rsidR="00F25608">
                        <w:rPr>
                          <w:rFonts w:ascii="Times New Roman" w:hAnsi="Times New Roman" w:cs="Times New Roman"/>
                        </w:rPr>
                        <w:t xml:space="preserve"> set. </w:t>
                      </w:r>
                      <w:r w:rsidR="00E86FC0" w:rsidRPr="00767B66">
                        <w:rPr>
                          <w:rFonts w:ascii="Times New Roman" w:hAnsi="Times New Roman" w:cs="Times New Roman"/>
                          <w:color w:val="FF66FF"/>
                        </w:rPr>
                        <w:t xml:space="preserve">Error bars represent </w:t>
                      </w:r>
                      <w:r w:rsidR="00767B66" w:rsidRPr="00767B66">
                        <w:rPr>
                          <w:rFonts w:ascii="Times New Roman" w:hAnsi="Times New Roman" w:cs="Times New Roman"/>
                          <w:color w:val="FF66FF"/>
                        </w:rPr>
                        <w:t>the 95% confidence interval. [Is this true?]</w:t>
                      </w:r>
                    </w:p>
                    <w:p w14:paraId="37DA5C09" w14:textId="124AFCE6" w:rsidR="006B4AD5" w:rsidRDefault="006B4AD5"/>
                  </w:txbxContent>
                </v:textbox>
                <w10:anchorlock/>
              </v:shape>
            </w:pict>
          </mc:Fallback>
        </mc:AlternateContent>
      </w:r>
    </w:p>
    <w:p w14:paraId="40035626" w14:textId="77777777" w:rsidR="00306CFE" w:rsidRDefault="00306CFE" w:rsidP="00E62B91"/>
    <w:p w14:paraId="1389BD29" w14:textId="12452016" w:rsidR="00306CFE" w:rsidRDefault="002763DD" w:rsidP="00822AD3">
      <w:pPr>
        <w:spacing w:after="0"/>
        <w:rPr>
          <w:color w:val="FF66FF"/>
        </w:rPr>
      </w:pPr>
      <w:r w:rsidRPr="002763DD">
        <w:rPr>
          <w:color w:val="FF66FF"/>
        </w:rPr>
        <w:t xml:space="preserve">Maybe don’t need legend with counts, if that’s in </w:t>
      </w:r>
      <w:proofErr w:type="gramStart"/>
      <w:r w:rsidRPr="002763DD">
        <w:rPr>
          <w:color w:val="FF66FF"/>
        </w:rPr>
        <w:t>other</w:t>
      </w:r>
      <w:proofErr w:type="gramEnd"/>
      <w:r w:rsidRPr="002763DD">
        <w:rPr>
          <w:color w:val="FF66FF"/>
        </w:rPr>
        <w:t xml:space="preserve"> table</w:t>
      </w:r>
    </w:p>
    <w:p w14:paraId="57B9F2E3" w14:textId="6B6AC428" w:rsidR="00822AD3" w:rsidRPr="002763DD" w:rsidRDefault="00822AD3" w:rsidP="00822AD3">
      <w:pPr>
        <w:spacing w:after="0"/>
        <w:rPr>
          <w:color w:val="FF66FF"/>
        </w:rPr>
      </w:pPr>
      <w:r>
        <w:rPr>
          <w:color w:val="FF66FF"/>
        </w:rPr>
        <w:t>Is this redundant in a way with the combined plot?</w:t>
      </w:r>
    </w:p>
    <w:p w14:paraId="12C61D67" w14:textId="209D5BA2" w:rsidR="00306CFE" w:rsidRDefault="005155A4" w:rsidP="00E62B91">
      <w:r>
        <w:rPr>
          <w:noProof/>
        </w:rPr>
        <w:drawing>
          <wp:inline distT="0" distB="0" distL="0" distR="0" wp14:anchorId="25C66602" wp14:editId="7E6B1CEB">
            <wp:extent cx="5771211" cy="3365788"/>
            <wp:effectExtent l="0" t="0" r="1270" b="6350"/>
            <wp:docPr id="216914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82" cy="3389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661E1" w14:textId="77777777" w:rsidR="00E1378E" w:rsidRDefault="00E1378E" w:rsidP="00E62B91"/>
    <w:p w14:paraId="66C2A588" w14:textId="77777777" w:rsidR="00F42541" w:rsidRDefault="00F42541" w:rsidP="00E62B91"/>
    <w:p w14:paraId="633E96AB" w14:textId="77777777" w:rsidR="00F42541" w:rsidRDefault="00F42541" w:rsidP="00E62B91"/>
    <w:p w14:paraId="3871002D" w14:textId="77777777" w:rsidR="00C653B7" w:rsidRPr="00C653B7" w:rsidRDefault="00F42541" w:rsidP="00C653B7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653B7" w:rsidRPr="00C653B7">
        <w:t>Adkins, P. R. F., S. Dufour, J. N. Spain, M. J. Calcutt, T. J. Reilly, G. C. Stewart, and J. R. Middleton. 2018. Molecular characterization of non-aureus Staphylococcus spp. from heifer intramammary infections and body sites. J. Dairy Sci. 101(6):5388-5403.</w:t>
      </w:r>
    </w:p>
    <w:p w14:paraId="142B4143" w14:textId="77777777" w:rsidR="00C653B7" w:rsidRPr="00C653B7" w:rsidRDefault="00C653B7" w:rsidP="00C653B7">
      <w:pPr>
        <w:pStyle w:val="EndNoteBibliography"/>
        <w:spacing w:after="0"/>
      </w:pPr>
      <w:r w:rsidRPr="00C653B7">
        <w:t>Adkins, P. R. F., J. R. Middleton, L. K. Fox, G. Pighetti, C. Petersson-Wolfe, and N. M. Council. 2017. Laboratory Handbook on Bovine Mastitis. National Mastitis Council.</w:t>
      </w:r>
    </w:p>
    <w:p w14:paraId="54D3B008" w14:textId="77777777" w:rsidR="00C653B7" w:rsidRPr="00C653B7" w:rsidRDefault="00C653B7" w:rsidP="00C653B7">
      <w:pPr>
        <w:pStyle w:val="EndNoteBibliography"/>
        <w:spacing w:after="0"/>
      </w:pPr>
      <w:r w:rsidRPr="00C653B7">
        <w:t>Adkins, P. R. F., L. M. Placheta, M. R. Borchers, J. M. Bewley, and J. R. Middleton. 2022. Distribution of staphylococcal and mammaliicoccal species from compost-bedded pack or sand-bedded freestall dairy farms. J Dairy Sci 105(7):6261-6270.</w:t>
      </w:r>
    </w:p>
    <w:p w14:paraId="3E833507" w14:textId="77777777" w:rsidR="00C653B7" w:rsidRPr="00C653B7" w:rsidRDefault="00C653B7" w:rsidP="00C653B7">
      <w:pPr>
        <w:pStyle w:val="EndNoteBibliography"/>
        <w:spacing w:after="0"/>
      </w:pPr>
      <w:r w:rsidRPr="00C653B7">
        <w:t>Cameron, M., H. W. Barkema, J. De Buck, S. De Vliegher, M. Chaffer, J. Lewis, and G. P. Keefe. 2017. Identification of bovine-associated coagulase-negative staphylococci by matrix-assisted laser desorption/ionization time-of-flight mass spectrometry using a direct transfer protocol. J. Dairy Sci. 100(3):2137-2147.</w:t>
      </w:r>
    </w:p>
    <w:p w14:paraId="7E06EDD7" w14:textId="77777777" w:rsidR="00C653B7" w:rsidRPr="00C653B7" w:rsidRDefault="00C653B7" w:rsidP="00C653B7">
      <w:pPr>
        <w:pStyle w:val="EndNoteBibliography"/>
        <w:spacing w:after="0"/>
      </w:pPr>
      <w:r w:rsidRPr="00C653B7">
        <w:t>Dohoo, I., S. Andersen, R. Dingwell, K. Hand, D. Kelton, K. Leslie, Y. Schukken, and S. Godden. 2011. Diagnosing intramammary infections: Comparison of multiple versus single quarter milk samples for the identification of intramammary infections in lactating dairy cows. J. Dairy Sci. 94(11):5515-5522.</w:t>
      </w:r>
    </w:p>
    <w:p w14:paraId="4949AB14" w14:textId="77777777" w:rsidR="00C653B7" w:rsidRPr="00C653B7" w:rsidRDefault="00C653B7" w:rsidP="00C653B7">
      <w:pPr>
        <w:pStyle w:val="EndNoteBibliography"/>
      </w:pPr>
      <w:r w:rsidRPr="00C653B7">
        <w:t>Hwang, S. M., M. S. Kim, K. U. Park, J. Song, and E. C. Kim. 2011. Tuf gene sequence analysis has greater discriminatory power than 16S rRNA sequence analysis in identification of clinical isolates of coagulase-negative staphylococci. J Clin Microbiol 49(12):4142-4149.</w:t>
      </w:r>
    </w:p>
    <w:p w14:paraId="56209934" w14:textId="146A3396" w:rsidR="00E1378E" w:rsidRDefault="00F42541" w:rsidP="00E62B91">
      <w:r>
        <w:fldChar w:fldCharType="end"/>
      </w:r>
    </w:p>
    <w:sectPr w:rsidR="00E1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puterModern-Regular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A33"/>
    <w:multiLevelType w:val="hybridMultilevel"/>
    <w:tmpl w:val="DB723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37E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37BC"/>
    <w:multiLevelType w:val="multilevel"/>
    <w:tmpl w:val="B49EC2A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62AA4"/>
    <w:multiLevelType w:val="hybridMultilevel"/>
    <w:tmpl w:val="312A686A"/>
    <w:lvl w:ilvl="0" w:tplc="DFFED7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D41DA"/>
    <w:multiLevelType w:val="hybridMultilevel"/>
    <w:tmpl w:val="24F89D52"/>
    <w:lvl w:ilvl="0" w:tplc="DD603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21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CA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F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63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02D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C8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C6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952394">
    <w:abstractNumId w:val="1"/>
  </w:num>
  <w:num w:numId="2" w16cid:durableId="1960064800">
    <w:abstractNumId w:val="0"/>
  </w:num>
  <w:num w:numId="3" w16cid:durableId="1907376425">
    <w:abstractNumId w:val="3"/>
  </w:num>
  <w:num w:numId="4" w16cid:durableId="76206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637&lt;/item&gt;&lt;item&gt;658&lt;/item&gt;&lt;item&gt;659&lt;/item&gt;&lt;item&gt;660&lt;/item&gt;&lt;item&gt;661&lt;/item&gt;&lt;item&gt;662&lt;/item&gt;&lt;/record-ids&gt;&lt;/item&gt;&lt;/Libraries&gt;"/>
  </w:docVars>
  <w:rsids>
    <w:rsidRoot w:val="00063547"/>
    <w:rsid w:val="00005964"/>
    <w:rsid w:val="000063EF"/>
    <w:rsid w:val="000073FC"/>
    <w:rsid w:val="000139D3"/>
    <w:rsid w:val="00021893"/>
    <w:rsid w:val="00021E15"/>
    <w:rsid w:val="000231F1"/>
    <w:rsid w:val="00026A61"/>
    <w:rsid w:val="000410F8"/>
    <w:rsid w:val="00045E88"/>
    <w:rsid w:val="000464A0"/>
    <w:rsid w:val="000529F4"/>
    <w:rsid w:val="0005531B"/>
    <w:rsid w:val="00055E73"/>
    <w:rsid w:val="000574D9"/>
    <w:rsid w:val="00057A44"/>
    <w:rsid w:val="00063547"/>
    <w:rsid w:val="00063A4B"/>
    <w:rsid w:val="00063A69"/>
    <w:rsid w:val="00064D64"/>
    <w:rsid w:val="000652DC"/>
    <w:rsid w:val="00065C31"/>
    <w:rsid w:val="00083F60"/>
    <w:rsid w:val="00087EED"/>
    <w:rsid w:val="00096C5E"/>
    <w:rsid w:val="00097AEC"/>
    <w:rsid w:val="000A63EC"/>
    <w:rsid w:val="000B0A8F"/>
    <w:rsid w:val="000B1015"/>
    <w:rsid w:val="000B327E"/>
    <w:rsid w:val="000C68F8"/>
    <w:rsid w:val="000D698A"/>
    <w:rsid w:val="000E13E2"/>
    <w:rsid w:val="000E37E2"/>
    <w:rsid w:val="000E723A"/>
    <w:rsid w:val="000E766F"/>
    <w:rsid w:val="000F0764"/>
    <w:rsid w:val="000F352A"/>
    <w:rsid w:val="000F3967"/>
    <w:rsid w:val="000F5B04"/>
    <w:rsid w:val="001030FF"/>
    <w:rsid w:val="00103675"/>
    <w:rsid w:val="00106382"/>
    <w:rsid w:val="001073B3"/>
    <w:rsid w:val="00110158"/>
    <w:rsid w:val="00112523"/>
    <w:rsid w:val="001172A9"/>
    <w:rsid w:val="00117BB6"/>
    <w:rsid w:val="00120BA9"/>
    <w:rsid w:val="001305A2"/>
    <w:rsid w:val="001366BE"/>
    <w:rsid w:val="00145310"/>
    <w:rsid w:val="001458F6"/>
    <w:rsid w:val="00146585"/>
    <w:rsid w:val="0014793E"/>
    <w:rsid w:val="00151071"/>
    <w:rsid w:val="00151682"/>
    <w:rsid w:val="001741BA"/>
    <w:rsid w:val="00176E84"/>
    <w:rsid w:val="00176F20"/>
    <w:rsid w:val="001777E9"/>
    <w:rsid w:val="00181533"/>
    <w:rsid w:val="00185F9A"/>
    <w:rsid w:val="00186459"/>
    <w:rsid w:val="001A26B3"/>
    <w:rsid w:val="001A3B10"/>
    <w:rsid w:val="001B7B08"/>
    <w:rsid w:val="001C1D2D"/>
    <w:rsid w:val="001C2D0E"/>
    <w:rsid w:val="001C67E0"/>
    <w:rsid w:val="001D1BBF"/>
    <w:rsid w:val="001D3CE0"/>
    <w:rsid w:val="001D456D"/>
    <w:rsid w:val="001D78C3"/>
    <w:rsid w:val="001E5B74"/>
    <w:rsid w:val="00205780"/>
    <w:rsid w:val="002118A6"/>
    <w:rsid w:val="002171AC"/>
    <w:rsid w:val="00221711"/>
    <w:rsid w:val="00222F91"/>
    <w:rsid w:val="00241AD3"/>
    <w:rsid w:val="002501C7"/>
    <w:rsid w:val="00253CEB"/>
    <w:rsid w:val="00256E41"/>
    <w:rsid w:val="0026038A"/>
    <w:rsid w:val="00264D77"/>
    <w:rsid w:val="00270348"/>
    <w:rsid w:val="00270E3E"/>
    <w:rsid w:val="00272341"/>
    <w:rsid w:val="00273638"/>
    <w:rsid w:val="002763DD"/>
    <w:rsid w:val="002863FA"/>
    <w:rsid w:val="00286526"/>
    <w:rsid w:val="00286946"/>
    <w:rsid w:val="002A05AD"/>
    <w:rsid w:val="002A15AA"/>
    <w:rsid w:val="002A3E3B"/>
    <w:rsid w:val="002A4AA9"/>
    <w:rsid w:val="002A53A7"/>
    <w:rsid w:val="002B3EC7"/>
    <w:rsid w:val="002B73DF"/>
    <w:rsid w:val="002C1362"/>
    <w:rsid w:val="002C294B"/>
    <w:rsid w:val="002C5147"/>
    <w:rsid w:val="002D03B2"/>
    <w:rsid w:val="002D56B5"/>
    <w:rsid w:val="002E401A"/>
    <w:rsid w:val="002E6759"/>
    <w:rsid w:val="002F0BDD"/>
    <w:rsid w:val="00302682"/>
    <w:rsid w:val="00302F77"/>
    <w:rsid w:val="00303FF0"/>
    <w:rsid w:val="00306CFE"/>
    <w:rsid w:val="00310695"/>
    <w:rsid w:val="00312B8D"/>
    <w:rsid w:val="00317718"/>
    <w:rsid w:val="0032004D"/>
    <w:rsid w:val="00320EDC"/>
    <w:rsid w:val="00324651"/>
    <w:rsid w:val="00325BDF"/>
    <w:rsid w:val="00326675"/>
    <w:rsid w:val="0033043F"/>
    <w:rsid w:val="00341D1A"/>
    <w:rsid w:val="00344A81"/>
    <w:rsid w:val="00351ECA"/>
    <w:rsid w:val="00352DAB"/>
    <w:rsid w:val="00354F3E"/>
    <w:rsid w:val="00355029"/>
    <w:rsid w:val="00355218"/>
    <w:rsid w:val="00360424"/>
    <w:rsid w:val="00362C4D"/>
    <w:rsid w:val="00364CD7"/>
    <w:rsid w:val="00366B46"/>
    <w:rsid w:val="00371646"/>
    <w:rsid w:val="00371A51"/>
    <w:rsid w:val="00387700"/>
    <w:rsid w:val="003924A5"/>
    <w:rsid w:val="003B0831"/>
    <w:rsid w:val="003B17EA"/>
    <w:rsid w:val="003B2EBD"/>
    <w:rsid w:val="003B3BC3"/>
    <w:rsid w:val="003B4AAF"/>
    <w:rsid w:val="003B539C"/>
    <w:rsid w:val="003C63B5"/>
    <w:rsid w:val="003D3FA5"/>
    <w:rsid w:val="003D44E5"/>
    <w:rsid w:val="003D72DD"/>
    <w:rsid w:val="003E03D3"/>
    <w:rsid w:val="003E4934"/>
    <w:rsid w:val="003F20C0"/>
    <w:rsid w:val="003F5E25"/>
    <w:rsid w:val="0040167C"/>
    <w:rsid w:val="00402BED"/>
    <w:rsid w:val="004109D6"/>
    <w:rsid w:val="00411390"/>
    <w:rsid w:val="00411BC9"/>
    <w:rsid w:val="0041753E"/>
    <w:rsid w:val="004212E0"/>
    <w:rsid w:val="00423D27"/>
    <w:rsid w:val="004251CD"/>
    <w:rsid w:val="0042647F"/>
    <w:rsid w:val="00427F14"/>
    <w:rsid w:val="00431CBC"/>
    <w:rsid w:val="00432081"/>
    <w:rsid w:val="00432379"/>
    <w:rsid w:val="00441ACF"/>
    <w:rsid w:val="00446864"/>
    <w:rsid w:val="0045723D"/>
    <w:rsid w:val="00471DD6"/>
    <w:rsid w:val="00492095"/>
    <w:rsid w:val="00492B87"/>
    <w:rsid w:val="00495B19"/>
    <w:rsid w:val="004A0640"/>
    <w:rsid w:val="004C1167"/>
    <w:rsid w:val="004C177F"/>
    <w:rsid w:val="004C4648"/>
    <w:rsid w:val="004D0728"/>
    <w:rsid w:val="004D211B"/>
    <w:rsid w:val="004D2E73"/>
    <w:rsid w:val="004E510B"/>
    <w:rsid w:val="004F16B9"/>
    <w:rsid w:val="004F1781"/>
    <w:rsid w:val="004F20E4"/>
    <w:rsid w:val="004F37D1"/>
    <w:rsid w:val="005004D7"/>
    <w:rsid w:val="0050118C"/>
    <w:rsid w:val="005012D3"/>
    <w:rsid w:val="0050136F"/>
    <w:rsid w:val="00502902"/>
    <w:rsid w:val="005049DA"/>
    <w:rsid w:val="00506DC1"/>
    <w:rsid w:val="00506EC2"/>
    <w:rsid w:val="0051446A"/>
    <w:rsid w:val="005155A4"/>
    <w:rsid w:val="00517A52"/>
    <w:rsid w:val="00520BC6"/>
    <w:rsid w:val="00520F05"/>
    <w:rsid w:val="00531FA1"/>
    <w:rsid w:val="005506E5"/>
    <w:rsid w:val="00550ACC"/>
    <w:rsid w:val="00552389"/>
    <w:rsid w:val="00553E4C"/>
    <w:rsid w:val="00556B82"/>
    <w:rsid w:val="00560D13"/>
    <w:rsid w:val="00573E53"/>
    <w:rsid w:val="00576D72"/>
    <w:rsid w:val="00591436"/>
    <w:rsid w:val="0059738F"/>
    <w:rsid w:val="005A5778"/>
    <w:rsid w:val="005B0804"/>
    <w:rsid w:val="005B41A1"/>
    <w:rsid w:val="005B4936"/>
    <w:rsid w:val="005C1B75"/>
    <w:rsid w:val="005C407B"/>
    <w:rsid w:val="005C5A9D"/>
    <w:rsid w:val="005D1F0F"/>
    <w:rsid w:val="005E16B1"/>
    <w:rsid w:val="005E77D2"/>
    <w:rsid w:val="005F2499"/>
    <w:rsid w:val="005F44FE"/>
    <w:rsid w:val="005F72EA"/>
    <w:rsid w:val="006047B2"/>
    <w:rsid w:val="00613CAB"/>
    <w:rsid w:val="00617DA4"/>
    <w:rsid w:val="006349B5"/>
    <w:rsid w:val="00637AB9"/>
    <w:rsid w:val="006443EB"/>
    <w:rsid w:val="006541EB"/>
    <w:rsid w:val="006633E8"/>
    <w:rsid w:val="00665EB9"/>
    <w:rsid w:val="00670B87"/>
    <w:rsid w:val="00680177"/>
    <w:rsid w:val="006806EB"/>
    <w:rsid w:val="00680DF3"/>
    <w:rsid w:val="00685813"/>
    <w:rsid w:val="006A199E"/>
    <w:rsid w:val="006A6932"/>
    <w:rsid w:val="006B035B"/>
    <w:rsid w:val="006B1106"/>
    <w:rsid w:val="006B1944"/>
    <w:rsid w:val="006B4AD5"/>
    <w:rsid w:val="006B6F22"/>
    <w:rsid w:val="006C261E"/>
    <w:rsid w:val="006C3A38"/>
    <w:rsid w:val="006D38FB"/>
    <w:rsid w:val="006D4D16"/>
    <w:rsid w:val="006D530F"/>
    <w:rsid w:val="006D5979"/>
    <w:rsid w:val="006E22F6"/>
    <w:rsid w:val="006F3302"/>
    <w:rsid w:val="006F4CCF"/>
    <w:rsid w:val="006F5FDF"/>
    <w:rsid w:val="00704DAC"/>
    <w:rsid w:val="00707656"/>
    <w:rsid w:val="0072390D"/>
    <w:rsid w:val="00743793"/>
    <w:rsid w:val="00743B14"/>
    <w:rsid w:val="007474AC"/>
    <w:rsid w:val="00754396"/>
    <w:rsid w:val="00757B59"/>
    <w:rsid w:val="007632D6"/>
    <w:rsid w:val="00763897"/>
    <w:rsid w:val="00766E62"/>
    <w:rsid w:val="00767B66"/>
    <w:rsid w:val="00770017"/>
    <w:rsid w:val="00770381"/>
    <w:rsid w:val="00772B05"/>
    <w:rsid w:val="0077438D"/>
    <w:rsid w:val="0078165A"/>
    <w:rsid w:val="00782659"/>
    <w:rsid w:val="0078565A"/>
    <w:rsid w:val="007913C2"/>
    <w:rsid w:val="007A0649"/>
    <w:rsid w:val="007A1123"/>
    <w:rsid w:val="007A4ED9"/>
    <w:rsid w:val="007B2A5F"/>
    <w:rsid w:val="007C58A5"/>
    <w:rsid w:val="007C6E78"/>
    <w:rsid w:val="007D2D10"/>
    <w:rsid w:val="007D6138"/>
    <w:rsid w:val="007D6C6C"/>
    <w:rsid w:val="007E3B92"/>
    <w:rsid w:val="007E5FCC"/>
    <w:rsid w:val="007E6B6B"/>
    <w:rsid w:val="007F3202"/>
    <w:rsid w:val="007F554D"/>
    <w:rsid w:val="00802392"/>
    <w:rsid w:val="0080641F"/>
    <w:rsid w:val="00813BC1"/>
    <w:rsid w:val="00816DEF"/>
    <w:rsid w:val="00821335"/>
    <w:rsid w:val="00822AD3"/>
    <w:rsid w:val="00847304"/>
    <w:rsid w:val="00850568"/>
    <w:rsid w:val="008539BA"/>
    <w:rsid w:val="0085739B"/>
    <w:rsid w:val="00860D81"/>
    <w:rsid w:val="00864060"/>
    <w:rsid w:val="0086620A"/>
    <w:rsid w:val="00866EDB"/>
    <w:rsid w:val="008711A5"/>
    <w:rsid w:val="0089154E"/>
    <w:rsid w:val="008B16D5"/>
    <w:rsid w:val="008B2B66"/>
    <w:rsid w:val="008C2943"/>
    <w:rsid w:val="008C2F29"/>
    <w:rsid w:val="008D4C8D"/>
    <w:rsid w:val="008E0509"/>
    <w:rsid w:val="008E5411"/>
    <w:rsid w:val="008E723A"/>
    <w:rsid w:val="008E73BD"/>
    <w:rsid w:val="008F15B1"/>
    <w:rsid w:val="008F5E9D"/>
    <w:rsid w:val="00900009"/>
    <w:rsid w:val="00901267"/>
    <w:rsid w:val="00910C7D"/>
    <w:rsid w:val="009136B5"/>
    <w:rsid w:val="009173EF"/>
    <w:rsid w:val="0092397B"/>
    <w:rsid w:val="00925AD1"/>
    <w:rsid w:val="009267D4"/>
    <w:rsid w:val="0093001D"/>
    <w:rsid w:val="0093450B"/>
    <w:rsid w:val="00944EBA"/>
    <w:rsid w:val="00946547"/>
    <w:rsid w:val="00950C27"/>
    <w:rsid w:val="00955A73"/>
    <w:rsid w:val="009625D5"/>
    <w:rsid w:val="009653E0"/>
    <w:rsid w:val="009716CA"/>
    <w:rsid w:val="00983BEE"/>
    <w:rsid w:val="00986591"/>
    <w:rsid w:val="0099688D"/>
    <w:rsid w:val="009A22B4"/>
    <w:rsid w:val="009A3D9E"/>
    <w:rsid w:val="009A4C9B"/>
    <w:rsid w:val="009A6EED"/>
    <w:rsid w:val="009B42AB"/>
    <w:rsid w:val="009C021E"/>
    <w:rsid w:val="009C3EF5"/>
    <w:rsid w:val="009E0F26"/>
    <w:rsid w:val="009E1AE4"/>
    <w:rsid w:val="009E4B8D"/>
    <w:rsid w:val="009E75E2"/>
    <w:rsid w:val="009F30BD"/>
    <w:rsid w:val="009F764C"/>
    <w:rsid w:val="00A01855"/>
    <w:rsid w:val="00A02468"/>
    <w:rsid w:val="00A26F99"/>
    <w:rsid w:val="00A35D21"/>
    <w:rsid w:val="00A374ED"/>
    <w:rsid w:val="00A43D79"/>
    <w:rsid w:val="00A458BE"/>
    <w:rsid w:val="00A51E05"/>
    <w:rsid w:val="00A53781"/>
    <w:rsid w:val="00A55E52"/>
    <w:rsid w:val="00A70481"/>
    <w:rsid w:val="00A71765"/>
    <w:rsid w:val="00A740EB"/>
    <w:rsid w:val="00A76318"/>
    <w:rsid w:val="00A85659"/>
    <w:rsid w:val="00A96B47"/>
    <w:rsid w:val="00AA139B"/>
    <w:rsid w:val="00AA3B03"/>
    <w:rsid w:val="00AA6B9F"/>
    <w:rsid w:val="00AA720F"/>
    <w:rsid w:val="00AB29FB"/>
    <w:rsid w:val="00AB6AA5"/>
    <w:rsid w:val="00AB6FC6"/>
    <w:rsid w:val="00AC0534"/>
    <w:rsid w:val="00AD1462"/>
    <w:rsid w:val="00AD16B6"/>
    <w:rsid w:val="00AD52DC"/>
    <w:rsid w:val="00AD57A4"/>
    <w:rsid w:val="00AE25DE"/>
    <w:rsid w:val="00AE27C9"/>
    <w:rsid w:val="00AE4086"/>
    <w:rsid w:val="00AE571D"/>
    <w:rsid w:val="00AF12F5"/>
    <w:rsid w:val="00AF2D56"/>
    <w:rsid w:val="00B0159B"/>
    <w:rsid w:val="00B11998"/>
    <w:rsid w:val="00B13875"/>
    <w:rsid w:val="00B221F7"/>
    <w:rsid w:val="00B235FB"/>
    <w:rsid w:val="00B23DE1"/>
    <w:rsid w:val="00B241C3"/>
    <w:rsid w:val="00B247DB"/>
    <w:rsid w:val="00B27B27"/>
    <w:rsid w:val="00B30A91"/>
    <w:rsid w:val="00B357E3"/>
    <w:rsid w:val="00B42C69"/>
    <w:rsid w:val="00B47F0D"/>
    <w:rsid w:val="00B54141"/>
    <w:rsid w:val="00B552FA"/>
    <w:rsid w:val="00B653C6"/>
    <w:rsid w:val="00B82529"/>
    <w:rsid w:val="00B84E29"/>
    <w:rsid w:val="00B95745"/>
    <w:rsid w:val="00B96748"/>
    <w:rsid w:val="00BA099A"/>
    <w:rsid w:val="00BA5548"/>
    <w:rsid w:val="00BA7925"/>
    <w:rsid w:val="00BC0B71"/>
    <w:rsid w:val="00BC1AB0"/>
    <w:rsid w:val="00BD4767"/>
    <w:rsid w:val="00BD501E"/>
    <w:rsid w:val="00BD5E44"/>
    <w:rsid w:val="00BD61BE"/>
    <w:rsid w:val="00BE0BA8"/>
    <w:rsid w:val="00BE19A7"/>
    <w:rsid w:val="00BE49FC"/>
    <w:rsid w:val="00BE4CE8"/>
    <w:rsid w:val="00BE6091"/>
    <w:rsid w:val="00BF39E8"/>
    <w:rsid w:val="00C07597"/>
    <w:rsid w:val="00C13A27"/>
    <w:rsid w:val="00C227D0"/>
    <w:rsid w:val="00C27EA0"/>
    <w:rsid w:val="00C3379A"/>
    <w:rsid w:val="00C33D2F"/>
    <w:rsid w:val="00C3411A"/>
    <w:rsid w:val="00C34AC4"/>
    <w:rsid w:val="00C406FC"/>
    <w:rsid w:val="00C41118"/>
    <w:rsid w:val="00C559FF"/>
    <w:rsid w:val="00C56E98"/>
    <w:rsid w:val="00C60775"/>
    <w:rsid w:val="00C61B02"/>
    <w:rsid w:val="00C61D09"/>
    <w:rsid w:val="00C653B7"/>
    <w:rsid w:val="00C73B61"/>
    <w:rsid w:val="00C75630"/>
    <w:rsid w:val="00C76CD3"/>
    <w:rsid w:val="00C802AF"/>
    <w:rsid w:val="00C84923"/>
    <w:rsid w:val="00C84C92"/>
    <w:rsid w:val="00C901BC"/>
    <w:rsid w:val="00C9141F"/>
    <w:rsid w:val="00CA0F83"/>
    <w:rsid w:val="00CA2613"/>
    <w:rsid w:val="00CB21BF"/>
    <w:rsid w:val="00CB2493"/>
    <w:rsid w:val="00CC0A43"/>
    <w:rsid w:val="00CC7ECB"/>
    <w:rsid w:val="00CD14A4"/>
    <w:rsid w:val="00CD33EB"/>
    <w:rsid w:val="00CD4044"/>
    <w:rsid w:val="00CE5F75"/>
    <w:rsid w:val="00CE66CD"/>
    <w:rsid w:val="00CE74EE"/>
    <w:rsid w:val="00CF16D8"/>
    <w:rsid w:val="00CF4E3A"/>
    <w:rsid w:val="00CF5EA5"/>
    <w:rsid w:val="00D029F2"/>
    <w:rsid w:val="00D07AB9"/>
    <w:rsid w:val="00D2150D"/>
    <w:rsid w:val="00D244E4"/>
    <w:rsid w:val="00D26E61"/>
    <w:rsid w:val="00D306E6"/>
    <w:rsid w:val="00D320E0"/>
    <w:rsid w:val="00D32A99"/>
    <w:rsid w:val="00D35B75"/>
    <w:rsid w:val="00D40B75"/>
    <w:rsid w:val="00D45EB1"/>
    <w:rsid w:val="00D53907"/>
    <w:rsid w:val="00D5627C"/>
    <w:rsid w:val="00D568E2"/>
    <w:rsid w:val="00D57047"/>
    <w:rsid w:val="00D60A41"/>
    <w:rsid w:val="00D651FF"/>
    <w:rsid w:val="00D70353"/>
    <w:rsid w:val="00D71B16"/>
    <w:rsid w:val="00D73F21"/>
    <w:rsid w:val="00D7522D"/>
    <w:rsid w:val="00D8088E"/>
    <w:rsid w:val="00D9256B"/>
    <w:rsid w:val="00D97168"/>
    <w:rsid w:val="00DB4594"/>
    <w:rsid w:val="00DB5263"/>
    <w:rsid w:val="00DC07B3"/>
    <w:rsid w:val="00DC2011"/>
    <w:rsid w:val="00DC2924"/>
    <w:rsid w:val="00DC2E11"/>
    <w:rsid w:val="00DE50CF"/>
    <w:rsid w:val="00DE5F38"/>
    <w:rsid w:val="00DF7113"/>
    <w:rsid w:val="00E00E60"/>
    <w:rsid w:val="00E0100F"/>
    <w:rsid w:val="00E04EE7"/>
    <w:rsid w:val="00E115C8"/>
    <w:rsid w:val="00E1378E"/>
    <w:rsid w:val="00E15F69"/>
    <w:rsid w:val="00E16217"/>
    <w:rsid w:val="00E16B34"/>
    <w:rsid w:val="00E24F21"/>
    <w:rsid w:val="00E275BB"/>
    <w:rsid w:val="00E27F57"/>
    <w:rsid w:val="00E36687"/>
    <w:rsid w:val="00E444CC"/>
    <w:rsid w:val="00E456E5"/>
    <w:rsid w:val="00E62B91"/>
    <w:rsid w:val="00E64696"/>
    <w:rsid w:val="00E67BAC"/>
    <w:rsid w:val="00E77E42"/>
    <w:rsid w:val="00E86FC0"/>
    <w:rsid w:val="00E92EB7"/>
    <w:rsid w:val="00EA47C6"/>
    <w:rsid w:val="00EA4C3A"/>
    <w:rsid w:val="00EA4CBE"/>
    <w:rsid w:val="00EA59E4"/>
    <w:rsid w:val="00EA60CD"/>
    <w:rsid w:val="00EB17EE"/>
    <w:rsid w:val="00EC1071"/>
    <w:rsid w:val="00EC1505"/>
    <w:rsid w:val="00ED55BD"/>
    <w:rsid w:val="00EE186C"/>
    <w:rsid w:val="00EE7DEC"/>
    <w:rsid w:val="00EF13E1"/>
    <w:rsid w:val="00EF501B"/>
    <w:rsid w:val="00EF66E5"/>
    <w:rsid w:val="00EF74C2"/>
    <w:rsid w:val="00F0352E"/>
    <w:rsid w:val="00F069DC"/>
    <w:rsid w:val="00F07815"/>
    <w:rsid w:val="00F120C6"/>
    <w:rsid w:val="00F25608"/>
    <w:rsid w:val="00F257F1"/>
    <w:rsid w:val="00F30813"/>
    <w:rsid w:val="00F33D3E"/>
    <w:rsid w:val="00F34DB1"/>
    <w:rsid w:val="00F42541"/>
    <w:rsid w:val="00F42FED"/>
    <w:rsid w:val="00F456BF"/>
    <w:rsid w:val="00F6721B"/>
    <w:rsid w:val="00F73860"/>
    <w:rsid w:val="00F73999"/>
    <w:rsid w:val="00F742B7"/>
    <w:rsid w:val="00F776FE"/>
    <w:rsid w:val="00F835B4"/>
    <w:rsid w:val="00F911A5"/>
    <w:rsid w:val="00F93F39"/>
    <w:rsid w:val="00F96340"/>
    <w:rsid w:val="00F96537"/>
    <w:rsid w:val="00FA3149"/>
    <w:rsid w:val="00FA41C8"/>
    <w:rsid w:val="00FB250E"/>
    <w:rsid w:val="00FB3609"/>
    <w:rsid w:val="00FB5167"/>
    <w:rsid w:val="00FC71CB"/>
    <w:rsid w:val="00FD16B8"/>
    <w:rsid w:val="00FD3274"/>
    <w:rsid w:val="00FD52D1"/>
    <w:rsid w:val="00FD5705"/>
    <w:rsid w:val="00FE1424"/>
    <w:rsid w:val="00FE4DE5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45E9"/>
  <w15:chartTrackingRefBased/>
  <w15:docId w15:val="{C8B052DB-C327-4C48-A383-07BB6DE9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C8"/>
    <w:pPr>
      <w:ind w:left="720"/>
      <w:contextualSpacing/>
    </w:pPr>
  </w:style>
  <w:style w:type="table" w:styleId="TableGrid">
    <w:name w:val="Table Grid"/>
    <w:basedOn w:val="TableNormal"/>
    <w:uiPriority w:val="39"/>
    <w:rsid w:val="00AD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F42541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2541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2541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2541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4397-9EB4-4F1E-94E3-4679FB56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8</Pages>
  <Words>3214</Words>
  <Characters>18322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221</cp:revision>
  <dcterms:created xsi:type="dcterms:W3CDTF">2024-03-06T18:31:00Z</dcterms:created>
  <dcterms:modified xsi:type="dcterms:W3CDTF">2024-03-08T14:16:00Z</dcterms:modified>
</cp:coreProperties>
</file>