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000" w:type="pct"/>
        <w:tblLayout w:type="fixed"/>
        <w:tblLook w:val="04A0" w:firstRow="1" w:lastRow="0" w:firstColumn="1" w:lastColumn="0" w:noHBand="0" w:noVBand="1"/>
      </w:tblPr>
      <w:tblGrid>
        <w:gridCol w:w="263"/>
        <w:gridCol w:w="277"/>
        <w:gridCol w:w="1812"/>
        <w:gridCol w:w="816"/>
        <w:gridCol w:w="816"/>
        <w:gridCol w:w="816"/>
        <w:gridCol w:w="816"/>
        <w:gridCol w:w="816"/>
        <w:gridCol w:w="816"/>
        <w:gridCol w:w="816"/>
        <w:gridCol w:w="816"/>
        <w:gridCol w:w="816"/>
        <w:gridCol w:w="816"/>
        <w:gridCol w:w="816"/>
        <w:gridCol w:w="816"/>
        <w:gridCol w:w="816"/>
      </w:tblGrid>
      <w:tr w:rsidR="009540AB" w:rsidRPr="00AA40C1" w14:paraId="797494A3" w14:textId="77777777" w:rsidTr="007A657A">
        <w:trPr>
          <w:trHeight w:val="870"/>
        </w:trPr>
        <w:tc>
          <w:tcPr>
            <w:tcW w:w="12960" w:type="dxa"/>
            <w:gridSpan w:val="16"/>
            <w:tcBorders>
              <w:top w:val="nil"/>
              <w:left w:val="nil"/>
              <w:bottom w:val="nil"/>
              <w:right w:val="nil"/>
            </w:tcBorders>
            <w:shd w:val="clear" w:color="auto" w:fill="auto"/>
            <w:vAlign w:val="bottom"/>
          </w:tcPr>
          <w:p w14:paraId="2844FB97" w14:textId="11B4635D" w:rsidR="009540AB" w:rsidRPr="00AA40C1" w:rsidRDefault="009540AB" w:rsidP="00524B83">
            <w:pPr>
              <w:spacing w:after="0" w:line="240" w:lineRule="auto"/>
              <w:rPr>
                <w:rFonts w:ascii="Times New Roman" w:eastAsia="Calibri" w:hAnsi="Times New Roman" w:cs="Times New Roman"/>
                <w:sz w:val="20"/>
                <w:szCs w:val="20"/>
              </w:rPr>
            </w:pPr>
            <w:r w:rsidRPr="00AA40C1">
              <w:rPr>
                <w:rFonts w:ascii="Times New Roman" w:eastAsia="Times New Roman" w:hAnsi="Times New Roman" w:cs="Times New Roman"/>
                <w:color w:val="000000"/>
                <w:kern w:val="0"/>
                <w:sz w:val="20"/>
                <w:szCs w:val="20"/>
                <w14:ligatures w14:val="none"/>
              </w:rPr>
              <w:t xml:space="preserve">Table 1. Quarter-level prevalence of pathogens </w:t>
            </w:r>
            <w:r w:rsidRPr="00AA40C1">
              <w:rPr>
                <w:rFonts w:ascii="Times New Roman" w:eastAsia="Calibri" w:hAnsi="Times New Roman" w:cs="Times New Roman"/>
                <w:sz w:val="20"/>
                <w:szCs w:val="20"/>
              </w:rPr>
              <w:t>(or group</w:t>
            </w:r>
            <w:r w:rsidR="00E86AC2" w:rsidRPr="00AA40C1">
              <w:rPr>
                <w:rFonts w:ascii="Times New Roman" w:eastAsia="Calibri" w:hAnsi="Times New Roman" w:cs="Times New Roman"/>
                <w:sz w:val="20"/>
                <w:szCs w:val="20"/>
              </w:rPr>
              <w:t>ing</w:t>
            </w:r>
            <w:r w:rsidRPr="00AA40C1">
              <w:rPr>
                <w:rFonts w:ascii="Times New Roman" w:eastAsia="Calibri" w:hAnsi="Times New Roman" w:cs="Times New Roman"/>
                <w:sz w:val="20"/>
                <w:szCs w:val="20"/>
              </w:rPr>
              <w:t xml:space="preserve"> of similar pathogens) </w:t>
            </w:r>
            <w:r w:rsidRPr="00AA40C1">
              <w:rPr>
                <w:rFonts w:ascii="Times New Roman" w:eastAsia="Times New Roman" w:hAnsi="Times New Roman" w:cs="Times New Roman"/>
                <w:color w:val="000000"/>
                <w:kern w:val="0"/>
                <w:sz w:val="20"/>
                <w:szCs w:val="20"/>
                <w14:ligatures w14:val="none"/>
              </w:rPr>
              <w:t xml:space="preserve">causing intramammary infections [median (range)] by farm, stratified by facility type. </w:t>
            </w:r>
            <w:r w:rsidRPr="00AA40C1">
              <w:rPr>
                <w:rFonts w:ascii="Times New Roman" w:eastAsia="Calibri" w:hAnsi="Times New Roman" w:cs="Times New Roman"/>
                <w:sz w:val="20"/>
                <w:szCs w:val="20"/>
              </w:rPr>
              <w:t>3,332 q</w:t>
            </w:r>
            <w:r w:rsidRPr="00AA40C1">
              <w:rPr>
                <w:rFonts w:ascii="Times New Roman" w:eastAsia="Times New Roman" w:hAnsi="Times New Roman" w:cs="Times New Roman"/>
                <w:kern w:val="0"/>
                <w:sz w:val="20"/>
                <w:szCs w:val="20"/>
                <w14:ligatures w14:val="none"/>
              </w:rPr>
              <w:t>uarter-level observations were collected</w:t>
            </w:r>
            <w:r w:rsidRPr="00AA40C1">
              <w:rPr>
                <w:rFonts w:ascii="Times New Roman" w:eastAsia="Calibri" w:hAnsi="Times New Roman" w:cs="Times New Roman"/>
                <w:sz w:val="20"/>
                <w:szCs w:val="20"/>
              </w:rPr>
              <w:t xml:space="preserve"> from </w:t>
            </w:r>
            <w:r w:rsidRPr="00AA40C1">
              <w:rPr>
                <w:rFonts w:ascii="Times New Roman" w:eastAsia="Times New Roman" w:hAnsi="Times New Roman" w:cs="Times New Roman"/>
                <w:kern w:val="0"/>
                <w:sz w:val="20"/>
                <w:szCs w:val="20"/>
                <w14:ligatures w14:val="none"/>
              </w:rPr>
              <w:t>1,456 quarters belonging to 382 cows</w:t>
            </w:r>
            <w:r w:rsidRPr="00AA40C1">
              <w:rPr>
                <w:rFonts w:ascii="Times New Roman" w:eastAsia="Calibri" w:hAnsi="Times New Roman" w:cs="Times New Roman"/>
                <w:sz w:val="20"/>
                <w:szCs w:val="20"/>
              </w:rPr>
              <w:t xml:space="preserve"> during a longitudinal, cross-sectional observational study of 10 certified organic dairy farms in Vermont (US). The quarter-level prevalence represents the percent of sampled quarters infected with a particular pathogen over all sampled quarters at risk where IMI status could be determined for that farm visit. Median and range of quarter-level prevalence for each herd were calculated using all consecutive visits to a particular farm. Median and range of quarter-level prevalence for tiestalls (TS) and bedded packs (BP) were calculated over all visits to TS (n = 15) and BP (n = 15), respectively. Overall median and range of quarter-level prevalence were calculated using all visits to all 10 farms (n = 30). </w:t>
            </w:r>
          </w:p>
        </w:tc>
      </w:tr>
      <w:tr w:rsidR="00A03B61" w:rsidRPr="00AA40C1" w14:paraId="62A5F4EE" w14:textId="77777777" w:rsidTr="009703D4">
        <w:trPr>
          <w:trHeight w:val="567"/>
        </w:trPr>
        <w:tc>
          <w:tcPr>
            <w:tcW w:w="2352" w:type="dxa"/>
            <w:gridSpan w:val="3"/>
            <w:tcBorders>
              <w:top w:val="nil"/>
              <w:left w:val="nil"/>
              <w:bottom w:val="nil"/>
              <w:right w:val="nil"/>
            </w:tcBorders>
            <w:shd w:val="clear" w:color="auto" w:fill="auto"/>
            <w:vAlign w:val="bottom"/>
            <w:hideMark/>
          </w:tcPr>
          <w:p w14:paraId="087727AE" w14:textId="77777777" w:rsidR="009540AB" w:rsidRPr="00AA40C1" w:rsidRDefault="009540AB" w:rsidP="00524B83">
            <w:pPr>
              <w:spacing w:after="0" w:line="240" w:lineRule="auto"/>
              <w:rPr>
                <w:rFonts w:ascii="Times New Roman" w:eastAsia="Times New Roman" w:hAnsi="Times New Roman" w:cs="Times New Roman"/>
                <w:kern w:val="0"/>
                <w:sz w:val="20"/>
                <w:szCs w:val="20"/>
                <w14:ligatures w14:val="none"/>
              </w:rPr>
            </w:pPr>
          </w:p>
        </w:tc>
        <w:tc>
          <w:tcPr>
            <w:tcW w:w="816" w:type="dxa"/>
            <w:tcBorders>
              <w:top w:val="nil"/>
              <w:left w:val="nil"/>
              <w:bottom w:val="nil"/>
              <w:right w:val="nil"/>
            </w:tcBorders>
            <w:shd w:val="clear" w:color="auto" w:fill="auto"/>
            <w:vAlign w:val="bottom"/>
            <w:hideMark/>
          </w:tcPr>
          <w:p w14:paraId="5E39F86E" w14:textId="131B8C5D" w:rsidR="009540AB" w:rsidRPr="00AA40C1" w:rsidRDefault="009540AB" w:rsidP="00524B83">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eastAsia="Times New Roman" w:hAnsi="Times New Roman" w:cs="Times New Roman"/>
                <w:color w:val="000000"/>
                <w:kern w:val="0"/>
                <w:sz w:val="20"/>
                <w:szCs w:val="20"/>
                <w14:ligatures w14:val="none"/>
              </w:rPr>
              <w:t>TS-</w:t>
            </w:r>
            <w:r w:rsidR="009268E1">
              <w:rPr>
                <w:rFonts w:ascii="Times New Roman" w:eastAsia="Times New Roman" w:hAnsi="Times New Roman" w:cs="Times New Roman"/>
                <w:color w:val="000000"/>
                <w:kern w:val="0"/>
                <w:sz w:val="20"/>
                <w:szCs w:val="20"/>
                <w14:ligatures w14:val="none"/>
              </w:rPr>
              <w:t>1</w:t>
            </w:r>
          </w:p>
        </w:tc>
        <w:tc>
          <w:tcPr>
            <w:tcW w:w="816" w:type="dxa"/>
            <w:tcBorders>
              <w:top w:val="nil"/>
              <w:left w:val="nil"/>
              <w:bottom w:val="nil"/>
              <w:right w:val="nil"/>
            </w:tcBorders>
            <w:shd w:val="clear" w:color="auto" w:fill="auto"/>
            <w:vAlign w:val="bottom"/>
            <w:hideMark/>
          </w:tcPr>
          <w:p w14:paraId="70FC72F8" w14:textId="34828D09" w:rsidR="009540AB" w:rsidRPr="00AA40C1" w:rsidRDefault="009540AB" w:rsidP="00524B83">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eastAsia="Times New Roman" w:hAnsi="Times New Roman" w:cs="Times New Roman"/>
                <w:color w:val="000000"/>
                <w:kern w:val="0"/>
                <w:sz w:val="20"/>
                <w:szCs w:val="20"/>
                <w14:ligatures w14:val="none"/>
              </w:rPr>
              <w:t>TS-</w:t>
            </w:r>
            <w:r w:rsidR="009268E1">
              <w:rPr>
                <w:rFonts w:ascii="Times New Roman" w:eastAsia="Times New Roman" w:hAnsi="Times New Roman" w:cs="Times New Roman"/>
                <w:color w:val="000000"/>
                <w:kern w:val="0"/>
                <w:sz w:val="20"/>
                <w:szCs w:val="20"/>
                <w14:ligatures w14:val="none"/>
              </w:rPr>
              <w:t>2</w:t>
            </w:r>
          </w:p>
        </w:tc>
        <w:tc>
          <w:tcPr>
            <w:tcW w:w="816" w:type="dxa"/>
            <w:tcBorders>
              <w:top w:val="nil"/>
              <w:left w:val="nil"/>
              <w:bottom w:val="nil"/>
              <w:right w:val="nil"/>
            </w:tcBorders>
            <w:shd w:val="clear" w:color="auto" w:fill="auto"/>
            <w:vAlign w:val="bottom"/>
            <w:hideMark/>
          </w:tcPr>
          <w:p w14:paraId="1FD37A39" w14:textId="5AB89C18" w:rsidR="009540AB" w:rsidRPr="00AA40C1" w:rsidRDefault="009540AB" w:rsidP="00524B83">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eastAsia="Times New Roman" w:hAnsi="Times New Roman" w:cs="Times New Roman"/>
                <w:color w:val="000000"/>
                <w:kern w:val="0"/>
                <w:sz w:val="20"/>
                <w:szCs w:val="20"/>
                <w14:ligatures w14:val="none"/>
              </w:rPr>
              <w:t>TS-</w:t>
            </w:r>
            <w:r w:rsidR="009268E1">
              <w:rPr>
                <w:rFonts w:ascii="Times New Roman" w:eastAsia="Times New Roman" w:hAnsi="Times New Roman" w:cs="Times New Roman"/>
                <w:color w:val="000000"/>
                <w:kern w:val="0"/>
                <w:sz w:val="20"/>
                <w:szCs w:val="20"/>
                <w14:ligatures w14:val="none"/>
              </w:rPr>
              <w:t>3</w:t>
            </w:r>
          </w:p>
        </w:tc>
        <w:tc>
          <w:tcPr>
            <w:tcW w:w="816" w:type="dxa"/>
            <w:tcBorders>
              <w:top w:val="nil"/>
              <w:left w:val="nil"/>
              <w:bottom w:val="nil"/>
              <w:right w:val="nil"/>
            </w:tcBorders>
            <w:shd w:val="clear" w:color="auto" w:fill="auto"/>
            <w:vAlign w:val="bottom"/>
            <w:hideMark/>
          </w:tcPr>
          <w:p w14:paraId="0F04A65D" w14:textId="4A6B4E07" w:rsidR="009540AB" w:rsidRPr="00AA40C1" w:rsidRDefault="009540AB" w:rsidP="00524B83">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eastAsia="Times New Roman" w:hAnsi="Times New Roman" w:cs="Times New Roman"/>
                <w:color w:val="000000"/>
                <w:kern w:val="0"/>
                <w:sz w:val="20"/>
                <w:szCs w:val="20"/>
                <w14:ligatures w14:val="none"/>
              </w:rPr>
              <w:t>TS-</w:t>
            </w:r>
            <w:r w:rsidR="009268E1">
              <w:rPr>
                <w:rFonts w:ascii="Times New Roman" w:eastAsia="Times New Roman" w:hAnsi="Times New Roman" w:cs="Times New Roman"/>
                <w:color w:val="000000"/>
                <w:kern w:val="0"/>
                <w:sz w:val="20"/>
                <w:szCs w:val="20"/>
                <w14:ligatures w14:val="none"/>
              </w:rPr>
              <w:t>4</w:t>
            </w:r>
          </w:p>
        </w:tc>
        <w:tc>
          <w:tcPr>
            <w:tcW w:w="816" w:type="dxa"/>
            <w:tcBorders>
              <w:top w:val="nil"/>
              <w:left w:val="nil"/>
              <w:bottom w:val="nil"/>
              <w:right w:val="nil"/>
            </w:tcBorders>
            <w:shd w:val="clear" w:color="auto" w:fill="auto"/>
            <w:vAlign w:val="bottom"/>
            <w:hideMark/>
          </w:tcPr>
          <w:p w14:paraId="406F0677" w14:textId="57FA0F15" w:rsidR="009540AB" w:rsidRPr="00AA40C1" w:rsidRDefault="009540AB" w:rsidP="00524B83">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eastAsia="Times New Roman" w:hAnsi="Times New Roman" w:cs="Times New Roman"/>
                <w:color w:val="000000"/>
                <w:kern w:val="0"/>
                <w:sz w:val="20"/>
                <w:szCs w:val="20"/>
                <w14:ligatures w14:val="none"/>
              </w:rPr>
              <w:t>TS-</w:t>
            </w:r>
            <w:r w:rsidR="009268E1">
              <w:rPr>
                <w:rFonts w:ascii="Times New Roman" w:eastAsia="Times New Roman" w:hAnsi="Times New Roman" w:cs="Times New Roman"/>
                <w:color w:val="000000"/>
                <w:kern w:val="0"/>
                <w:sz w:val="20"/>
                <w:szCs w:val="20"/>
                <w14:ligatures w14:val="none"/>
              </w:rPr>
              <w:t>5</w:t>
            </w:r>
          </w:p>
        </w:tc>
        <w:tc>
          <w:tcPr>
            <w:tcW w:w="816" w:type="dxa"/>
            <w:tcBorders>
              <w:top w:val="nil"/>
              <w:left w:val="nil"/>
              <w:bottom w:val="nil"/>
              <w:right w:val="nil"/>
            </w:tcBorders>
            <w:shd w:val="clear" w:color="auto" w:fill="auto"/>
            <w:vAlign w:val="bottom"/>
            <w:hideMark/>
          </w:tcPr>
          <w:p w14:paraId="7E57E469" w14:textId="77777777" w:rsidR="009540AB" w:rsidRPr="00AA40C1" w:rsidRDefault="009540AB" w:rsidP="00524B83">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eastAsia="Times New Roman" w:hAnsi="Times New Roman" w:cs="Times New Roman"/>
                <w:color w:val="000000"/>
                <w:kern w:val="0"/>
                <w:sz w:val="20"/>
                <w:szCs w:val="20"/>
                <w14:ligatures w14:val="none"/>
              </w:rPr>
              <w:t>TS avg.</w:t>
            </w:r>
          </w:p>
        </w:tc>
        <w:tc>
          <w:tcPr>
            <w:tcW w:w="816" w:type="dxa"/>
            <w:tcBorders>
              <w:top w:val="nil"/>
              <w:left w:val="nil"/>
              <w:bottom w:val="nil"/>
              <w:right w:val="nil"/>
            </w:tcBorders>
            <w:shd w:val="clear" w:color="auto" w:fill="auto"/>
            <w:vAlign w:val="bottom"/>
            <w:hideMark/>
          </w:tcPr>
          <w:p w14:paraId="0CE2808A" w14:textId="340596AD" w:rsidR="009540AB" w:rsidRPr="00AA40C1" w:rsidRDefault="009540AB" w:rsidP="00524B83">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eastAsia="Times New Roman" w:hAnsi="Times New Roman" w:cs="Times New Roman"/>
                <w:color w:val="000000"/>
                <w:kern w:val="0"/>
                <w:sz w:val="20"/>
                <w:szCs w:val="20"/>
                <w14:ligatures w14:val="none"/>
              </w:rPr>
              <w:t>BP-</w:t>
            </w:r>
            <w:r w:rsidR="009268E1">
              <w:rPr>
                <w:rFonts w:ascii="Times New Roman" w:eastAsia="Times New Roman" w:hAnsi="Times New Roman" w:cs="Times New Roman"/>
                <w:color w:val="000000"/>
                <w:kern w:val="0"/>
                <w:sz w:val="20"/>
                <w:szCs w:val="20"/>
                <w14:ligatures w14:val="none"/>
              </w:rPr>
              <w:t>1</w:t>
            </w:r>
          </w:p>
        </w:tc>
        <w:tc>
          <w:tcPr>
            <w:tcW w:w="816" w:type="dxa"/>
            <w:tcBorders>
              <w:top w:val="nil"/>
              <w:left w:val="nil"/>
              <w:bottom w:val="nil"/>
              <w:right w:val="nil"/>
            </w:tcBorders>
            <w:shd w:val="clear" w:color="auto" w:fill="auto"/>
            <w:vAlign w:val="bottom"/>
            <w:hideMark/>
          </w:tcPr>
          <w:p w14:paraId="6869F34A" w14:textId="1B492B0B" w:rsidR="009540AB" w:rsidRPr="00AA40C1" w:rsidRDefault="009540AB" w:rsidP="00524B83">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eastAsia="Times New Roman" w:hAnsi="Times New Roman" w:cs="Times New Roman"/>
                <w:color w:val="000000"/>
                <w:kern w:val="0"/>
                <w:sz w:val="20"/>
                <w:szCs w:val="20"/>
                <w14:ligatures w14:val="none"/>
              </w:rPr>
              <w:t>BP-</w:t>
            </w:r>
            <w:r w:rsidR="009268E1">
              <w:rPr>
                <w:rFonts w:ascii="Times New Roman" w:eastAsia="Times New Roman" w:hAnsi="Times New Roman" w:cs="Times New Roman"/>
                <w:color w:val="000000"/>
                <w:kern w:val="0"/>
                <w:sz w:val="20"/>
                <w:szCs w:val="20"/>
                <w14:ligatures w14:val="none"/>
              </w:rPr>
              <w:t>2</w:t>
            </w:r>
          </w:p>
        </w:tc>
        <w:tc>
          <w:tcPr>
            <w:tcW w:w="816" w:type="dxa"/>
            <w:tcBorders>
              <w:top w:val="nil"/>
              <w:left w:val="nil"/>
              <w:bottom w:val="nil"/>
              <w:right w:val="nil"/>
            </w:tcBorders>
            <w:shd w:val="clear" w:color="auto" w:fill="auto"/>
            <w:vAlign w:val="bottom"/>
            <w:hideMark/>
          </w:tcPr>
          <w:p w14:paraId="43A750D3" w14:textId="199CEA86" w:rsidR="009540AB" w:rsidRPr="00AA40C1" w:rsidRDefault="009540AB" w:rsidP="00524B83">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eastAsia="Times New Roman" w:hAnsi="Times New Roman" w:cs="Times New Roman"/>
                <w:color w:val="000000"/>
                <w:kern w:val="0"/>
                <w:sz w:val="20"/>
                <w:szCs w:val="20"/>
                <w14:ligatures w14:val="none"/>
              </w:rPr>
              <w:t>BP-</w:t>
            </w:r>
            <w:r w:rsidR="009268E1">
              <w:rPr>
                <w:rFonts w:ascii="Times New Roman" w:eastAsia="Times New Roman" w:hAnsi="Times New Roman" w:cs="Times New Roman"/>
                <w:color w:val="000000"/>
                <w:kern w:val="0"/>
                <w:sz w:val="20"/>
                <w:szCs w:val="20"/>
                <w14:ligatures w14:val="none"/>
              </w:rPr>
              <w:t>3</w:t>
            </w:r>
          </w:p>
        </w:tc>
        <w:tc>
          <w:tcPr>
            <w:tcW w:w="816" w:type="dxa"/>
            <w:tcBorders>
              <w:top w:val="nil"/>
              <w:left w:val="nil"/>
              <w:bottom w:val="nil"/>
              <w:right w:val="nil"/>
            </w:tcBorders>
            <w:shd w:val="clear" w:color="auto" w:fill="auto"/>
            <w:vAlign w:val="bottom"/>
            <w:hideMark/>
          </w:tcPr>
          <w:p w14:paraId="04D47A8F" w14:textId="616FD1DF" w:rsidR="009540AB" w:rsidRPr="00AA40C1" w:rsidRDefault="009540AB" w:rsidP="00524B83">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eastAsia="Times New Roman" w:hAnsi="Times New Roman" w:cs="Times New Roman"/>
                <w:color w:val="000000"/>
                <w:kern w:val="0"/>
                <w:sz w:val="20"/>
                <w:szCs w:val="20"/>
                <w14:ligatures w14:val="none"/>
              </w:rPr>
              <w:t>BP-</w:t>
            </w:r>
            <w:r w:rsidR="009268E1">
              <w:rPr>
                <w:rFonts w:ascii="Times New Roman" w:eastAsia="Times New Roman" w:hAnsi="Times New Roman" w:cs="Times New Roman"/>
                <w:color w:val="000000"/>
                <w:kern w:val="0"/>
                <w:sz w:val="20"/>
                <w:szCs w:val="20"/>
                <w14:ligatures w14:val="none"/>
              </w:rPr>
              <w:t>4</w:t>
            </w:r>
          </w:p>
        </w:tc>
        <w:tc>
          <w:tcPr>
            <w:tcW w:w="816" w:type="dxa"/>
            <w:tcBorders>
              <w:top w:val="nil"/>
              <w:left w:val="nil"/>
              <w:bottom w:val="nil"/>
              <w:right w:val="nil"/>
            </w:tcBorders>
            <w:shd w:val="clear" w:color="auto" w:fill="auto"/>
            <w:vAlign w:val="bottom"/>
            <w:hideMark/>
          </w:tcPr>
          <w:p w14:paraId="666E737F" w14:textId="56EFC112" w:rsidR="009540AB" w:rsidRPr="00AA40C1" w:rsidRDefault="009540AB" w:rsidP="00524B83">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eastAsia="Times New Roman" w:hAnsi="Times New Roman" w:cs="Times New Roman"/>
                <w:color w:val="000000"/>
                <w:kern w:val="0"/>
                <w:sz w:val="20"/>
                <w:szCs w:val="20"/>
                <w14:ligatures w14:val="none"/>
              </w:rPr>
              <w:t>BP-</w:t>
            </w:r>
            <w:r w:rsidR="009268E1">
              <w:rPr>
                <w:rFonts w:ascii="Times New Roman" w:eastAsia="Times New Roman" w:hAnsi="Times New Roman" w:cs="Times New Roman"/>
                <w:color w:val="000000"/>
                <w:kern w:val="0"/>
                <w:sz w:val="20"/>
                <w:szCs w:val="20"/>
                <w14:ligatures w14:val="none"/>
              </w:rPr>
              <w:t>5</w:t>
            </w:r>
          </w:p>
        </w:tc>
        <w:tc>
          <w:tcPr>
            <w:tcW w:w="816" w:type="dxa"/>
            <w:tcBorders>
              <w:top w:val="nil"/>
              <w:left w:val="nil"/>
              <w:bottom w:val="nil"/>
              <w:right w:val="nil"/>
            </w:tcBorders>
            <w:shd w:val="clear" w:color="auto" w:fill="auto"/>
            <w:vAlign w:val="bottom"/>
            <w:hideMark/>
          </w:tcPr>
          <w:p w14:paraId="3651CE24" w14:textId="77777777" w:rsidR="009540AB" w:rsidRPr="00AA40C1" w:rsidRDefault="009540AB" w:rsidP="00524B83">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eastAsia="Times New Roman" w:hAnsi="Times New Roman" w:cs="Times New Roman"/>
                <w:color w:val="000000"/>
                <w:kern w:val="0"/>
                <w:sz w:val="20"/>
                <w:szCs w:val="20"/>
                <w14:ligatures w14:val="none"/>
              </w:rPr>
              <w:t>BP avg.</w:t>
            </w:r>
          </w:p>
        </w:tc>
        <w:tc>
          <w:tcPr>
            <w:tcW w:w="816" w:type="dxa"/>
            <w:tcBorders>
              <w:top w:val="nil"/>
              <w:left w:val="nil"/>
              <w:bottom w:val="nil"/>
              <w:right w:val="nil"/>
            </w:tcBorders>
            <w:shd w:val="clear" w:color="auto" w:fill="auto"/>
            <w:vAlign w:val="bottom"/>
            <w:hideMark/>
          </w:tcPr>
          <w:p w14:paraId="7B5E1058" w14:textId="77777777" w:rsidR="009540AB" w:rsidRPr="00AA40C1" w:rsidRDefault="009540AB" w:rsidP="00524B83">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eastAsia="Times New Roman" w:hAnsi="Times New Roman" w:cs="Times New Roman"/>
                <w:color w:val="000000"/>
                <w:kern w:val="0"/>
                <w:sz w:val="20"/>
                <w:szCs w:val="20"/>
                <w14:ligatures w14:val="none"/>
              </w:rPr>
              <w:t>Overall</w:t>
            </w:r>
          </w:p>
        </w:tc>
      </w:tr>
      <w:tr w:rsidR="00A03B61" w:rsidRPr="00AA40C1" w14:paraId="091562F9" w14:textId="77777777" w:rsidTr="009703D4">
        <w:trPr>
          <w:trHeight w:val="290"/>
        </w:trPr>
        <w:tc>
          <w:tcPr>
            <w:tcW w:w="2352" w:type="dxa"/>
            <w:gridSpan w:val="3"/>
            <w:tcBorders>
              <w:top w:val="nil"/>
              <w:left w:val="nil"/>
              <w:bottom w:val="nil"/>
              <w:right w:val="nil"/>
            </w:tcBorders>
            <w:shd w:val="clear" w:color="auto" w:fill="auto"/>
            <w:vAlign w:val="bottom"/>
            <w:hideMark/>
          </w:tcPr>
          <w:p w14:paraId="13B23D22" w14:textId="77777777" w:rsidR="009540AB" w:rsidRPr="00AA40C1" w:rsidRDefault="009540AB" w:rsidP="00524B83">
            <w:pPr>
              <w:spacing w:after="0" w:line="240" w:lineRule="auto"/>
              <w:rPr>
                <w:rFonts w:ascii="Times New Roman" w:eastAsia="Times New Roman" w:hAnsi="Times New Roman" w:cs="Times New Roman"/>
                <w:color w:val="000000"/>
                <w:kern w:val="0"/>
                <w:sz w:val="20"/>
                <w:szCs w:val="20"/>
                <w14:ligatures w14:val="none"/>
              </w:rPr>
            </w:pPr>
            <w:r w:rsidRPr="00AA40C1">
              <w:rPr>
                <w:rFonts w:ascii="Times New Roman" w:eastAsia="Times New Roman" w:hAnsi="Times New Roman" w:cs="Times New Roman"/>
                <w:color w:val="000000"/>
                <w:kern w:val="0"/>
                <w:sz w:val="20"/>
                <w:szCs w:val="20"/>
                <w14:ligatures w14:val="none"/>
              </w:rPr>
              <w:t>Num. farm visits</w:t>
            </w:r>
          </w:p>
        </w:tc>
        <w:tc>
          <w:tcPr>
            <w:tcW w:w="816" w:type="dxa"/>
            <w:tcBorders>
              <w:top w:val="nil"/>
              <w:left w:val="nil"/>
              <w:bottom w:val="nil"/>
              <w:right w:val="nil"/>
            </w:tcBorders>
            <w:shd w:val="clear" w:color="auto" w:fill="auto"/>
            <w:vAlign w:val="bottom"/>
            <w:hideMark/>
          </w:tcPr>
          <w:p w14:paraId="37DFFFB1" w14:textId="77777777" w:rsidR="009540AB" w:rsidRPr="00AA40C1" w:rsidRDefault="009540AB" w:rsidP="00CC4A3A">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eastAsia="Times New Roman" w:hAnsi="Times New Roman" w:cs="Times New Roman"/>
                <w:color w:val="000000"/>
                <w:kern w:val="0"/>
                <w:sz w:val="20"/>
                <w:szCs w:val="20"/>
                <w14:ligatures w14:val="none"/>
              </w:rPr>
              <w:t>3</w:t>
            </w:r>
          </w:p>
        </w:tc>
        <w:tc>
          <w:tcPr>
            <w:tcW w:w="816" w:type="dxa"/>
            <w:tcBorders>
              <w:top w:val="nil"/>
              <w:left w:val="nil"/>
              <w:bottom w:val="nil"/>
              <w:right w:val="nil"/>
            </w:tcBorders>
            <w:shd w:val="clear" w:color="auto" w:fill="auto"/>
            <w:vAlign w:val="bottom"/>
            <w:hideMark/>
          </w:tcPr>
          <w:p w14:paraId="276107F0" w14:textId="77777777" w:rsidR="009540AB" w:rsidRPr="00AA40C1" w:rsidRDefault="009540AB" w:rsidP="00CC4A3A">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eastAsia="Times New Roman" w:hAnsi="Times New Roman" w:cs="Times New Roman"/>
                <w:color w:val="000000"/>
                <w:kern w:val="0"/>
                <w:sz w:val="20"/>
                <w:szCs w:val="20"/>
                <w14:ligatures w14:val="none"/>
              </w:rPr>
              <w:t>3</w:t>
            </w:r>
          </w:p>
        </w:tc>
        <w:tc>
          <w:tcPr>
            <w:tcW w:w="816" w:type="dxa"/>
            <w:tcBorders>
              <w:top w:val="nil"/>
              <w:left w:val="nil"/>
              <w:bottom w:val="nil"/>
              <w:right w:val="nil"/>
            </w:tcBorders>
            <w:shd w:val="clear" w:color="auto" w:fill="auto"/>
            <w:vAlign w:val="bottom"/>
            <w:hideMark/>
          </w:tcPr>
          <w:p w14:paraId="507A4579" w14:textId="77777777" w:rsidR="009540AB" w:rsidRPr="00AA40C1" w:rsidRDefault="009540AB" w:rsidP="00CC4A3A">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eastAsia="Times New Roman" w:hAnsi="Times New Roman" w:cs="Times New Roman"/>
                <w:color w:val="000000"/>
                <w:kern w:val="0"/>
                <w:sz w:val="20"/>
                <w:szCs w:val="20"/>
                <w14:ligatures w14:val="none"/>
              </w:rPr>
              <w:t>3</w:t>
            </w:r>
          </w:p>
        </w:tc>
        <w:tc>
          <w:tcPr>
            <w:tcW w:w="816" w:type="dxa"/>
            <w:tcBorders>
              <w:top w:val="nil"/>
              <w:left w:val="nil"/>
              <w:bottom w:val="nil"/>
              <w:right w:val="nil"/>
            </w:tcBorders>
            <w:shd w:val="clear" w:color="auto" w:fill="auto"/>
            <w:vAlign w:val="bottom"/>
            <w:hideMark/>
          </w:tcPr>
          <w:p w14:paraId="7DC81123" w14:textId="77777777" w:rsidR="009540AB" w:rsidRPr="00AA40C1" w:rsidRDefault="009540AB" w:rsidP="00CC4A3A">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eastAsia="Times New Roman" w:hAnsi="Times New Roman" w:cs="Times New Roman"/>
                <w:color w:val="000000"/>
                <w:kern w:val="0"/>
                <w:sz w:val="20"/>
                <w:szCs w:val="20"/>
                <w14:ligatures w14:val="none"/>
              </w:rPr>
              <w:t>3</w:t>
            </w:r>
          </w:p>
        </w:tc>
        <w:tc>
          <w:tcPr>
            <w:tcW w:w="816" w:type="dxa"/>
            <w:tcBorders>
              <w:top w:val="nil"/>
              <w:left w:val="nil"/>
              <w:bottom w:val="nil"/>
              <w:right w:val="nil"/>
            </w:tcBorders>
            <w:shd w:val="clear" w:color="auto" w:fill="auto"/>
            <w:vAlign w:val="bottom"/>
            <w:hideMark/>
          </w:tcPr>
          <w:p w14:paraId="7F467847" w14:textId="77777777" w:rsidR="009540AB" w:rsidRPr="00AA40C1" w:rsidRDefault="009540AB" w:rsidP="00CC4A3A">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eastAsia="Times New Roman" w:hAnsi="Times New Roman" w:cs="Times New Roman"/>
                <w:color w:val="000000"/>
                <w:kern w:val="0"/>
                <w:sz w:val="20"/>
                <w:szCs w:val="20"/>
                <w14:ligatures w14:val="none"/>
              </w:rPr>
              <w:t>3</w:t>
            </w:r>
          </w:p>
        </w:tc>
        <w:tc>
          <w:tcPr>
            <w:tcW w:w="816" w:type="dxa"/>
            <w:tcBorders>
              <w:top w:val="nil"/>
              <w:left w:val="nil"/>
              <w:bottom w:val="nil"/>
              <w:right w:val="nil"/>
            </w:tcBorders>
            <w:shd w:val="clear" w:color="auto" w:fill="auto"/>
            <w:vAlign w:val="bottom"/>
            <w:hideMark/>
          </w:tcPr>
          <w:p w14:paraId="4D8132B4" w14:textId="77777777" w:rsidR="009540AB" w:rsidRPr="00AA40C1" w:rsidRDefault="009540AB" w:rsidP="00CC4A3A">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eastAsia="Times New Roman" w:hAnsi="Times New Roman" w:cs="Times New Roman"/>
                <w:color w:val="000000"/>
                <w:kern w:val="0"/>
                <w:sz w:val="20"/>
                <w:szCs w:val="20"/>
                <w14:ligatures w14:val="none"/>
              </w:rPr>
              <w:t>15</w:t>
            </w:r>
          </w:p>
        </w:tc>
        <w:tc>
          <w:tcPr>
            <w:tcW w:w="816" w:type="dxa"/>
            <w:tcBorders>
              <w:top w:val="nil"/>
              <w:left w:val="nil"/>
              <w:bottom w:val="nil"/>
              <w:right w:val="nil"/>
            </w:tcBorders>
            <w:shd w:val="clear" w:color="auto" w:fill="auto"/>
            <w:vAlign w:val="bottom"/>
            <w:hideMark/>
          </w:tcPr>
          <w:p w14:paraId="7083076B" w14:textId="77777777" w:rsidR="009540AB" w:rsidRPr="00AA40C1" w:rsidRDefault="009540AB" w:rsidP="00CC4A3A">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eastAsia="Times New Roman" w:hAnsi="Times New Roman" w:cs="Times New Roman"/>
                <w:color w:val="000000"/>
                <w:kern w:val="0"/>
                <w:sz w:val="20"/>
                <w:szCs w:val="20"/>
                <w14:ligatures w14:val="none"/>
              </w:rPr>
              <w:t>3</w:t>
            </w:r>
          </w:p>
        </w:tc>
        <w:tc>
          <w:tcPr>
            <w:tcW w:w="816" w:type="dxa"/>
            <w:tcBorders>
              <w:top w:val="nil"/>
              <w:left w:val="nil"/>
              <w:bottom w:val="nil"/>
              <w:right w:val="nil"/>
            </w:tcBorders>
            <w:shd w:val="clear" w:color="auto" w:fill="auto"/>
            <w:vAlign w:val="bottom"/>
            <w:hideMark/>
          </w:tcPr>
          <w:p w14:paraId="6DC08084" w14:textId="77777777" w:rsidR="009540AB" w:rsidRPr="00AA40C1" w:rsidRDefault="009540AB" w:rsidP="00CC4A3A">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eastAsia="Times New Roman" w:hAnsi="Times New Roman" w:cs="Times New Roman"/>
                <w:color w:val="000000"/>
                <w:kern w:val="0"/>
                <w:sz w:val="20"/>
                <w:szCs w:val="20"/>
                <w14:ligatures w14:val="none"/>
              </w:rPr>
              <w:t>4</w:t>
            </w:r>
          </w:p>
        </w:tc>
        <w:tc>
          <w:tcPr>
            <w:tcW w:w="816" w:type="dxa"/>
            <w:tcBorders>
              <w:top w:val="nil"/>
              <w:left w:val="nil"/>
              <w:bottom w:val="nil"/>
              <w:right w:val="nil"/>
            </w:tcBorders>
            <w:shd w:val="clear" w:color="auto" w:fill="auto"/>
            <w:vAlign w:val="bottom"/>
            <w:hideMark/>
          </w:tcPr>
          <w:p w14:paraId="0D0F307B" w14:textId="77777777" w:rsidR="009540AB" w:rsidRPr="00AA40C1" w:rsidRDefault="009540AB" w:rsidP="00CC4A3A">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eastAsia="Times New Roman" w:hAnsi="Times New Roman" w:cs="Times New Roman"/>
                <w:color w:val="000000"/>
                <w:kern w:val="0"/>
                <w:sz w:val="20"/>
                <w:szCs w:val="20"/>
                <w14:ligatures w14:val="none"/>
              </w:rPr>
              <w:t>3</w:t>
            </w:r>
          </w:p>
        </w:tc>
        <w:tc>
          <w:tcPr>
            <w:tcW w:w="816" w:type="dxa"/>
            <w:tcBorders>
              <w:top w:val="nil"/>
              <w:left w:val="nil"/>
              <w:bottom w:val="nil"/>
              <w:right w:val="nil"/>
            </w:tcBorders>
            <w:shd w:val="clear" w:color="auto" w:fill="auto"/>
            <w:vAlign w:val="bottom"/>
            <w:hideMark/>
          </w:tcPr>
          <w:p w14:paraId="1AC3A126" w14:textId="77777777" w:rsidR="009540AB" w:rsidRPr="00AA40C1" w:rsidRDefault="009540AB" w:rsidP="00CC4A3A">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eastAsia="Times New Roman" w:hAnsi="Times New Roman" w:cs="Times New Roman"/>
                <w:color w:val="000000"/>
                <w:kern w:val="0"/>
                <w:sz w:val="20"/>
                <w:szCs w:val="20"/>
                <w14:ligatures w14:val="none"/>
              </w:rPr>
              <w:t>2</w:t>
            </w:r>
          </w:p>
        </w:tc>
        <w:tc>
          <w:tcPr>
            <w:tcW w:w="816" w:type="dxa"/>
            <w:tcBorders>
              <w:top w:val="nil"/>
              <w:left w:val="nil"/>
              <w:bottom w:val="nil"/>
              <w:right w:val="nil"/>
            </w:tcBorders>
            <w:shd w:val="clear" w:color="auto" w:fill="auto"/>
            <w:vAlign w:val="bottom"/>
            <w:hideMark/>
          </w:tcPr>
          <w:p w14:paraId="5E09E6B3" w14:textId="77777777" w:rsidR="009540AB" w:rsidRPr="00AA40C1" w:rsidRDefault="009540AB" w:rsidP="00CC4A3A">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eastAsia="Times New Roman" w:hAnsi="Times New Roman" w:cs="Times New Roman"/>
                <w:color w:val="000000"/>
                <w:kern w:val="0"/>
                <w:sz w:val="20"/>
                <w:szCs w:val="20"/>
                <w14:ligatures w14:val="none"/>
              </w:rPr>
              <w:t>3</w:t>
            </w:r>
          </w:p>
        </w:tc>
        <w:tc>
          <w:tcPr>
            <w:tcW w:w="816" w:type="dxa"/>
            <w:tcBorders>
              <w:top w:val="nil"/>
              <w:left w:val="nil"/>
              <w:bottom w:val="nil"/>
              <w:right w:val="nil"/>
            </w:tcBorders>
            <w:shd w:val="clear" w:color="auto" w:fill="auto"/>
            <w:vAlign w:val="bottom"/>
            <w:hideMark/>
          </w:tcPr>
          <w:p w14:paraId="3CE44E33" w14:textId="77777777" w:rsidR="009540AB" w:rsidRPr="00AA40C1" w:rsidRDefault="009540AB" w:rsidP="00CC4A3A">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eastAsia="Times New Roman" w:hAnsi="Times New Roman" w:cs="Times New Roman"/>
                <w:color w:val="000000"/>
                <w:kern w:val="0"/>
                <w:sz w:val="20"/>
                <w:szCs w:val="20"/>
                <w14:ligatures w14:val="none"/>
              </w:rPr>
              <w:t>15</w:t>
            </w:r>
          </w:p>
        </w:tc>
        <w:tc>
          <w:tcPr>
            <w:tcW w:w="816" w:type="dxa"/>
            <w:tcBorders>
              <w:top w:val="nil"/>
              <w:left w:val="nil"/>
              <w:bottom w:val="nil"/>
              <w:right w:val="nil"/>
            </w:tcBorders>
            <w:shd w:val="clear" w:color="auto" w:fill="auto"/>
            <w:vAlign w:val="bottom"/>
            <w:hideMark/>
          </w:tcPr>
          <w:p w14:paraId="1D98C6F5" w14:textId="77777777" w:rsidR="009540AB" w:rsidRPr="00AA40C1" w:rsidRDefault="009540AB" w:rsidP="00CC4A3A">
            <w:pPr>
              <w:spacing w:after="0" w:line="240" w:lineRule="auto"/>
              <w:jc w:val="center"/>
              <w:rPr>
                <w:rFonts w:ascii="Times New Roman" w:eastAsia="Times New Roman" w:hAnsi="Times New Roman" w:cs="Times New Roman"/>
                <w:kern w:val="0"/>
                <w:sz w:val="20"/>
                <w:szCs w:val="20"/>
                <w14:ligatures w14:val="none"/>
              </w:rPr>
            </w:pPr>
            <w:r w:rsidRPr="00AA40C1">
              <w:rPr>
                <w:rFonts w:ascii="Times New Roman" w:eastAsia="Times New Roman" w:hAnsi="Times New Roman" w:cs="Times New Roman"/>
                <w:kern w:val="0"/>
                <w:sz w:val="20"/>
                <w:szCs w:val="20"/>
                <w14:ligatures w14:val="none"/>
              </w:rPr>
              <w:t>30</w:t>
            </w:r>
          </w:p>
        </w:tc>
      </w:tr>
      <w:tr w:rsidR="00A03B61" w:rsidRPr="00AA40C1" w14:paraId="1CA9D667" w14:textId="77777777" w:rsidTr="009703D4">
        <w:trPr>
          <w:trHeight w:val="290"/>
        </w:trPr>
        <w:tc>
          <w:tcPr>
            <w:tcW w:w="2352" w:type="dxa"/>
            <w:gridSpan w:val="3"/>
            <w:tcBorders>
              <w:top w:val="nil"/>
              <w:left w:val="nil"/>
              <w:bottom w:val="nil"/>
              <w:right w:val="nil"/>
            </w:tcBorders>
            <w:shd w:val="clear" w:color="auto" w:fill="auto"/>
            <w:noWrap/>
            <w:vAlign w:val="bottom"/>
          </w:tcPr>
          <w:p w14:paraId="1482A641" w14:textId="62306F9E" w:rsidR="009540AB" w:rsidRPr="00AA40C1" w:rsidRDefault="009540AB" w:rsidP="00524B83">
            <w:pPr>
              <w:spacing w:after="0" w:line="240" w:lineRule="auto"/>
              <w:rPr>
                <w:rFonts w:ascii="Times New Roman" w:eastAsia="Times New Roman" w:hAnsi="Times New Roman" w:cs="Times New Roman"/>
                <w:color w:val="000000"/>
                <w:kern w:val="0"/>
                <w:sz w:val="20"/>
                <w:szCs w:val="20"/>
                <w14:ligatures w14:val="none"/>
              </w:rPr>
            </w:pPr>
            <w:r w:rsidRPr="00AA40C1">
              <w:rPr>
                <w:rFonts w:ascii="Times New Roman" w:eastAsia="Times New Roman" w:hAnsi="Times New Roman" w:cs="Times New Roman"/>
                <w:color w:val="000000"/>
                <w:kern w:val="0"/>
                <w:sz w:val="20"/>
                <w:szCs w:val="20"/>
                <w14:ligatures w14:val="none"/>
              </w:rPr>
              <w:t>Pathogen</w:t>
            </w:r>
            <w:r w:rsidR="006D6C78">
              <w:rPr>
                <w:rFonts w:ascii="Times New Roman" w:eastAsia="Times New Roman" w:hAnsi="Times New Roman" w:cs="Times New Roman"/>
                <w:color w:val="000000"/>
                <w:kern w:val="0"/>
                <w:sz w:val="20"/>
                <w:szCs w:val="20"/>
                <w14:ligatures w14:val="none"/>
              </w:rPr>
              <w:t xml:space="preserve"> (group)</w:t>
            </w:r>
          </w:p>
        </w:tc>
        <w:tc>
          <w:tcPr>
            <w:tcW w:w="816" w:type="dxa"/>
            <w:tcBorders>
              <w:top w:val="nil"/>
              <w:left w:val="nil"/>
              <w:bottom w:val="nil"/>
              <w:right w:val="nil"/>
            </w:tcBorders>
            <w:shd w:val="clear" w:color="auto" w:fill="auto"/>
            <w:noWrap/>
            <w:vAlign w:val="bottom"/>
          </w:tcPr>
          <w:p w14:paraId="7330BD23" w14:textId="77777777" w:rsidR="009540AB" w:rsidRPr="00AA40C1" w:rsidRDefault="009540AB" w:rsidP="00CC4A3A">
            <w:pPr>
              <w:spacing w:after="0" w:line="240" w:lineRule="auto"/>
              <w:jc w:val="center"/>
              <w:rPr>
                <w:rFonts w:ascii="Times New Roman" w:eastAsia="Times New Roman" w:hAnsi="Times New Roman" w:cs="Times New Roman"/>
                <w:color w:val="000000"/>
                <w:kern w:val="0"/>
                <w:sz w:val="20"/>
                <w:szCs w:val="20"/>
                <w14:ligatures w14:val="none"/>
              </w:rPr>
            </w:pPr>
          </w:p>
        </w:tc>
        <w:tc>
          <w:tcPr>
            <w:tcW w:w="816" w:type="dxa"/>
            <w:tcBorders>
              <w:top w:val="nil"/>
              <w:left w:val="nil"/>
              <w:bottom w:val="nil"/>
              <w:right w:val="nil"/>
            </w:tcBorders>
            <w:shd w:val="clear" w:color="auto" w:fill="auto"/>
            <w:noWrap/>
            <w:vAlign w:val="bottom"/>
          </w:tcPr>
          <w:p w14:paraId="2FD4EA64" w14:textId="77777777" w:rsidR="009540AB" w:rsidRPr="00AA40C1" w:rsidRDefault="009540AB" w:rsidP="00CC4A3A">
            <w:pPr>
              <w:spacing w:after="0" w:line="240" w:lineRule="auto"/>
              <w:jc w:val="center"/>
              <w:rPr>
                <w:rFonts w:ascii="Times New Roman" w:eastAsia="Times New Roman" w:hAnsi="Times New Roman" w:cs="Times New Roman"/>
                <w:color w:val="000000"/>
                <w:kern w:val="0"/>
                <w:sz w:val="20"/>
                <w:szCs w:val="20"/>
                <w14:ligatures w14:val="none"/>
              </w:rPr>
            </w:pPr>
          </w:p>
        </w:tc>
        <w:tc>
          <w:tcPr>
            <w:tcW w:w="816" w:type="dxa"/>
            <w:tcBorders>
              <w:top w:val="nil"/>
              <w:left w:val="nil"/>
              <w:bottom w:val="nil"/>
              <w:right w:val="nil"/>
            </w:tcBorders>
            <w:shd w:val="clear" w:color="auto" w:fill="auto"/>
            <w:noWrap/>
            <w:vAlign w:val="bottom"/>
          </w:tcPr>
          <w:p w14:paraId="1630CFC7" w14:textId="77777777" w:rsidR="009540AB" w:rsidRPr="00AA40C1" w:rsidRDefault="009540AB" w:rsidP="00CC4A3A">
            <w:pPr>
              <w:spacing w:after="0" w:line="240" w:lineRule="auto"/>
              <w:jc w:val="center"/>
              <w:rPr>
                <w:rFonts w:ascii="Times New Roman" w:eastAsia="Times New Roman" w:hAnsi="Times New Roman" w:cs="Times New Roman"/>
                <w:color w:val="000000"/>
                <w:kern w:val="0"/>
                <w:sz w:val="20"/>
                <w:szCs w:val="20"/>
                <w14:ligatures w14:val="none"/>
              </w:rPr>
            </w:pPr>
          </w:p>
        </w:tc>
        <w:tc>
          <w:tcPr>
            <w:tcW w:w="816" w:type="dxa"/>
            <w:tcBorders>
              <w:top w:val="nil"/>
              <w:left w:val="nil"/>
              <w:bottom w:val="nil"/>
              <w:right w:val="nil"/>
            </w:tcBorders>
            <w:shd w:val="clear" w:color="auto" w:fill="auto"/>
            <w:noWrap/>
            <w:vAlign w:val="bottom"/>
          </w:tcPr>
          <w:p w14:paraId="699FC9C6" w14:textId="77777777" w:rsidR="009540AB" w:rsidRPr="00AA40C1" w:rsidRDefault="009540AB" w:rsidP="00CC4A3A">
            <w:pPr>
              <w:spacing w:after="0" w:line="240" w:lineRule="auto"/>
              <w:jc w:val="center"/>
              <w:rPr>
                <w:rFonts w:ascii="Times New Roman" w:eastAsia="Times New Roman" w:hAnsi="Times New Roman" w:cs="Times New Roman"/>
                <w:color w:val="000000"/>
                <w:kern w:val="0"/>
                <w:sz w:val="20"/>
                <w:szCs w:val="20"/>
                <w14:ligatures w14:val="none"/>
              </w:rPr>
            </w:pPr>
          </w:p>
        </w:tc>
        <w:tc>
          <w:tcPr>
            <w:tcW w:w="816" w:type="dxa"/>
            <w:tcBorders>
              <w:top w:val="nil"/>
              <w:left w:val="nil"/>
              <w:bottom w:val="nil"/>
              <w:right w:val="nil"/>
            </w:tcBorders>
            <w:shd w:val="clear" w:color="auto" w:fill="auto"/>
            <w:noWrap/>
            <w:vAlign w:val="bottom"/>
          </w:tcPr>
          <w:p w14:paraId="320CB1E2" w14:textId="77777777" w:rsidR="009540AB" w:rsidRPr="00AA40C1" w:rsidRDefault="009540AB" w:rsidP="00CC4A3A">
            <w:pPr>
              <w:spacing w:after="0" w:line="240" w:lineRule="auto"/>
              <w:jc w:val="center"/>
              <w:rPr>
                <w:rFonts w:ascii="Times New Roman" w:eastAsia="Times New Roman" w:hAnsi="Times New Roman" w:cs="Times New Roman"/>
                <w:color w:val="000000"/>
                <w:kern w:val="0"/>
                <w:sz w:val="20"/>
                <w:szCs w:val="20"/>
                <w14:ligatures w14:val="none"/>
              </w:rPr>
            </w:pPr>
          </w:p>
        </w:tc>
        <w:tc>
          <w:tcPr>
            <w:tcW w:w="816" w:type="dxa"/>
            <w:tcBorders>
              <w:top w:val="nil"/>
              <w:left w:val="nil"/>
              <w:bottom w:val="nil"/>
              <w:right w:val="nil"/>
            </w:tcBorders>
            <w:shd w:val="clear" w:color="auto" w:fill="auto"/>
            <w:noWrap/>
            <w:vAlign w:val="bottom"/>
          </w:tcPr>
          <w:p w14:paraId="2C10F5BB" w14:textId="77777777" w:rsidR="009540AB" w:rsidRPr="00AA40C1" w:rsidRDefault="009540AB" w:rsidP="00CC4A3A">
            <w:pPr>
              <w:spacing w:after="0" w:line="240" w:lineRule="auto"/>
              <w:jc w:val="center"/>
              <w:rPr>
                <w:rFonts w:ascii="Times New Roman" w:eastAsia="Times New Roman" w:hAnsi="Times New Roman" w:cs="Times New Roman"/>
                <w:color w:val="000000"/>
                <w:kern w:val="0"/>
                <w:sz w:val="20"/>
                <w:szCs w:val="20"/>
                <w14:ligatures w14:val="none"/>
              </w:rPr>
            </w:pPr>
          </w:p>
        </w:tc>
        <w:tc>
          <w:tcPr>
            <w:tcW w:w="816" w:type="dxa"/>
            <w:tcBorders>
              <w:top w:val="nil"/>
              <w:left w:val="nil"/>
              <w:bottom w:val="nil"/>
              <w:right w:val="nil"/>
            </w:tcBorders>
            <w:shd w:val="clear" w:color="auto" w:fill="auto"/>
            <w:noWrap/>
            <w:vAlign w:val="bottom"/>
          </w:tcPr>
          <w:p w14:paraId="21AFDD7A" w14:textId="77777777" w:rsidR="009540AB" w:rsidRPr="00AA40C1" w:rsidRDefault="009540AB" w:rsidP="00CC4A3A">
            <w:pPr>
              <w:spacing w:after="0" w:line="240" w:lineRule="auto"/>
              <w:jc w:val="center"/>
              <w:rPr>
                <w:rFonts w:ascii="Times New Roman" w:eastAsia="Times New Roman" w:hAnsi="Times New Roman" w:cs="Times New Roman"/>
                <w:color w:val="000000"/>
                <w:kern w:val="0"/>
                <w:sz w:val="20"/>
                <w:szCs w:val="20"/>
                <w14:ligatures w14:val="none"/>
              </w:rPr>
            </w:pPr>
          </w:p>
        </w:tc>
        <w:tc>
          <w:tcPr>
            <w:tcW w:w="816" w:type="dxa"/>
            <w:tcBorders>
              <w:top w:val="nil"/>
              <w:left w:val="nil"/>
              <w:bottom w:val="nil"/>
              <w:right w:val="nil"/>
            </w:tcBorders>
            <w:shd w:val="clear" w:color="auto" w:fill="auto"/>
            <w:noWrap/>
            <w:vAlign w:val="bottom"/>
          </w:tcPr>
          <w:p w14:paraId="72D0634A" w14:textId="77777777" w:rsidR="009540AB" w:rsidRPr="00AA40C1" w:rsidRDefault="009540AB" w:rsidP="00CC4A3A">
            <w:pPr>
              <w:spacing w:after="0" w:line="240" w:lineRule="auto"/>
              <w:jc w:val="center"/>
              <w:rPr>
                <w:rFonts w:ascii="Times New Roman" w:eastAsia="Times New Roman" w:hAnsi="Times New Roman" w:cs="Times New Roman"/>
                <w:color w:val="000000"/>
                <w:kern w:val="0"/>
                <w:sz w:val="20"/>
                <w:szCs w:val="20"/>
                <w14:ligatures w14:val="none"/>
              </w:rPr>
            </w:pPr>
          </w:p>
        </w:tc>
        <w:tc>
          <w:tcPr>
            <w:tcW w:w="816" w:type="dxa"/>
            <w:tcBorders>
              <w:top w:val="nil"/>
              <w:left w:val="nil"/>
              <w:bottom w:val="nil"/>
              <w:right w:val="nil"/>
            </w:tcBorders>
            <w:shd w:val="clear" w:color="auto" w:fill="auto"/>
            <w:noWrap/>
            <w:vAlign w:val="bottom"/>
          </w:tcPr>
          <w:p w14:paraId="3F7E0325" w14:textId="77777777" w:rsidR="009540AB" w:rsidRPr="00AA40C1" w:rsidRDefault="009540AB" w:rsidP="00CC4A3A">
            <w:pPr>
              <w:spacing w:after="0" w:line="240" w:lineRule="auto"/>
              <w:jc w:val="center"/>
              <w:rPr>
                <w:rFonts w:ascii="Times New Roman" w:eastAsia="Times New Roman" w:hAnsi="Times New Roman" w:cs="Times New Roman"/>
                <w:color w:val="000000"/>
                <w:kern w:val="0"/>
                <w:sz w:val="20"/>
                <w:szCs w:val="20"/>
                <w14:ligatures w14:val="none"/>
              </w:rPr>
            </w:pPr>
          </w:p>
        </w:tc>
        <w:tc>
          <w:tcPr>
            <w:tcW w:w="816" w:type="dxa"/>
            <w:tcBorders>
              <w:top w:val="nil"/>
              <w:left w:val="nil"/>
              <w:bottom w:val="nil"/>
              <w:right w:val="nil"/>
            </w:tcBorders>
            <w:shd w:val="clear" w:color="auto" w:fill="auto"/>
            <w:noWrap/>
            <w:vAlign w:val="bottom"/>
          </w:tcPr>
          <w:p w14:paraId="604B869E" w14:textId="77777777" w:rsidR="009540AB" w:rsidRPr="00AA40C1" w:rsidRDefault="009540AB" w:rsidP="00CC4A3A">
            <w:pPr>
              <w:spacing w:after="0" w:line="240" w:lineRule="auto"/>
              <w:jc w:val="center"/>
              <w:rPr>
                <w:rFonts w:ascii="Times New Roman" w:eastAsia="Times New Roman" w:hAnsi="Times New Roman" w:cs="Times New Roman"/>
                <w:color w:val="000000"/>
                <w:kern w:val="0"/>
                <w:sz w:val="20"/>
                <w:szCs w:val="20"/>
                <w14:ligatures w14:val="none"/>
              </w:rPr>
            </w:pPr>
          </w:p>
        </w:tc>
        <w:tc>
          <w:tcPr>
            <w:tcW w:w="816" w:type="dxa"/>
            <w:tcBorders>
              <w:top w:val="nil"/>
              <w:left w:val="nil"/>
              <w:bottom w:val="nil"/>
              <w:right w:val="nil"/>
            </w:tcBorders>
            <w:shd w:val="clear" w:color="auto" w:fill="auto"/>
            <w:noWrap/>
            <w:vAlign w:val="bottom"/>
          </w:tcPr>
          <w:p w14:paraId="4C7855FB" w14:textId="77777777" w:rsidR="009540AB" w:rsidRPr="00AA40C1" w:rsidRDefault="009540AB" w:rsidP="00CC4A3A">
            <w:pPr>
              <w:spacing w:after="0" w:line="240" w:lineRule="auto"/>
              <w:jc w:val="center"/>
              <w:rPr>
                <w:rFonts w:ascii="Times New Roman" w:eastAsia="Times New Roman" w:hAnsi="Times New Roman" w:cs="Times New Roman"/>
                <w:color w:val="000000"/>
                <w:kern w:val="0"/>
                <w:sz w:val="20"/>
                <w:szCs w:val="20"/>
                <w14:ligatures w14:val="none"/>
              </w:rPr>
            </w:pPr>
          </w:p>
        </w:tc>
        <w:tc>
          <w:tcPr>
            <w:tcW w:w="816" w:type="dxa"/>
            <w:tcBorders>
              <w:top w:val="nil"/>
              <w:left w:val="nil"/>
              <w:bottom w:val="nil"/>
              <w:right w:val="nil"/>
            </w:tcBorders>
            <w:shd w:val="clear" w:color="auto" w:fill="auto"/>
            <w:noWrap/>
            <w:vAlign w:val="bottom"/>
          </w:tcPr>
          <w:p w14:paraId="3F875E51" w14:textId="77777777" w:rsidR="009540AB" w:rsidRPr="00AA40C1" w:rsidRDefault="009540AB" w:rsidP="00CC4A3A">
            <w:pPr>
              <w:spacing w:after="0" w:line="240" w:lineRule="auto"/>
              <w:jc w:val="center"/>
              <w:rPr>
                <w:rFonts w:ascii="Times New Roman" w:eastAsia="Times New Roman" w:hAnsi="Times New Roman" w:cs="Times New Roman"/>
                <w:color w:val="000000"/>
                <w:kern w:val="0"/>
                <w:sz w:val="20"/>
                <w:szCs w:val="20"/>
                <w14:ligatures w14:val="none"/>
              </w:rPr>
            </w:pPr>
          </w:p>
        </w:tc>
        <w:tc>
          <w:tcPr>
            <w:tcW w:w="816" w:type="dxa"/>
            <w:tcBorders>
              <w:top w:val="nil"/>
              <w:left w:val="nil"/>
              <w:bottom w:val="nil"/>
              <w:right w:val="nil"/>
            </w:tcBorders>
            <w:shd w:val="clear" w:color="auto" w:fill="auto"/>
            <w:noWrap/>
            <w:vAlign w:val="bottom"/>
          </w:tcPr>
          <w:p w14:paraId="473A24FD" w14:textId="77777777" w:rsidR="009540AB" w:rsidRPr="00AA40C1" w:rsidRDefault="009540AB" w:rsidP="00CC4A3A">
            <w:pPr>
              <w:spacing w:after="0" w:line="240" w:lineRule="auto"/>
              <w:jc w:val="center"/>
              <w:rPr>
                <w:rFonts w:ascii="Times New Roman" w:eastAsia="Times New Roman" w:hAnsi="Times New Roman" w:cs="Times New Roman"/>
                <w:color w:val="000000"/>
                <w:kern w:val="0"/>
                <w:sz w:val="20"/>
                <w:szCs w:val="20"/>
                <w14:ligatures w14:val="none"/>
              </w:rPr>
            </w:pPr>
          </w:p>
        </w:tc>
      </w:tr>
      <w:tr w:rsidR="00A03B61" w:rsidRPr="00AA40C1" w14:paraId="12082E22" w14:textId="77777777" w:rsidTr="009703D4">
        <w:trPr>
          <w:trHeight w:val="290"/>
        </w:trPr>
        <w:tc>
          <w:tcPr>
            <w:tcW w:w="263" w:type="dxa"/>
            <w:tcBorders>
              <w:top w:val="nil"/>
              <w:left w:val="nil"/>
              <w:bottom w:val="nil"/>
              <w:right w:val="nil"/>
            </w:tcBorders>
            <w:shd w:val="clear" w:color="auto" w:fill="auto"/>
            <w:noWrap/>
            <w:vAlign w:val="bottom"/>
            <w:hideMark/>
          </w:tcPr>
          <w:p w14:paraId="3A92F4C0" w14:textId="77777777" w:rsidR="00C02B87" w:rsidRPr="00AA40C1" w:rsidRDefault="00C02B87" w:rsidP="00C02B87">
            <w:pPr>
              <w:spacing w:after="0" w:line="240" w:lineRule="auto"/>
              <w:rPr>
                <w:rFonts w:ascii="Times New Roman" w:eastAsia="Times New Roman" w:hAnsi="Times New Roman" w:cs="Times New Roman"/>
                <w:i/>
                <w:iCs/>
                <w:color w:val="000000"/>
                <w:kern w:val="0"/>
                <w:sz w:val="20"/>
                <w:szCs w:val="20"/>
                <w14:ligatures w14:val="none"/>
              </w:rPr>
            </w:pPr>
          </w:p>
        </w:tc>
        <w:tc>
          <w:tcPr>
            <w:tcW w:w="2089" w:type="dxa"/>
            <w:gridSpan w:val="2"/>
            <w:tcBorders>
              <w:top w:val="nil"/>
              <w:left w:val="nil"/>
              <w:bottom w:val="nil"/>
              <w:right w:val="nil"/>
            </w:tcBorders>
            <w:shd w:val="clear" w:color="auto" w:fill="auto"/>
            <w:vAlign w:val="bottom"/>
          </w:tcPr>
          <w:p w14:paraId="32C44098" w14:textId="77777777" w:rsidR="00C02B87" w:rsidRPr="00DF2CCB" w:rsidRDefault="00C02B87" w:rsidP="00C02B87">
            <w:pPr>
              <w:spacing w:after="0" w:line="240" w:lineRule="auto"/>
              <w:rPr>
                <w:rFonts w:ascii="Times New Roman" w:eastAsia="Times New Roman" w:hAnsi="Times New Roman" w:cs="Times New Roman"/>
                <w:i/>
                <w:iCs/>
                <w:color w:val="000000"/>
                <w:kern w:val="0"/>
                <w:sz w:val="20"/>
                <w:szCs w:val="20"/>
                <w14:ligatures w14:val="none"/>
              </w:rPr>
            </w:pPr>
            <w:r w:rsidRPr="00DF2CCB">
              <w:rPr>
                <w:rFonts w:ascii="Times New Roman" w:eastAsia="Times New Roman" w:hAnsi="Times New Roman" w:cs="Times New Roman"/>
                <w:i/>
                <w:iCs/>
                <w:color w:val="000000"/>
                <w:kern w:val="0"/>
                <w:sz w:val="20"/>
                <w:szCs w:val="20"/>
                <w14:ligatures w14:val="none"/>
              </w:rPr>
              <w:t>Staphylococcus aureus</w:t>
            </w:r>
          </w:p>
        </w:tc>
        <w:tc>
          <w:tcPr>
            <w:tcW w:w="816" w:type="dxa"/>
            <w:tcBorders>
              <w:top w:val="nil"/>
              <w:left w:val="nil"/>
              <w:bottom w:val="nil"/>
              <w:right w:val="nil"/>
            </w:tcBorders>
            <w:shd w:val="clear" w:color="auto" w:fill="auto"/>
            <w:noWrap/>
          </w:tcPr>
          <w:p w14:paraId="2DEECEB4" w14:textId="07E22E75" w:rsidR="00C02B87" w:rsidRPr="00DF2CCB" w:rsidRDefault="00C02B87" w:rsidP="00CC4A3A">
            <w:pPr>
              <w:spacing w:after="0" w:line="240" w:lineRule="auto"/>
              <w:jc w:val="center"/>
              <w:rPr>
                <w:rFonts w:ascii="Times New Roman" w:eastAsia="Times New Roman" w:hAnsi="Times New Roman" w:cs="Times New Roman"/>
                <w:color w:val="000000"/>
                <w:kern w:val="0"/>
                <w:sz w:val="20"/>
                <w:szCs w:val="20"/>
                <w14:ligatures w14:val="none"/>
              </w:rPr>
            </w:pPr>
            <w:r w:rsidRPr="00DF2CCB">
              <w:rPr>
                <w:rFonts w:ascii="Times New Roman" w:hAnsi="Times New Roman" w:cs="Times New Roman"/>
                <w:sz w:val="20"/>
                <w:szCs w:val="20"/>
              </w:rPr>
              <w:t>3.5 (3.1-4)</w:t>
            </w:r>
          </w:p>
        </w:tc>
        <w:tc>
          <w:tcPr>
            <w:tcW w:w="816" w:type="dxa"/>
            <w:tcBorders>
              <w:top w:val="nil"/>
              <w:left w:val="nil"/>
              <w:bottom w:val="nil"/>
              <w:right w:val="nil"/>
            </w:tcBorders>
            <w:shd w:val="clear" w:color="auto" w:fill="auto"/>
            <w:noWrap/>
          </w:tcPr>
          <w:p w14:paraId="3D7C8DCE" w14:textId="0B1CFA9A" w:rsidR="00C02B87" w:rsidRPr="00DF2CCB" w:rsidRDefault="00C02B87" w:rsidP="00CC4A3A">
            <w:pPr>
              <w:spacing w:after="0" w:line="240" w:lineRule="auto"/>
              <w:jc w:val="center"/>
              <w:rPr>
                <w:rFonts w:ascii="Times New Roman" w:eastAsia="Times New Roman" w:hAnsi="Times New Roman" w:cs="Times New Roman"/>
                <w:color w:val="000000"/>
                <w:kern w:val="0"/>
                <w:sz w:val="20"/>
                <w:szCs w:val="20"/>
                <w14:ligatures w14:val="none"/>
              </w:rPr>
            </w:pPr>
            <w:r w:rsidRPr="00DF2CCB">
              <w:rPr>
                <w:rFonts w:ascii="Times New Roman" w:hAnsi="Times New Roman" w:cs="Times New Roman"/>
                <w:sz w:val="20"/>
                <w:szCs w:val="20"/>
              </w:rPr>
              <w:t>1.9 (1.7-2.4)</w:t>
            </w:r>
          </w:p>
        </w:tc>
        <w:tc>
          <w:tcPr>
            <w:tcW w:w="816" w:type="dxa"/>
            <w:tcBorders>
              <w:top w:val="nil"/>
              <w:left w:val="nil"/>
              <w:bottom w:val="nil"/>
              <w:right w:val="nil"/>
            </w:tcBorders>
            <w:shd w:val="clear" w:color="auto" w:fill="auto"/>
            <w:noWrap/>
          </w:tcPr>
          <w:p w14:paraId="6E58FD70" w14:textId="71C68CFB" w:rsidR="00C02B87" w:rsidRPr="00DF2CCB" w:rsidRDefault="00C02B87" w:rsidP="00CC4A3A">
            <w:pPr>
              <w:spacing w:after="0" w:line="240" w:lineRule="auto"/>
              <w:jc w:val="center"/>
              <w:rPr>
                <w:rFonts w:ascii="Times New Roman" w:eastAsia="Times New Roman" w:hAnsi="Times New Roman" w:cs="Times New Roman"/>
                <w:color w:val="000000"/>
                <w:kern w:val="0"/>
                <w:sz w:val="20"/>
                <w:szCs w:val="20"/>
                <w14:ligatures w14:val="none"/>
              </w:rPr>
            </w:pPr>
            <w:r w:rsidRPr="00DF2CCB">
              <w:rPr>
                <w:rFonts w:ascii="Times New Roman" w:hAnsi="Times New Roman" w:cs="Times New Roman"/>
                <w:sz w:val="20"/>
                <w:szCs w:val="20"/>
              </w:rPr>
              <w:t>4 (3.4-4.1)</w:t>
            </w:r>
          </w:p>
        </w:tc>
        <w:tc>
          <w:tcPr>
            <w:tcW w:w="816" w:type="dxa"/>
            <w:tcBorders>
              <w:top w:val="nil"/>
              <w:left w:val="nil"/>
              <w:bottom w:val="nil"/>
              <w:right w:val="nil"/>
            </w:tcBorders>
            <w:shd w:val="clear" w:color="auto" w:fill="auto"/>
            <w:noWrap/>
          </w:tcPr>
          <w:p w14:paraId="66FF9737" w14:textId="691B6B5F" w:rsidR="00C02B87" w:rsidRPr="00DF2CCB" w:rsidRDefault="00C02B87" w:rsidP="00CC4A3A">
            <w:pPr>
              <w:spacing w:after="0" w:line="240" w:lineRule="auto"/>
              <w:jc w:val="center"/>
              <w:rPr>
                <w:rFonts w:ascii="Times New Roman" w:eastAsia="Times New Roman" w:hAnsi="Times New Roman" w:cs="Times New Roman"/>
                <w:color w:val="000000"/>
                <w:kern w:val="0"/>
                <w:sz w:val="20"/>
                <w:szCs w:val="20"/>
                <w14:ligatures w14:val="none"/>
              </w:rPr>
            </w:pPr>
            <w:r w:rsidRPr="00DF2CCB">
              <w:rPr>
                <w:rFonts w:ascii="Times New Roman" w:hAnsi="Times New Roman" w:cs="Times New Roman"/>
                <w:sz w:val="20"/>
                <w:szCs w:val="20"/>
              </w:rPr>
              <w:t>3.5 (3.2-3.9)</w:t>
            </w:r>
          </w:p>
        </w:tc>
        <w:tc>
          <w:tcPr>
            <w:tcW w:w="816" w:type="dxa"/>
            <w:tcBorders>
              <w:top w:val="nil"/>
              <w:left w:val="nil"/>
              <w:bottom w:val="nil"/>
              <w:right w:val="nil"/>
            </w:tcBorders>
            <w:shd w:val="clear" w:color="auto" w:fill="auto"/>
            <w:noWrap/>
          </w:tcPr>
          <w:p w14:paraId="7658F79D" w14:textId="70D23156" w:rsidR="00C02B87" w:rsidRPr="00DF2CCB" w:rsidRDefault="002778EB" w:rsidP="00CC4A3A">
            <w:pPr>
              <w:spacing w:after="0" w:line="240" w:lineRule="auto"/>
              <w:jc w:val="center"/>
              <w:rPr>
                <w:rFonts w:ascii="Times New Roman" w:eastAsia="Times New Roman" w:hAnsi="Times New Roman" w:cs="Times New Roman"/>
                <w:color w:val="000000"/>
                <w:kern w:val="0"/>
                <w:sz w:val="20"/>
                <w:szCs w:val="20"/>
                <w14:ligatures w14:val="none"/>
              </w:rPr>
            </w:pPr>
            <w:r w:rsidRPr="00DF2CCB">
              <w:rPr>
                <w:rFonts w:ascii="Times New Roman" w:hAnsi="Times New Roman" w:cs="Times New Roman"/>
                <w:sz w:val="20"/>
                <w:szCs w:val="20"/>
              </w:rPr>
              <w:t>0.9 (0.9-1)</w:t>
            </w:r>
          </w:p>
        </w:tc>
        <w:tc>
          <w:tcPr>
            <w:tcW w:w="816" w:type="dxa"/>
            <w:tcBorders>
              <w:top w:val="nil"/>
              <w:left w:val="nil"/>
              <w:bottom w:val="nil"/>
              <w:right w:val="nil"/>
            </w:tcBorders>
            <w:shd w:val="clear" w:color="auto" w:fill="auto"/>
            <w:noWrap/>
          </w:tcPr>
          <w:p w14:paraId="4E202BAF" w14:textId="712CA671" w:rsidR="00C02B87" w:rsidRPr="00DF2CCB" w:rsidRDefault="002778EB" w:rsidP="00CC4A3A">
            <w:pPr>
              <w:spacing w:after="0" w:line="240" w:lineRule="auto"/>
              <w:jc w:val="center"/>
              <w:rPr>
                <w:rFonts w:ascii="Times New Roman" w:eastAsia="Times New Roman" w:hAnsi="Times New Roman" w:cs="Times New Roman"/>
                <w:color w:val="000000"/>
                <w:kern w:val="0"/>
                <w:sz w:val="20"/>
                <w:szCs w:val="20"/>
                <w14:ligatures w14:val="none"/>
              </w:rPr>
            </w:pPr>
            <w:r w:rsidRPr="00DF2CCB">
              <w:rPr>
                <w:rFonts w:ascii="Times New Roman" w:hAnsi="Times New Roman" w:cs="Times New Roman"/>
                <w:sz w:val="20"/>
                <w:szCs w:val="20"/>
              </w:rPr>
              <w:t>3.2 (0.9-4.1)</w:t>
            </w:r>
          </w:p>
        </w:tc>
        <w:tc>
          <w:tcPr>
            <w:tcW w:w="816" w:type="dxa"/>
            <w:tcBorders>
              <w:top w:val="nil"/>
              <w:left w:val="nil"/>
              <w:bottom w:val="nil"/>
              <w:right w:val="nil"/>
            </w:tcBorders>
            <w:shd w:val="clear" w:color="auto" w:fill="auto"/>
            <w:noWrap/>
          </w:tcPr>
          <w:p w14:paraId="4338B6E9" w14:textId="22665C9E" w:rsidR="00C02B87" w:rsidRPr="00DF2CCB" w:rsidRDefault="00C02B87" w:rsidP="00CC4A3A">
            <w:pPr>
              <w:spacing w:after="0" w:line="240" w:lineRule="auto"/>
              <w:jc w:val="center"/>
              <w:rPr>
                <w:rFonts w:ascii="Times New Roman" w:eastAsia="Times New Roman" w:hAnsi="Times New Roman" w:cs="Times New Roman"/>
                <w:color w:val="000000"/>
                <w:kern w:val="0"/>
                <w:sz w:val="20"/>
                <w:szCs w:val="20"/>
                <w14:ligatures w14:val="none"/>
              </w:rPr>
            </w:pPr>
            <w:r w:rsidRPr="00DF2CCB">
              <w:rPr>
                <w:rFonts w:ascii="Times New Roman" w:hAnsi="Times New Roman" w:cs="Times New Roman"/>
                <w:sz w:val="20"/>
                <w:szCs w:val="20"/>
              </w:rPr>
              <w:t>4.8 (4.7-8.4)</w:t>
            </w:r>
          </w:p>
        </w:tc>
        <w:tc>
          <w:tcPr>
            <w:tcW w:w="816" w:type="dxa"/>
            <w:tcBorders>
              <w:top w:val="nil"/>
              <w:left w:val="nil"/>
              <w:bottom w:val="nil"/>
              <w:right w:val="nil"/>
            </w:tcBorders>
            <w:shd w:val="clear" w:color="auto" w:fill="auto"/>
            <w:noWrap/>
          </w:tcPr>
          <w:p w14:paraId="71CDD66B" w14:textId="4BFBEB85" w:rsidR="00C02B87" w:rsidRPr="00DF2CCB" w:rsidRDefault="00C02B87" w:rsidP="00CC4A3A">
            <w:pPr>
              <w:spacing w:after="0" w:line="240" w:lineRule="auto"/>
              <w:jc w:val="center"/>
              <w:rPr>
                <w:rFonts w:ascii="Times New Roman" w:eastAsia="Times New Roman" w:hAnsi="Times New Roman" w:cs="Times New Roman"/>
                <w:color w:val="000000"/>
                <w:kern w:val="0"/>
                <w:sz w:val="20"/>
                <w:szCs w:val="20"/>
                <w14:ligatures w14:val="none"/>
              </w:rPr>
            </w:pPr>
            <w:r w:rsidRPr="00DF2CCB">
              <w:rPr>
                <w:rFonts w:ascii="Times New Roman" w:hAnsi="Times New Roman" w:cs="Times New Roman"/>
                <w:sz w:val="20"/>
                <w:szCs w:val="20"/>
              </w:rPr>
              <w:t>13.1 (11.7-14.1)</w:t>
            </w:r>
          </w:p>
        </w:tc>
        <w:tc>
          <w:tcPr>
            <w:tcW w:w="816" w:type="dxa"/>
            <w:tcBorders>
              <w:top w:val="nil"/>
              <w:left w:val="nil"/>
              <w:bottom w:val="nil"/>
              <w:right w:val="nil"/>
            </w:tcBorders>
            <w:shd w:val="clear" w:color="auto" w:fill="auto"/>
            <w:noWrap/>
          </w:tcPr>
          <w:p w14:paraId="00A7B58B" w14:textId="1A872A28" w:rsidR="00C02B87" w:rsidRPr="00DF2CCB" w:rsidRDefault="00C02B87" w:rsidP="00CC4A3A">
            <w:pPr>
              <w:spacing w:after="0" w:line="240" w:lineRule="auto"/>
              <w:jc w:val="center"/>
              <w:rPr>
                <w:rFonts w:ascii="Times New Roman" w:eastAsia="Times New Roman" w:hAnsi="Times New Roman" w:cs="Times New Roman"/>
                <w:color w:val="000000"/>
                <w:kern w:val="0"/>
                <w:sz w:val="20"/>
                <w:szCs w:val="20"/>
                <w14:ligatures w14:val="none"/>
              </w:rPr>
            </w:pPr>
            <w:r w:rsidRPr="00DF2CCB">
              <w:rPr>
                <w:rFonts w:ascii="Times New Roman" w:hAnsi="Times New Roman" w:cs="Times New Roman"/>
                <w:sz w:val="20"/>
                <w:szCs w:val="20"/>
              </w:rPr>
              <w:t>0.8 (0-2.6)</w:t>
            </w:r>
          </w:p>
        </w:tc>
        <w:tc>
          <w:tcPr>
            <w:tcW w:w="816" w:type="dxa"/>
            <w:tcBorders>
              <w:top w:val="nil"/>
              <w:left w:val="nil"/>
              <w:bottom w:val="nil"/>
              <w:right w:val="nil"/>
            </w:tcBorders>
            <w:shd w:val="clear" w:color="auto" w:fill="auto"/>
            <w:noWrap/>
          </w:tcPr>
          <w:p w14:paraId="3CEC53E9" w14:textId="4E68F608" w:rsidR="00C02B87" w:rsidRPr="00DF2CCB" w:rsidRDefault="00C02B87" w:rsidP="00CC4A3A">
            <w:pPr>
              <w:spacing w:after="0" w:line="240" w:lineRule="auto"/>
              <w:jc w:val="center"/>
              <w:rPr>
                <w:rFonts w:ascii="Times New Roman" w:eastAsia="Times New Roman" w:hAnsi="Times New Roman" w:cs="Times New Roman"/>
                <w:color w:val="000000"/>
                <w:kern w:val="0"/>
                <w:sz w:val="20"/>
                <w:szCs w:val="20"/>
                <w14:ligatures w14:val="none"/>
              </w:rPr>
            </w:pPr>
            <w:r w:rsidRPr="00DF2CCB">
              <w:rPr>
                <w:rFonts w:ascii="Times New Roman" w:hAnsi="Times New Roman" w:cs="Times New Roman"/>
                <w:sz w:val="20"/>
                <w:szCs w:val="20"/>
              </w:rPr>
              <w:t>1.3 (0.9-1.7)</w:t>
            </w:r>
          </w:p>
        </w:tc>
        <w:tc>
          <w:tcPr>
            <w:tcW w:w="816" w:type="dxa"/>
            <w:tcBorders>
              <w:top w:val="nil"/>
              <w:left w:val="nil"/>
              <w:bottom w:val="nil"/>
              <w:right w:val="nil"/>
            </w:tcBorders>
            <w:shd w:val="clear" w:color="auto" w:fill="auto"/>
            <w:noWrap/>
          </w:tcPr>
          <w:p w14:paraId="515BF73F" w14:textId="2BB35EE8" w:rsidR="00C02B87" w:rsidRPr="00DF2CCB" w:rsidRDefault="00C02B87" w:rsidP="00CC4A3A">
            <w:pPr>
              <w:spacing w:after="0" w:line="240" w:lineRule="auto"/>
              <w:jc w:val="center"/>
              <w:rPr>
                <w:rFonts w:ascii="Times New Roman" w:eastAsia="Times New Roman" w:hAnsi="Times New Roman" w:cs="Times New Roman"/>
                <w:color w:val="000000"/>
                <w:kern w:val="0"/>
                <w:sz w:val="20"/>
                <w:szCs w:val="20"/>
                <w14:ligatures w14:val="none"/>
              </w:rPr>
            </w:pPr>
            <w:r w:rsidRPr="00DF2CCB">
              <w:rPr>
                <w:rFonts w:ascii="Times New Roman" w:hAnsi="Times New Roman" w:cs="Times New Roman"/>
                <w:sz w:val="20"/>
                <w:szCs w:val="20"/>
              </w:rPr>
              <w:t>0.8 (0-0.8)</w:t>
            </w:r>
          </w:p>
        </w:tc>
        <w:tc>
          <w:tcPr>
            <w:tcW w:w="816" w:type="dxa"/>
            <w:tcBorders>
              <w:top w:val="nil"/>
              <w:left w:val="nil"/>
              <w:bottom w:val="nil"/>
              <w:right w:val="nil"/>
            </w:tcBorders>
            <w:shd w:val="clear" w:color="auto" w:fill="auto"/>
            <w:noWrap/>
          </w:tcPr>
          <w:p w14:paraId="50291CE1" w14:textId="1B4CC77F" w:rsidR="00C02B87" w:rsidRPr="00DF2CCB" w:rsidRDefault="00C02B87" w:rsidP="00CC4A3A">
            <w:pPr>
              <w:spacing w:after="0" w:line="240" w:lineRule="auto"/>
              <w:jc w:val="center"/>
              <w:rPr>
                <w:rFonts w:ascii="Times New Roman" w:eastAsia="Times New Roman" w:hAnsi="Times New Roman" w:cs="Times New Roman"/>
                <w:color w:val="000000"/>
                <w:kern w:val="0"/>
                <w:sz w:val="20"/>
                <w:szCs w:val="20"/>
                <w14:ligatures w14:val="none"/>
              </w:rPr>
            </w:pPr>
            <w:r w:rsidRPr="00DF2CCB">
              <w:rPr>
                <w:rFonts w:ascii="Times New Roman" w:hAnsi="Times New Roman" w:cs="Times New Roman"/>
                <w:sz w:val="20"/>
                <w:szCs w:val="20"/>
              </w:rPr>
              <w:t>2.6 (0-14.1)</w:t>
            </w:r>
          </w:p>
        </w:tc>
        <w:tc>
          <w:tcPr>
            <w:tcW w:w="816" w:type="dxa"/>
            <w:tcBorders>
              <w:top w:val="nil"/>
              <w:left w:val="nil"/>
              <w:bottom w:val="nil"/>
              <w:right w:val="nil"/>
            </w:tcBorders>
            <w:shd w:val="clear" w:color="auto" w:fill="auto"/>
            <w:noWrap/>
          </w:tcPr>
          <w:p w14:paraId="5445BA48" w14:textId="6B8E051D" w:rsidR="00C02B87" w:rsidRPr="00DF2CCB" w:rsidRDefault="00C02B87" w:rsidP="00CC4A3A">
            <w:pPr>
              <w:spacing w:after="0" w:line="240" w:lineRule="auto"/>
              <w:jc w:val="center"/>
              <w:rPr>
                <w:rFonts w:ascii="Times New Roman" w:eastAsia="Times New Roman" w:hAnsi="Times New Roman" w:cs="Times New Roman"/>
                <w:color w:val="000000"/>
                <w:kern w:val="0"/>
                <w:sz w:val="20"/>
                <w:szCs w:val="20"/>
                <w14:ligatures w14:val="none"/>
              </w:rPr>
            </w:pPr>
            <w:r w:rsidRPr="00DF2CCB">
              <w:rPr>
                <w:rFonts w:ascii="Times New Roman" w:hAnsi="Times New Roman" w:cs="Times New Roman"/>
                <w:sz w:val="20"/>
                <w:szCs w:val="20"/>
              </w:rPr>
              <w:t>3.2 (0-14.1)</w:t>
            </w:r>
          </w:p>
        </w:tc>
      </w:tr>
      <w:tr w:rsidR="00A03B61" w:rsidRPr="00AA40C1" w14:paraId="50A3C256" w14:textId="77777777" w:rsidTr="009703D4">
        <w:trPr>
          <w:trHeight w:val="290"/>
        </w:trPr>
        <w:tc>
          <w:tcPr>
            <w:tcW w:w="263" w:type="dxa"/>
            <w:tcBorders>
              <w:top w:val="nil"/>
              <w:left w:val="nil"/>
              <w:bottom w:val="nil"/>
              <w:right w:val="nil"/>
            </w:tcBorders>
            <w:shd w:val="clear" w:color="auto" w:fill="auto"/>
            <w:noWrap/>
            <w:vAlign w:val="bottom"/>
          </w:tcPr>
          <w:p w14:paraId="1FC2F896" w14:textId="77777777" w:rsidR="000A4F4E" w:rsidRPr="00AA40C1" w:rsidRDefault="000A4F4E" w:rsidP="000A4F4E">
            <w:pPr>
              <w:spacing w:after="0" w:line="240" w:lineRule="auto"/>
              <w:rPr>
                <w:rFonts w:ascii="Times New Roman" w:eastAsia="Times New Roman" w:hAnsi="Times New Roman" w:cs="Times New Roman"/>
                <w:i/>
                <w:iCs/>
                <w:color w:val="000000"/>
                <w:kern w:val="0"/>
                <w:sz w:val="20"/>
                <w:szCs w:val="20"/>
                <w14:ligatures w14:val="none"/>
              </w:rPr>
            </w:pPr>
          </w:p>
        </w:tc>
        <w:tc>
          <w:tcPr>
            <w:tcW w:w="2089" w:type="dxa"/>
            <w:gridSpan w:val="2"/>
            <w:tcBorders>
              <w:top w:val="nil"/>
              <w:left w:val="nil"/>
              <w:bottom w:val="nil"/>
              <w:right w:val="nil"/>
            </w:tcBorders>
            <w:shd w:val="clear" w:color="auto" w:fill="auto"/>
            <w:vAlign w:val="bottom"/>
          </w:tcPr>
          <w:p w14:paraId="15C76298" w14:textId="77777777" w:rsidR="000A4F4E" w:rsidRPr="00AA40C1" w:rsidRDefault="000A4F4E" w:rsidP="000A4F4E">
            <w:pPr>
              <w:spacing w:after="0" w:line="240" w:lineRule="auto"/>
              <w:rPr>
                <w:rFonts w:ascii="Times New Roman" w:eastAsia="Times New Roman" w:hAnsi="Times New Roman" w:cs="Times New Roman"/>
                <w:color w:val="000000"/>
                <w:kern w:val="0"/>
                <w:sz w:val="20"/>
                <w:szCs w:val="20"/>
                <w14:ligatures w14:val="none"/>
              </w:rPr>
            </w:pPr>
            <w:r w:rsidRPr="00AA40C1">
              <w:rPr>
                <w:rFonts w:ascii="Times New Roman" w:eastAsia="Times New Roman" w:hAnsi="Times New Roman" w:cs="Times New Roman"/>
                <w:color w:val="000000"/>
                <w:kern w:val="0"/>
                <w:sz w:val="20"/>
                <w:szCs w:val="20"/>
                <w14:ligatures w14:val="none"/>
              </w:rPr>
              <w:t>Non-</w:t>
            </w:r>
            <w:r w:rsidRPr="00280567">
              <w:rPr>
                <w:rFonts w:ascii="Times New Roman" w:eastAsia="Times New Roman" w:hAnsi="Times New Roman" w:cs="Times New Roman"/>
                <w:i/>
                <w:iCs/>
                <w:color w:val="000000"/>
                <w:kern w:val="0"/>
                <w:sz w:val="20"/>
                <w:szCs w:val="20"/>
                <w14:ligatures w14:val="none"/>
              </w:rPr>
              <w:t>aureus</w:t>
            </w:r>
            <w:r w:rsidRPr="00AA40C1">
              <w:rPr>
                <w:rFonts w:ascii="Times New Roman" w:eastAsia="Times New Roman" w:hAnsi="Times New Roman" w:cs="Times New Roman"/>
                <w:color w:val="000000"/>
                <w:kern w:val="0"/>
                <w:sz w:val="20"/>
                <w:szCs w:val="20"/>
                <w14:ligatures w14:val="none"/>
              </w:rPr>
              <w:t xml:space="preserve"> staphylococci and mammaliicocci</w:t>
            </w:r>
          </w:p>
        </w:tc>
        <w:tc>
          <w:tcPr>
            <w:tcW w:w="816" w:type="dxa"/>
            <w:tcBorders>
              <w:top w:val="nil"/>
              <w:left w:val="nil"/>
              <w:bottom w:val="nil"/>
              <w:right w:val="nil"/>
            </w:tcBorders>
            <w:shd w:val="clear" w:color="auto" w:fill="auto"/>
            <w:noWrap/>
            <w:vAlign w:val="bottom"/>
          </w:tcPr>
          <w:p w14:paraId="1D1E1B5E" w14:textId="0F2CA16B" w:rsidR="000A4F4E" w:rsidRPr="00AA40C1" w:rsidRDefault="000A4F4E" w:rsidP="00CC4A3A">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10 (9.7-10.4)</w:t>
            </w:r>
          </w:p>
        </w:tc>
        <w:tc>
          <w:tcPr>
            <w:tcW w:w="816" w:type="dxa"/>
            <w:tcBorders>
              <w:top w:val="nil"/>
              <w:left w:val="nil"/>
              <w:bottom w:val="nil"/>
              <w:right w:val="nil"/>
            </w:tcBorders>
            <w:shd w:val="clear" w:color="auto" w:fill="auto"/>
            <w:noWrap/>
            <w:vAlign w:val="bottom"/>
          </w:tcPr>
          <w:p w14:paraId="270C96D4" w14:textId="3E3931B4" w:rsidR="000A4F4E" w:rsidRPr="00AA40C1" w:rsidRDefault="000A4F4E" w:rsidP="00CC4A3A">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19.6 (16.7-23.2)</w:t>
            </w:r>
          </w:p>
        </w:tc>
        <w:tc>
          <w:tcPr>
            <w:tcW w:w="816" w:type="dxa"/>
            <w:tcBorders>
              <w:top w:val="nil"/>
              <w:left w:val="nil"/>
              <w:bottom w:val="nil"/>
              <w:right w:val="nil"/>
            </w:tcBorders>
            <w:shd w:val="clear" w:color="auto" w:fill="auto"/>
            <w:noWrap/>
            <w:vAlign w:val="bottom"/>
          </w:tcPr>
          <w:p w14:paraId="290306E7" w14:textId="3334AA32" w:rsidR="000A4F4E" w:rsidRPr="00AA40C1" w:rsidRDefault="000A4F4E" w:rsidP="00CC4A3A">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24 (22.3-25.6)</w:t>
            </w:r>
          </w:p>
        </w:tc>
        <w:tc>
          <w:tcPr>
            <w:tcW w:w="816" w:type="dxa"/>
            <w:tcBorders>
              <w:top w:val="nil"/>
              <w:left w:val="nil"/>
              <w:bottom w:val="nil"/>
              <w:right w:val="nil"/>
            </w:tcBorders>
            <w:shd w:val="clear" w:color="auto" w:fill="auto"/>
            <w:noWrap/>
            <w:vAlign w:val="bottom"/>
          </w:tcPr>
          <w:p w14:paraId="742C951F" w14:textId="067217E9" w:rsidR="000A4F4E" w:rsidRPr="00AA40C1" w:rsidRDefault="000A4F4E" w:rsidP="00CC4A3A">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15.8 (14.2-18.5)</w:t>
            </w:r>
          </w:p>
        </w:tc>
        <w:tc>
          <w:tcPr>
            <w:tcW w:w="816" w:type="dxa"/>
            <w:tcBorders>
              <w:top w:val="nil"/>
              <w:left w:val="nil"/>
              <w:bottom w:val="nil"/>
              <w:right w:val="nil"/>
            </w:tcBorders>
            <w:shd w:val="clear" w:color="auto" w:fill="auto"/>
            <w:noWrap/>
            <w:vAlign w:val="bottom"/>
          </w:tcPr>
          <w:p w14:paraId="6D61B1DB" w14:textId="620BEDA8" w:rsidR="000A4F4E" w:rsidRPr="00AA40C1" w:rsidRDefault="000A4F4E" w:rsidP="00CC4A3A">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20.4 (19-24.5)</w:t>
            </w:r>
          </w:p>
        </w:tc>
        <w:tc>
          <w:tcPr>
            <w:tcW w:w="816" w:type="dxa"/>
            <w:tcBorders>
              <w:top w:val="nil"/>
              <w:left w:val="nil"/>
              <w:bottom w:val="nil"/>
              <w:right w:val="nil"/>
            </w:tcBorders>
            <w:shd w:val="clear" w:color="auto" w:fill="auto"/>
            <w:noWrap/>
          </w:tcPr>
          <w:p w14:paraId="57F11877" w14:textId="412950E8" w:rsidR="000A4F4E" w:rsidRPr="00AA40C1" w:rsidRDefault="000A4F4E" w:rsidP="00CC4A3A">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eastAsia="Times New Roman" w:hAnsi="Times New Roman" w:cs="Times New Roman"/>
                <w:color w:val="000000"/>
                <w:kern w:val="0"/>
                <w:sz w:val="20"/>
                <w:szCs w:val="20"/>
                <w14:ligatures w14:val="none"/>
              </w:rPr>
              <w:t>19 (9.7-25.6)</w:t>
            </w:r>
          </w:p>
        </w:tc>
        <w:tc>
          <w:tcPr>
            <w:tcW w:w="816" w:type="dxa"/>
            <w:tcBorders>
              <w:top w:val="nil"/>
              <w:left w:val="nil"/>
              <w:bottom w:val="nil"/>
              <w:right w:val="nil"/>
            </w:tcBorders>
            <w:shd w:val="clear" w:color="auto" w:fill="auto"/>
            <w:noWrap/>
          </w:tcPr>
          <w:p w14:paraId="57447B73" w14:textId="3B4015E8" w:rsidR="000A4F4E" w:rsidRPr="00AA40C1" w:rsidRDefault="000A4F4E" w:rsidP="00CC4A3A">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sz w:val="20"/>
                <w:szCs w:val="20"/>
              </w:rPr>
              <w:t>24.8 (21.9-39.8)</w:t>
            </w:r>
          </w:p>
        </w:tc>
        <w:tc>
          <w:tcPr>
            <w:tcW w:w="816" w:type="dxa"/>
            <w:tcBorders>
              <w:top w:val="nil"/>
              <w:left w:val="nil"/>
              <w:bottom w:val="nil"/>
              <w:right w:val="nil"/>
            </w:tcBorders>
            <w:shd w:val="clear" w:color="auto" w:fill="auto"/>
            <w:noWrap/>
          </w:tcPr>
          <w:p w14:paraId="7940CC08" w14:textId="24953B4D" w:rsidR="000A4F4E" w:rsidRPr="00AA40C1" w:rsidRDefault="000A4F4E" w:rsidP="00CC4A3A">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sz w:val="20"/>
                <w:szCs w:val="20"/>
              </w:rPr>
              <w:t>14.1 (12.8-18.2)</w:t>
            </w:r>
          </w:p>
        </w:tc>
        <w:tc>
          <w:tcPr>
            <w:tcW w:w="816" w:type="dxa"/>
            <w:tcBorders>
              <w:top w:val="nil"/>
              <w:left w:val="nil"/>
              <w:bottom w:val="nil"/>
              <w:right w:val="nil"/>
            </w:tcBorders>
            <w:shd w:val="clear" w:color="auto" w:fill="auto"/>
            <w:noWrap/>
          </w:tcPr>
          <w:p w14:paraId="45E04644" w14:textId="0C10C088" w:rsidR="000A4F4E" w:rsidRPr="00AA40C1" w:rsidRDefault="000A4F4E" w:rsidP="00CC4A3A">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sz w:val="20"/>
                <w:szCs w:val="20"/>
              </w:rPr>
              <w:t>23.6 (21.9-25.5)</w:t>
            </w:r>
          </w:p>
        </w:tc>
        <w:tc>
          <w:tcPr>
            <w:tcW w:w="816" w:type="dxa"/>
            <w:tcBorders>
              <w:top w:val="nil"/>
              <w:left w:val="nil"/>
              <w:bottom w:val="nil"/>
              <w:right w:val="nil"/>
            </w:tcBorders>
            <w:shd w:val="clear" w:color="auto" w:fill="auto"/>
            <w:noWrap/>
          </w:tcPr>
          <w:p w14:paraId="47F4862E" w14:textId="79B6E6C9" w:rsidR="000A4F4E" w:rsidRPr="00AA40C1" w:rsidRDefault="000A4F4E" w:rsidP="00CC4A3A">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sz w:val="20"/>
                <w:szCs w:val="20"/>
              </w:rPr>
              <w:t>19.4 (17.6-21.1)</w:t>
            </w:r>
          </w:p>
        </w:tc>
        <w:tc>
          <w:tcPr>
            <w:tcW w:w="816" w:type="dxa"/>
            <w:tcBorders>
              <w:top w:val="nil"/>
              <w:left w:val="nil"/>
              <w:bottom w:val="nil"/>
              <w:right w:val="nil"/>
            </w:tcBorders>
            <w:shd w:val="clear" w:color="auto" w:fill="auto"/>
            <w:noWrap/>
          </w:tcPr>
          <w:p w14:paraId="0ACC66A2" w14:textId="78C0B4DD" w:rsidR="000A4F4E" w:rsidRPr="00AA40C1" w:rsidRDefault="000A4F4E" w:rsidP="00CC4A3A">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sz w:val="20"/>
                <w:szCs w:val="20"/>
              </w:rPr>
              <w:t>20.6 (19.4-22.4)</w:t>
            </w:r>
          </w:p>
        </w:tc>
        <w:tc>
          <w:tcPr>
            <w:tcW w:w="816" w:type="dxa"/>
            <w:tcBorders>
              <w:top w:val="nil"/>
              <w:left w:val="nil"/>
              <w:bottom w:val="nil"/>
              <w:right w:val="nil"/>
            </w:tcBorders>
            <w:shd w:val="clear" w:color="auto" w:fill="auto"/>
            <w:noWrap/>
          </w:tcPr>
          <w:p w14:paraId="5E8A191C" w14:textId="18F3C37F" w:rsidR="000A4F4E" w:rsidRPr="00AA40C1" w:rsidRDefault="000A4F4E" w:rsidP="00CC4A3A">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eastAsia="Times New Roman" w:hAnsi="Times New Roman" w:cs="Times New Roman"/>
                <w:color w:val="000000"/>
                <w:kern w:val="0"/>
                <w:sz w:val="20"/>
                <w:szCs w:val="20"/>
                <w14:ligatures w14:val="none"/>
              </w:rPr>
              <w:t>21.1 (12.8-39.8)</w:t>
            </w:r>
          </w:p>
        </w:tc>
        <w:tc>
          <w:tcPr>
            <w:tcW w:w="816" w:type="dxa"/>
            <w:tcBorders>
              <w:top w:val="nil"/>
              <w:left w:val="nil"/>
              <w:bottom w:val="nil"/>
              <w:right w:val="nil"/>
            </w:tcBorders>
            <w:shd w:val="clear" w:color="auto" w:fill="auto"/>
            <w:noWrap/>
          </w:tcPr>
          <w:p w14:paraId="72F23337" w14:textId="7CA04A36" w:rsidR="000A4F4E" w:rsidRPr="00AA40C1" w:rsidRDefault="000A4F4E" w:rsidP="00CC4A3A">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eastAsia="Times New Roman" w:hAnsi="Times New Roman" w:cs="Times New Roman"/>
                <w:color w:val="000000"/>
                <w:kern w:val="0"/>
                <w:sz w:val="20"/>
                <w:szCs w:val="20"/>
                <w14:ligatures w14:val="none"/>
              </w:rPr>
              <w:t>20 (9.7-39.8)</w:t>
            </w:r>
          </w:p>
        </w:tc>
      </w:tr>
      <w:tr w:rsidR="007A657A" w:rsidRPr="00AA40C1" w14:paraId="1FE26849" w14:textId="77777777" w:rsidTr="009703D4">
        <w:trPr>
          <w:trHeight w:val="290"/>
        </w:trPr>
        <w:tc>
          <w:tcPr>
            <w:tcW w:w="540" w:type="dxa"/>
            <w:gridSpan w:val="2"/>
            <w:tcBorders>
              <w:top w:val="nil"/>
              <w:left w:val="nil"/>
              <w:bottom w:val="nil"/>
              <w:right w:val="nil"/>
            </w:tcBorders>
            <w:shd w:val="clear" w:color="auto" w:fill="auto"/>
            <w:noWrap/>
            <w:vAlign w:val="bottom"/>
          </w:tcPr>
          <w:p w14:paraId="356332BD" w14:textId="77777777" w:rsidR="003248C1" w:rsidRPr="00AA40C1" w:rsidRDefault="003248C1" w:rsidP="003248C1">
            <w:pPr>
              <w:spacing w:after="0" w:line="240" w:lineRule="auto"/>
              <w:rPr>
                <w:rFonts w:ascii="Times New Roman" w:eastAsia="Times New Roman" w:hAnsi="Times New Roman" w:cs="Times New Roman"/>
                <w:i/>
                <w:iCs/>
                <w:color w:val="000000"/>
                <w:kern w:val="0"/>
                <w:sz w:val="20"/>
                <w:szCs w:val="20"/>
                <w14:ligatures w14:val="none"/>
              </w:rPr>
            </w:pPr>
          </w:p>
        </w:tc>
        <w:tc>
          <w:tcPr>
            <w:tcW w:w="1812" w:type="dxa"/>
            <w:tcBorders>
              <w:top w:val="nil"/>
              <w:left w:val="nil"/>
              <w:bottom w:val="nil"/>
              <w:right w:val="nil"/>
            </w:tcBorders>
            <w:shd w:val="clear" w:color="auto" w:fill="auto"/>
            <w:vAlign w:val="bottom"/>
          </w:tcPr>
          <w:p w14:paraId="399E39CD" w14:textId="77777777" w:rsidR="003248C1" w:rsidRPr="00133108" w:rsidRDefault="003248C1" w:rsidP="003248C1">
            <w:pPr>
              <w:spacing w:after="0" w:line="240" w:lineRule="auto"/>
              <w:rPr>
                <w:rFonts w:ascii="Times New Roman" w:eastAsia="Times New Roman" w:hAnsi="Times New Roman" w:cs="Times New Roman"/>
                <w:i/>
                <w:iCs/>
                <w:color w:val="000000"/>
                <w:kern w:val="0"/>
                <w:sz w:val="20"/>
                <w:szCs w:val="20"/>
                <w14:ligatures w14:val="none"/>
              </w:rPr>
            </w:pPr>
            <w:r w:rsidRPr="00133108">
              <w:rPr>
                <w:rFonts w:ascii="Times New Roman" w:eastAsia="Times New Roman" w:hAnsi="Times New Roman" w:cs="Times New Roman"/>
                <w:i/>
                <w:iCs/>
                <w:color w:val="000000"/>
                <w:kern w:val="0"/>
                <w:sz w:val="20"/>
                <w:szCs w:val="20"/>
                <w14:ligatures w14:val="none"/>
              </w:rPr>
              <w:t>Staphylococcus agnetis</w:t>
            </w:r>
          </w:p>
        </w:tc>
        <w:tc>
          <w:tcPr>
            <w:tcW w:w="816" w:type="dxa"/>
            <w:tcBorders>
              <w:top w:val="nil"/>
              <w:left w:val="nil"/>
              <w:bottom w:val="nil"/>
              <w:right w:val="nil"/>
            </w:tcBorders>
            <w:shd w:val="clear" w:color="auto" w:fill="auto"/>
            <w:noWrap/>
            <w:vAlign w:val="bottom"/>
          </w:tcPr>
          <w:p w14:paraId="061C4FB5" w14:textId="6BA2DC34" w:rsidR="003248C1" w:rsidRPr="00133108"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133108">
              <w:rPr>
                <w:rFonts w:ascii="Times New Roman" w:hAnsi="Times New Roman" w:cs="Times New Roman"/>
                <w:color w:val="000000"/>
                <w:sz w:val="20"/>
                <w:szCs w:val="20"/>
              </w:rPr>
              <w:t>2 (1.8-2.1)</w:t>
            </w:r>
          </w:p>
        </w:tc>
        <w:tc>
          <w:tcPr>
            <w:tcW w:w="816" w:type="dxa"/>
            <w:tcBorders>
              <w:top w:val="nil"/>
              <w:left w:val="nil"/>
              <w:bottom w:val="nil"/>
              <w:right w:val="nil"/>
            </w:tcBorders>
            <w:shd w:val="clear" w:color="auto" w:fill="auto"/>
            <w:noWrap/>
            <w:vAlign w:val="bottom"/>
          </w:tcPr>
          <w:p w14:paraId="072A8B41" w14:textId="61E6B37F" w:rsidR="003248C1" w:rsidRPr="00133108"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133108">
              <w:rPr>
                <w:rFonts w:ascii="Times New Roman" w:hAnsi="Times New Roman" w:cs="Times New Roman"/>
                <w:color w:val="000000"/>
                <w:sz w:val="20"/>
                <w:szCs w:val="20"/>
              </w:rPr>
              <w:t>0 (0-0)</w:t>
            </w:r>
          </w:p>
        </w:tc>
        <w:tc>
          <w:tcPr>
            <w:tcW w:w="816" w:type="dxa"/>
            <w:tcBorders>
              <w:top w:val="nil"/>
              <w:left w:val="nil"/>
              <w:bottom w:val="nil"/>
              <w:right w:val="nil"/>
            </w:tcBorders>
            <w:shd w:val="clear" w:color="auto" w:fill="auto"/>
            <w:noWrap/>
            <w:vAlign w:val="bottom"/>
          </w:tcPr>
          <w:p w14:paraId="062CEE72" w14:textId="6A80EBAC" w:rsidR="003248C1" w:rsidRPr="00133108"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133108">
              <w:rPr>
                <w:rFonts w:ascii="Times New Roman" w:hAnsi="Times New Roman" w:cs="Times New Roman"/>
                <w:color w:val="000000"/>
                <w:sz w:val="20"/>
                <w:szCs w:val="20"/>
              </w:rPr>
              <w:t>0 (0-0.8)</w:t>
            </w:r>
          </w:p>
        </w:tc>
        <w:tc>
          <w:tcPr>
            <w:tcW w:w="816" w:type="dxa"/>
            <w:tcBorders>
              <w:top w:val="nil"/>
              <w:left w:val="nil"/>
              <w:bottom w:val="nil"/>
              <w:right w:val="nil"/>
            </w:tcBorders>
            <w:shd w:val="clear" w:color="auto" w:fill="auto"/>
            <w:noWrap/>
            <w:vAlign w:val="bottom"/>
          </w:tcPr>
          <w:p w14:paraId="04C436E0" w14:textId="6EDE0BD5" w:rsidR="003248C1" w:rsidRPr="00133108"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133108">
              <w:rPr>
                <w:rFonts w:ascii="Times New Roman" w:hAnsi="Times New Roman" w:cs="Times New Roman"/>
                <w:color w:val="000000"/>
                <w:sz w:val="20"/>
                <w:szCs w:val="20"/>
              </w:rPr>
              <w:t>0 (0-0)</w:t>
            </w:r>
          </w:p>
        </w:tc>
        <w:tc>
          <w:tcPr>
            <w:tcW w:w="816" w:type="dxa"/>
            <w:tcBorders>
              <w:top w:val="nil"/>
              <w:left w:val="nil"/>
              <w:bottom w:val="nil"/>
              <w:right w:val="nil"/>
            </w:tcBorders>
            <w:shd w:val="clear" w:color="auto" w:fill="auto"/>
            <w:noWrap/>
            <w:vAlign w:val="bottom"/>
          </w:tcPr>
          <w:p w14:paraId="7679F056" w14:textId="4C7AEC36" w:rsidR="003248C1" w:rsidRPr="00133108"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133108">
              <w:rPr>
                <w:rFonts w:ascii="Times New Roman" w:hAnsi="Times New Roman" w:cs="Times New Roman"/>
                <w:color w:val="000000"/>
                <w:sz w:val="20"/>
                <w:szCs w:val="20"/>
              </w:rPr>
              <w:t>0 (0-0.9)</w:t>
            </w:r>
          </w:p>
        </w:tc>
        <w:tc>
          <w:tcPr>
            <w:tcW w:w="816" w:type="dxa"/>
            <w:tcBorders>
              <w:top w:val="nil"/>
              <w:left w:val="nil"/>
              <w:bottom w:val="nil"/>
              <w:right w:val="nil"/>
            </w:tcBorders>
            <w:shd w:val="clear" w:color="auto" w:fill="auto"/>
            <w:noWrap/>
            <w:vAlign w:val="center"/>
          </w:tcPr>
          <w:p w14:paraId="3F05FF97" w14:textId="772A66A4" w:rsidR="003248C1" w:rsidRPr="00133108"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133108">
              <w:rPr>
                <w:rFonts w:ascii="Times New Roman" w:hAnsi="Times New Roman" w:cs="Times New Roman"/>
                <w:color w:val="000000"/>
                <w:sz w:val="20"/>
                <w:szCs w:val="20"/>
              </w:rPr>
              <w:t>0 (0-2.1)</w:t>
            </w:r>
          </w:p>
        </w:tc>
        <w:tc>
          <w:tcPr>
            <w:tcW w:w="816" w:type="dxa"/>
            <w:tcBorders>
              <w:top w:val="nil"/>
              <w:left w:val="nil"/>
              <w:bottom w:val="nil"/>
              <w:right w:val="nil"/>
            </w:tcBorders>
            <w:shd w:val="clear" w:color="auto" w:fill="auto"/>
            <w:noWrap/>
            <w:vAlign w:val="bottom"/>
          </w:tcPr>
          <w:p w14:paraId="642B1081" w14:textId="6C3041F4" w:rsidR="003248C1" w:rsidRPr="00133108"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133108">
              <w:rPr>
                <w:rFonts w:ascii="Times New Roman" w:hAnsi="Times New Roman" w:cs="Times New Roman"/>
                <w:color w:val="000000"/>
                <w:sz w:val="20"/>
                <w:szCs w:val="20"/>
              </w:rPr>
              <w:t>2.4 (0.8-3.6)</w:t>
            </w:r>
          </w:p>
        </w:tc>
        <w:tc>
          <w:tcPr>
            <w:tcW w:w="816" w:type="dxa"/>
            <w:tcBorders>
              <w:top w:val="nil"/>
              <w:left w:val="nil"/>
              <w:bottom w:val="nil"/>
              <w:right w:val="nil"/>
            </w:tcBorders>
            <w:shd w:val="clear" w:color="auto" w:fill="auto"/>
            <w:noWrap/>
            <w:vAlign w:val="bottom"/>
          </w:tcPr>
          <w:p w14:paraId="63251E18" w14:textId="125F0EFA" w:rsidR="003248C1" w:rsidRPr="00133108"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133108">
              <w:rPr>
                <w:rFonts w:ascii="Times New Roman" w:hAnsi="Times New Roman" w:cs="Times New Roman"/>
                <w:color w:val="000000"/>
                <w:sz w:val="20"/>
                <w:szCs w:val="20"/>
              </w:rPr>
              <w:t>1.1 (0-2)</w:t>
            </w:r>
          </w:p>
        </w:tc>
        <w:tc>
          <w:tcPr>
            <w:tcW w:w="816" w:type="dxa"/>
            <w:tcBorders>
              <w:top w:val="nil"/>
              <w:left w:val="nil"/>
              <w:bottom w:val="nil"/>
              <w:right w:val="nil"/>
            </w:tcBorders>
            <w:shd w:val="clear" w:color="auto" w:fill="auto"/>
            <w:noWrap/>
            <w:vAlign w:val="bottom"/>
          </w:tcPr>
          <w:p w14:paraId="22007AE1" w14:textId="63CE3E7F" w:rsidR="003248C1" w:rsidRPr="00133108"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133108">
              <w:rPr>
                <w:rFonts w:ascii="Times New Roman" w:hAnsi="Times New Roman" w:cs="Times New Roman"/>
                <w:color w:val="000000"/>
                <w:sz w:val="20"/>
                <w:szCs w:val="20"/>
              </w:rPr>
              <w:t>0 (0-0)</w:t>
            </w:r>
          </w:p>
        </w:tc>
        <w:tc>
          <w:tcPr>
            <w:tcW w:w="816" w:type="dxa"/>
            <w:tcBorders>
              <w:top w:val="nil"/>
              <w:left w:val="nil"/>
              <w:bottom w:val="nil"/>
              <w:right w:val="nil"/>
            </w:tcBorders>
            <w:shd w:val="clear" w:color="auto" w:fill="auto"/>
            <w:noWrap/>
            <w:vAlign w:val="bottom"/>
          </w:tcPr>
          <w:p w14:paraId="0776BC65" w14:textId="7A407862" w:rsidR="003248C1" w:rsidRPr="00133108"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133108">
              <w:rPr>
                <w:rFonts w:ascii="Times New Roman" w:hAnsi="Times New Roman" w:cs="Times New Roman"/>
                <w:color w:val="000000"/>
                <w:sz w:val="20"/>
                <w:szCs w:val="20"/>
              </w:rPr>
              <w:t>0.9 (0.8-0.9)</w:t>
            </w:r>
          </w:p>
        </w:tc>
        <w:tc>
          <w:tcPr>
            <w:tcW w:w="816" w:type="dxa"/>
            <w:tcBorders>
              <w:top w:val="nil"/>
              <w:left w:val="nil"/>
              <w:bottom w:val="nil"/>
              <w:right w:val="nil"/>
            </w:tcBorders>
            <w:shd w:val="clear" w:color="auto" w:fill="auto"/>
            <w:noWrap/>
            <w:vAlign w:val="bottom"/>
          </w:tcPr>
          <w:p w14:paraId="71261A12" w14:textId="1657372C" w:rsidR="003248C1" w:rsidRPr="00133108"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133108">
              <w:rPr>
                <w:rFonts w:ascii="Times New Roman" w:hAnsi="Times New Roman" w:cs="Times New Roman"/>
                <w:color w:val="000000"/>
                <w:sz w:val="20"/>
                <w:szCs w:val="20"/>
              </w:rPr>
              <w:t>0.8 (0.8-0.9)</w:t>
            </w:r>
          </w:p>
        </w:tc>
        <w:tc>
          <w:tcPr>
            <w:tcW w:w="816" w:type="dxa"/>
            <w:tcBorders>
              <w:top w:val="nil"/>
              <w:left w:val="nil"/>
              <w:bottom w:val="nil"/>
              <w:right w:val="nil"/>
            </w:tcBorders>
            <w:shd w:val="clear" w:color="auto" w:fill="auto"/>
            <w:noWrap/>
            <w:vAlign w:val="bottom"/>
          </w:tcPr>
          <w:p w14:paraId="5DC32B42" w14:textId="2AEC584B" w:rsidR="003248C1" w:rsidRPr="00133108"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133108">
              <w:rPr>
                <w:rFonts w:ascii="Times New Roman" w:hAnsi="Times New Roman" w:cs="Times New Roman"/>
                <w:color w:val="000000"/>
                <w:sz w:val="20"/>
                <w:szCs w:val="20"/>
              </w:rPr>
              <w:t>0.8 (0-3.6)</w:t>
            </w:r>
          </w:p>
        </w:tc>
        <w:tc>
          <w:tcPr>
            <w:tcW w:w="816" w:type="dxa"/>
            <w:tcBorders>
              <w:top w:val="nil"/>
              <w:left w:val="nil"/>
              <w:bottom w:val="nil"/>
              <w:right w:val="nil"/>
            </w:tcBorders>
            <w:shd w:val="clear" w:color="auto" w:fill="auto"/>
            <w:noWrap/>
            <w:vAlign w:val="bottom"/>
          </w:tcPr>
          <w:p w14:paraId="235F7399" w14:textId="48040FC2" w:rsidR="003248C1" w:rsidRPr="00133108"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133108">
              <w:rPr>
                <w:rFonts w:ascii="Times New Roman" w:hAnsi="Times New Roman" w:cs="Times New Roman"/>
                <w:color w:val="000000"/>
                <w:sz w:val="20"/>
                <w:szCs w:val="20"/>
              </w:rPr>
              <w:t>0.8 (0-3.6)</w:t>
            </w:r>
          </w:p>
        </w:tc>
      </w:tr>
      <w:tr w:rsidR="007A657A" w:rsidRPr="00AA40C1" w14:paraId="3A9DB8AE" w14:textId="77777777" w:rsidTr="009703D4">
        <w:trPr>
          <w:trHeight w:val="290"/>
        </w:trPr>
        <w:tc>
          <w:tcPr>
            <w:tcW w:w="540" w:type="dxa"/>
            <w:gridSpan w:val="2"/>
            <w:tcBorders>
              <w:top w:val="nil"/>
              <w:left w:val="nil"/>
              <w:bottom w:val="nil"/>
              <w:right w:val="nil"/>
            </w:tcBorders>
            <w:shd w:val="clear" w:color="auto" w:fill="auto"/>
            <w:noWrap/>
            <w:vAlign w:val="bottom"/>
          </w:tcPr>
          <w:p w14:paraId="4BC778BC" w14:textId="77777777" w:rsidR="003248C1" w:rsidRPr="00AA40C1" w:rsidRDefault="003248C1" w:rsidP="003248C1">
            <w:pPr>
              <w:spacing w:after="0" w:line="240" w:lineRule="auto"/>
              <w:rPr>
                <w:rFonts w:ascii="Times New Roman" w:eastAsia="Times New Roman" w:hAnsi="Times New Roman" w:cs="Times New Roman"/>
                <w:i/>
                <w:iCs/>
                <w:color w:val="000000"/>
                <w:kern w:val="0"/>
                <w:sz w:val="20"/>
                <w:szCs w:val="20"/>
                <w14:ligatures w14:val="none"/>
              </w:rPr>
            </w:pPr>
          </w:p>
        </w:tc>
        <w:tc>
          <w:tcPr>
            <w:tcW w:w="1812" w:type="dxa"/>
            <w:tcBorders>
              <w:top w:val="nil"/>
              <w:left w:val="nil"/>
              <w:bottom w:val="nil"/>
              <w:right w:val="nil"/>
            </w:tcBorders>
            <w:shd w:val="clear" w:color="auto" w:fill="auto"/>
            <w:vAlign w:val="bottom"/>
          </w:tcPr>
          <w:p w14:paraId="3E6F9153" w14:textId="77777777" w:rsidR="003248C1" w:rsidRPr="00AA40C1" w:rsidRDefault="003248C1" w:rsidP="003248C1">
            <w:pPr>
              <w:spacing w:after="0" w:line="240" w:lineRule="auto"/>
              <w:rPr>
                <w:rFonts w:ascii="Times New Roman" w:eastAsia="Times New Roman" w:hAnsi="Times New Roman" w:cs="Times New Roman"/>
                <w:i/>
                <w:iCs/>
                <w:color w:val="000000"/>
                <w:kern w:val="0"/>
                <w:sz w:val="20"/>
                <w:szCs w:val="20"/>
                <w14:ligatures w14:val="none"/>
              </w:rPr>
            </w:pPr>
            <w:r w:rsidRPr="00AA40C1">
              <w:rPr>
                <w:rFonts w:ascii="Times New Roman" w:eastAsia="Times New Roman" w:hAnsi="Times New Roman" w:cs="Times New Roman"/>
                <w:i/>
                <w:iCs/>
                <w:color w:val="000000"/>
                <w:kern w:val="0"/>
                <w:sz w:val="20"/>
                <w:szCs w:val="20"/>
                <w14:ligatures w14:val="none"/>
              </w:rPr>
              <w:t>Staphylococcus auricularis</w:t>
            </w:r>
          </w:p>
        </w:tc>
        <w:tc>
          <w:tcPr>
            <w:tcW w:w="816" w:type="dxa"/>
            <w:tcBorders>
              <w:top w:val="nil"/>
              <w:left w:val="nil"/>
              <w:bottom w:val="nil"/>
              <w:right w:val="nil"/>
            </w:tcBorders>
            <w:shd w:val="clear" w:color="auto" w:fill="auto"/>
            <w:noWrap/>
            <w:vAlign w:val="bottom"/>
          </w:tcPr>
          <w:p w14:paraId="5926EC80" w14:textId="5EDD6F80"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(0-0)</w:t>
            </w:r>
          </w:p>
        </w:tc>
        <w:tc>
          <w:tcPr>
            <w:tcW w:w="816" w:type="dxa"/>
            <w:tcBorders>
              <w:top w:val="nil"/>
              <w:left w:val="nil"/>
              <w:bottom w:val="nil"/>
              <w:right w:val="nil"/>
            </w:tcBorders>
            <w:shd w:val="clear" w:color="auto" w:fill="auto"/>
            <w:noWrap/>
            <w:vAlign w:val="bottom"/>
          </w:tcPr>
          <w:p w14:paraId="454BD20D" w14:textId="700B5C29"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(0-0)</w:t>
            </w:r>
          </w:p>
        </w:tc>
        <w:tc>
          <w:tcPr>
            <w:tcW w:w="816" w:type="dxa"/>
            <w:tcBorders>
              <w:top w:val="nil"/>
              <w:left w:val="nil"/>
              <w:bottom w:val="nil"/>
              <w:right w:val="nil"/>
            </w:tcBorders>
            <w:shd w:val="clear" w:color="auto" w:fill="auto"/>
            <w:noWrap/>
            <w:vAlign w:val="bottom"/>
          </w:tcPr>
          <w:p w14:paraId="08C6179D" w14:textId="7EDB88DA"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(0-0)</w:t>
            </w:r>
          </w:p>
        </w:tc>
        <w:tc>
          <w:tcPr>
            <w:tcW w:w="816" w:type="dxa"/>
            <w:tcBorders>
              <w:top w:val="nil"/>
              <w:left w:val="nil"/>
              <w:bottom w:val="nil"/>
              <w:right w:val="nil"/>
            </w:tcBorders>
            <w:shd w:val="clear" w:color="auto" w:fill="auto"/>
            <w:noWrap/>
            <w:vAlign w:val="bottom"/>
          </w:tcPr>
          <w:p w14:paraId="3284A22D" w14:textId="471E0C0E"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(0-0.8)</w:t>
            </w:r>
          </w:p>
        </w:tc>
        <w:tc>
          <w:tcPr>
            <w:tcW w:w="816" w:type="dxa"/>
            <w:tcBorders>
              <w:top w:val="nil"/>
              <w:left w:val="nil"/>
              <w:bottom w:val="nil"/>
              <w:right w:val="nil"/>
            </w:tcBorders>
            <w:shd w:val="clear" w:color="auto" w:fill="auto"/>
            <w:noWrap/>
            <w:vAlign w:val="bottom"/>
          </w:tcPr>
          <w:p w14:paraId="254E5E68" w14:textId="22C4A478"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(0-0)</w:t>
            </w:r>
          </w:p>
        </w:tc>
        <w:tc>
          <w:tcPr>
            <w:tcW w:w="816" w:type="dxa"/>
            <w:tcBorders>
              <w:top w:val="nil"/>
              <w:left w:val="nil"/>
              <w:bottom w:val="nil"/>
              <w:right w:val="nil"/>
            </w:tcBorders>
            <w:shd w:val="clear" w:color="auto" w:fill="auto"/>
            <w:noWrap/>
            <w:vAlign w:val="center"/>
          </w:tcPr>
          <w:p w14:paraId="4A888F40" w14:textId="30B09365"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(0-0.8)</w:t>
            </w:r>
          </w:p>
        </w:tc>
        <w:tc>
          <w:tcPr>
            <w:tcW w:w="816" w:type="dxa"/>
            <w:tcBorders>
              <w:top w:val="nil"/>
              <w:left w:val="nil"/>
              <w:bottom w:val="nil"/>
              <w:right w:val="nil"/>
            </w:tcBorders>
            <w:shd w:val="clear" w:color="auto" w:fill="auto"/>
            <w:noWrap/>
            <w:vAlign w:val="bottom"/>
          </w:tcPr>
          <w:p w14:paraId="73EC716C" w14:textId="290D029D"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(0-0)</w:t>
            </w:r>
          </w:p>
        </w:tc>
        <w:tc>
          <w:tcPr>
            <w:tcW w:w="816" w:type="dxa"/>
            <w:tcBorders>
              <w:top w:val="nil"/>
              <w:left w:val="nil"/>
              <w:bottom w:val="nil"/>
              <w:right w:val="nil"/>
            </w:tcBorders>
            <w:shd w:val="clear" w:color="auto" w:fill="auto"/>
            <w:noWrap/>
            <w:vAlign w:val="bottom"/>
          </w:tcPr>
          <w:p w14:paraId="50C84102" w14:textId="732A0D02"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(0-0)</w:t>
            </w:r>
          </w:p>
        </w:tc>
        <w:tc>
          <w:tcPr>
            <w:tcW w:w="816" w:type="dxa"/>
            <w:tcBorders>
              <w:top w:val="nil"/>
              <w:left w:val="nil"/>
              <w:bottom w:val="nil"/>
              <w:right w:val="nil"/>
            </w:tcBorders>
            <w:shd w:val="clear" w:color="auto" w:fill="auto"/>
            <w:noWrap/>
            <w:vAlign w:val="bottom"/>
          </w:tcPr>
          <w:p w14:paraId="2D72BE79" w14:textId="2F420CF9"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(0-0)</w:t>
            </w:r>
          </w:p>
        </w:tc>
        <w:tc>
          <w:tcPr>
            <w:tcW w:w="816" w:type="dxa"/>
            <w:tcBorders>
              <w:top w:val="nil"/>
              <w:left w:val="nil"/>
              <w:bottom w:val="nil"/>
              <w:right w:val="nil"/>
            </w:tcBorders>
            <w:shd w:val="clear" w:color="auto" w:fill="auto"/>
            <w:noWrap/>
            <w:vAlign w:val="bottom"/>
          </w:tcPr>
          <w:p w14:paraId="2601EC25" w14:textId="13F8810E"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(0-0)</w:t>
            </w:r>
          </w:p>
        </w:tc>
        <w:tc>
          <w:tcPr>
            <w:tcW w:w="816" w:type="dxa"/>
            <w:tcBorders>
              <w:top w:val="nil"/>
              <w:left w:val="nil"/>
              <w:bottom w:val="nil"/>
              <w:right w:val="nil"/>
            </w:tcBorders>
            <w:shd w:val="clear" w:color="auto" w:fill="auto"/>
            <w:noWrap/>
            <w:vAlign w:val="bottom"/>
          </w:tcPr>
          <w:p w14:paraId="32CD0628" w14:textId="3F7BAC56"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(0-0)</w:t>
            </w:r>
          </w:p>
        </w:tc>
        <w:tc>
          <w:tcPr>
            <w:tcW w:w="816" w:type="dxa"/>
            <w:tcBorders>
              <w:top w:val="nil"/>
              <w:left w:val="nil"/>
              <w:bottom w:val="nil"/>
              <w:right w:val="nil"/>
            </w:tcBorders>
            <w:shd w:val="clear" w:color="auto" w:fill="auto"/>
            <w:noWrap/>
            <w:vAlign w:val="bottom"/>
          </w:tcPr>
          <w:p w14:paraId="7E7207A4" w14:textId="068F2634"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(0-0)</w:t>
            </w:r>
          </w:p>
        </w:tc>
        <w:tc>
          <w:tcPr>
            <w:tcW w:w="816" w:type="dxa"/>
            <w:tcBorders>
              <w:top w:val="nil"/>
              <w:left w:val="nil"/>
              <w:bottom w:val="nil"/>
              <w:right w:val="nil"/>
            </w:tcBorders>
            <w:shd w:val="clear" w:color="auto" w:fill="auto"/>
            <w:noWrap/>
            <w:vAlign w:val="bottom"/>
          </w:tcPr>
          <w:p w14:paraId="779C19FB" w14:textId="3CB94CE4"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(0-0.8)</w:t>
            </w:r>
          </w:p>
        </w:tc>
      </w:tr>
      <w:tr w:rsidR="007A657A" w:rsidRPr="00AA40C1" w14:paraId="09E12E43" w14:textId="77777777" w:rsidTr="009703D4">
        <w:trPr>
          <w:trHeight w:val="290"/>
        </w:trPr>
        <w:tc>
          <w:tcPr>
            <w:tcW w:w="540" w:type="dxa"/>
            <w:gridSpan w:val="2"/>
            <w:tcBorders>
              <w:top w:val="nil"/>
              <w:left w:val="nil"/>
              <w:bottom w:val="nil"/>
              <w:right w:val="nil"/>
            </w:tcBorders>
            <w:shd w:val="clear" w:color="auto" w:fill="auto"/>
            <w:noWrap/>
            <w:vAlign w:val="bottom"/>
          </w:tcPr>
          <w:p w14:paraId="4FC2C6D9" w14:textId="77777777" w:rsidR="003248C1" w:rsidRPr="00AA40C1" w:rsidRDefault="003248C1" w:rsidP="003248C1">
            <w:pPr>
              <w:spacing w:after="0" w:line="240" w:lineRule="auto"/>
              <w:rPr>
                <w:rFonts w:ascii="Times New Roman" w:eastAsia="Times New Roman" w:hAnsi="Times New Roman" w:cs="Times New Roman"/>
                <w:i/>
                <w:iCs/>
                <w:color w:val="000000"/>
                <w:kern w:val="0"/>
                <w:sz w:val="20"/>
                <w:szCs w:val="20"/>
                <w14:ligatures w14:val="none"/>
              </w:rPr>
            </w:pPr>
          </w:p>
        </w:tc>
        <w:tc>
          <w:tcPr>
            <w:tcW w:w="1812" w:type="dxa"/>
            <w:tcBorders>
              <w:top w:val="nil"/>
              <w:left w:val="nil"/>
              <w:bottom w:val="nil"/>
              <w:right w:val="nil"/>
            </w:tcBorders>
            <w:shd w:val="clear" w:color="auto" w:fill="auto"/>
            <w:vAlign w:val="bottom"/>
          </w:tcPr>
          <w:p w14:paraId="7E53524A" w14:textId="77777777" w:rsidR="003248C1" w:rsidRPr="00AA40C1" w:rsidRDefault="003248C1" w:rsidP="003248C1">
            <w:pPr>
              <w:spacing w:after="0" w:line="240" w:lineRule="auto"/>
              <w:rPr>
                <w:rFonts w:ascii="Times New Roman" w:eastAsia="Times New Roman" w:hAnsi="Times New Roman" w:cs="Times New Roman"/>
                <w:i/>
                <w:iCs/>
                <w:color w:val="000000"/>
                <w:kern w:val="0"/>
                <w:sz w:val="20"/>
                <w:szCs w:val="20"/>
                <w14:ligatures w14:val="none"/>
              </w:rPr>
            </w:pPr>
            <w:r w:rsidRPr="00AA40C1">
              <w:rPr>
                <w:rFonts w:ascii="Times New Roman" w:eastAsia="Times New Roman" w:hAnsi="Times New Roman" w:cs="Times New Roman"/>
                <w:i/>
                <w:iCs/>
                <w:color w:val="000000"/>
                <w:kern w:val="0"/>
                <w:sz w:val="20"/>
                <w:szCs w:val="20"/>
                <w14:ligatures w14:val="none"/>
              </w:rPr>
              <w:t>Staphylococcus capitis</w:t>
            </w:r>
          </w:p>
        </w:tc>
        <w:tc>
          <w:tcPr>
            <w:tcW w:w="816" w:type="dxa"/>
            <w:tcBorders>
              <w:top w:val="nil"/>
              <w:left w:val="nil"/>
              <w:bottom w:val="nil"/>
              <w:right w:val="nil"/>
            </w:tcBorders>
            <w:shd w:val="clear" w:color="auto" w:fill="auto"/>
            <w:noWrap/>
            <w:vAlign w:val="bottom"/>
          </w:tcPr>
          <w:p w14:paraId="5D88CA75" w14:textId="2BC7A2EB"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(0-0)</w:t>
            </w:r>
          </w:p>
        </w:tc>
        <w:tc>
          <w:tcPr>
            <w:tcW w:w="816" w:type="dxa"/>
            <w:tcBorders>
              <w:top w:val="nil"/>
              <w:left w:val="nil"/>
              <w:bottom w:val="nil"/>
              <w:right w:val="nil"/>
            </w:tcBorders>
            <w:shd w:val="clear" w:color="auto" w:fill="auto"/>
            <w:noWrap/>
            <w:vAlign w:val="bottom"/>
          </w:tcPr>
          <w:p w14:paraId="63CBC1CB" w14:textId="24C1CDEA"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(0-0)</w:t>
            </w:r>
          </w:p>
        </w:tc>
        <w:tc>
          <w:tcPr>
            <w:tcW w:w="816" w:type="dxa"/>
            <w:tcBorders>
              <w:top w:val="nil"/>
              <w:left w:val="nil"/>
              <w:bottom w:val="nil"/>
              <w:right w:val="nil"/>
            </w:tcBorders>
            <w:shd w:val="clear" w:color="auto" w:fill="auto"/>
            <w:noWrap/>
            <w:vAlign w:val="bottom"/>
          </w:tcPr>
          <w:p w14:paraId="1AD67A0A" w14:textId="3A055ADB"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(0-0)</w:t>
            </w:r>
          </w:p>
        </w:tc>
        <w:tc>
          <w:tcPr>
            <w:tcW w:w="816" w:type="dxa"/>
            <w:tcBorders>
              <w:top w:val="nil"/>
              <w:left w:val="nil"/>
              <w:bottom w:val="nil"/>
              <w:right w:val="nil"/>
            </w:tcBorders>
            <w:shd w:val="clear" w:color="auto" w:fill="auto"/>
            <w:noWrap/>
            <w:vAlign w:val="bottom"/>
          </w:tcPr>
          <w:p w14:paraId="31149DB0" w14:textId="7A7B5D05"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0.8 (0-0.8)</w:t>
            </w:r>
          </w:p>
        </w:tc>
        <w:tc>
          <w:tcPr>
            <w:tcW w:w="816" w:type="dxa"/>
            <w:tcBorders>
              <w:top w:val="nil"/>
              <w:left w:val="nil"/>
              <w:bottom w:val="nil"/>
              <w:right w:val="nil"/>
            </w:tcBorders>
            <w:shd w:val="clear" w:color="auto" w:fill="auto"/>
            <w:noWrap/>
            <w:vAlign w:val="bottom"/>
          </w:tcPr>
          <w:p w14:paraId="7EF22A6C" w14:textId="6CE642B1"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(0-0)</w:t>
            </w:r>
          </w:p>
        </w:tc>
        <w:tc>
          <w:tcPr>
            <w:tcW w:w="816" w:type="dxa"/>
            <w:tcBorders>
              <w:top w:val="nil"/>
              <w:left w:val="nil"/>
              <w:bottom w:val="nil"/>
              <w:right w:val="nil"/>
            </w:tcBorders>
            <w:shd w:val="clear" w:color="auto" w:fill="auto"/>
            <w:noWrap/>
            <w:vAlign w:val="center"/>
          </w:tcPr>
          <w:p w14:paraId="2B5267FF" w14:textId="0113603D"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(0-0.8)</w:t>
            </w:r>
          </w:p>
        </w:tc>
        <w:tc>
          <w:tcPr>
            <w:tcW w:w="816" w:type="dxa"/>
            <w:tcBorders>
              <w:top w:val="nil"/>
              <w:left w:val="nil"/>
              <w:bottom w:val="nil"/>
              <w:right w:val="nil"/>
            </w:tcBorders>
            <w:shd w:val="clear" w:color="auto" w:fill="auto"/>
            <w:noWrap/>
            <w:vAlign w:val="bottom"/>
          </w:tcPr>
          <w:p w14:paraId="136C77BB" w14:textId="4E250D73"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(0-0)</w:t>
            </w:r>
          </w:p>
        </w:tc>
        <w:tc>
          <w:tcPr>
            <w:tcW w:w="816" w:type="dxa"/>
            <w:tcBorders>
              <w:top w:val="nil"/>
              <w:left w:val="nil"/>
              <w:bottom w:val="nil"/>
              <w:right w:val="nil"/>
            </w:tcBorders>
            <w:shd w:val="clear" w:color="auto" w:fill="auto"/>
            <w:noWrap/>
            <w:vAlign w:val="bottom"/>
          </w:tcPr>
          <w:p w14:paraId="433A0F75" w14:textId="7E81CE03"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(0-0)</w:t>
            </w:r>
          </w:p>
        </w:tc>
        <w:tc>
          <w:tcPr>
            <w:tcW w:w="816" w:type="dxa"/>
            <w:tcBorders>
              <w:top w:val="nil"/>
              <w:left w:val="nil"/>
              <w:bottom w:val="nil"/>
              <w:right w:val="nil"/>
            </w:tcBorders>
            <w:shd w:val="clear" w:color="auto" w:fill="auto"/>
            <w:noWrap/>
            <w:vAlign w:val="bottom"/>
          </w:tcPr>
          <w:p w14:paraId="256FE322" w14:textId="54C9561B"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(0-0)</w:t>
            </w:r>
          </w:p>
        </w:tc>
        <w:tc>
          <w:tcPr>
            <w:tcW w:w="816" w:type="dxa"/>
            <w:tcBorders>
              <w:top w:val="nil"/>
              <w:left w:val="nil"/>
              <w:bottom w:val="nil"/>
              <w:right w:val="nil"/>
            </w:tcBorders>
            <w:shd w:val="clear" w:color="auto" w:fill="auto"/>
            <w:noWrap/>
            <w:vAlign w:val="bottom"/>
          </w:tcPr>
          <w:p w14:paraId="50694AD8" w14:textId="4AF91DF4"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(0-0)</w:t>
            </w:r>
          </w:p>
        </w:tc>
        <w:tc>
          <w:tcPr>
            <w:tcW w:w="816" w:type="dxa"/>
            <w:tcBorders>
              <w:top w:val="nil"/>
              <w:left w:val="nil"/>
              <w:bottom w:val="nil"/>
              <w:right w:val="nil"/>
            </w:tcBorders>
            <w:shd w:val="clear" w:color="auto" w:fill="auto"/>
            <w:noWrap/>
            <w:vAlign w:val="bottom"/>
          </w:tcPr>
          <w:p w14:paraId="726922D9" w14:textId="51FEF2CE"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(0-0)</w:t>
            </w:r>
          </w:p>
        </w:tc>
        <w:tc>
          <w:tcPr>
            <w:tcW w:w="816" w:type="dxa"/>
            <w:tcBorders>
              <w:top w:val="nil"/>
              <w:left w:val="nil"/>
              <w:bottom w:val="nil"/>
              <w:right w:val="nil"/>
            </w:tcBorders>
            <w:shd w:val="clear" w:color="auto" w:fill="auto"/>
            <w:noWrap/>
            <w:vAlign w:val="bottom"/>
          </w:tcPr>
          <w:p w14:paraId="466ACBA1" w14:textId="3CB5A885"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(0-0)</w:t>
            </w:r>
          </w:p>
        </w:tc>
        <w:tc>
          <w:tcPr>
            <w:tcW w:w="816" w:type="dxa"/>
            <w:tcBorders>
              <w:top w:val="nil"/>
              <w:left w:val="nil"/>
              <w:bottom w:val="nil"/>
              <w:right w:val="nil"/>
            </w:tcBorders>
            <w:shd w:val="clear" w:color="auto" w:fill="auto"/>
            <w:noWrap/>
            <w:vAlign w:val="bottom"/>
          </w:tcPr>
          <w:p w14:paraId="0A12AF71" w14:textId="200ECE6F"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(0-0.8)</w:t>
            </w:r>
          </w:p>
        </w:tc>
      </w:tr>
      <w:tr w:rsidR="007A657A" w:rsidRPr="00AA40C1" w14:paraId="7B02A797" w14:textId="77777777" w:rsidTr="009703D4">
        <w:trPr>
          <w:trHeight w:val="290"/>
        </w:trPr>
        <w:tc>
          <w:tcPr>
            <w:tcW w:w="540" w:type="dxa"/>
            <w:gridSpan w:val="2"/>
            <w:tcBorders>
              <w:top w:val="nil"/>
              <w:left w:val="nil"/>
              <w:bottom w:val="nil"/>
              <w:right w:val="nil"/>
            </w:tcBorders>
            <w:shd w:val="clear" w:color="auto" w:fill="auto"/>
            <w:noWrap/>
            <w:vAlign w:val="bottom"/>
          </w:tcPr>
          <w:p w14:paraId="1EB87A43" w14:textId="77777777" w:rsidR="003248C1" w:rsidRPr="00AA40C1" w:rsidRDefault="003248C1" w:rsidP="003248C1">
            <w:pPr>
              <w:spacing w:after="0" w:line="240" w:lineRule="auto"/>
              <w:rPr>
                <w:rFonts w:ascii="Times New Roman" w:eastAsia="Times New Roman" w:hAnsi="Times New Roman" w:cs="Times New Roman"/>
                <w:i/>
                <w:iCs/>
                <w:color w:val="000000"/>
                <w:kern w:val="0"/>
                <w:sz w:val="20"/>
                <w:szCs w:val="20"/>
                <w14:ligatures w14:val="none"/>
              </w:rPr>
            </w:pPr>
          </w:p>
        </w:tc>
        <w:tc>
          <w:tcPr>
            <w:tcW w:w="1812" w:type="dxa"/>
            <w:tcBorders>
              <w:top w:val="nil"/>
              <w:left w:val="nil"/>
              <w:bottom w:val="nil"/>
              <w:right w:val="nil"/>
            </w:tcBorders>
            <w:shd w:val="clear" w:color="auto" w:fill="auto"/>
            <w:vAlign w:val="bottom"/>
          </w:tcPr>
          <w:p w14:paraId="26371F7A" w14:textId="77777777" w:rsidR="003248C1" w:rsidRPr="004F4BC7" w:rsidRDefault="003248C1" w:rsidP="003248C1">
            <w:pPr>
              <w:spacing w:after="0" w:line="240" w:lineRule="auto"/>
              <w:rPr>
                <w:rFonts w:ascii="Times New Roman" w:eastAsia="Times New Roman" w:hAnsi="Times New Roman" w:cs="Times New Roman"/>
                <w:i/>
                <w:iCs/>
                <w:color w:val="000000"/>
                <w:kern w:val="0"/>
                <w:sz w:val="20"/>
                <w:szCs w:val="20"/>
                <w14:ligatures w14:val="none"/>
              </w:rPr>
            </w:pPr>
            <w:r w:rsidRPr="004F4BC7">
              <w:rPr>
                <w:rFonts w:ascii="Times New Roman" w:eastAsia="Times New Roman" w:hAnsi="Times New Roman" w:cs="Times New Roman"/>
                <w:i/>
                <w:iCs/>
                <w:color w:val="000000"/>
                <w:kern w:val="0"/>
                <w:sz w:val="20"/>
                <w:szCs w:val="20"/>
                <w14:ligatures w14:val="none"/>
              </w:rPr>
              <w:t>Staphylococcus chromogenes</w:t>
            </w:r>
          </w:p>
        </w:tc>
        <w:tc>
          <w:tcPr>
            <w:tcW w:w="816" w:type="dxa"/>
            <w:tcBorders>
              <w:top w:val="nil"/>
              <w:left w:val="nil"/>
              <w:bottom w:val="nil"/>
              <w:right w:val="nil"/>
            </w:tcBorders>
            <w:shd w:val="clear" w:color="auto" w:fill="auto"/>
            <w:noWrap/>
            <w:vAlign w:val="bottom"/>
          </w:tcPr>
          <w:p w14:paraId="2BBF5B92" w14:textId="7312432D" w:rsidR="003248C1" w:rsidRPr="004F4BC7"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4F4BC7">
              <w:rPr>
                <w:rFonts w:ascii="Times New Roman" w:hAnsi="Times New Roman" w:cs="Times New Roman"/>
                <w:color w:val="000000"/>
                <w:sz w:val="20"/>
                <w:szCs w:val="20"/>
              </w:rPr>
              <w:t>6 (5.3-6.3)</w:t>
            </w:r>
          </w:p>
        </w:tc>
        <w:tc>
          <w:tcPr>
            <w:tcW w:w="816" w:type="dxa"/>
            <w:tcBorders>
              <w:top w:val="nil"/>
              <w:left w:val="nil"/>
              <w:bottom w:val="nil"/>
              <w:right w:val="nil"/>
            </w:tcBorders>
            <w:shd w:val="clear" w:color="auto" w:fill="auto"/>
            <w:noWrap/>
            <w:vAlign w:val="bottom"/>
          </w:tcPr>
          <w:p w14:paraId="6728B81E" w14:textId="1EA800CC" w:rsidR="003248C1" w:rsidRPr="004F4BC7"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4F4BC7">
              <w:rPr>
                <w:rFonts w:ascii="Times New Roman" w:hAnsi="Times New Roman" w:cs="Times New Roman"/>
                <w:color w:val="000000"/>
                <w:sz w:val="20"/>
                <w:szCs w:val="20"/>
              </w:rPr>
              <w:t>13.1 (11.7-15.9)</w:t>
            </w:r>
          </w:p>
        </w:tc>
        <w:tc>
          <w:tcPr>
            <w:tcW w:w="816" w:type="dxa"/>
            <w:tcBorders>
              <w:top w:val="nil"/>
              <w:left w:val="nil"/>
              <w:bottom w:val="nil"/>
              <w:right w:val="nil"/>
            </w:tcBorders>
            <w:shd w:val="clear" w:color="auto" w:fill="auto"/>
            <w:noWrap/>
            <w:vAlign w:val="bottom"/>
          </w:tcPr>
          <w:p w14:paraId="202C4D10" w14:textId="2E3357DE" w:rsidR="003248C1" w:rsidRPr="004F4BC7"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4F4BC7">
              <w:rPr>
                <w:rFonts w:ascii="Times New Roman" w:hAnsi="Times New Roman" w:cs="Times New Roman"/>
                <w:color w:val="000000"/>
                <w:sz w:val="20"/>
                <w:szCs w:val="20"/>
              </w:rPr>
              <w:t>16.2 (14.9-16.8)</w:t>
            </w:r>
          </w:p>
        </w:tc>
        <w:tc>
          <w:tcPr>
            <w:tcW w:w="816" w:type="dxa"/>
            <w:tcBorders>
              <w:top w:val="nil"/>
              <w:left w:val="nil"/>
              <w:bottom w:val="nil"/>
              <w:right w:val="nil"/>
            </w:tcBorders>
            <w:shd w:val="clear" w:color="auto" w:fill="auto"/>
            <w:noWrap/>
            <w:vAlign w:val="bottom"/>
          </w:tcPr>
          <w:p w14:paraId="5E952372" w14:textId="02BEBD9D" w:rsidR="003248C1" w:rsidRPr="004F4BC7"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4F4BC7">
              <w:rPr>
                <w:rFonts w:ascii="Times New Roman" w:hAnsi="Times New Roman" w:cs="Times New Roman"/>
                <w:color w:val="000000"/>
                <w:sz w:val="20"/>
                <w:szCs w:val="20"/>
              </w:rPr>
              <w:t>8.8 (7.1-8.9)</w:t>
            </w:r>
          </w:p>
        </w:tc>
        <w:tc>
          <w:tcPr>
            <w:tcW w:w="816" w:type="dxa"/>
            <w:tcBorders>
              <w:top w:val="nil"/>
              <w:left w:val="nil"/>
              <w:bottom w:val="nil"/>
              <w:right w:val="nil"/>
            </w:tcBorders>
            <w:shd w:val="clear" w:color="auto" w:fill="auto"/>
            <w:noWrap/>
            <w:vAlign w:val="bottom"/>
          </w:tcPr>
          <w:p w14:paraId="1A7DB4F1" w14:textId="58997BDB" w:rsidR="003248C1" w:rsidRPr="004F4BC7"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4F4BC7">
              <w:rPr>
                <w:rFonts w:ascii="Times New Roman" w:hAnsi="Times New Roman" w:cs="Times New Roman"/>
                <w:color w:val="000000"/>
                <w:sz w:val="20"/>
                <w:szCs w:val="20"/>
              </w:rPr>
              <w:t>15.5 (13.8-15.5)</w:t>
            </w:r>
          </w:p>
        </w:tc>
        <w:tc>
          <w:tcPr>
            <w:tcW w:w="816" w:type="dxa"/>
            <w:tcBorders>
              <w:top w:val="nil"/>
              <w:left w:val="nil"/>
              <w:bottom w:val="nil"/>
              <w:right w:val="nil"/>
            </w:tcBorders>
            <w:shd w:val="clear" w:color="auto" w:fill="auto"/>
            <w:noWrap/>
            <w:vAlign w:val="center"/>
          </w:tcPr>
          <w:p w14:paraId="639343EF" w14:textId="5F5FAFC4" w:rsidR="003248C1" w:rsidRPr="004F4BC7"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4F4BC7">
              <w:rPr>
                <w:rFonts w:ascii="Times New Roman" w:hAnsi="Times New Roman" w:cs="Times New Roman"/>
                <w:color w:val="000000"/>
                <w:sz w:val="20"/>
                <w:szCs w:val="20"/>
              </w:rPr>
              <w:t>13.1 (5.3-16.8)</w:t>
            </w:r>
          </w:p>
        </w:tc>
        <w:tc>
          <w:tcPr>
            <w:tcW w:w="816" w:type="dxa"/>
            <w:tcBorders>
              <w:top w:val="nil"/>
              <w:left w:val="nil"/>
              <w:bottom w:val="nil"/>
              <w:right w:val="nil"/>
            </w:tcBorders>
            <w:shd w:val="clear" w:color="auto" w:fill="auto"/>
            <w:noWrap/>
            <w:vAlign w:val="bottom"/>
          </w:tcPr>
          <w:p w14:paraId="23A2257B" w14:textId="583CD532" w:rsidR="003248C1" w:rsidRPr="004F4BC7"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4F4BC7">
              <w:rPr>
                <w:rFonts w:ascii="Times New Roman" w:hAnsi="Times New Roman" w:cs="Times New Roman"/>
                <w:color w:val="000000"/>
                <w:sz w:val="20"/>
                <w:szCs w:val="20"/>
              </w:rPr>
              <w:t>15.2 (13.3-21.7)</w:t>
            </w:r>
          </w:p>
        </w:tc>
        <w:tc>
          <w:tcPr>
            <w:tcW w:w="816" w:type="dxa"/>
            <w:tcBorders>
              <w:top w:val="nil"/>
              <w:left w:val="nil"/>
              <w:bottom w:val="nil"/>
              <w:right w:val="nil"/>
            </w:tcBorders>
            <w:shd w:val="clear" w:color="auto" w:fill="auto"/>
            <w:noWrap/>
            <w:vAlign w:val="bottom"/>
          </w:tcPr>
          <w:p w14:paraId="1E84AA9D" w14:textId="30CBC657" w:rsidR="003248C1" w:rsidRPr="004F4BC7"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4F4BC7">
              <w:rPr>
                <w:rFonts w:ascii="Times New Roman" w:hAnsi="Times New Roman" w:cs="Times New Roman"/>
                <w:color w:val="000000"/>
                <w:sz w:val="20"/>
                <w:szCs w:val="20"/>
              </w:rPr>
              <w:t>7.8 (6.5-10.1)</w:t>
            </w:r>
          </w:p>
        </w:tc>
        <w:tc>
          <w:tcPr>
            <w:tcW w:w="816" w:type="dxa"/>
            <w:tcBorders>
              <w:top w:val="nil"/>
              <w:left w:val="nil"/>
              <w:bottom w:val="nil"/>
              <w:right w:val="nil"/>
            </w:tcBorders>
            <w:shd w:val="clear" w:color="auto" w:fill="auto"/>
            <w:noWrap/>
            <w:vAlign w:val="bottom"/>
          </w:tcPr>
          <w:p w14:paraId="62921516" w14:textId="1484D605" w:rsidR="003248C1" w:rsidRPr="004F4BC7"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4F4BC7">
              <w:rPr>
                <w:rFonts w:ascii="Times New Roman" w:hAnsi="Times New Roman" w:cs="Times New Roman"/>
                <w:color w:val="000000"/>
                <w:sz w:val="20"/>
                <w:szCs w:val="20"/>
              </w:rPr>
              <w:t>19.5 (17.5-21.8)</w:t>
            </w:r>
          </w:p>
        </w:tc>
        <w:tc>
          <w:tcPr>
            <w:tcW w:w="816" w:type="dxa"/>
            <w:tcBorders>
              <w:top w:val="nil"/>
              <w:left w:val="nil"/>
              <w:bottom w:val="nil"/>
              <w:right w:val="nil"/>
            </w:tcBorders>
            <w:shd w:val="clear" w:color="auto" w:fill="auto"/>
            <w:noWrap/>
            <w:vAlign w:val="bottom"/>
          </w:tcPr>
          <w:p w14:paraId="193FD4D8" w14:textId="47132C32" w:rsidR="003248C1" w:rsidRPr="004F4BC7"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4F4BC7">
              <w:rPr>
                <w:rFonts w:ascii="Times New Roman" w:hAnsi="Times New Roman" w:cs="Times New Roman"/>
                <w:color w:val="000000"/>
                <w:sz w:val="20"/>
                <w:szCs w:val="20"/>
              </w:rPr>
              <w:t>15.9 (14.3-17.4)</w:t>
            </w:r>
          </w:p>
        </w:tc>
        <w:tc>
          <w:tcPr>
            <w:tcW w:w="816" w:type="dxa"/>
            <w:tcBorders>
              <w:top w:val="nil"/>
              <w:left w:val="nil"/>
              <w:bottom w:val="nil"/>
              <w:right w:val="nil"/>
            </w:tcBorders>
            <w:shd w:val="clear" w:color="auto" w:fill="auto"/>
            <w:noWrap/>
            <w:vAlign w:val="bottom"/>
          </w:tcPr>
          <w:p w14:paraId="40D532DE" w14:textId="459364B6" w:rsidR="003248C1" w:rsidRPr="004F4BC7"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4F4BC7">
              <w:rPr>
                <w:rFonts w:ascii="Times New Roman" w:hAnsi="Times New Roman" w:cs="Times New Roman"/>
                <w:color w:val="000000"/>
                <w:sz w:val="20"/>
                <w:szCs w:val="20"/>
              </w:rPr>
              <w:t>16.8 (16.1-17.6)</w:t>
            </w:r>
          </w:p>
        </w:tc>
        <w:tc>
          <w:tcPr>
            <w:tcW w:w="816" w:type="dxa"/>
            <w:tcBorders>
              <w:top w:val="nil"/>
              <w:left w:val="nil"/>
              <w:bottom w:val="nil"/>
              <w:right w:val="nil"/>
            </w:tcBorders>
            <w:shd w:val="clear" w:color="auto" w:fill="auto"/>
            <w:noWrap/>
            <w:vAlign w:val="bottom"/>
          </w:tcPr>
          <w:p w14:paraId="4E0D44AA" w14:textId="428B7F32" w:rsidR="003248C1" w:rsidRPr="004F4BC7"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4F4BC7">
              <w:rPr>
                <w:rFonts w:ascii="Times New Roman" w:hAnsi="Times New Roman" w:cs="Times New Roman"/>
                <w:color w:val="000000"/>
                <w:sz w:val="20"/>
                <w:szCs w:val="20"/>
              </w:rPr>
              <w:t>16.1 (6.5-21.8)</w:t>
            </w:r>
          </w:p>
        </w:tc>
        <w:tc>
          <w:tcPr>
            <w:tcW w:w="816" w:type="dxa"/>
            <w:tcBorders>
              <w:top w:val="nil"/>
              <w:left w:val="nil"/>
              <w:bottom w:val="nil"/>
              <w:right w:val="nil"/>
            </w:tcBorders>
            <w:shd w:val="clear" w:color="auto" w:fill="auto"/>
            <w:noWrap/>
            <w:vAlign w:val="bottom"/>
          </w:tcPr>
          <w:p w14:paraId="6E101BAD" w14:textId="7C9B7C46" w:rsidR="003248C1" w:rsidRPr="004F4BC7"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4F4BC7">
              <w:rPr>
                <w:rFonts w:ascii="Times New Roman" w:hAnsi="Times New Roman" w:cs="Times New Roman"/>
                <w:color w:val="000000"/>
                <w:sz w:val="20"/>
                <w:szCs w:val="20"/>
              </w:rPr>
              <w:t>14.6 (5.3-21.8)</w:t>
            </w:r>
          </w:p>
        </w:tc>
      </w:tr>
      <w:tr w:rsidR="007A657A" w:rsidRPr="00AA40C1" w14:paraId="05966226" w14:textId="77777777" w:rsidTr="009703D4">
        <w:trPr>
          <w:trHeight w:val="290"/>
        </w:trPr>
        <w:tc>
          <w:tcPr>
            <w:tcW w:w="540" w:type="dxa"/>
            <w:gridSpan w:val="2"/>
            <w:tcBorders>
              <w:top w:val="nil"/>
              <w:left w:val="nil"/>
              <w:bottom w:val="nil"/>
              <w:right w:val="nil"/>
            </w:tcBorders>
            <w:shd w:val="clear" w:color="auto" w:fill="auto"/>
            <w:noWrap/>
            <w:vAlign w:val="bottom"/>
          </w:tcPr>
          <w:p w14:paraId="2FE453DA" w14:textId="77777777" w:rsidR="003248C1" w:rsidRPr="00AA40C1" w:rsidRDefault="003248C1" w:rsidP="003248C1">
            <w:pPr>
              <w:spacing w:after="0" w:line="240" w:lineRule="auto"/>
              <w:rPr>
                <w:rFonts w:ascii="Times New Roman" w:eastAsia="Times New Roman" w:hAnsi="Times New Roman" w:cs="Times New Roman"/>
                <w:i/>
                <w:iCs/>
                <w:color w:val="000000"/>
                <w:kern w:val="0"/>
                <w:sz w:val="20"/>
                <w:szCs w:val="20"/>
                <w14:ligatures w14:val="none"/>
              </w:rPr>
            </w:pPr>
          </w:p>
        </w:tc>
        <w:tc>
          <w:tcPr>
            <w:tcW w:w="1812" w:type="dxa"/>
            <w:tcBorders>
              <w:top w:val="nil"/>
              <w:left w:val="nil"/>
              <w:bottom w:val="nil"/>
              <w:right w:val="nil"/>
            </w:tcBorders>
            <w:shd w:val="clear" w:color="auto" w:fill="auto"/>
            <w:vAlign w:val="bottom"/>
          </w:tcPr>
          <w:p w14:paraId="65719FBE" w14:textId="77777777" w:rsidR="003248C1" w:rsidRPr="007E7758" w:rsidRDefault="003248C1" w:rsidP="003248C1">
            <w:pPr>
              <w:spacing w:after="0" w:line="240" w:lineRule="auto"/>
              <w:rPr>
                <w:rFonts w:ascii="Times New Roman" w:eastAsia="Times New Roman" w:hAnsi="Times New Roman" w:cs="Times New Roman"/>
                <w:i/>
                <w:iCs/>
                <w:color w:val="000000"/>
                <w:kern w:val="0"/>
                <w:sz w:val="20"/>
                <w:szCs w:val="20"/>
                <w14:ligatures w14:val="none"/>
              </w:rPr>
            </w:pPr>
            <w:r w:rsidRPr="007E7758">
              <w:rPr>
                <w:rFonts w:ascii="Times New Roman" w:eastAsia="Times New Roman" w:hAnsi="Times New Roman" w:cs="Times New Roman"/>
                <w:i/>
                <w:iCs/>
                <w:color w:val="000000"/>
                <w:kern w:val="0"/>
                <w:sz w:val="20"/>
                <w:szCs w:val="20"/>
                <w14:ligatures w14:val="none"/>
              </w:rPr>
              <w:t>Staphylococcus cohnii</w:t>
            </w:r>
          </w:p>
        </w:tc>
        <w:tc>
          <w:tcPr>
            <w:tcW w:w="816" w:type="dxa"/>
            <w:tcBorders>
              <w:top w:val="nil"/>
              <w:left w:val="nil"/>
              <w:bottom w:val="nil"/>
              <w:right w:val="nil"/>
            </w:tcBorders>
            <w:shd w:val="clear" w:color="auto" w:fill="auto"/>
            <w:noWrap/>
            <w:vAlign w:val="bottom"/>
          </w:tcPr>
          <w:p w14:paraId="530A3C26" w14:textId="73FB84D5" w:rsidR="003248C1" w:rsidRPr="007E7758"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7E7758">
              <w:rPr>
                <w:rFonts w:ascii="Times New Roman" w:hAnsi="Times New Roman" w:cs="Times New Roman"/>
                <w:color w:val="000000"/>
                <w:sz w:val="20"/>
                <w:szCs w:val="20"/>
              </w:rPr>
              <w:t>0 (0-0)</w:t>
            </w:r>
          </w:p>
        </w:tc>
        <w:tc>
          <w:tcPr>
            <w:tcW w:w="816" w:type="dxa"/>
            <w:tcBorders>
              <w:top w:val="nil"/>
              <w:left w:val="nil"/>
              <w:bottom w:val="nil"/>
              <w:right w:val="nil"/>
            </w:tcBorders>
            <w:shd w:val="clear" w:color="auto" w:fill="auto"/>
            <w:noWrap/>
            <w:vAlign w:val="bottom"/>
          </w:tcPr>
          <w:p w14:paraId="4AB26EDF" w14:textId="1323E5E1" w:rsidR="003248C1" w:rsidRPr="007E7758"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7E7758">
              <w:rPr>
                <w:rFonts w:ascii="Times New Roman" w:hAnsi="Times New Roman" w:cs="Times New Roman"/>
                <w:color w:val="000000"/>
                <w:sz w:val="20"/>
                <w:szCs w:val="20"/>
              </w:rPr>
              <w:t>0.9 (0.8-1.2)</w:t>
            </w:r>
          </w:p>
        </w:tc>
        <w:tc>
          <w:tcPr>
            <w:tcW w:w="816" w:type="dxa"/>
            <w:tcBorders>
              <w:top w:val="nil"/>
              <w:left w:val="nil"/>
              <w:bottom w:val="nil"/>
              <w:right w:val="nil"/>
            </w:tcBorders>
            <w:shd w:val="clear" w:color="auto" w:fill="auto"/>
            <w:noWrap/>
            <w:vAlign w:val="bottom"/>
          </w:tcPr>
          <w:p w14:paraId="3A543E86" w14:textId="63369E03" w:rsidR="003248C1" w:rsidRPr="007E7758"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7E7758">
              <w:rPr>
                <w:rFonts w:ascii="Times New Roman" w:hAnsi="Times New Roman" w:cs="Times New Roman"/>
                <w:color w:val="000000"/>
                <w:sz w:val="20"/>
                <w:szCs w:val="20"/>
              </w:rPr>
              <w:t>0 (0-0)</w:t>
            </w:r>
          </w:p>
        </w:tc>
        <w:tc>
          <w:tcPr>
            <w:tcW w:w="816" w:type="dxa"/>
            <w:tcBorders>
              <w:top w:val="nil"/>
              <w:left w:val="nil"/>
              <w:bottom w:val="nil"/>
              <w:right w:val="nil"/>
            </w:tcBorders>
            <w:shd w:val="clear" w:color="auto" w:fill="auto"/>
            <w:noWrap/>
            <w:vAlign w:val="bottom"/>
          </w:tcPr>
          <w:p w14:paraId="4CEF6888" w14:textId="4158B88C" w:rsidR="003248C1" w:rsidRPr="007E7758"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7E7758">
              <w:rPr>
                <w:rFonts w:ascii="Times New Roman" w:hAnsi="Times New Roman" w:cs="Times New Roman"/>
                <w:color w:val="000000"/>
                <w:sz w:val="20"/>
                <w:szCs w:val="20"/>
              </w:rPr>
              <w:t>0 (0-0)</w:t>
            </w:r>
          </w:p>
        </w:tc>
        <w:tc>
          <w:tcPr>
            <w:tcW w:w="816" w:type="dxa"/>
            <w:tcBorders>
              <w:top w:val="nil"/>
              <w:left w:val="nil"/>
              <w:bottom w:val="nil"/>
              <w:right w:val="nil"/>
            </w:tcBorders>
            <w:shd w:val="clear" w:color="auto" w:fill="auto"/>
            <w:noWrap/>
            <w:vAlign w:val="bottom"/>
          </w:tcPr>
          <w:p w14:paraId="1789F8AF" w14:textId="13316EA2" w:rsidR="003248C1" w:rsidRPr="007E7758"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7E7758">
              <w:rPr>
                <w:rFonts w:ascii="Times New Roman" w:hAnsi="Times New Roman" w:cs="Times New Roman"/>
                <w:color w:val="000000"/>
                <w:sz w:val="20"/>
                <w:szCs w:val="20"/>
              </w:rPr>
              <w:t>0 (0-0)</w:t>
            </w:r>
          </w:p>
        </w:tc>
        <w:tc>
          <w:tcPr>
            <w:tcW w:w="816" w:type="dxa"/>
            <w:tcBorders>
              <w:top w:val="nil"/>
              <w:left w:val="nil"/>
              <w:bottom w:val="nil"/>
              <w:right w:val="nil"/>
            </w:tcBorders>
            <w:shd w:val="clear" w:color="auto" w:fill="auto"/>
            <w:noWrap/>
            <w:vAlign w:val="center"/>
          </w:tcPr>
          <w:p w14:paraId="23160BCC" w14:textId="74E6E777" w:rsidR="003248C1" w:rsidRPr="007E7758"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7E7758">
              <w:rPr>
                <w:rFonts w:ascii="Times New Roman" w:hAnsi="Times New Roman" w:cs="Times New Roman"/>
                <w:color w:val="000000"/>
                <w:sz w:val="20"/>
                <w:szCs w:val="20"/>
              </w:rPr>
              <w:t>0 (0-1.2)</w:t>
            </w:r>
          </w:p>
        </w:tc>
        <w:tc>
          <w:tcPr>
            <w:tcW w:w="816" w:type="dxa"/>
            <w:tcBorders>
              <w:top w:val="nil"/>
              <w:left w:val="nil"/>
              <w:bottom w:val="nil"/>
              <w:right w:val="nil"/>
            </w:tcBorders>
            <w:shd w:val="clear" w:color="auto" w:fill="auto"/>
            <w:noWrap/>
            <w:vAlign w:val="bottom"/>
          </w:tcPr>
          <w:p w14:paraId="1FCF49C2" w14:textId="02382976" w:rsidR="003248C1" w:rsidRPr="007E7758"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7E7758">
              <w:rPr>
                <w:rFonts w:ascii="Times New Roman" w:hAnsi="Times New Roman" w:cs="Times New Roman"/>
                <w:color w:val="000000"/>
                <w:sz w:val="20"/>
                <w:szCs w:val="20"/>
              </w:rPr>
              <w:t>0 (0-0)</w:t>
            </w:r>
          </w:p>
        </w:tc>
        <w:tc>
          <w:tcPr>
            <w:tcW w:w="816" w:type="dxa"/>
            <w:tcBorders>
              <w:top w:val="nil"/>
              <w:left w:val="nil"/>
              <w:bottom w:val="nil"/>
              <w:right w:val="nil"/>
            </w:tcBorders>
            <w:shd w:val="clear" w:color="auto" w:fill="auto"/>
            <w:noWrap/>
            <w:vAlign w:val="bottom"/>
          </w:tcPr>
          <w:p w14:paraId="6E4D573D" w14:textId="3F9B3DAD" w:rsidR="003248C1" w:rsidRPr="007E7758"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7E7758">
              <w:rPr>
                <w:rFonts w:ascii="Times New Roman" w:hAnsi="Times New Roman" w:cs="Times New Roman"/>
                <w:color w:val="000000"/>
                <w:sz w:val="20"/>
                <w:szCs w:val="20"/>
              </w:rPr>
              <w:t>0 (0-0)</w:t>
            </w:r>
          </w:p>
        </w:tc>
        <w:tc>
          <w:tcPr>
            <w:tcW w:w="816" w:type="dxa"/>
            <w:tcBorders>
              <w:top w:val="nil"/>
              <w:left w:val="nil"/>
              <w:bottom w:val="nil"/>
              <w:right w:val="nil"/>
            </w:tcBorders>
            <w:shd w:val="clear" w:color="auto" w:fill="auto"/>
            <w:noWrap/>
            <w:vAlign w:val="bottom"/>
          </w:tcPr>
          <w:p w14:paraId="2818AF1B" w14:textId="4199FD54" w:rsidR="003248C1" w:rsidRPr="007E7758"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7E7758">
              <w:rPr>
                <w:rFonts w:ascii="Times New Roman" w:hAnsi="Times New Roman" w:cs="Times New Roman"/>
                <w:color w:val="000000"/>
                <w:sz w:val="20"/>
                <w:szCs w:val="20"/>
              </w:rPr>
              <w:t>0 (0-0)</w:t>
            </w:r>
          </w:p>
        </w:tc>
        <w:tc>
          <w:tcPr>
            <w:tcW w:w="816" w:type="dxa"/>
            <w:tcBorders>
              <w:top w:val="nil"/>
              <w:left w:val="nil"/>
              <w:bottom w:val="nil"/>
              <w:right w:val="nil"/>
            </w:tcBorders>
            <w:shd w:val="clear" w:color="auto" w:fill="auto"/>
            <w:noWrap/>
            <w:vAlign w:val="bottom"/>
          </w:tcPr>
          <w:p w14:paraId="560260AB" w14:textId="4B984413" w:rsidR="003248C1" w:rsidRPr="007E7758"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7E7758">
              <w:rPr>
                <w:rFonts w:ascii="Times New Roman" w:hAnsi="Times New Roman" w:cs="Times New Roman"/>
                <w:color w:val="000000"/>
                <w:sz w:val="20"/>
                <w:szCs w:val="20"/>
              </w:rPr>
              <w:t>0 (0-0)</w:t>
            </w:r>
          </w:p>
        </w:tc>
        <w:tc>
          <w:tcPr>
            <w:tcW w:w="816" w:type="dxa"/>
            <w:tcBorders>
              <w:top w:val="nil"/>
              <w:left w:val="nil"/>
              <w:bottom w:val="nil"/>
              <w:right w:val="nil"/>
            </w:tcBorders>
            <w:shd w:val="clear" w:color="auto" w:fill="auto"/>
            <w:noWrap/>
            <w:vAlign w:val="bottom"/>
          </w:tcPr>
          <w:p w14:paraId="3443735D" w14:textId="2B786E76" w:rsidR="003248C1" w:rsidRPr="007E7758"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7E7758">
              <w:rPr>
                <w:rFonts w:ascii="Times New Roman" w:hAnsi="Times New Roman" w:cs="Times New Roman"/>
                <w:color w:val="000000"/>
                <w:sz w:val="20"/>
                <w:szCs w:val="20"/>
              </w:rPr>
              <w:t>0 (0-0)</w:t>
            </w:r>
          </w:p>
        </w:tc>
        <w:tc>
          <w:tcPr>
            <w:tcW w:w="816" w:type="dxa"/>
            <w:tcBorders>
              <w:top w:val="nil"/>
              <w:left w:val="nil"/>
              <w:bottom w:val="nil"/>
              <w:right w:val="nil"/>
            </w:tcBorders>
            <w:shd w:val="clear" w:color="auto" w:fill="auto"/>
            <w:noWrap/>
            <w:vAlign w:val="bottom"/>
          </w:tcPr>
          <w:p w14:paraId="1AAD7833" w14:textId="46326B60" w:rsidR="003248C1" w:rsidRPr="007E7758"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7E7758">
              <w:rPr>
                <w:rFonts w:ascii="Times New Roman" w:hAnsi="Times New Roman" w:cs="Times New Roman"/>
                <w:color w:val="000000"/>
                <w:sz w:val="20"/>
                <w:szCs w:val="20"/>
              </w:rPr>
              <w:t>0 (0-0)</w:t>
            </w:r>
          </w:p>
        </w:tc>
        <w:tc>
          <w:tcPr>
            <w:tcW w:w="816" w:type="dxa"/>
            <w:tcBorders>
              <w:top w:val="nil"/>
              <w:left w:val="nil"/>
              <w:bottom w:val="nil"/>
              <w:right w:val="nil"/>
            </w:tcBorders>
            <w:shd w:val="clear" w:color="auto" w:fill="auto"/>
            <w:noWrap/>
            <w:vAlign w:val="bottom"/>
          </w:tcPr>
          <w:p w14:paraId="0BE905F6" w14:textId="174E18CB" w:rsidR="003248C1" w:rsidRPr="007E7758"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7E7758">
              <w:rPr>
                <w:rFonts w:ascii="Times New Roman" w:hAnsi="Times New Roman" w:cs="Times New Roman"/>
                <w:color w:val="000000"/>
                <w:sz w:val="20"/>
                <w:szCs w:val="20"/>
              </w:rPr>
              <w:t>0 (0-1.2)</w:t>
            </w:r>
          </w:p>
        </w:tc>
      </w:tr>
      <w:tr w:rsidR="007A657A" w:rsidRPr="00AA40C1" w14:paraId="7743F31E" w14:textId="77777777" w:rsidTr="009703D4">
        <w:trPr>
          <w:trHeight w:val="290"/>
        </w:trPr>
        <w:tc>
          <w:tcPr>
            <w:tcW w:w="540" w:type="dxa"/>
            <w:gridSpan w:val="2"/>
            <w:tcBorders>
              <w:top w:val="nil"/>
              <w:left w:val="nil"/>
              <w:bottom w:val="nil"/>
              <w:right w:val="nil"/>
            </w:tcBorders>
            <w:shd w:val="clear" w:color="auto" w:fill="auto"/>
            <w:noWrap/>
            <w:vAlign w:val="bottom"/>
          </w:tcPr>
          <w:p w14:paraId="753FEC9F" w14:textId="77777777" w:rsidR="003248C1" w:rsidRPr="00AA40C1" w:rsidRDefault="003248C1" w:rsidP="003248C1">
            <w:pPr>
              <w:spacing w:after="0" w:line="240" w:lineRule="auto"/>
              <w:rPr>
                <w:rFonts w:ascii="Times New Roman" w:eastAsia="Times New Roman" w:hAnsi="Times New Roman" w:cs="Times New Roman"/>
                <w:i/>
                <w:iCs/>
                <w:color w:val="000000"/>
                <w:kern w:val="0"/>
                <w:sz w:val="20"/>
                <w:szCs w:val="20"/>
                <w14:ligatures w14:val="none"/>
              </w:rPr>
            </w:pPr>
          </w:p>
        </w:tc>
        <w:tc>
          <w:tcPr>
            <w:tcW w:w="1812" w:type="dxa"/>
            <w:tcBorders>
              <w:top w:val="nil"/>
              <w:left w:val="nil"/>
              <w:bottom w:val="nil"/>
              <w:right w:val="nil"/>
            </w:tcBorders>
            <w:shd w:val="clear" w:color="auto" w:fill="auto"/>
            <w:vAlign w:val="bottom"/>
          </w:tcPr>
          <w:p w14:paraId="30657F08" w14:textId="77777777" w:rsidR="003248C1" w:rsidRPr="00AA40C1" w:rsidRDefault="003248C1" w:rsidP="003248C1">
            <w:pPr>
              <w:spacing w:after="0" w:line="240" w:lineRule="auto"/>
              <w:rPr>
                <w:rFonts w:ascii="Times New Roman" w:eastAsia="Times New Roman" w:hAnsi="Times New Roman" w:cs="Times New Roman"/>
                <w:i/>
                <w:iCs/>
                <w:color w:val="000000"/>
                <w:kern w:val="0"/>
                <w:sz w:val="20"/>
                <w:szCs w:val="20"/>
                <w14:ligatures w14:val="none"/>
              </w:rPr>
            </w:pPr>
            <w:r w:rsidRPr="00AA40C1">
              <w:rPr>
                <w:rFonts w:ascii="Times New Roman" w:eastAsia="Times New Roman" w:hAnsi="Times New Roman" w:cs="Times New Roman"/>
                <w:i/>
                <w:iCs/>
                <w:color w:val="000000"/>
                <w:kern w:val="0"/>
                <w:sz w:val="20"/>
                <w:szCs w:val="20"/>
                <w14:ligatures w14:val="none"/>
              </w:rPr>
              <w:t>Staphylococcus devriesei</w:t>
            </w:r>
          </w:p>
        </w:tc>
        <w:tc>
          <w:tcPr>
            <w:tcW w:w="816" w:type="dxa"/>
            <w:tcBorders>
              <w:top w:val="nil"/>
              <w:left w:val="nil"/>
              <w:bottom w:val="nil"/>
              <w:right w:val="nil"/>
            </w:tcBorders>
            <w:shd w:val="clear" w:color="auto" w:fill="auto"/>
            <w:noWrap/>
            <w:vAlign w:val="bottom"/>
          </w:tcPr>
          <w:p w14:paraId="40C725B5" w14:textId="2A19F233"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(0-0)</w:t>
            </w:r>
          </w:p>
        </w:tc>
        <w:tc>
          <w:tcPr>
            <w:tcW w:w="816" w:type="dxa"/>
            <w:tcBorders>
              <w:top w:val="nil"/>
              <w:left w:val="nil"/>
              <w:bottom w:val="nil"/>
              <w:right w:val="nil"/>
            </w:tcBorders>
            <w:shd w:val="clear" w:color="auto" w:fill="auto"/>
            <w:noWrap/>
            <w:vAlign w:val="bottom"/>
          </w:tcPr>
          <w:p w14:paraId="32FE5564" w14:textId="406D48D2"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0.9 (0.8-1.2)</w:t>
            </w:r>
          </w:p>
        </w:tc>
        <w:tc>
          <w:tcPr>
            <w:tcW w:w="816" w:type="dxa"/>
            <w:tcBorders>
              <w:top w:val="nil"/>
              <w:left w:val="nil"/>
              <w:bottom w:val="nil"/>
              <w:right w:val="nil"/>
            </w:tcBorders>
            <w:shd w:val="clear" w:color="auto" w:fill="auto"/>
            <w:noWrap/>
            <w:vAlign w:val="bottom"/>
          </w:tcPr>
          <w:p w14:paraId="621E9F7D" w14:textId="3B8F8644"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(0-0)</w:t>
            </w:r>
          </w:p>
        </w:tc>
        <w:tc>
          <w:tcPr>
            <w:tcW w:w="816" w:type="dxa"/>
            <w:tcBorders>
              <w:top w:val="nil"/>
              <w:left w:val="nil"/>
              <w:bottom w:val="nil"/>
              <w:right w:val="nil"/>
            </w:tcBorders>
            <w:shd w:val="clear" w:color="auto" w:fill="auto"/>
            <w:noWrap/>
            <w:vAlign w:val="bottom"/>
          </w:tcPr>
          <w:p w14:paraId="4BD96729" w14:textId="0C1EC0B6"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(0-0)</w:t>
            </w:r>
          </w:p>
        </w:tc>
        <w:tc>
          <w:tcPr>
            <w:tcW w:w="816" w:type="dxa"/>
            <w:tcBorders>
              <w:top w:val="nil"/>
              <w:left w:val="nil"/>
              <w:bottom w:val="nil"/>
              <w:right w:val="nil"/>
            </w:tcBorders>
            <w:shd w:val="clear" w:color="auto" w:fill="auto"/>
            <w:noWrap/>
            <w:vAlign w:val="bottom"/>
          </w:tcPr>
          <w:p w14:paraId="6E57672F" w14:textId="6A6DE9CE"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1.9 (1.7-2.7)</w:t>
            </w:r>
          </w:p>
        </w:tc>
        <w:tc>
          <w:tcPr>
            <w:tcW w:w="816" w:type="dxa"/>
            <w:tcBorders>
              <w:top w:val="nil"/>
              <w:left w:val="nil"/>
              <w:bottom w:val="nil"/>
              <w:right w:val="nil"/>
            </w:tcBorders>
            <w:shd w:val="clear" w:color="auto" w:fill="auto"/>
            <w:noWrap/>
            <w:vAlign w:val="center"/>
          </w:tcPr>
          <w:p w14:paraId="2A1E675E" w14:textId="594AAFCC"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(0-2.7)</w:t>
            </w:r>
          </w:p>
        </w:tc>
        <w:tc>
          <w:tcPr>
            <w:tcW w:w="816" w:type="dxa"/>
            <w:tcBorders>
              <w:top w:val="nil"/>
              <w:left w:val="nil"/>
              <w:bottom w:val="nil"/>
              <w:right w:val="nil"/>
            </w:tcBorders>
            <w:shd w:val="clear" w:color="auto" w:fill="auto"/>
            <w:noWrap/>
            <w:vAlign w:val="bottom"/>
          </w:tcPr>
          <w:p w14:paraId="6B704D33" w14:textId="1902946B"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0.8 (0.8-2.4)</w:t>
            </w:r>
          </w:p>
        </w:tc>
        <w:tc>
          <w:tcPr>
            <w:tcW w:w="816" w:type="dxa"/>
            <w:tcBorders>
              <w:top w:val="nil"/>
              <w:left w:val="nil"/>
              <w:bottom w:val="nil"/>
              <w:right w:val="nil"/>
            </w:tcBorders>
            <w:shd w:val="clear" w:color="auto" w:fill="auto"/>
            <w:noWrap/>
            <w:vAlign w:val="bottom"/>
          </w:tcPr>
          <w:p w14:paraId="4E4E8561" w14:textId="13049867"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1 (0-1.1)</w:t>
            </w:r>
          </w:p>
        </w:tc>
        <w:tc>
          <w:tcPr>
            <w:tcW w:w="816" w:type="dxa"/>
            <w:tcBorders>
              <w:top w:val="nil"/>
              <w:left w:val="nil"/>
              <w:bottom w:val="nil"/>
              <w:right w:val="nil"/>
            </w:tcBorders>
            <w:shd w:val="clear" w:color="auto" w:fill="auto"/>
            <w:noWrap/>
            <w:vAlign w:val="bottom"/>
          </w:tcPr>
          <w:p w14:paraId="355FAACA" w14:textId="32575E7E"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(0-0)</w:t>
            </w:r>
          </w:p>
        </w:tc>
        <w:tc>
          <w:tcPr>
            <w:tcW w:w="816" w:type="dxa"/>
            <w:tcBorders>
              <w:top w:val="nil"/>
              <w:left w:val="nil"/>
              <w:bottom w:val="nil"/>
              <w:right w:val="nil"/>
            </w:tcBorders>
            <w:shd w:val="clear" w:color="auto" w:fill="auto"/>
            <w:noWrap/>
            <w:vAlign w:val="bottom"/>
          </w:tcPr>
          <w:p w14:paraId="3227C4FA" w14:textId="5CD0CEA7"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(0-0)</w:t>
            </w:r>
          </w:p>
        </w:tc>
        <w:tc>
          <w:tcPr>
            <w:tcW w:w="816" w:type="dxa"/>
            <w:tcBorders>
              <w:top w:val="nil"/>
              <w:left w:val="nil"/>
              <w:bottom w:val="nil"/>
              <w:right w:val="nil"/>
            </w:tcBorders>
            <w:shd w:val="clear" w:color="auto" w:fill="auto"/>
            <w:noWrap/>
            <w:vAlign w:val="bottom"/>
          </w:tcPr>
          <w:p w14:paraId="3ABC6A23" w14:textId="5194D66D"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(0-0)</w:t>
            </w:r>
          </w:p>
        </w:tc>
        <w:tc>
          <w:tcPr>
            <w:tcW w:w="816" w:type="dxa"/>
            <w:tcBorders>
              <w:top w:val="nil"/>
              <w:left w:val="nil"/>
              <w:bottom w:val="nil"/>
              <w:right w:val="nil"/>
            </w:tcBorders>
            <w:shd w:val="clear" w:color="auto" w:fill="auto"/>
            <w:noWrap/>
            <w:vAlign w:val="bottom"/>
          </w:tcPr>
          <w:p w14:paraId="694086D8" w14:textId="55F2F3CE"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(0-2.4)</w:t>
            </w:r>
          </w:p>
        </w:tc>
        <w:tc>
          <w:tcPr>
            <w:tcW w:w="816" w:type="dxa"/>
            <w:tcBorders>
              <w:top w:val="nil"/>
              <w:left w:val="nil"/>
              <w:bottom w:val="nil"/>
              <w:right w:val="nil"/>
            </w:tcBorders>
            <w:shd w:val="clear" w:color="auto" w:fill="auto"/>
            <w:noWrap/>
            <w:vAlign w:val="bottom"/>
          </w:tcPr>
          <w:p w14:paraId="6B820D45" w14:textId="6480085D"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(0-2.7)</w:t>
            </w:r>
          </w:p>
        </w:tc>
      </w:tr>
      <w:tr w:rsidR="007A657A" w:rsidRPr="00AA40C1" w14:paraId="34E17DE9" w14:textId="77777777" w:rsidTr="009703D4">
        <w:trPr>
          <w:trHeight w:val="290"/>
        </w:trPr>
        <w:tc>
          <w:tcPr>
            <w:tcW w:w="540" w:type="dxa"/>
            <w:gridSpan w:val="2"/>
            <w:tcBorders>
              <w:top w:val="nil"/>
              <w:left w:val="nil"/>
              <w:bottom w:val="nil"/>
              <w:right w:val="nil"/>
            </w:tcBorders>
            <w:shd w:val="clear" w:color="auto" w:fill="auto"/>
            <w:noWrap/>
            <w:vAlign w:val="bottom"/>
          </w:tcPr>
          <w:p w14:paraId="04D2CB33" w14:textId="77777777" w:rsidR="003248C1" w:rsidRPr="00AA40C1" w:rsidRDefault="003248C1" w:rsidP="003248C1">
            <w:pPr>
              <w:spacing w:after="0" w:line="240" w:lineRule="auto"/>
              <w:rPr>
                <w:rFonts w:ascii="Times New Roman" w:eastAsia="Times New Roman" w:hAnsi="Times New Roman" w:cs="Times New Roman"/>
                <w:i/>
                <w:iCs/>
                <w:color w:val="000000"/>
                <w:kern w:val="0"/>
                <w:sz w:val="20"/>
                <w:szCs w:val="20"/>
                <w14:ligatures w14:val="none"/>
              </w:rPr>
            </w:pPr>
          </w:p>
        </w:tc>
        <w:tc>
          <w:tcPr>
            <w:tcW w:w="1812" w:type="dxa"/>
            <w:tcBorders>
              <w:top w:val="nil"/>
              <w:left w:val="nil"/>
              <w:bottom w:val="nil"/>
              <w:right w:val="nil"/>
            </w:tcBorders>
            <w:shd w:val="clear" w:color="auto" w:fill="auto"/>
            <w:vAlign w:val="bottom"/>
          </w:tcPr>
          <w:p w14:paraId="25CA1C66" w14:textId="77777777" w:rsidR="003248C1" w:rsidRPr="00AA40C1" w:rsidRDefault="003248C1" w:rsidP="003248C1">
            <w:pPr>
              <w:spacing w:after="0" w:line="240" w:lineRule="auto"/>
              <w:rPr>
                <w:rFonts w:ascii="Times New Roman" w:eastAsia="Times New Roman" w:hAnsi="Times New Roman" w:cs="Times New Roman"/>
                <w:i/>
                <w:iCs/>
                <w:color w:val="000000"/>
                <w:kern w:val="0"/>
                <w:sz w:val="20"/>
                <w:szCs w:val="20"/>
                <w14:ligatures w14:val="none"/>
              </w:rPr>
            </w:pPr>
            <w:r w:rsidRPr="00AA40C1">
              <w:rPr>
                <w:rFonts w:ascii="Times New Roman" w:eastAsia="Times New Roman" w:hAnsi="Times New Roman" w:cs="Times New Roman"/>
                <w:i/>
                <w:iCs/>
                <w:color w:val="000000"/>
                <w:kern w:val="0"/>
                <w:sz w:val="20"/>
                <w:szCs w:val="20"/>
                <w14:ligatures w14:val="none"/>
              </w:rPr>
              <w:t>Staphylococcus epidermidis</w:t>
            </w:r>
          </w:p>
        </w:tc>
        <w:tc>
          <w:tcPr>
            <w:tcW w:w="816" w:type="dxa"/>
            <w:tcBorders>
              <w:top w:val="nil"/>
              <w:left w:val="nil"/>
              <w:bottom w:val="nil"/>
              <w:right w:val="nil"/>
            </w:tcBorders>
            <w:shd w:val="clear" w:color="auto" w:fill="auto"/>
            <w:noWrap/>
            <w:vAlign w:val="bottom"/>
          </w:tcPr>
          <w:p w14:paraId="55B049B9" w14:textId="1ECDD285"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(0-0)</w:t>
            </w:r>
          </w:p>
        </w:tc>
        <w:tc>
          <w:tcPr>
            <w:tcW w:w="816" w:type="dxa"/>
            <w:tcBorders>
              <w:top w:val="nil"/>
              <w:left w:val="nil"/>
              <w:bottom w:val="nil"/>
              <w:right w:val="nil"/>
            </w:tcBorders>
            <w:shd w:val="clear" w:color="auto" w:fill="auto"/>
            <w:noWrap/>
            <w:vAlign w:val="bottom"/>
          </w:tcPr>
          <w:p w14:paraId="670921C9" w14:textId="59120006"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(0-0)</w:t>
            </w:r>
          </w:p>
        </w:tc>
        <w:tc>
          <w:tcPr>
            <w:tcW w:w="816" w:type="dxa"/>
            <w:tcBorders>
              <w:top w:val="nil"/>
              <w:left w:val="nil"/>
              <w:bottom w:val="nil"/>
              <w:right w:val="nil"/>
            </w:tcBorders>
            <w:shd w:val="clear" w:color="auto" w:fill="auto"/>
            <w:noWrap/>
            <w:vAlign w:val="bottom"/>
          </w:tcPr>
          <w:p w14:paraId="64620538" w14:textId="2297B981"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(0-0)</w:t>
            </w:r>
          </w:p>
        </w:tc>
        <w:tc>
          <w:tcPr>
            <w:tcW w:w="816" w:type="dxa"/>
            <w:tcBorders>
              <w:top w:val="nil"/>
              <w:left w:val="nil"/>
              <w:bottom w:val="nil"/>
              <w:right w:val="nil"/>
            </w:tcBorders>
            <w:shd w:val="clear" w:color="auto" w:fill="auto"/>
            <w:noWrap/>
            <w:vAlign w:val="bottom"/>
          </w:tcPr>
          <w:p w14:paraId="1F6F1016" w14:textId="31B43CBE"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(0-0)</w:t>
            </w:r>
          </w:p>
        </w:tc>
        <w:tc>
          <w:tcPr>
            <w:tcW w:w="816" w:type="dxa"/>
            <w:tcBorders>
              <w:top w:val="nil"/>
              <w:left w:val="nil"/>
              <w:bottom w:val="nil"/>
              <w:right w:val="nil"/>
            </w:tcBorders>
            <w:shd w:val="clear" w:color="auto" w:fill="auto"/>
            <w:noWrap/>
            <w:vAlign w:val="bottom"/>
          </w:tcPr>
          <w:p w14:paraId="02C8CE33" w14:textId="15AF8371"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(0-0)</w:t>
            </w:r>
          </w:p>
        </w:tc>
        <w:tc>
          <w:tcPr>
            <w:tcW w:w="816" w:type="dxa"/>
            <w:tcBorders>
              <w:top w:val="nil"/>
              <w:left w:val="nil"/>
              <w:bottom w:val="nil"/>
              <w:right w:val="nil"/>
            </w:tcBorders>
            <w:shd w:val="clear" w:color="auto" w:fill="auto"/>
            <w:noWrap/>
            <w:vAlign w:val="center"/>
          </w:tcPr>
          <w:p w14:paraId="6C9B2276" w14:textId="214710C9"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(0-0)</w:t>
            </w:r>
          </w:p>
        </w:tc>
        <w:tc>
          <w:tcPr>
            <w:tcW w:w="816" w:type="dxa"/>
            <w:tcBorders>
              <w:top w:val="nil"/>
              <w:left w:val="nil"/>
              <w:bottom w:val="nil"/>
              <w:right w:val="nil"/>
            </w:tcBorders>
            <w:shd w:val="clear" w:color="auto" w:fill="auto"/>
            <w:noWrap/>
            <w:vAlign w:val="bottom"/>
          </w:tcPr>
          <w:p w14:paraId="168601F5" w14:textId="26F0E4AE"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(0-0)</w:t>
            </w:r>
          </w:p>
        </w:tc>
        <w:tc>
          <w:tcPr>
            <w:tcW w:w="816" w:type="dxa"/>
            <w:tcBorders>
              <w:top w:val="nil"/>
              <w:left w:val="nil"/>
              <w:bottom w:val="nil"/>
              <w:right w:val="nil"/>
            </w:tcBorders>
            <w:shd w:val="clear" w:color="auto" w:fill="auto"/>
            <w:noWrap/>
            <w:vAlign w:val="bottom"/>
          </w:tcPr>
          <w:p w14:paraId="2E05CC94" w14:textId="0281A8C7"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(0-1)</w:t>
            </w:r>
          </w:p>
        </w:tc>
        <w:tc>
          <w:tcPr>
            <w:tcW w:w="816" w:type="dxa"/>
            <w:tcBorders>
              <w:top w:val="nil"/>
              <w:left w:val="nil"/>
              <w:bottom w:val="nil"/>
              <w:right w:val="nil"/>
            </w:tcBorders>
            <w:shd w:val="clear" w:color="auto" w:fill="auto"/>
            <w:noWrap/>
            <w:vAlign w:val="bottom"/>
          </w:tcPr>
          <w:p w14:paraId="2F860290" w14:textId="43348B4C"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(0-0)</w:t>
            </w:r>
          </w:p>
        </w:tc>
        <w:tc>
          <w:tcPr>
            <w:tcW w:w="816" w:type="dxa"/>
            <w:tcBorders>
              <w:top w:val="nil"/>
              <w:left w:val="nil"/>
              <w:bottom w:val="nil"/>
              <w:right w:val="nil"/>
            </w:tcBorders>
            <w:shd w:val="clear" w:color="auto" w:fill="auto"/>
            <w:noWrap/>
            <w:vAlign w:val="bottom"/>
          </w:tcPr>
          <w:p w14:paraId="431D1C03" w14:textId="51D0B482"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(0-0)</w:t>
            </w:r>
          </w:p>
        </w:tc>
        <w:tc>
          <w:tcPr>
            <w:tcW w:w="816" w:type="dxa"/>
            <w:tcBorders>
              <w:top w:val="nil"/>
              <w:left w:val="nil"/>
              <w:bottom w:val="nil"/>
              <w:right w:val="nil"/>
            </w:tcBorders>
            <w:shd w:val="clear" w:color="auto" w:fill="auto"/>
            <w:noWrap/>
            <w:vAlign w:val="bottom"/>
          </w:tcPr>
          <w:p w14:paraId="4EC886CA" w14:textId="4EA9BE29"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(0-0)</w:t>
            </w:r>
          </w:p>
        </w:tc>
        <w:tc>
          <w:tcPr>
            <w:tcW w:w="816" w:type="dxa"/>
            <w:tcBorders>
              <w:top w:val="nil"/>
              <w:left w:val="nil"/>
              <w:bottom w:val="nil"/>
              <w:right w:val="nil"/>
            </w:tcBorders>
            <w:shd w:val="clear" w:color="auto" w:fill="auto"/>
            <w:noWrap/>
            <w:vAlign w:val="bottom"/>
          </w:tcPr>
          <w:p w14:paraId="7DE7DC34" w14:textId="60F10A0D"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(0-1)</w:t>
            </w:r>
          </w:p>
        </w:tc>
        <w:tc>
          <w:tcPr>
            <w:tcW w:w="816" w:type="dxa"/>
            <w:tcBorders>
              <w:top w:val="nil"/>
              <w:left w:val="nil"/>
              <w:bottom w:val="nil"/>
              <w:right w:val="nil"/>
            </w:tcBorders>
            <w:shd w:val="clear" w:color="auto" w:fill="auto"/>
            <w:noWrap/>
            <w:vAlign w:val="bottom"/>
          </w:tcPr>
          <w:p w14:paraId="42F7BB84" w14:textId="1A1B88CA"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(0-1)</w:t>
            </w:r>
          </w:p>
        </w:tc>
      </w:tr>
      <w:tr w:rsidR="007A657A" w:rsidRPr="00AA40C1" w14:paraId="727BB23A" w14:textId="77777777" w:rsidTr="009703D4">
        <w:trPr>
          <w:trHeight w:val="290"/>
        </w:trPr>
        <w:tc>
          <w:tcPr>
            <w:tcW w:w="540" w:type="dxa"/>
            <w:gridSpan w:val="2"/>
            <w:tcBorders>
              <w:top w:val="nil"/>
              <w:left w:val="nil"/>
              <w:bottom w:val="nil"/>
              <w:right w:val="nil"/>
            </w:tcBorders>
            <w:shd w:val="clear" w:color="auto" w:fill="auto"/>
            <w:noWrap/>
            <w:vAlign w:val="bottom"/>
          </w:tcPr>
          <w:p w14:paraId="49A82E02" w14:textId="77777777" w:rsidR="003248C1" w:rsidRPr="00AA40C1" w:rsidRDefault="003248C1" w:rsidP="003248C1">
            <w:pPr>
              <w:spacing w:after="0" w:line="240" w:lineRule="auto"/>
              <w:rPr>
                <w:rFonts w:ascii="Times New Roman" w:eastAsia="Times New Roman" w:hAnsi="Times New Roman" w:cs="Times New Roman"/>
                <w:i/>
                <w:iCs/>
                <w:color w:val="000000"/>
                <w:kern w:val="0"/>
                <w:sz w:val="20"/>
                <w:szCs w:val="20"/>
                <w14:ligatures w14:val="none"/>
              </w:rPr>
            </w:pPr>
          </w:p>
        </w:tc>
        <w:tc>
          <w:tcPr>
            <w:tcW w:w="1812" w:type="dxa"/>
            <w:tcBorders>
              <w:top w:val="nil"/>
              <w:left w:val="nil"/>
              <w:bottom w:val="nil"/>
              <w:right w:val="nil"/>
            </w:tcBorders>
            <w:shd w:val="clear" w:color="auto" w:fill="auto"/>
            <w:vAlign w:val="bottom"/>
          </w:tcPr>
          <w:p w14:paraId="53F9DED0" w14:textId="77777777" w:rsidR="003248C1" w:rsidRPr="00AA40C1" w:rsidRDefault="003248C1" w:rsidP="003248C1">
            <w:pPr>
              <w:spacing w:after="0" w:line="240" w:lineRule="auto"/>
              <w:rPr>
                <w:rFonts w:ascii="Times New Roman" w:eastAsia="Times New Roman" w:hAnsi="Times New Roman" w:cs="Times New Roman"/>
                <w:i/>
                <w:iCs/>
                <w:color w:val="000000"/>
                <w:kern w:val="0"/>
                <w:sz w:val="20"/>
                <w:szCs w:val="20"/>
                <w14:ligatures w14:val="none"/>
              </w:rPr>
            </w:pPr>
            <w:r w:rsidRPr="00AA40C1">
              <w:rPr>
                <w:rFonts w:ascii="Times New Roman" w:eastAsia="Times New Roman" w:hAnsi="Times New Roman" w:cs="Times New Roman"/>
                <w:i/>
                <w:iCs/>
                <w:color w:val="000000"/>
                <w:kern w:val="0"/>
                <w:sz w:val="20"/>
                <w:szCs w:val="20"/>
                <w14:ligatures w14:val="none"/>
              </w:rPr>
              <w:t>Staphylococcus equorum</w:t>
            </w:r>
          </w:p>
        </w:tc>
        <w:tc>
          <w:tcPr>
            <w:tcW w:w="816" w:type="dxa"/>
            <w:tcBorders>
              <w:top w:val="nil"/>
              <w:left w:val="nil"/>
              <w:bottom w:val="nil"/>
              <w:right w:val="nil"/>
            </w:tcBorders>
            <w:shd w:val="clear" w:color="auto" w:fill="auto"/>
            <w:noWrap/>
            <w:vAlign w:val="bottom"/>
          </w:tcPr>
          <w:p w14:paraId="33E5B478" w14:textId="2D5B6EB9"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(0-0)</w:t>
            </w:r>
          </w:p>
        </w:tc>
        <w:tc>
          <w:tcPr>
            <w:tcW w:w="816" w:type="dxa"/>
            <w:tcBorders>
              <w:top w:val="nil"/>
              <w:left w:val="nil"/>
              <w:bottom w:val="nil"/>
              <w:right w:val="nil"/>
            </w:tcBorders>
            <w:shd w:val="clear" w:color="auto" w:fill="auto"/>
            <w:noWrap/>
            <w:vAlign w:val="bottom"/>
          </w:tcPr>
          <w:p w14:paraId="0E493072" w14:textId="27B371AC"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3.7 (1.7-3.7)</w:t>
            </w:r>
          </w:p>
        </w:tc>
        <w:tc>
          <w:tcPr>
            <w:tcW w:w="816" w:type="dxa"/>
            <w:tcBorders>
              <w:top w:val="nil"/>
              <w:left w:val="nil"/>
              <w:bottom w:val="nil"/>
              <w:right w:val="nil"/>
            </w:tcBorders>
            <w:shd w:val="clear" w:color="auto" w:fill="auto"/>
            <w:noWrap/>
            <w:vAlign w:val="bottom"/>
          </w:tcPr>
          <w:p w14:paraId="28D43884" w14:textId="2A1C8B62"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(0-0)</w:t>
            </w:r>
          </w:p>
        </w:tc>
        <w:tc>
          <w:tcPr>
            <w:tcW w:w="816" w:type="dxa"/>
            <w:tcBorders>
              <w:top w:val="nil"/>
              <w:left w:val="nil"/>
              <w:bottom w:val="nil"/>
              <w:right w:val="nil"/>
            </w:tcBorders>
            <w:shd w:val="clear" w:color="auto" w:fill="auto"/>
            <w:noWrap/>
            <w:vAlign w:val="bottom"/>
          </w:tcPr>
          <w:p w14:paraId="7088F525" w14:textId="241BF569"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(0-0)</w:t>
            </w:r>
          </w:p>
        </w:tc>
        <w:tc>
          <w:tcPr>
            <w:tcW w:w="816" w:type="dxa"/>
            <w:tcBorders>
              <w:top w:val="nil"/>
              <w:left w:val="nil"/>
              <w:bottom w:val="nil"/>
              <w:right w:val="nil"/>
            </w:tcBorders>
            <w:shd w:val="clear" w:color="auto" w:fill="auto"/>
            <w:noWrap/>
            <w:vAlign w:val="bottom"/>
          </w:tcPr>
          <w:p w14:paraId="51317A6F" w14:textId="09524658"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1 (0.9-1.7)</w:t>
            </w:r>
          </w:p>
        </w:tc>
        <w:tc>
          <w:tcPr>
            <w:tcW w:w="816" w:type="dxa"/>
            <w:tcBorders>
              <w:top w:val="nil"/>
              <w:left w:val="nil"/>
              <w:bottom w:val="nil"/>
              <w:right w:val="nil"/>
            </w:tcBorders>
            <w:shd w:val="clear" w:color="auto" w:fill="auto"/>
            <w:noWrap/>
            <w:vAlign w:val="center"/>
          </w:tcPr>
          <w:p w14:paraId="7232E709" w14:textId="3E5BA32C"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(0-3.7)</w:t>
            </w:r>
          </w:p>
        </w:tc>
        <w:tc>
          <w:tcPr>
            <w:tcW w:w="816" w:type="dxa"/>
            <w:tcBorders>
              <w:top w:val="nil"/>
              <w:left w:val="nil"/>
              <w:bottom w:val="nil"/>
              <w:right w:val="nil"/>
            </w:tcBorders>
            <w:shd w:val="clear" w:color="auto" w:fill="auto"/>
            <w:noWrap/>
            <w:vAlign w:val="bottom"/>
          </w:tcPr>
          <w:p w14:paraId="25D647FF" w14:textId="6CBD1A4D"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(0-1.2)</w:t>
            </w:r>
          </w:p>
        </w:tc>
        <w:tc>
          <w:tcPr>
            <w:tcW w:w="816" w:type="dxa"/>
            <w:tcBorders>
              <w:top w:val="nil"/>
              <w:left w:val="nil"/>
              <w:bottom w:val="nil"/>
              <w:right w:val="nil"/>
            </w:tcBorders>
            <w:shd w:val="clear" w:color="auto" w:fill="auto"/>
            <w:noWrap/>
            <w:vAlign w:val="bottom"/>
          </w:tcPr>
          <w:p w14:paraId="2894C1B4" w14:textId="2DA6FA61"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(0-1.1)</w:t>
            </w:r>
          </w:p>
        </w:tc>
        <w:tc>
          <w:tcPr>
            <w:tcW w:w="816" w:type="dxa"/>
            <w:tcBorders>
              <w:top w:val="nil"/>
              <w:left w:val="nil"/>
              <w:bottom w:val="nil"/>
              <w:right w:val="nil"/>
            </w:tcBorders>
            <w:shd w:val="clear" w:color="auto" w:fill="auto"/>
            <w:noWrap/>
            <w:vAlign w:val="bottom"/>
          </w:tcPr>
          <w:p w14:paraId="6DD7D57A" w14:textId="79E01F32"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(0-0)</w:t>
            </w:r>
          </w:p>
        </w:tc>
        <w:tc>
          <w:tcPr>
            <w:tcW w:w="816" w:type="dxa"/>
            <w:tcBorders>
              <w:top w:val="nil"/>
              <w:left w:val="nil"/>
              <w:bottom w:val="nil"/>
              <w:right w:val="nil"/>
            </w:tcBorders>
            <w:shd w:val="clear" w:color="auto" w:fill="auto"/>
            <w:noWrap/>
            <w:vAlign w:val="bottom"/>
          </w:tcPr>
          <w:p w14:paraId="0C25A747" w14:textId="2619B7B4"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(0-0)</w:t>
            </w:r>
          </w:p>
        </w:tc>
        <w:tc>
          <w:tcPr>
            <w:tcW w:w="816" w:type="dxa"/>
            <w:tcBorders>
              <w:top w:val="nil"/>
              <w:left w:val="nil"/>
              <w:bottom w:val="nil"/>
              <w:right w:val="nil"/>
            </w:tcBorders>
            <w:shd w:val="clear" w:color="auto" w:fill="auto"/>
            <w:noWrap/>
            <w:vAlign w:val="bottom"/>
          </w:tcPr>
          <w:p w14:paraId="1B8F0F4F" w14:textId="43A935A7"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(0-0)</w:t>
            </w:r>
          </w:p>
        </w:tc>
        <w:tc>
          <w:tcPr>
            <w:tcW w:w="816" w:type="dxa"/>
            <w:tcBorders>
              <w:top w:val="nil"/>
              <w:left w:val="nil"/>
              <w:bottom w:val="nil"/>
              <w:right w:val="nil"/>
            </w:tcBorders>
            <w:shd w:val="clear" w:color="auto" w:fill="auto"/>
            <w:noWrap/>
            <w:vAlign w:val="bottom"/>
          </w:tcPr>
          <w:p w14:paraId="5A4B0C3C" w14:textId="4D7C2986"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(0-1.2)</w:t>
            </w:r>
          </w:p>
        </w:tc>
        <w:tc>
          <w:tcPr>
            <w:tcW w:w="816" w:type="dxa"/>
            <w:tcBorders>
              <w:top w:val="nil"/>
              <w:left w:val="nil"/>
              <w:bottom w:val="nil"/>
              <w:right w:val="nil"/>
            </w:tcBorders>
            <w:shd w:val="clear" w:color="auto" w:fill="auto"/>
            <w:noWrap/>
            <w:vAlign w:val="bottom"/>
          </w:tcPr>
          <w:p w14:paraId="0C213F07" w14:textId="2F51DC10"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(0-3.7)</w:t>
            </w:r>
          </w:p>
        </w:tc>
      </w:tr>
      <w:tr w:rsidR="007A657A" w:rsidRPr="00AA40C1" w14:paraId="2B8D53BF" w14:textId="77777777" w:rsidTr="009703D4">
        <w:trPr>
          <w:trHeight w:val="290"/>
        </w:trPr>
        <w:tc>
          <w:tcPr>
            <w:tcW w:w="540" w:type="dxa"/>
            <w:gridSpan w:val="2"/>
            <w:tcBorders>
              <w:top w:val="nil"/>
              <w:left w:val="nil"/>
              <w:bottom w:val="nil"/>
              <w:right w:val="nil"/>
            </w:tcBorders>
            <w:shd w:val="clear" w:color="auto" w:fill="auto"/>
            <w:noWrap/>
            <w:vAlign w:val="bottom"/>
          </w:tcPr>
          <w:p w14:paraId="0E714E3D" w14:textId="77777777" w:rsidR="003248C1" w:rsidRPr="00AA40C1" w:rsidRDefault="003248C1" w:rsidP="003248C1">
            <w:pPr>
              <w:spacing w:after="0" w:line="240" w:lineRule="auto"/>
              <w:rPr>
                <w:rFonts w:ascii="Times New Roman" w:eastAsia="Times New Roman" w:hAnsi="Times New Roman" w:cs="Times New Roman"/>
                <w:i/>
                <w:iCs/>
                <w:color w:val="000000"/>
                <w:kern w:val="0"/>
                <w:sz w:val="20"/>
                <w:szCs w:val="20"/>
                <w14:ligatures w14:val="none"/>
              </w:rPr>
            </w:pPr>
          </w:p>
        </w:tc>
        <w:tc>
          <w:tcPr>
            <w:tcW w:w="1812" w:type="dxa"/>
            <w:tcBorders>
              <w:top w:val="nil"/>
              <w:left w:val="nil"/>
              <w:bottom w:val="nil"/>
              <w:right w:val="nil"/>
            </w:tcBorders>
            <w:shd w:val="clear" w:color="auto" w:fill="auto"/>
            <w:vAlign w:val="bottom"/>
          </w:tcPr>
          <w:p w14:paraId="2BD334AE" w14:textId="77777777" w:rsidR="003248C1" w:rsidRPr="00AA40C1" w:rsidRDefault="003248C1" w:rsidP="003248C1">
            <w:pPr>
              <w:spacing w:after="0" w:line="240" w:lineRule="auto"/>
              <w:rPr>
                <w:rFonts w:ascii="Times New Roman" w:eastAsia="Times New Roman" w:hAnsi="Times New Roman" w:cs="Times New Roman"/>
                <w:i/>
                <w:iCs/>
                <w:color w:val="000000"/>
                <w:kern w:val="0"/>
                <w:sz w:val="20"/>
                <w:szCs w:val="20"/>
                <w14:ligatures w14:val="none"/>
              </w:rPr>
            </w:pPr>
            <w:r w:rsidRPr="00AA40C1">
              <w:rPr>
                <w:rFonts w:ascii="Times New Roman" w:eastAsia="Times New Roman" w:hAnsi="Times New Roman" w:cs="Times New Roman"/>
                <w:i/>
                <w:iCs/>
                <w:color w:val="000000"/>
                <w:kern w:val="0"/>
                <w:sz w:val="20"/>
                <w:szCs w:val="20"/>
                <w14:ligatures w14:val="none"/>
              </w:rPr>
              <w:t xml:space="preserve">Staphylococcus </w:t>
            </w:r>
            <w:proofErr w:type="spellStart"/>
            <w:r w:rsidRPr="00AA40C1">
              <w:rPr>
                <w:rFonts w:ascii="Times New Roman" w:eastAsia="Times New Roman" w:hAnsi="Times New Roman" w:cs="Times New Roman"/>
                <w:i/>
                <w:iCs/>
                <w:color w:val="000000"/>
                <w:kern w:val="0"/>
                <w:sz w:val="20"/>
                <w:szCs w:val="20"/>
                <w14:ligatures w14:val="none"/>
              </w:rPr>
              <w:t>gallinarum</w:t>
            </w:r>
            <w:proofErr w:type="spellEnd"/>
          </w:p>
        </w:tc>
        <w:tc>
          <w:tcPr>
            <w:tcW w:w="816" w:type="dxa"/>
            <w:tcBorders>
              <w:top w:val="nil"/>
              <w:left w:val="nil"/>
              <w:bottom w:val="nil"/>
              <w:right w:val="nil"/>
            </w:tcBorders>
            <w:shd w:val="clear" w:color="auto" w:fill="auto"/>
            <w:noWrap/>
            <w:vAlign w:val="bottom"/>
          </w:tcPr>
          <w:p w14:paraId="6098CBBA" w14:textId="7274183E"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(0-0)</w:t>
            </w:r>
          </w:p>
        </w:tc>
        <w:tc>
          <w:tcPr>
            <w:tcW w:w="816" w:type="dxa"/>
            <w:tcBorders>
              <w:top w:val="nil"/>
              <w:left w:val="nil"/>
              <w:bottom w:val="nil"/>
              <w:right w:val="nil"/>
            </w:tcBorders>
            <w:shd w:val="clear" w:color="auto" w:fill="auto"/>
            <w:noWrap/>
            <w:vAlign w:val="bottom"/>
          </w:tcPr>
          <w:p w14:paraId="60CC9A93" w14:textId="6AD2F8D5"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(0-0)</w:t>
            </w:r>
          </w:p>
        </w:tc>
        <w:tc>
          <w:tcPr>
            <w:tcW w:w="816" w:type="dxa"/>
            <w:tcBorders>
              <w:top w:val="nil"/>
              <w:left w:val="nil"/>
              <w:bottom w:val="nil"/>
              <w:right w:val="nil"/>
            </w:tcBorders>
            <w:shd w:val="clear" w:color="auto" w:fill="auto"/>
            <w:noWrap/>
            <w:vAlign w:val="bottom"/>
          </w:tcPr>
          <w:p w14:paraId="2452EAD9" w14:textId="3AA0FC64"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(0-0)</w:t>
            </w:r>
          </w:p>
        </w:tc>
        <w:tc>
          <w:tcPr>
            <w:tcW w:w="816" w:type="dxa"/>
            <w:tcBorders>
              <w:top w:val="nil"/>
              <w:left w:val="nil"/>
              <w:bottom w:val="nil"/>
              <w:right w:val="nil"/>
            </w:tcBorders>
            <w:shd w:val="clear" w:color="auto" w:fill="auto"/>
            <w:noWrap/>
            <w:vAlign w:val="bottom"/>
          </w:tcPr>
          <w:p w14:paraId="1C083A76" w14:textId="4CFF494A"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(0-0)</w:t>
            </w:r>
          </w:p>
        </w:tc>
        <w:tc>
          <w:tcPr>
            <w:tcW w:w="816" w:type="dxa"/>
            <w:tcBorders>
              <w:top w:val="nil"/>
              <w:left w:val="nil"/>
              <w:bottom w:val="nil"/>
              <w:right w:val="nil"/>
            </w:tcBorders>
            <w:shd w:val="clear" w:color="auto" w:fill="auto"/>
            <w:noWrap/>
            <w:vAlign w:val="bottom"/>
          </w:tcPr>
          <w:p w14:paraId="02B77A1E" w14:textId="34614B9A"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(0-0)</w:t>
            </w:r>
          </w:p>
        </w:tc>
        <w:tc>
          <w:tcPr>
            <w:tcW w:w="816" w:type="dxa"/>
            <w:tcBorders>
              <w:top w:val="nil"/>
              <w:left w:val="nil"/>
              <w:bottom w:val="nil"/>
              <w:right w:val="nil"/>
            </w:tcBorders>
            <w:shd w:val="clear" w:color="auto" w:fill="auto"/>
            <w:noWrap/>
            <w:vAlign w:val="center"/>
          </w:tcPr>
          <w:p w14:paraId="53D47BAE" w14:textId="5C8F92A5"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(0-0)</w:t>
            </w:r>
          </w:p>
        </w:tc>
        <w:tc>
          <w:tcPr>
            <w:tcW w:w="816" w:type="dxa"/>
            <w:tcBorders>
              <w:top w:val="nil"/>
              <w:left w:val="nil"/>
              <w:bottom w:val="nil"/>
              <w:right w:val="nil"/>
            </w:tcBorders>
            <w:shd w:val="clear" w:color="auto" w:fill="auto"/>
            <w:noWrap/>
            <w:vAlign w:val="bottom"/>
          </w:tcPr>
          <w:p w14:paraId="1999B78E" w14:textId="0254BB33"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0.8 (0-1.2)</w:t>
            </w:r>
          </w:p>
        </w:tc>
        <w:tc>
          <w:tcPr>
            <w:tcW w:w="816" w:type="dxa"/>
            <w:tcBorders>
              <w:top w:val="nil"/>
              <w:left w:val="nil"/>
              <w:bottom w:val="nil"/>
              <w:right w:val="nil"/>
            </w:tcBorders>
            <w:shd w:val="clear" w:color="auto" w:fill="auto"/>
            <w:noWrap/>
            <w:vAlign w:val="bottom"/>
          </w:tcPr>
          <w:p w14:paraId="392377F0" w14:textId="079E522C"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(0-0)</w:t>
            </w:r>
          </w:p>
        </w:tc>
        <w:tc>
          <w:tcPr>
            <w:tcW w:w="816" w:type="dxa"/>
            <w:tcBorders>
              <w:top w:val="nil"/>
              <w:left w:val="nil"/>
              <w:bottom w:val="nil"/>
              <w:right w:val="nil"/>
            </w:tcBorders>
            <w:shd w:val="clear" w:color="auto" w:fill="auto"/>
            <w:noWrap/>
            <w:vAlign w:val="bottom"/>
          </w:tcPr>
          <w:p w14:paraId="20BCF241" w14:textId="5FC30FC4"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(0-0)</w:t>
            </w:r>
          </w:p>
        </w:tc>
        <w:tc>
          <w:tcPr>
            <w:tcW w:w="816" w:type="dxa"/>
            <w:tcBorders>
              <w:top w:val="nil"/>
              <w:left w:val="nil"/>
              <w:bottom w:val="nil"/>
              <w:right w:val="nil"/>
            </w:tcBorders>
            <w:shd w:val="clear" w:color="auto" w:fill="auto"/>
            <w:noWrap/>
            <w:vAlign w:val="bottom"/>
          </w:tcPr>
          <w:p w14:paraId="0BA666B5" w14:textId="5940C25C"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(0-0)</w:t>
            </w:r>
          </w:p>
        </w:tc>
        <w:tc>
          <w:tcPr>
            <w:tcW w:w="816" w:type="dxa"/>
            <w:tcBorders>
              <w:top w:val="nil"/>
              <w:left w:val="nil"/>
              <w:bottom w:val="nil"/>
              <w:right w:val="nil"/>
            </w:tcBorders>
            <w:shd w:val="clear" w:color="auto" w:fill="auto"/>
            <w:noWrap/>
            <w:vAlign w:val="bottom"/>
          </w:tcPr>
          <w:p w14:paraId="09BEDEFC" w14:textId="246D311E"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(0-0)</w:t>
            </w:r>
          </w:p>
        </w:tc>
        <w:tc>
          <w:tcPr>
            <w:tcW w:w="816" w:type="dxa"/>
            <w:tcBorders>
              <w:top w:val="nil"/>
              <w:left w:val="nil"/>
              <w:bottom w:val="nil"/>
              <w:right w:val="nil"/>
            </w:tcBorders>
            <w:shd w:val="clear" w:color="auto" w:fill="auto"/>
            <w:noWrap/>
            <w:vAlign w:val="bottom"/>
          </w:tcPr>
          <w:p w14:paraId="7A7D29FB" w14:textId="0C0222BE"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(0-1.2)</w:t>
            </w:r>
          </w:p>
        </w:tc>
        <w:tc>
          <w:tcPr>
            <w:tcW w:w="816" w:type="dxa"/>
            <w:tcBorders>
              <w:top w:val="nil"/>
              <w:left w:val="nil"/>
              <w:bottom w:val="nil"/>
              <w:right w:val="nil"/>
            </w:tcBorders>
            <w:shd w:val="clear" w:color="auto" w:fill="auto"/>
            <w:noWrap/>
            <w:vAlign w:val="bottom"/>
          </w:tcPr>
          <w:p w14:paraId="2EC08A7B" w14:textId="48FB9A81"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(0-1.2)</w:t>
            </w:r>
          </w:p>
        </w:tc>
      </w:tr>
      <w:tr w:rsidR="007A657A" w:rsidRPr="00AA40C1" w14:paraId="429888F5" w14:textId="77777777" w:rsidTr="009703D4">
        <w:trPr>
          <w:trHeight w:val="290"/>
        </w:trPr>
        <w:tc>
          <w:tcPr>
            <w:tcW w:w="540" w:type="dxa"/>
            <w:gridSpan w:val="2"/>
            <w:tcBorders>
              <w:top w:val="nil"/>
              <w:left w:val="nil"/>
              <w:bottom w:val="nil"/>
              <w:right w:val="nil"/>
            </w:tcBorders>
            <w:shd w:val="clear" w:color="auto" w:fill="auto"/>
            <w:noWrap/>
            <w:vAlign w:val="bottom"/>
          </w:tcPr>
          <w:p w14:paraId="67D28FAA" w14:textId="77777777" w:rsidR="003248C1" w:rsidRPr="00AA40C1" w:rsidRDefault="003248C1" w:rsidP="003248C1">
            <w:pPr>
              <w:spacing w:after="0" w:line="240" w:lineRule="auto"/>
              <w:rPr>
                <w:rFonts w:ascii="Times New Roman" w:eastAsia="Times New Roman" w:hAnsi="Times New Roman" w:cs="Times New Roman"/>
                <w:i/>
                <w:iCs/>
                <w:color w:val="000000"/>
                <w:kern w:val="0"/>
                <w:sz w:val="20"/>
                <w:szCs w:val="20"/>
                <w14:ligatures w14:val="none"/>
              </w:rPr>
            </w:pPr>
          </w:p>
        </w:tc>
        <w:tc>
          <w:tcPr>
            <w:tcW w:w="1812" w:type="dxa"/>
            <w:tcBorders>
              <w:top w:val="nil"/>
              <w:left w:val="nil"/>
              <w:bottom w:val="nil"/>
              <w:right w:val="nil"/>
            </w:tcBorders>
            <w:shd w:val="clear" w:color="auto" w:fill="auto"/>
            <w:vAlign w:val="bottom"/>
          </w:tcPr>
          <w:p w14:paraId="13DE5F54" w14:textId="77777777" w:rsidR="003248C1" w:rsidRPr="00AA40C1" w:rsidRDefault="003248C1" w:rsidP="003248C1">
            <w:pPr>
              <w:spacing w:after="0" w:line="240" w:lineRule="auto"/>
              <w:rPr>
                <w:rFonts w:ascii="Times New Roman" w:eastAsia="Times New Roman" w:hAnsi="Times New Roman" w:cs="Times New Roman"/>
                <w:i/>
                <w:iCs/>
                <w:color w:val="000000"/>
                <w:kern w:val="0"/>
                <w:sz w:val="20"/>
                <w:szCs w:val="20"/>
                <w14:ligatures w14:val="none"/>
              </w:rPr>
            </w:pPr>
            <w:r w:rsidRPr="00AA40C1">
              <w:rPr>
                <w:rFonts w:ascii="Times New Roman" w:eastAsia="Times New Roman" w:hAnsi="Times New Roman" w:cs="Times New Roman"/>
                <w:i/>
                <w:iCs/>
                <w:color w:val="000000"/>
                <w:kern w:val="0"/>
                <w:sz w:val="20"/>
                <w:szCs w:val="20"/>
                <w14:ligatures w14:val="none"/>
              </w:rPr>
              <w:t>Staphylococcus haemolyticus</w:t>
            </w:r>
          </w:p>
        </w:tc>
        <w:tc>
          <w:tcPr>
            <w:tcW w:w="816" w:type="dxa"/>
            <w:tcBorders>
              <w:top w:val="nil"/>
              <w:left w:val="nil"/>
              <w:bottom w:val="nil"/>
              <w:right w:val="nil"/>
            </w:tcBorders>
            <w:shd w:val="clear" w:color="auto" w:fill="auto"/>
            <w:noWrap/>
            <w:vAlign w:val="bottom"/>
          </w:tcPr>
          <w:p w14:paraId="54FBC293" w14:textId="77632BA4"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1 (0.9-1)</w:t>
            </w:r>
          </w:p>
        </w:tc>
        <w:tc>
          <w:tcPr>
            <w:tcW w:w="816" w:type="dxa"/>
            <w:tcBorders>
              <w:top w:val="nil"/>
              <w:left w:val="nil"/>
              <w:bottom w:val="nil"/>
              <w:right w:val="nil"/>
            </w:tcBorders>
            <w:shd w:val="clear" w:color="auto" w:fill="auto"/>
            <w:noWrap/>
            <w:vAlign w:val="bottom"/>
          </w:tcPr>
          <w:p w14:paraId="59646FEC" w14:textId="328E182F"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(0-0)</w:t>
            </w:r>
          </w:p>
        </w:tc>
        <w:tc>
          <w:tcPr>
            <w:tcW w:w="816" w:type="dxa"/>
            <w:tcBorders>
              <w:top w:val="nil"/>
              <w:left w:val="nil"/>
              <w:bottom w:val="nil"/>
              <w:right w:val="nil"/>
            </w:tcBorders>
            <w:shd w:val="clear" w:color="auto" w:fill="auto"/>
            <w:noWrap/>
            <w:vAlign w:val="bottom"/>
          </w:tcPr>
          <w:p w14:paraId="7D26877F" w14:textId="1042823E"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0.8 (0.8-1.7)</w:t>
            </w:r>
          </w:p>
        </w:tc>
        <w:tc>
          <w:tcPr>
            <w:tcW w:w="816" w:type="dxa"/>
            <w:tcBorders>
              <w:top w:val="nil"/>
              <w:left w:val="nil"/>
              <w:bottom w:val="nil"/>
              <w:right w:val="nil"/>
            </w:tcBorders>
            <w:shd w:val="clear" w:color="auto" w:fill="auto"/>
            <w:noWrap/>
            <w:vAlign w:val="bottom"/>
          </w:tcPr>
          <w:p w14:paraId="4A292060" w14:textId="628B3CB8"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1.6 (1.6-1.8)</w:t>
            </w:r>
          </w:p>
        </w:tc>
        <w:tc>
          <w:tcPr>
            <w:tcW w:w="816" w:type="dxa"/>
            <w:tcBorders>
              <w:top w:val="nil"/>
              <w:left w:val="nil"/>
              <w:bottom w:val="nil"/>
              <w:right w:val="nil"/>
            </w:tcBorders>
            <w:shd w:val="clear" w:color="auto" w:fill="auto"/>
            <w:noWrap/>
            <w:vAlign w:val="bottom"/>
          </w:tcPr>
          <w:p w14:paraId="26CBEBDA" w14:textId="139E1E2D"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(0-0.9)</w:t>
            </w:r>
          </w:p>
        </w:tc>
        <w:tc>
          <w:tcPr>
            <w:tcW w:w="816" w:type="dxa"/>
            <w:tcBorders>
              <w:top w:val="nil"/>
              <w:left w:val="nil"/>
              <w:bottom w:val="nil"/>
              <w:right w:val="nil"/>
            </w:tcBorders>
            <w:shd w:val="clear" w:color="auto" w:fill="auto"/>
            <w:noWrap/>
            <w:vAlign w:val="center"/>
          </w:tcPr>
          <w:p w14:paraId="7823D006" w14:textId="0AF99E9C"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0.9 (0-1.8)</w:t>
            </w:r>
          </w:p>
        </w:tc>
        <w:tc>
          <w:tcPr>
            <w:tcW w:w="816" w:type="dxa"/>
            <w:tcBorders>
              <w:top w:val="nil"/>
              <w:left w:val="nil"/>
              <w:bottom w:val="nil"/>
              <w:right w:val="nil"/>
            </w:tcBorders>
            <w:shd w:val="clear" w:color="auto" w:fill="auto"/>
            <w:noWrap/>
            <w:vAlign w:val="bottom"/>
          </w:tcPr>
          <w:p w14:paraId="10F08179" w14:textId="7E6D105F"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3.1 (2.4-4.8)</w:t>
            </w:r>
          </w:p>
        </w:tc>
        <w:tc>
          <w:tcPr>
            <w:tcW w:w="816" w:type="dxa"/>
            <w:tcBorders>
              <w:top w:val="nil"/>
              <w:left w:val="nil"/>
              <w:bottom w:val="nil"/>
              <w:right w:val="nil"/>
            </w:tcBorders>
            <w:shd w:val="clear" w:color="auto" w:fill="auto"/>
            <w:noWrap/>
            <w:vAlign w:val="bottom"/>
          </w:tcPr>
          <w:p w14:paraId="75A3CC35" w14:textId="391A06F2"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3 (2.1-3.3)</w:t>
            </w:r>
          </w:p>
        </w:tc>
        <w:tc>
          <w:tcPr>
            <w:tcW w:w="816" w:type="dxa"/>
            <w:tcBorders>
              <w:top w:val="nil"/>
              <w:left w:val="nil"/>
              <w:bottom w:val="nil"/>
              <w:right w:val="nil"/>
            </w:tcBorders>
            <w:shd w:val="clear" w:color="auto" w:fill="auto"/>
            <w:noWrap/>
            <w:vAlign w:val="bottom"/>
          </w:tcPr>
          <w:p w14:paraId="27DDF183" w14:textId="36894443"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3.3 (2.7-3.5)</w:t>
            </w:r>
          </w:p>
        </w:tc>
        <w:tc>
          <w:tcPr>
            <w:tcW w:w="816" w:type="dxa"/>
            <w:tcBorders>
              <w:top w:val="nil"/>
              <w:left w:val="nil"/>
              <w:bottom w:val="nil"/>
              <w:right w:val="nil"/>
            </w:tcBorders>
            <w:shd w:val="clear" w:color="auto" w:fill="auto"/>
            <w:noWrap/>
            <w:vAlign w:val="bottom"/>
          </w:tcPr>
          <w:p w14:paraId="0886E391" w14:textId="4B0C89B8"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0.9 (0.8-0.9)</w:t>
            </w:r>
          </w:p>
        </w:tc>
        <w:tc>
          <w:tcPr>
            <w:tcW w:w="816" w:type="dxa"/>
            <w:tcBorders>
              <w:top w:val="nil"/>
              <w:left w:val="nil"/>
              <w:bottom w:val="nil"/>
              <w:right w:val="nil"/>
            </w:tcBorders>
            <w:shd w:val="clear" w:color="auto" w:fill="auto"/>
            <w:noWrap/>
            <w:vAlign w:val="bottom"/>
          </w:tcPr>
          <w:p w14:paraId="39D4F543" w14:textId="3B0C2758"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0.8 (0-1.9)</w:t>
            </w:r>
          </w:p>
        </w:tc>
        <w:tc>
          <w:tcPr>
            <w:tcW w:w="816" w:type="dxa"/>
            <w:tcBorders>
              <w:top w:val="nil"/>
              <w:left w:val="nil"/>
              <w:bottom w:val="nil"/>
              <w:right w:val="nil"/>
            </w:tcBorders>
            <w:shd w:val="clear" w:color="auto" w:fill="auto"/>
            <w:noWrap/>
            <w:vAlign w:val="bottom"/>
          </w:tcPr>
          <w:p w14:paraId="39D1DF09" w14:textId="5C4E2A17"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2.7 (0-4.8)</w:t>
            </w:r>
          </w:p>
        </w:tc>
        <w:tc>
          <w:tcPr>
            <w:tcW w:w="816" w:type="dxa"/>
            <w:tcBorders>
              <w:top w:val="nil"/>
              <w:left w:val="nil"/>
              <w:bottom w:val="nil"/>
              <w:right w:val="nil"/>
            </w:tcBorders>
            <w:shd w:val="clear" w:color="auto" w:fill="auto"/>
            <w:noWrap/>
            <w:vAlign w:val="bottom"/>
          </w:tcPr>
          <w:p w14:paraId="436631FD" w14:textId="3DB1AD5D"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1.3 (0-4.8)</w:t>
            </w:r>
          </w:p>
        </w:tc>
      </w:tr>
      <w:tr w:rsidR="007A657A" w:rsidRPr="00AA40C1" w14:paraId="37D6B49E" w14:textId="77777777" w:rsidTr="009703D4">
        <w:trPr>
          <w:trHeight w:val="290"/>
        </w:trPr>
        <w:tc>
          <w:tcPr>
            <w:tcW w:w="540" w:type="dxa"/>
            <w:gridSpan w:val="2"/>
            <w:tcBorders>
              <w:top w:val="nil"/>
              <w:left w:val="nil"/>
              <w:bottom w:val="nil"/>
              <w:right w:val="nil"/>
            </w:tcBorders>
            <w:shd w:val="clear" w:color="auto" w:fill="auto"/>
            <w:noWrap/>
            <w:vAlign w:val="bottom"/>
          </w:tcPr>
          <w:p w14:paraId="70CAF4DE" w14:textId="77777777" w:rsidR="003248C1" w:rsidRPr="00AA40C1" w:rsidRDefault="003248C1" w:rsidP="003248C1">
            <w:pPr>
              <w:spacing w:after="0" w:line="240" w:lineRule="auto"/>
              <w:rPr>
                <w:rFonts w:ascii="Times New Roman" w:eastAsia="Times New Roman" w:hAnsi="Times New Roman" w:cs="Times New Roman"/>
                <w:i/>
                <w:iCs/>
                <w:color w:val="000000"/>
                <w:kern w:val="0"/>
                <w:sz w:val="20"/>
                <w:szCs w:val="20"/>
                <w14:ligatures w14:val="none"/>
              </w:rPr>
            </w:pPr>
          </w:p>
        </w:tc>
        <w:tc>
          <w:tcPr>
            <w:tcW w:w="1812" w:type="dxa"/>
            <w:tcBorders>
              <w:top w:val="nil"/>
              <w:left w:val="nil"/>
              <w:bottom w:val="nil"/>
              <w:right w:val="nil"/>
            </w:tcBorders>
            <w:shd w:val="clear" w:color="auto" w:fill="auto"/>
            <w:vAlign w:val="bottom"/>
          </w:tcPr>
          <w:p w14:paraId="3520EEFF" w14:textId="77777777" w:rsidR="003248C1" w:rsidRPr="00AA40C1" w:rsidRDefault="003248C1" w:rsidP="003248C1">
            <w:pPr>
              <w:spacing w:after="0" w:line="240" w:lineRule="auto"/>
              <w:rPr>
                <w:rFonts w:ascii="Times New Roman" w:eastAsia="Times New Roman" w:hAnsi="Times New Roman" w:cs="Times New Roman"/>
                <w:i/>
                <w:iCs/>
                <w:color w:val="000000"/>
                <w:kern w:val="0"/>
                <w:sz w:val="20"/>
                <w:szCs w:val="20"/>
                <w14:ligatures w14:val="none"/>
              </w:rPr>
            </w:pPr>
            <w:r w:rsidRPr="00AA40C1">
              <w:rPr>
                <w:rFonts w:ascii="Times New Roman" w:eastAsia="Times New Roman" w:hAnsi="Times New Roman" w:cs="Times New Roman"/>
                <w:i/>
                <w:iCs/>
                <w:color w:val="000000"/>
                <w:kern w:val="0"/>
                <w:sz w:val="20"/>
                <w:szCs w:val="20"/>
                <w14:ligatures w14:val="none"/>
              </w:rPr>
              <w:t>Staphylococcus hominis</w:t>
            </w:r>
          </w:p>
        </w:tc>
        <w:tc>
          <w:tcPr>
            <w:tcW w:w="816" w:type="dxa"/>
            <w:tcBorders>
              <w:top w:val="nil"/>
              <w:left w:val="nil"/>
              <w:bottom w:val="nil"/>
              <w:right w:val="nil"/>
            </w:tcBorders>
            <w:shd w:val="clear" w:color="auto" w:fill="auto"/>
            <w:noWrap/>
            <w:vAlign w:val="bottom"/>
          </w:tcPr>
          <w:p w14:paraId="4B7D7A56" w14:textId="6454B009"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(0-0)</w:t>
            </w:r>
          </w:p>
        </w:tc>
        <w:tc>
          <w:tcPr>
            <w:tcW w:w="816" w:type="dxa"/>
            <w:tcBorders>
              <w:top w:val="nil"/>
              <w:left w:val="nil"/>
              <w:bottom w:val="nil"/>
              <w:right w:val="nil"/>
            </w:tcBorders>
            <w:shd w:val="clear" w:color="auto" w:fill="auto"/>
            <w:noWrap/>
            <w:vAlign w:val="bottom"/>
          </w:tcPr>
          <w:p w14:paraId="27CB1CF2" w14:textId="1FF22EA6"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(0-0)</w:t>
            </w:r>
          </w:p>
        </w:tc>
        <w:tc>
          <w:tcPr>
            <w:tcW w:w="816" w:type="dxa"/>
            <w:tcBorders>
              <w:top w:val="nil"/>
              <w:left w:val="nil"/>
              <w:bottom w:val="nil"/>
              <w:right w:val="nil"/>
            </w:tcBorders>
            <w:shd w:val="clear" w:color="auto" w:fill="auto"/>
            <w:noWrap/>
            <w:vAlign w:val="bottom"/>
          </w:tcPr>
          <w:p w14:paraId="36223260" w14:textId="28F466EE"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(0-0)</w:t>
            </w:r>
          </w:p>
        </w:tc>
        <w:tc>
          <w:tcPr>
            <w:tcW w:w="816" w:type="dxa"/>
            <w:tcBorders>
              <w:top w:val="nil"/>
              <w:left w:val="nil"/>
              <w:bottom w:val="nil"/>
              <w:right w:val="nil"/>
            </w:tcBorders>
            <w:shd w:val="clear" w:color="auto" w:fill="auto"/>
            <w:noWrap/>
            <w:vAlign w:val="bottom"/>
          </w:tcPr>
          <w:p w14:paraId="58F36B22" w14:textId="431D7D05"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(0-0.8)</w:t>
            </w:r>
          </w:p>
        </w:tc>
        <w:tc>
          <w:tcPr>
            <w:tcW w:w="816" w:type="dxa"/>
            <w:tcBorders>
              <w:top w:val="nil"/>
              <w:left w:val="nil"/>
              <w:bottom w:val="nil"/>
              <w:right w:val="nil"/>
            </w:tcBorders>
            <w:shd w:val="clear" w:color="auto" w:fill="auto"/>
            <w:noWrap/>
            <w:vAlign w:val="bottom"/>
          </w:tcPr>
          <w:p w14:paraId="0D61E487" w14:textId="33F865E9"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(0-0)</w:t>
            </w:r>
          </w:p>
        </w:tc>
        <w:tc>
          <w:tcPr>
            <w:tcW w:w="816" w:type="dxa"/>
            <w:tcBorders>
              <w:top w:val="nil"/>
              <w:left w:val="nil"/>
              <w:bottom w:val="nil"/>
              <w:right w:val="nil"/>
            </w:tcBorders>
            <w:shd w:val="clear" w:color="auto" w:fill="auto"/>
            <w:noWrap/>
            <w:vAlign w:val="center"/>
          </w:tcPr>
          <w:p w14:paraId="7F88B51A" w14:textId="254671E8"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(0-0.8)</w:t>
            </w:r>
          </w:p>
        </w:tc>
        <w:tc>
          <w:tcPr>
            <w:tcW w:w="816" w:type="dxa"/>
            <w:tcBorders>
              <w:top w:val="nil"/>
              <w:left w:val="nil"/>
              <w:bottom w:val="nil"/>
              <w:right w:val="nil"/>
            </w:tcBorders>
            <w:shd w:val="clear" w:color="auto" w:fill="auto"/>
            <w:noWrap/>
            <w:vAlign w:val="bottom"/>
          </w:tcPr>
          <w:p w14:paraId="3A98B123" w14:textId="48DB4585"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(0-0)</w:t>
            </w:r>
          </w:p>
        </w:tc>
        <w:tc>
          <w:tcPr>
            <w:tcW w:w="816" w:type="dxa"/>
            <w:tcBorders>
              <w:top w:val="nil"/>
              <w:left w:val="nil"/>
              <w:bottom w:val="nil"/>
              <w:right w:val="nil"/>
            </w:tcBorders>
            <w:shd w:val="clear" w:color="auto" w:fill="auto"/>
            <w:noWrap/>
            <w:vAlign w:val="bottom"/>
          </w:tcPr>
          <w:p w14:paraId="0ED06DF3" w14:textId="1F06CDC5"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(0-0)</w:t>
            </w:r>
          </w:p>
        </w:tc>
        <w:tc>
          <w:tcPr>
            <w:tcW w:w="816" w:type="dxa"/>
            <w:tcBorders>
              <w:top w:val="nil"/>
              <w:left w:val="nil"/>
              <w:bottom w:val="nil"/>
              <w:right w:val="nil"/>
            </w:tcBorders>
            <w:shd w:val="clear" w:color="auto" w:fill="auto"/>
            <w:noWrap/>
            <w:vAlign w:val="bottom"/>
          </w:tcPr>
          <w:p w14:paraId="6D16BBC5" w14:textId="6310B8DC"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(0-0)</w:t>
            </w:r>
          </w:p>
        </w:tc>
        <w:tc>
          <w:tcPr>
            <w:tcW w:w="816" w:type="dxa"/>
            <w:tcBorders>
              <w:top w:val="nil"/>
              <w:left w:val="nil"/>
              <w:bottom w:val="nil"/>
              <w:right w:val="nil"/>
            </w:tcBorders>
            <w:shd w:val="clear" w:color="auto" w:fill="auto"/>
            <w:noWrap/>
            <w:vAlign w:val="bottom"/>
          </w:tcPr>
          <w:p w14:paraId="1C2E731F" w14:textId="1390B5E7"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(0-0)</w:t>
            </w:r>
          </w:p>
        </w:tc>
        <w:tc>
          <w:tcPr>
            <w:tcW w:w="816" w:type="dxa"/>
            <w:tcBorders>
              <w:top w:val="nil"/>
              <w:left w:val="nil"/>
              <w:bottom w:val="nil"/>
              <w:right w:val="nil"/>
            </w:tcBorders>
            <w:shd w:val="clear" w:color="auto" w:fill="auto"/>
            <w:noWrap/>
            <w:vAlign w:val="bottom"/>
          </w:tcPr>
          <w:p w14:paraId="3D033E29" w14:textId="319F1A90"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(0-0)</w:t>
            </w:r>
          </w:p>
        </w:tc>
        <w:tc>
          <w:tcPr>
            <w:tcW w:w="816" w:type="dxa"/>
            <w:tcBorders>
              <w:top w:val="nil"/>
              <w:left w:val="nil"/>
              <w:bottom w:val="nil"/>
              <w:right w:val="nil"/>
            </w:tcBorders>
            <w:shd w:val="clear" w:color="auto" w:fill="auto"/>
            <w:noWrap/>
            <w:vAlign w:val="bottom"/>
          </w:tcPr>
          <w:p w14:paraId="407472D3" w14:textId="3FCAD044"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(0-0)</w:t>
            </w:r>
          </w:p>
        </w:tc>
        <w:tc>
          <w:tcPr>
            <w:tcW w:w="816" w:type="dxa"/>
            <w:tcBorders>
              <w:top w:val="nil"/>
              <w:left w:val="nil"/>
              <w:bottom w:val="nil"/>
              <w:right w:val="nil"/>
            </w:tcBorders>
            <w:shd w:val="clear" w:color="auto" w:fill="auto"/>
            <w:noWrap/>
            <w:vAlign w:val="bottom"/>
          </w:tcPr>
          <w:p w14:paraId="4E65F0E1" w14:textId="62A4A541"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(0-0.8)</w:t>
            </w:r>
          </w:p>
        </w:tc>
      </w:tr>
      <w:tr w:rsidR="007A657A" w:rsidRPr="00AA40C1" w14:paraId="1AD3CA79" w14:textId="77777777" w:rsidTr="009703D4">
        <w:trPr>
          <w:trHeight w:val="290"/>
        </w:trPr>
        <w:tc>
          <w:tcPr>
            <w:tcW w:w="540" w:type="dxa"/>
            <w:gridSpan w:val="2"/>
            <w:tcBorders>
              <w:top w:val="nil"/>
              <w:left w:val="nil"/>
              <w:bottom w:val="nil"/>
              <w:right w:val="nil"/>
            </w:tcBorders>
            <w:shd w:val="clear" w:color="auto" w:fill="auto"/>
            <w:noWrap/>
            <w:vAlign w:val="bottom"/>
          </w:tcPr>
          <w:p w14:paraId="42DBD2D0" w14:textId="77777777" w:rsidR="003248C1" w:rsidRPr="00AA40C1" w:rsidRDefault="003248C1" w:rsidP="003248C1">
            <w:pPr>
              <w:spacing w:after="0" w:line="240" w:lineRule="auto"/>
              <w:rPr>
                <w:rFonts w:ascii="Times New Roman" w:eastAsia="Times New Roman" w:hAnsi="Times New Roman" w:cs="Times New Roman"/>
                <w:i/>
                <w:iCs/>
                <w:color w:val="000000"/>
                <w:kern w:val="0"/>
                <w:sz w:val="20"/>
                <w:szCs w:val="20"/>
                <w14:ligatures w14:val="none"/>
              </w:rPr>
            </w:pPr>
          </w:p>
        </w:tc>
        <w:tc>
          <w:tcPr>
            <w:tcW w:w="1812" w:type="dxa"/>
            <w:tcBorders>
              <w:top w:val="nil"/>
              <w:left w:val="nil"/>
              <w:bottom w:val="nil"/>
              <w:right w:val="nil"/>
            </w:tcBorders>
            <w:shd w:val="clear" w:color="auto" w:fill="auto"/>
            <w:vAlign w:val="bottom"/>
          </w:tcPr>
          <w:p w14:paraId="06333EFF" w14:textId="77777777" w:rsidR="003248C1" w:rsidRPr="00AA40C1" w:rsidRDefault="003248C1" w:rsidP="003248C1">
            <w:pPr>
              <w:spacing w:after="0" w:line="240" w:lineRule="auto"/>
              <w:rPr>
                <w:rFonts w:ascii="Times New Roman" w:eastAsia="Times New Roman" w:hAnsi="Times New Roman" w:cs="Times New Roman"/>
                <w:i/>
                <w:iCs/>
                <w:color w:val="000000"/>
                <w:kern w:val="0"/>
                <w:sz w:val="20"/>
                <w:szCs w:val="20"/>
                <w14:ligatures w14:val="none"/>
              </w:rPr>
            </w:pPr>
            <w:r w:rsidRPr="00AA40C1">
              <w:rPr>
                <w:rFonts w:ascii="Times New Roman" w:eastAsia="Times New Roman" w:hAnsi="Times New Roman" w:cs="Times New Roman"/>
                <w:i/>
                <w:iCs/>
                <w:color w:val="000000"/>
                <w:kern w:val="0"/>
                <w:sz w:val="20"/>
                <w:szCs w:val="20"/>
                <w14:ligatures w14:val="none"/>
              </w:rPr>
              <w:t>Staphylococcus hyicus</w:t>
            </w:r>
          </w:p>
        </w:tc>
        <w:tc>
          <w:tcPr>
            <w:tcW w:w="816" w:type="dxa"/>
            <w:tcBorders>
              <w:top w:val="nil"/>
              <w:left w:val="nil"/>
              <w:bottom w:val="nil"/>
              <w:right w:val="nil"/>
            </w:tcBorders>
            <w:shd w:val="clear" w:color="auto" w:fill="auto"/>
            <w:noWrap/>
            <w:vAlign w:val="bottom"/>
          </w:tcPr>
          <w:p w14:paraId="77047069" w14:textId="6164A5AC"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(0-0)</w:t>
            </w:r>
          </w:p>
        </w:tc>
        <w:tc>
          <w:tcPr>
            <w:tcW w:w="816" w:type="dxa"/>
            <w:tcBorders>
              <w:top w:val="nil"/>
              <w:left w:val="nil"/>
              <w:bottom w:val="nil"/>
              <w:right w:val="nil"/>
            </w:tcBorders>
            <w:shd w:val="clear" w:color="auto" w:fill="auto"/>
            <w:noWrap/>
            <w:vAlign w:val="bottom"/>
          </w:tcPr>
          <w:p w14:paraId="005959B2" w14:textId="6D34A95F"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(0-0)</w:t>
            </w:r>
          </w:p>
        </w:tc>
        <w:tc>
          <w:tcPr>
            <w:tcW w:w="816" w:type="dxa"/>
            <w:tcBorders>
              <w:top w:val="nil"/>
              <w:left w:val="nil"/>
              <w:bottom w:val="nil"/>
              <w:right w:val="nil"/>
            </w:tcBorders>
            <w:shd w:val="clear" w:color="auto" w:fill="auto"/>
            <w:noWrap/>
            <w:vAlign w:val="bottom"/>
          </w:tcPr>
          <w:p w14:paraId="7ED2A45A" w14:textId="1852A550"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0.8 (0.8-0.9)</w:t>
            </w:r>
          </w:p>
        </w:tc>
        <w:tc>
          <w:tcPr>
            <w:tcW w:w="816" w:type="dxa"/>
            <w:tcBorders>
              <w:top w:val="nil"/>
              <w:left w:val="nil"/>
              <w:bottom w:val="nil"/>
              <w:right w:val="nil"/>
            </w:tcBorders>
            <w:shd w:val="clear" w:color="auto" w:fill="auto"/>
            <w:noWrap/>
            <w:vAlign w:val="bottom"/>
          </w:tcPr>
          <w:p w14:paraId="71F814B8" w14:textId="359CB505"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(0-0)</w:t>
            </w:r>
          </w:p>
        </w:tc>
        <w:tc>
          <w:tcPr>
            <w:tcW w:w="816" w:type="dxa"/>
            <w:tcBorders>
              <w:top w:val="nil"/>
              <w:left w:val="nil"/>
              <w:bottom w:val="nil"/>
              <w:right w:val="nil"/>
            </w:tcBorders>
            <w:shd w:val="clear" w:color="auto" w:fill="auto"/>
            <w:noWrap/>
            <w:vAlign w:val="bottom"/>
          </w:tcPr>
          <w:p w14:paraId="553FC104" w14:textId="5B6A7302"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(0-0)</w:t>
            </w:r>
          </w:p>
        </w:tc>
        <w:tc>
          <w:tcPr>
            <w:tcW w:w="816" w:type="dxa"/>
            <w:tcBorders>
              <w:top w:val="nil"/>
              <w:left w:val="nil"/>
              <w:bottom w:val="nil"/>
              <w:right w:val="nil"/>
            </w:tcBorders>
            <w:shd w:val="clear" w:color="auto" w:fill="auto"/>
            <w:noWrap/>
            <w:vAlign w:val="center"/>
          </w:tcPr>
          <w:p w14:paraId="09DC9F22" w14:textId="1A8CA3B4"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(0-0.9)</w:t>
            </w:r>
          </w:p>
        </w:tc>
        <w:tc>
          <w:tcPr>
            <w:tcW w:w="816" w:type="dxa"/>
            <w:tcBorders>
              <w:top w:val="nil"/>
              <w:left w:val="nil"/>
              <w:bottom w:val="nil"/>
              <w:right w:val="nil"/>
            </w:tcBorders>
            <w:shd w:val="clear" w:color="auto" w:fill="auto"/>
            <w:noWrap/>
            <w:vAlign w:val="bottom"/>
          </w:tcPr>
          <w:p w14:paraId="6FD1854F" w14:textId="36AFA804"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(0-0)</w:t>
            </w:r>
          </w:p>
        </w:tc>
        <w:tc>
          <w:tcPr>
            <w:tcW w:w="816" w:type="dxa"/>
            <w:tcBorders>
              <w:top w:val="nil"/>
              <w:left w:val="nil"/>
              <w:bottom w:val="nil"/>
              <w:right w:val="nil"/>
            </w:tcBorders>
            <w:shd w:val="clear" w:color="auto" w:fill="auto"/>
            <w:noWrap/>
            <w:vAlign w:val="bottom"/>
          </w:tcPr>
          <w:p w14:paraId="53F41D1C" w14:textId="0BCD724E"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1 (0-1.1)</w:t>
            </w:r>
          </w:p>
        </w:tc>
        <w:tc>
          <w:tcPr>
            <w:tcW w:w="816" w:type="dxa"/>
            <w:tcBorders>
              <w:top w:val="nil"/>
              <w:left w:val="nil"/>
              <w:bottom w:val="nil"/>
              <w:right w:val="nil"/>
            </w:tcBorders>
            <w:shd w:val="clear" w:color="auto" w:fill="auto"/>
            <w:noWrap/>
            <w:vAlign w:val="bottom"/>
          </w:tcPr>
          <w:p w14:paraId="570DAD49" w14:textId="63A6CD6F"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(0-0)</w:t>
            </w:r>
          </w:p>
        </w:tc>
        <w:tc>
          <w:tcPr>
            <w:tcW w:w="816" w:type="dxa"/>
            <w:tcBorders>
              <w:top w:val="nil"/>
              <w:left w:val="nil"/>
              <w:bottom w:val="nil"/>
              <w:right w:val="nil"/>
            </w:tcBorders>
            <w:shd w:val="clear" w:color="auto" w:fill="auto"/>
            <w:noWrap/>
            <w:vAlign w:val="bottom"/>
          </w:tcPr>
          <w:p w14:paraId="42BDBBDC" w14:textId="112416E2"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(0-0)</w:t>
            </w:r>
          </w:p>
        </w:tc>
        <w:tc>
          <w:tcPr>
            <w:tcW w:w="816" w:type="dxa"/>
            <w:tcBorders>
              <w:top w:val="nil"/>
              <w:left w:val="nil"/>
              <w:bottom w:val="nil"/>
              <w:right w:val="nil"/>
            </w:tcBorders>
            <w:shd w:val="clear" w:color="auto" w:fill="auto"/>
            <w:noWrap/>
            <w:vAlign w:val="bottom"/>
          </w:tcPr>
          <w:p w14:paraId="03DCC7CF" w14:textId="308EA3BC"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(0-0)</w:t>
            </w:r>
          </w:p>
        </w:tc>
        <w:tc>
          <w:tcPr>
            <w:tcW w:w="816" w:type="dxa"/>
            <w:tcBorders>
              <w:top w:val="nil"/>
              <w:left w:val="nil"/>
              <w:bottom w:val="nil"/>
              <w:right w:val="nil"/>
            </w:tcBorders>
            <w:shd w:val="clear" w:color="auto" w:fill="auto"/>
            <w:noWrap/>
            <w:vAlign w:val="bottom"/>
          </w:tcPr>
          <w:p w14:paraId="47E9FE5B" w14:textId="6B2C2FA6"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(0-1.1)</w:t>
            </w:r>
          </w:p>
        </w:tc>
        <w:tc>
          <w:tcPr>
            <w:tcW w:w="816" w:type="dxa"/>
            <w:tcBorders>
              <w:top w:val="nil"/>
              <w:left w:val="nil"/>
              <w:bottom w:val="nil"/>
              <w:right w:val="nil"/>
            </w:tcBorders>
            <w:shd w:val="clear" w:color="auto" w:fill="auto"/>
            <w:noWrap/>
            <w:vAlign w:val="bottom"/>
          </w:tcPr>
          <w:p w14:paraId="76CFBEB3" w14:textId="192CD0AB"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(0-1.1)</w:t>
            </w:r>
          </w:p>
        </w:tc>
      </w:tr>
      <w:tr w:rsidR="007A657A" w:rsidRPr="00AA40C1" w14:paraId="2EC80DDB" w14:textId="77777777" w:rsidTr="009703D4">
        <w:trPr>
          <w:trHeight w:val="290"/>
        </w:trPr>
        <w:tc>
          <w:tcPr>
            <w:tcW w:w="540" w:type="dxa"/>
            <w:gridSpan w:val="2"/>
            <w:tcBorders>
              <w:top w:val="nil"/>
              <w:left w:val="nil"/>
              <w:bottom w:val="nil"/>
              <w:right w:val="nil"/>
            </w:tcBorders>
            <w:shd w:val="clear" w:color="auto" w:fill="auto"/>
            <w:noWrap/>
            <w:vAlign w:val="bottom"/>
          </w:tcPr>
          <w:p w14:paraId="4A0B37BB" w14:textId="77777777" w:rsidR="003248C1" w:rsidRPr="00AA40C1" w:rsidRDefault="003248C1" w:rsidP="003248C1">
            <w:pPr>
              <w:spacing w:after="0" w:line="240" w:lineRule="auto"/>
              <w:rPr>
                <w:rFonts w:ascii="Times New Roman" w:eastAsia="Times New Roman" w:hAnsi="Times New Roman" w:cs="Times New Roman"/>
                <w:i/>
                <w:iCs/>
                <w:color w:val="000000"/>
                <w:kern w:val="0"/>
                <w:sz w:val="20"/>
                <w:szCs w:val="20"/>
                <w14:ligatures w14:val="none"/>
              </w:rPr>
            </w:pPr>
          </w:p>
        </w:tc>
        <w:tc>
          <w:tcPr>
            <w:tcW w:w="1812" w:type="dxa"/>
            <w:tcBorders>
              <w:top w:val="nil"/>
              <w:left w:val="nil"/>
              <w:bottom w:val="nil"/>
              <w:right w:val="nil"/>
            </w:tcBorders>
            <w:shd w:val="clear" w:color="auto" w:fill="auto"/>
            <w:vAlign w:val="bottom"/>
          </w:tcPr>
          <w:p w14:paraId="2B65EE7B" w14:textId="77777777" w:rsidR="003248C1" w:rsidRPr="00AA40C1" w:rsidRDefault="003248C1" w:rsidP="003248C1">
            <w:pPr>
              <w:spacing w:after="0" w:line="240" w:lineRule="auto"/>
              <w:rPr>
                <w:rFonts w:ascii="Times New Roman" w:eastAsia="Times New Roman" w:hAnsi="Times New Roman" w:cs="Times New Roman"/>
                <w:i/>
                <w:iCs/>
                <w:color w:val="000000"/>
                <w:kern w:val="0"/>
                <w:sz w:val="20"/>
                <w:szCs w:val="20"/>
                <w14:ligatures w14:val="none"/>
              </w:rPr>
            </w:pPr>
            <w:r w:rsidRPr="00AA40C1">
              <w:rPr>
                <w:rFonts w:ascii="Times New Roman" w:eastAsia="Times New Roman" w:hAnsi="Times New Roman" w:cs="Times New Roman"/>
                <w:i/>
                <w:iCs/>
                <w:color w:val="000000"/>
                <w:kern w:val="0"/>
                <w:sz w:val="20"/>
                <w:szCs w:val="20"/>
                <w14:ligatures w14:val="none"/>
              </w:rPr>
              <w:t xml:space="preserve">Staphylococcus </w:t>
            </w:r>
            <w:proofErr w:type="spellStart"/>
            <w:r w:rsidRPr="00AA40C1">
              <w:rPr>
                <w:rFonts w:ascii="Times New Roman" w:eastAsia="Times New Roman" w:hAnsi="Times New Roman" w:cs="Times New Roman"/>
                <w:i/>
                <w:iCs/>
                <w:color w:val="000000"/>
                <w:kern w:val="0"/>
                <w:sz w:val="20"/>
                <w:szCs w:val="20"/>
                <w14:ligatures w14:val="none"/>
              </w:rPr>
              <w:t>pseudintermedius</w:t>
            </w:r>
            <w:proofErr w:type="spellEnd"/>
          </w:p>
        </w:tc>
        <w:tc>
          <w:tcPr>
            <w:tcW w:w="816" w:type="dxa"/>
            <w:tcBorders>
              <w:top w:val="nil"/>
              <w:left w:val="nil"/>
              <w:bottom w:val="nil"/>
              <w:right w:val="nil"/>
            </w:tcBorders>
            <w:shd w:val="clear" w:color="auto" w:fill="auto"/>
            <w:noWrap/>
            <w:vAlign w:val="bottom"/>
          </w:tcPr>
          <w:p w14:paraId="007AAD98" w14:textId="674DF02F"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(0-0)</w:t>
            </w:r>
          </w:p>
        </w:tc>
        <w:tc>
          <w:tcPr>
            <w:tcW w:w="816" w:type="dxa"/>
            <w:tcBorders>
              <w:top w:val="nil"/>
              <w:left w:val="nil"/>
              <w:bottom w:val="nil"/>
              <w:right w:val="nil"/>
            </w:tcBorders>
            <w:shd w:val="clear" w:color="auto" w:fill="auto"/>
            <w:noWrap/>
            <w:vAlign w:val="bottom"/>
          </w:tcPr>
          <w:p w14:paraId="7D624993" w14:textId="34042087"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0.9 (0.8-1.2)</w:t>
            </w:r>
          </w:p>
        </w:tc>
        <w:tc>
          <w:tcPr>
            <w:tcW w:w="816" w:type="dxa"/>
            <w:tcBorders>
              <w:top w:val="nil"/>
              <w:left w:val="nil"/>
              <w:bottom w:val="nil"/>
              <w:right w:val="nil"/>
            </w:tcBorders>
            <w:shd w:val="clear" w:color="auto" w:fill="auto"/>
            <w:noWrap/>
            <w:vAlign w:val="bottom"/>
          </w:tcPr>
          <w:p w14:paraId="3EAD96CC" w14:textId="1D60B2A3"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(0-0)</w:t>
            </w:r>
          </w:p>
        </w:tc>
        <w:tc>
          <w:tcPr>
            <w:tcW w:w="816" w:type="dxa"/>
            <w:tcBorders>
              <w:top w:val="nil"/>
              <w:left w:val="nil"/>
              <w:bottom w:val="nil"/>
              <w:right w:val="nil"/>
            </w:tcBorders>
            <w:shd w:val="clear" w:color="auto" w:fill="auto"/>
            <w:noWrap/>
            <w:vAlign w:val="bottom"/>
          </w:tcPr>
          <w:p w14:paraId="247EE202" w14:textId="21B1D7A8"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(0-0)</w:t>
            </w:r>
          </w:p>
        </w:tc>
        <w:tc>
          <w:tcPr>
            <w:tcW w:w="816" w:type="dxa"/>
            <w:tcBorders>
              <w:top w:val="nil"/>
              <w:left w:val="nil"/>
              <w:bottom w:val="nil"/>
              <w:right w:val="nil"/>
            </w:tcBorders>
            <w:shd w:val="clear" w:color="auto" w:fill="auto"/>
            <w:noWrap/>
            <w:vAlign w:val="bottom"/>
          </w:tcPr>
          <w:p w14:paraId="32B12EA9" w14:textId="1DCB0BFD"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(0-0)</w:t>
            </w:r>
          </w:p>
        </w:tc>
        <w:tc>
          <w:tcPr>
            <w:tcW w:w="816" w:type="dxa"/>
            <w:tcBorders>
              <w:top w:val="nil"/>
              <w:left w:val="nil"/>
              <w:bottom w:val="nil"/>
              <w:right w:val="nil"/>
            </w:tcBorders>
            <w:shd w:val="clear" w:color="auto" w:fill="auto"/>
            <w:noWrap/>
            <w:vAlign w:val="center"/>
          </w:tcPr>
          <w:p w14:paraId="5257CB41" w14:textId="207102BD"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(0-1.2)</w:t>
            </w:r>
          </w:p>
        </w:tc>
        <w:tc>
          <w:tcPr>
            <w:tcW w:w="816" w:type="dxa"/>
            <w:tcBorders>
              <w:top w:val="nil"/>
              <w:left w:val="nil"/>
              <w:bottom w:val="nil"/>
              <w:right w:val="nil"/>
            </w:tcBorders>
            <w:shd w:val="clear" w:color="auto" w:fill="auto"/>
            <w:noWrap/>
            <w:vAlign w:val="bottom"/>
          </w:tcPr>
          <w:p w14:paraId="0D1D6FDB" w14:textId="7B75AC22"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(0-0)</w:t>
            </w:r>
          </w:p>
        </w:tc>
        <w:tc>
          <w:tcPr>
            <w:tcW w:w="816" w:type="dxa"/>
            <w:tcBorders>
              <w:top w:val="nil"/>
              <w:left w:val="nil"/>
              <w:bottom w:val="nil"/>
              <w:right w:val="nil"/>
            </w:tcBorders>
            <w:shd w:val="clear" w:color="auto" w:fill="auto"/>
            <w:noWrap/>
            <w:vAlign w:val="bottom"/>
          </w:tcPr>
          <w:p w14:paraId="3D58E5F9" w14:textId="6C598B09"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(0-0)</w:t>
            </w:r>
          </w:p>
        </w:tc>
        <w:tc>
          <w:tcPr>
            <w:tcW w:w="816" w:type="dxa"/>
            <w:tcBorders>
              <w:top w:val="nil"/>
              <w:left w:val="nil"/>
              <w:bottom w:val="nil"/>
              <w:right w:val="nil"/>
            </w:tcBorders>
            <w:shd w:val="clear" w:color="auto" w:fill="auto"/>
            <w:noWrap/>
            <w:vAlign w:val="bottom"/>
          </w:tcPr>
          <w:p w14:paraId="167B4AE4" w14:textId="4237CDAF"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(0-0)</w:t>
            </w:r>
          </w:p>
        </w:tc>
        <w:tc>
          <w:tcPr>
            <w:tcW w:w="816" w:type="dxa"/>
            <w:tcBorders>
              <w:top w:val="nil"/>
              <w:left w:val="nil"/>
              <w:bottom w:val="nil"/>
              <w:right w:val="nil"/>
            </w:tcBorders>
            <w:shd w:val="clear" w:color="auto" w:fill="auto"/>
            <w:noWrap/>
            <w:vAlign w:val="bottom"/>
          </w:tcPr>
          <w:p w14:paraId="12F4C09B" w14:textId="71DA7E53"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(0-0)</w:t>
            </w:r>
          </w:p>
        </w:tc>
        <w:tc>
          <w:tcPr>
            <w:tcW w:w="816" w:type="dxa"/>
            <w:tcBorders>
              <w:top w:val="nil"/>
              <w:left w:val="nil"/>
              <w:bottom w:val="nil"/>
              <w:right w:val="nil"/>
            </w:tcBorders>
            <w:shd w:val="clear" w:color="auto" w:fill="auto"/>
            <w:noWrap/>
            <w:vAlign w:val="bottom"/>
          </w:tcPr>
          <w:p w14:paraId="528DC17D" w14:textId="662D287E"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(0-0)</w:t>
            </w:r>
          </w:p>
        </w:tc>
        <w:tc>
          <w:tcPr>
            <w:tcW w:w="816" w:type="dxa"/>
            <w:tcBorders>
              <w:top w:val="nil"/>
              <w:left w:val="nil"/>
              <w:bottom w:val="nil"/>
              <w:right w:val="nil"/>
            </w:tcBorders>
            <w:shd w:val="clear" w:color="auto" w:fill="auto"/>
            <w:noWrap/>
            <w:vAlign w:val="bottom"/>
          </w:tcPr>
          <w:p w14:paraId="2344C7AE" w14:textId="6D774ACE"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(0-0)</w:t>
            </w:r>
          </w:p>
        </w:tc>
        <w:tc>
          <w:tcPr>
            <w:tcW w:w="816" w:type="dxa"/>
            <w:tcBorders>
              <w:top w:val="nil"/>
              <w:left w:val="nil"/>
              <w:bottom w:val="nil"/>
              <w:right w:val="nil"/>
            </w:tcBorders>
            <w:shd w:val="clear" w:color="auto" w:fill="auto"/>
            <w:noWrap/>
            <w:vAlign w:val="bottom"/>
          </w:tcPr>
          <w:p w14:paraId="20AD2DF0" w14:textId="147DA34B"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(0-1.2)</w:t>
            </w:r>
          </w:p>
        </w:tc>
      </w:tr>
      <w:tr w:rsidR="007A657A" w:rsidRPr="00AA40C1" w14:paraId="2BDC4F02" w14:textId="77777777" w:rsidTr="009703D4">
        <w:trPr>
          <w:trHeight w:val="290"/>
        </w:trPr>
        <w:tc>
          <w:tcPr>
            <w:tcW w:w="540" w:type="dxa"/>
            <w:gridSpan w:val="2"/>
            <w:tcBorders>
              <w:top w:val="nil"/>
              <w:left w:val="nil"/>
              <w:bottom w:val="nil"/>
              <w:right w:val="nil"/>
            </w:tcBorders>
            <w:shd w:val="clear" w:color="auto" w:fill="auto"/>
            <w:noWrap/>
            <w:vAlign w:val="bottom"/>
          </w:tcPr>
          <w:p w14:paraId="4BC850D7" w14:textId="77777777" w:rsidR="003248C1" w:rsidRPr="00AA40C1" w:rsidRDefault="003248C1" w:rsidP="003248C1">
            <w:pPr>
              <w:spacing w:after="0" w:line="240" w:lineRule="auto"/>
              <w:rPr>
                <w:rFonts w:ascii="Times New Roman" w:eastAsia="Times New Roman" w:hAnsi="Times New Roman" w:cs="Times New Roman"/>
                <w:i/>
                <w:iCs/>
                <w:color w:val="000000"/>
                <w:kern w:val="0"/>
                <w:sz w:val="20"/>
                <w:szCs w:val="20"/>
                <w14:ligatures w14:val="none"/>
              </w:rPr>
            </w:pPr>
          </w:p>
        </w:tc>
        <w:tc>
          <w:tcPr>
            <w:tcW w:w="1812" w:type="dxa"/>
            <w:tcBorders>
              <w:top w:val="nil"/>
              <w:left w:val="nil"/>
              <w:bottom w:val="nil"/>
              <w:right w:val="nil"/>
            </w:tcBorders>
            <w:shd w:val="clear" w:color="auto" w:fill="auto"/>
            <w:vAlign w:val="bottom"/>
          </w:tcPr>
          <w:p w14:paraId="5ED2307B" w14:textId="77777777" w:rsidR="003248C1" w:rsidRPr="00AA40C1" w:rsidRDefault="003248C1" w:rsidP="003248C1">
            <w:pPr>
              <w:spacing w:after="0" w:line="240" w:lineRule="auto"/>
              <w:rPr>
                <w:rFonts w:ascii="Times New Roman" w:eastAsia="Times New Roman" w:hAnsi="Times New Roman" w:cs="Times New Roman"/>
                <w:i/>
                <w:iCs/>
                <w:color w:val="000000"/>
                <w:kern w:val="0"/>
                <w:sz w:val="20"/>
                <w:szCs w:val="20"/>
                <w14:ligatures w14:val="none"/>
              </w:rPr>
            </w:pPr>
            <w:r w:rsidRPr="00AA40C1">
              <w:rPr>
                <w:rFonts w:ascii="Times New Roman" w:eastAsia="Times New Roman" w:hAnsi="Times New Roman" w:cs="Times New Roman"/>
                <w:i/>
                <w:iCs/>
                <w:color w:val="000000"/>
                <w:kern w:val="0"/>
                <w:sz w:val="20"/>
                <w:szCs w:val="20"/>
                <w14:ligatures w14:val="none"/>
              </w:rPr>
              <w:t>Staphylococcus saprophyticus</w:t>
            </w:r>
          </w:p>
        </w:tc>
        <w:tc>
          <w:tcPr>
            <w:tcW w:w="816" w:type="dxa"/>
            <w:tcBorders>
              <w:top w:val="nil"/>
              <w:left w:val="nil"/>
              <w:bottom w:val="nil"/>
              <w:right w:val="nil"/>
            </w:tcBorders>
            <w:shd w:val="clear" w:color="auto" w:fill="auto"/>
            <w:noWrap/>
            <w:vAlign w:val="bottom"/>
          </w:tcPr>
          <w:p w14:paraId="409AB97F" w14:textId="32EE41CC"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(0-0)</w:t>
            </w:r>
          </w:p>
        </w:tc>
        <w:tc>
          <w:tcPr>
            <w:tcW w:w="816" w:type="dxa"/>
            <w:tcBorders>
              <w:top w:val="nil"/>
              <w:left w:val="nil"/>
              <w:bottom w:val="nil"/>
              <w:right w:val="nil"/>
            </w:tcBorders>
            <w:shd w:val="clear" w:color="auto" w:fill="auto"/>
            <w:noWrap/>
            <w:vAlign w:val="bottom"/>
          </w:tcPr>
          <w:p w14:paraId="0ACB1CAD" w14:textId="795F08DF"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(0-0.8)</w:t>
            </w:r>
          </w:p>
        </w:tc>
        <w:tc>
          <w:tcPr>
            <w:tcW w:w="816" w:type="dxa"/>
            <w:tcBorders>
              <w:top w:val="nil"/>
              <w:left w:val="nil"/>
              <w:bottom w:val="nil"/>
              <w:right w:val="nil"/>
            </w:tcBorders>
            <w:shd w:val="clear" w:color="auto" w:fill="auto"/>
            <w:noWrap/>
            <w:vAlign w:val="bottom"/>
          </w:tcPr>
          <w:p w14:paraId="2D17BCAA" w14:textId="4DE44414"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(0-0)</w:t>
            </w:r>
          </w:p>
        </w:tc>
        <w:tc>
          <w:tcPr>
            <w:tcW w:w="816" w:type="dxa"/>
            <w:tcBorders>
              <w:top w:val="nil"/>
              <w:left w:val="nil"/>
              <w:bottom w:val="nil"/>
              <w:right w:val="nil"/>
            </w:tcBorders>
            <w:shd w:val="clear" w:color="auto" w:fill="auto"/>
            <w:noWrap/>
            <w:vAlign w:val="bottom"/>
          </w:tcPr>
          <w:p w14:paraId="02AD98DB" w14:textId="491490DA"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(0-0)</w:t>
            </w:r>
          </w:p>
        </w:tc>
        <w:tc>
          <w:tcPr>
            <w:tcW w:w="816" w:type="dxa"/>
            <w:tcBorders>
              <w:top w:val="nil"/>
              <w:left w:val="nil"/>
              <w:bottom w:val="nil"/>
              <w:right w:val="nil"/>
            </w:tcBorders>
            <w:shd w:val="clear" w:color="auto" w:fill="auto"/>
            <w:noWrap/>
            <w:vAlign w:val="bottom"/>
          </w:tcPr>
          <w:p w14:paraId="58CDCDE4" w14:textId="1197B0D8"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(0-0)</w:t>
            </w:r>
          </w:p>
        </w:tc>
        <w:tc>
          <w:tcPr>
            <w:tcW w:w="816" w:type="dxa"/>
            <w:tcBorders>
              <w:top w:val="nil"/>
              <w:left w:val="nil"/>
              <w:bottom w:val="nil"/>
              <w:right w:val="nil"/>
            </w:tcBorders>
            <w:shd w:val="clear" w:color="auto" w:fill="auto"/>
            <w:noWrap/>
            <w:vAlign w:val="center"/>
          </w:tcPr>
          <w:p w14:paraId="6A6096D8" w14:textId="2A82D80A"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(0-0.8)</w:t>
            </w:r>
          </w:p>
        </w:tc>
        <w:tc>
          <w:tcPr>
            <w:tcW w:w="816" w:type="dxa"/>
            <w:tcBorders>
              <w:top w:val="nil"/>
              <w:left w:val="nil"/>
              <w:bottom w:val="nil"/>
              <w:right w:val="nil"/>
            </w:tcBorders>
            <w:shd w:val="clear" w:color="auto" w:fill="auto"/>
            <w:noWrap/>
            <w:vAlign w:val="bottom"/>
          </w:tcPr>
          <w:p w14:paraId="1687C658" w14:textId="07F9BF45"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(0-0)</w:t>
            </w:r>
          </w:p>
        </w:tc>
        <w:tc>
          <w:tcPr>
            <w:tcW w:w="816" w:type="dxa"/>
            <w:tcBorders>
              <w:top w:val="nil"/>
              <w:left w:val="nil"/>
              <w:bottom w:val="nil"/>
              <w:right w:val="nil"/>
            </w:tcBorders>
            <w:shd w:val="clear" w:color="auto" w:fill="auto"/>
            <w:noWrap/>
            <w:vAlign w:val="bottom"/>
          </w:tcPr>
          <w:p w14:paraId="71D0EAB1" w14:textId="132B6F32"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(0-0)</w:t>
            </w:r>
          </w:p>
        </w:tc>
        <w:tc>
          <w:tcPr>
            <w:tcW w:w="816" w:type="dxa"/>
            <w:tcBorders>
              <w:top w:val="nil"/>
              <w:left w:val="nil"/>
              <w:bottom w:val="nil"/>
              <w:right w:val="nil"/>
            </w:tcBorders>
            <w:shd w:val="clear" w:color="auto" w:fill="auto"/>
            <w:noWrap/>
            <w:vAlign w:val="bottom"/>
          </w:tcPr>
          <w:p w14:paraId="76C88880" w14:textId="04557C54"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(0-0)</w:t>
            </w:r>
          </w:p>
        </w:tc>
        <w:tc>
          <w:tcPr>
            <w:tcW w:w="816" w:type="dxa"/>
            <w:tcBorders>
              <w:top w:val="nil"/>
              <w:left w:val="nil"/>
              <w:bottom w:val="nil"/>
              <w:right w:val="nil"/>
            </w:tcBorders>
            <w:shd w:val="clear" w:color="auto" w:fill="auto"/>
            <w:noWrap/>
            <w:vAlign w:val="bottom"/>
          </w:tcPr>
          <w:p w14:paraId="06298E9D" w14:textId="5E8F479B"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(0-0)</w:t>
            </w:r>
          </w:p>
        </w:tc>
        <w:tc>
          <w:tcPr>
            <w:tcW w:w="816" w:type="dxa"/>
            <w:tcBorders>
              <w:top w:val="nil"/>
              <w:left w:val="nil"/>
              <w:bottom w:val="nil"/>
              <w:right w:val="nil"/>
            </w:tcBorders>
            <w:shd w:val="clear" w:color="auto" w:fill="auto"/>
            <w:noWrap/>
            <w:vAlign w:val="bottom"/>
          </w:tcPr>
          <w:p w14:paraId="0350D71C" w14:textId="39BADBC7"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(0-0)</w:t>
            </w:r>
          </w:p>
        </w:tc>
        <w:tc>
          <w:tcPr>
            <w:tcW w:w="816" w:type="dxa"/>
            <w:tcBorders>
              <w:top w:val="nil"/>
              <w:left w:val="nil"/>
              <w:bottom w:val="nil"/>
              <w:right w:val="nil"/>
            </w:tcBorders>
            <w:shd w:val="clear" w:color="auto" w:fill="auto"/>
            <w:noWrap/>
            <w:vAlign w:val="bottom"/>
          </w:tcPr>
          <w:p w14:paraId="4F58F7E1" w14:textId="508E2C4C"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(0-0)</w:t>
            </w:r>
          </w:p>
        </w:tc>
        <w:tc>
          <w:tcPr>
            <w:tcW w:w="816" w:type="dxa"/>
            <w:tcBorders>
              <w:top w:val="nil"/>
              <w:left w:val="nil"/>
              <w:bottom w:val="nil"/>
              <w:right w:val="nil"/>
            </w:tcBorders>
            <w:shd w:val="clear" w:color="auto" w:fill="auto"/>
            <w:noWrap/>
            <w:vAlign w:val="bottom"/>
          </w:tcPr>
          <w:p w14:paraId="232A611D" w14:textId="794632A0"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(0-0.8)</w:t>
            </w:r>
          </w:p>
        </w:tc>
      </w:tr>
      <w:tr w:rsidR="007A657A" w:rsidRPr="00AA40C1" w14:paraId="56061349" w14:textId="77777777" w:rsidTr="009703D4">
        <w:trPr>
          <w:trHeight w:val="290"/>
        </w:trPr>
        <w:tc>
          <w:tcPr>
            <w:tcW w:w="540" w:type="dxa"/>
            <w:gridSpan w:val="2"/>
            <w:tcBorders>
              <w:top w:val="nil"/>
              <w:left w:val="nil"/>
              <w:bottom w:val="nil"/>
              <w:right w:val="nil"/>
            </w:tcBorders>
            <w:shd w:val="clear" w:color="auto" w:fill="auto"/>
            <w:noWrap/>
            <w:vAlign w:val="bottom"/>
          </w:tcPr>
          <w:p w14:paraId="3DCFBF6B" w14:textId="77777777" w:rsidR="003248C1" w:rsidRPr="00AA40C1" w:rsidRDefault="003248C1" w:rsidP="003248C1">
            <w:pPr>
              <w:spacing w:after="0" w:line="240" w:lineRule="auto"/>
              <w:rPr>
                <w:rFonts w:ascii="Times New Roman" w:eastAsia="Times New Roman" w:hAnsi="Times New Roman" w:cs="Times New Roman"/>
                <w:i/>
                <w:iCs/>
                <w:color w:val="000000"/>
                <w:kern w:val="0"/>
                <w:sz w:val="20"/>
                <w:szCs w:val="20"/>
                <w14:ligatures w14:val="none"/>
              </w:rPr>
            </w:pPr>
          </w:p>
        </w:tc>
        <w:tc>
          <w:tcPr>
            <w:tcW w:w="1812" w:type="dxa"/>
            <w:tcBorders>
              <w:top w:val="nil"/>
              <w:left w:val="nil"/>
              <w:bottom w:val="nil"/>
              <w:right w:val="nil"/>
            </w:tcBorders>
            <w:shd w:val="clear" w:color="auto" w:fill="auto"/>
            <w:vAlign w:val="bottom"/>
          </w:tcPr>
          <w:p w14:paraId="65EF2E7B" w14:textId="77777777" w:rsidR="003248C1" w:rsidRPr="00AA40C1" w:rsidRDefault="003248C1" w:rsidP="003248C1">
            <w:pPr>
              <w:spacing w:after="0" w:line="240" w:lineRule="auto"/>
              <w:rPr>
                <w:rFonts w:ascii="Times New Roman" w:eastAsia="Times New Roman" w:hAnsi="Times New Roman" w:cs="Times New Roman"/>
                <w:i/>
                <w:iCs/>
                <w:color w:val="000000"/>
                <w:kern w:val="0"/>
                <w:sz w:val="20"/>
                <w:szCs w:val="20"/>
                <w14:ligatures w14:val="none"/>
              </w:rPr>
            </w:pPr>
            <w:r w:rsidRPr="00AA40C1">
              <w:rPr>
                <w:rFonts w:ascii="Times New Roman" w:eastAsia="Times New Roman" w:hAnsi="Times New Roman" w:cs="Times New Roman"/>
                <w:i/>
                <w:iCs/>
                <w:color w:val="000000"/>
                <w:kern w:val="0"/>
                <w:sz w:val="20"/>
                <w:szCs w:val="20"/>
                <w14:ligatures w14:val="none"/>
              </w:rPr>
              <w:t>Staphylococcus simulans</w:t>
            </w:r>
          </w:p>
        </w:tc>
        <w:tc>
          <w:tcPr>
            <w:tcW w:w="816" w:type="dxa"/>
            <w:tcBorders>
              <w:top w:val="nil"/>
              <w:left w:val="nil"/>
              <w:bottom w:val="nil"/>
              <w:right w:val="nil"/>
            </w:tcBorders>
            <w:shd w:val="clear" w:color="auto" w:fill="auto"/>
            <w:noWrap/>
            <w:vAlign w:val="bottom"/>
          </w:tcPr>
          <w:p w14:paraId="23D710E2" w14:textId="15112E39"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1 (0.9-1)</w:t>
            </w:r>
          </w:p>
        </w:tc>
        <w:tc>
          <w:tcPr>
            <w:tcW w:w="816" w:type="dxa"/>
            <w:tcBorders>
              <w:top w:val="nil"/>
              <w:left w:val="nil"/>
              <w:bottom w:val="nil"/>
              <w:right w:val="nil"/>
            </w:tcBorders>
            <w:shd w:val="clear" w:color="auto" w:fill="auto"/>
            <w:noWrap/>
            <w:vAlign w:val="bottom"/>
          </w:tcPr>
          <w:p w14:paraId="0CAF6CAC" w14:textId="4F26EB31"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(0-0)</w:t>
            </w:r>
          </w:p>
        </w:tc>
        <w:tc>
          <w:tcPr>
            <w:tcW w:w="816" w:type="dxa"/>
            <w:tcBorders>
              <w:top w:val="nil"/>
              <w:left w:val="nil"/>
              <w:bottom w:val="nil"/>
              <w:right w:val="nil"/>
            </w:tcBorders>
            <w:shd w:val="clear" w:color="auto" w:fill="auto"/>
            <w:noWrap/>
            <w:vAlign w:val="bottom"/>
          </w:tcPr>
          <w:p w14:paraId="40E8A94C" w14:textId="23199044"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3.2 (2.5-4.3)</w:t>
            </w:r>
          </w:p>
        </w:tc>
        <w:tc>
          <w:tcPr>
            <w:tcW w:w="816" w:type="dxa"/>
            <w:tcBorders>
              <w:top w:val="nil"/>
              <w:left w:val="nil"/>
              <w:bottom w:val="nil"/>
              <w:right w:val="nil"/>
            </w:tcBorders>
            <w:shd w:val="clear" w:color="auto" w:fill="auto"/>
            <w:noWrap/>
            <w:vAlign w:val="bottom"/>
          </w:tcPr>
          <w:p w14:paraId="38B3A5E5" w14:textId="26C055E6"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3.2 (3.1-3.5)</w:t>
            </w:r>
          </w:p>
        </w:tc>
        <w:tc>
          <w:tcPr>
            <w:tcW w:w="816" w:type="dxa"/>
            <w:tcBorders>
              <w:top w:val="nil"/>
              <w:left w:val="nil"/>
              <w:bottom w:val="nil"/>
              <w:right w:val="nil"/>
            </w:tcBorders>
            <w:shd w:val="clear" w:color="auto" w:fill="auto"/>
            <w:noWrap/>
            <w:vAlign w:val="bottom"/>
          </w:tcPr>
          <w:p w14:paraId="5EF02180" w14:textId="03681056"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(0-0)</w:t>
            </w:r>
          </w:p>
        </w:tc>
        <w:tc>
          <w:tcPr>
            <w:tcW w:w="816" w:type="dxa"/>
            <w:tcBorders>
              <w:top w:val="nil"/>
              <w:left w:val="nil"/>
              <w:bottom w:val="nil"/>
              <w:right w:val="nil"/>
            </w:tcBorders>
            <w:shd w:val="clear" w:color="auto" w:fill="auto"/>
            <w:noWrap/>
            <w:vAlign w:val="center"/>
          </w:tcPr>
          <w:p w14:paraId="3D420723" w14:textId="78A6C721"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1 (0-4.3)</w:t>
            </w:r>
          </w:p>
        </w:tc>
        <w:tc>
          <w:tcPr>
            <w:tcW w:w="816" w:type="dxa"/>
            <w:tcBorders>
              <w:top w:val="nil"/>
              <w:left w:val="nil"/>
              <w:bottom w:val="nil"/>
              <w:right w:val="nil"/>
            </w:tcBorders>
            <w:shd w:val="clear" w:color="auto" w:fill="auto"/>
            <w:noWrap/>
            <w:vAlign w:val="bottom"/>
          </w:tcPr>
          <w:p w14:paraId="2918A92D" w14:textId="36C12BBF"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2.4 (2.3-2.4)</w:t>
            </w:r>
          </w:p>
        </w:tc>
        <w:tc>
          <w:tcPr>
            <w:tcW w:w="816" w:type="dxa"/>
            <w:tcBorders>
              <w:top w:val="nil"/>
              <w:left w:val="nil"/>
              <w:bottom w:val="nil"/>
              <w:right w:val="nil"/>
            </w:tcBorders>
            <w:shd w:val="clear" w:color="auto" w:fill="auto"/>
            <w:noWrap/>
            <w:vAlign w:val="bottom"/>
          </w:tcPr>
          <w:p w14:paraId="321EE68F" w14:textId="2BB7FE4D"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(0-0)</w:t>
            </w:r>
          </w:p>
        </w:tc>
        <w:tc>
          <w:tcPr>
            <w:tcW w:w="816" w:type="dxa"/>
            <w:tcBorders>
              <w:top w:val="nil"/>
              <w:left w:val="nil"/>
              <w:bottom w:val="nil"/>
              <w:right w:val="nil"/>
            </w:tcBorders>
            <w:shd w:val="clear" w:color="auto" w:fill="auto"/>
            <w:noWrap/>
            <w:vAlign w:val="bottom"/>
          </w:tcPr>
          <w:p w14:paraId="667FD32A" w14:textId="4CA3A77D"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0.9 (0.8-0.9)</w:t>
            </w:r>
          </w:p>
        </w:tc>
        <w:tc>
          <w:tcPr>
            <w:tcW w:w="816" w:type="dxa"/>
            <w:tcBorders>
              <w:top w:val="nil"/>
              <w:left w:val="nil"/>
              <w:bottom w:val="nil"/>
              <w:right w:val="nil"/>
            </w:tcBorders>
            <w:shd w:val="clear" w:color="auto" w:fill="auto"/>
            <w:noWrap/>
            <w:vAlign w:val="bottom"/>
          </w:tcPr>
          <w:p w14:paraId="50D4DC95" w14:textId="3D5D463E"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0.9 (0.8-0.9)</w:t>
            </w:r>
          </w:p>
        </w:tc>
        <w:tc>
          <w:tcPr>
            <w:tcW w:w="816" w:type="dxa"/>
            <w:tcBorders>
              <w:top w:val="nil"/>
              <w:left w:val="nil"/>
              <w:bottom w:val="nil"/>
              <w:right w:val="nil"/>
            </w:tcBorders>
            <w:shd w:val="clear" w:color="auto" w:fill="auto"/>
            <w:noWrap/>
            <w:vAlign w:val="bottom"/>
          </w:tcPr>
          <w:p w14:paraId="111F104E" w14:textId="3E5C9E94"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1.5 (0.8-1.9)</w:t>
            </w:r>
          </w:p>
        </w:tc>
        <w:tc>
          <w:tcPr>
            <w:tcW w:w="816" w:type="dxa"/>
            <w:tcBorders>
              <w:top w:val="nil"/>
              <w:left w:val="nil"/>
              <w:bottom w:val="nil"/>
              <w:right w:val="nil"/>
            </w:tcBorders>
            <w:shd w:val="clear" w:color="auto" w:fill="auto"/>
            <w:noWrap/>
            <w:vAlign w:val="bottom"/>
          </w:tcPr>
          <w:p w14:paraId="6FC14172" w14:textId="023C5662"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0.9 (0-2.4)</w:t>
            </w:r>
          </w:p>
        </w:tc>
        <w:tc>
          <w:tcPr>
            <w:tcW w:w="816" w:type="dxa"/>
            <w:tcBorders>
              <w:top w:val="nil"/>
              <w:left w:val="nil"/>
              <w:bottom w:val="nil"/>
              <w:right w:val="nil"/>
            </w:tcBorders>
            <w:shd w:val="clear" w:color="auto" w:fill="auto"/>
            <w:noWrap/>
            <w:vAlign w:val="bottom"/>
          </w:tcPr>
          <w:p w14:paraId="63F8ACB2" w14:textId="5FCA8D12"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0.9 (0-4.3)</w:t>
            </w:r>
          </w:p>
        </w:tc>
      </w:tr>
      <w:tr w:rsidR="007A657A" w:rsidRPr="00AA40C1" w14:paraId="3FA004C3" w14:textId="77777777" w:rsidTr="009703D4">
        <w:trPr>
          <w:trHeight w:val="290"/>
        </w:trPr>
        <w:tc>
          <w:tcPr>
            <w:tcW w:w="540" w:type="dxa"/>
            <w:gridSpan w:val="2"/>
            <w:tcBorders>
              <w:top w:val="nil"/>
              <w:left w:val="nil"/>
              <w:bottom w:val="nil"/>
              <w:right w:val="nil"/>
            </w:tcBorders>
            <w:shd w:val="clear" w:color="auto" w:fill="auto"/>
            <w:noWrap/>
            <w:vAlign w:val="bottom"/>
          </w:tcPr>
          <w:p w14:paraId="421EC391" w14:textId="77777777" w:rsidR="003248C1" w:rsidRPr="00AA40C1" w:rsidRDefault="003248C1" w:rsidP="003248C1">
            <w:pPr>
              <w:spacing w:after="0" w:line="240" w:lineRule="auto"/>
              <w:rPr>
                <w:rFonts w:ascii="Times New Roman" w:eastAsia="Times New Roman" w:hAnsi="Times New Roman" w:cs="Times New Roman"/>
                <w:i/>
                <w:iCs/>
                <w:color w:val="000000"/>
                <w:kern w:val="0"/>
                <w:sz w:val="20"/>
                <w:szCs w:val="20"/>
                <w14:ligatures w14:val="none"/>
              </w:rPr>
            </w:pPr>
          </w:p>
        </w:tc>
        <w:tc>
          <w:tcPr>
            <w:tcW w:w="1812" w:type="dxa"/>
            <w:tcBorders>
              <w:top w:val="nil"/>
              <w:left w:val="nil"/>
              <w:bottom w:val="nil"/>
              <w:right w:val="nil"/>
            </w:tcBorders>
            <w:shd w:val="clear" w:color="auto" w:fill="auto"/>
            <w:vAlign w:val="bottom"/>
          </w:tcPr>
          <w:p w14:paraId="314168AB" w14:textId="77777777" w:rsidR="003248C1" w:rsidRPr="00AA40C1" w:rsidRDefault="003248C1" w:rsidP="003248C1">
            <w:pPr>
              <w:spacing w:after="0" w:line="240" w:lineRule="auto"/>
              <w:rPr>
                <w:rFonts w:ascii="Times New Roman" w:eastAsia="Times New Roman" w:hAnsi="Times New Roman" w:cs="Times New Roman"/>
                <w:i/>
                <w:iCs/>
                <w:color w:val="000000"/>
                <w:kern w:val="0"/>
                <w:sz w:val="20"/>
                <w:szCs w:val="20"/>
                <w14:ligatures w14:val="none"/>
              </w:rPr>
            </w:pPr>
            <w:r w:rsidRPr="00AA40C1">
              <w:rPr>
                <w:rFonts w:ascii="Times New Roman" w:eastAsia="Times New Roman" w:hAnsi="Times New Roman" w:cs="Times New Roman"/>
                <w:i/>
                <w:iCs/>
                <w:color w:val="000000"/>
                <w:kern w:val="0"/>
                <w:sz w:val="20"/>
                <w:szCs w:val="20"/>
                <w14:ligatures w14:val="none"/>
              </w:rPr>
              <w:t>Staphylococcus succinus</w:t>
            </w:r>
          </w:p>
        </w:tc>
        <w:tc>
          <w:tcPr>
            <w:tcW w:w="816" w:type="dxa"/>
            <w:tcBorders>
              <w:top w:val="nil"/>
              <w:left w:val="nil"/>
              <w:bottom w:val="nil"/>
              <w:right w:val="nil"/>
            </w:tcBorders>
            <w:shd w:val="clear" w:color="auto" w:fill="auto"/>
            <w:noWrap/>
            <w:vAlign w:val="bottom"/>
          </w:tcPr>
          <w:p w14:paraId="35593D8A" w14:textId="7892D077"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(0-0)</w:t>
            </w:r>
          </w:p>
        </w:tc>
        <w:tc>
          <w:tcPr>
            <w:tcW w:w="816" w:type="dxa"/>
            <w:tcBorders>
              <w:top w:val="nil"/>
              <w:left w:val="nil"/>
              <w:bottom w:val="nil"/>
              <w:right w:val="nil"/>
            </w:tcBorders>
            <w:shd w:val="clear" w:color="auto" w:fill="auto"/>
            <w:noWrap/>
            <w:vAlign w:val="bottom"/>
          </w:tcPr>
          <w:p w14:paraId="3B9AB3AB" w14:textId="33546FC6"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(0-0)</w:t>
            </w:r>
          </w:p>
        </w:tc>
        <w:tc>
          <w:tcPr>
            <w:tcW w:w="816" w:type="dxa"/>
            <w:tcBorders>
              <w:top w:val="nil"/>
              <w:left w:val="nil"/>
              <w:bottom w:val="nil"/>
              <w:right w:val="nil"/>
            </w:tcBorders>
            <w:shd w:val="clear" w:color="auto" w:fill="auto"/>
            <w:noWrap/>
            <w:vAlign w:val="bottom"/>
          </w:tcPr>
          <w:p w14:paraId="38EB8D79" w14:textId="4950D339"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(0-0)</w:t>
            </w:r>
          </w:p>
        </w:tc>
        <w:tc>
          <w:tcPr>
            <w:tcW w:w="816" w:type="dxa"/>
            <w:tcBorders>
              <w:top w:val="nil"/>
              <w:left w:val="nil"/>
              <w:bottom w:val="nil"/>
              <w:right w:val="nil"/>
            </w:tcBorders>
            <w:shd w:val="clear" w:color="auto" w:fill="auto"/>
            <w:noWrap/>
            <w:vAlign w:val="bottom"/>
          </w:tcPr>
          <w:p w14:paraId="3F9F3971" w14:textId="3CC418CF"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(0-0)</w:t>
            </w:r>
          </w:p>
        </w:tc>
        <w:tc>
          <w:tcPr>
            <w:tcW w:w="816" w:type="dxa"/>
            <w:tcBorders>
              <w:top w:val="nil"/>
              <w:left w:val="nil"/>
              <w:bottom w:val="nil"/>
              <w:right w:val="nil"/>
            </w:tcBorders>
            <w:shd w:val="clear" w:color="auto" w:fill="auto"/>
            <w:noWrap/>
            <w:vAlign w:val="bottom"/>
          </w:tcPr>
          <w:p w14:paraId="5A6B7FC3" w14:textId="4A4759C1"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(0-0)</w:t>
            </w:r>
          </w:p>
        </w:tc>
        <w:tc>
          <w:tcPr>
            <w:tcW w:w="816" w:type="dxa"/>
            <w:tcBorders>
              <w:top w:val="nil"/>
              <w:left w:val="nil"/>
              <w:bottom w:val="nil"/>
              <w:right w:val="nil"/>
            </w:tcBorders>
            <w:shd w:val="clear" w:color="auto" w:fill="auto"/>
            <w:noWrap/>
            <w:vAlign w:val="center"/>
          </w:tcPr>
          <w:p w14:paraId="69114244" w14:textId="3132327A"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(0-0)</w:t>
            </w:r>
          </w:p>
        </w:tc>
        <w:tc>
          <w:tcPr>
            <w:tcW w:w="816" w:type="dxa"/>
            <w:tcBorders>
              <w:top w:val="nil"/>
              <w:left w:val="nil"/>
              <w:bottom w:val="nil"/>
              <w:right w:val="nil"/>
            </w:tcBorders>
            <w:shd w:val="clear" w:color="auto" w:fill="auto"/>
            <w:noWrap/>
            <w:vAlign w:val="bottom"/>
          </w:tcPr>
          <w:p w14:paraId="56281028" w14:textId="0B2E493A"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(0-0)</w:t>
            </w:r>
          </w:p>
        </w:tc>
        <w:tc>
          <w:tcPr>
            <w:tcW w:w="816" w:type="dxa"/>
            <w:tcBorders>
              <w:top w:val="nil"/>
              <w:left w:val="nil"/>
              <w:bottom w:val="nil"/>
              <w:right w:val="nil"/>
            </w:tcBorders>
            <w:shd w:val="clear" w:color="auto" w:fill="auto"/>
            <w:noWrap/>
            <w:vAlign w:val="bottom"/>
          </w:tcPr>
          <w:p w14:paraId="5A00A61F" w14:textId="09BBF850"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(0-1)</w:t>
            </w:r>
          </w:p>
        </w:tc>
        <w:tc>
          <w:tcPr>
            <w:tcW w:w="816" w:type="dxa"/>
            <w:tcBorders>
              <w:top w:val="nil"/>
              <w:left w:val="nil"/>
              <w:bottom w:val="nil"/>
              <w:right w:val="nil"/>
            </w:tcBorders>
            <w:shd w:val="clear" w:color="auto" w:fill="auto"/>
            <w:noWrap/>
            <w:vAlign w:val="bottom"/>
          </w:tcPr>
          <w:p w14:paraId="65F1DA10" w14:textId="0B31B80F"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(0-0)</w:t>
            </w:r>
          </w:p>
        </w:tc>
        <w:tc>
          <w:tcPr>
            <w:tcW w:w="816" w:type="dxa"/>
            <w:tcBorders>
              <w:top w:val="nil"/>
              <w:left w:val="nil"/>
              <w:bottom w:val="nil"/>
              <w:right w:val="nil"/>
            </w:tcBorders>
            <w:shd w:val="clear" w:color="auto" w:fill="auto"/>
            <w:noWrap/>
            <w:vAlign w:val="bottom"/>
          </w:tcPr>
          <w:p w14:paraId="0A4779BF" w14:textId="0D6EC442"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(0-0)</w:t>
            </w:r>
          </w:p>
        </w:tc>
        <w:tc>
          <w:tcPr>
            <w:tcW w:w="816" w:type="dxa"/>
            <w:tcBorders>
              <w:top w:val="nil"/>
              <w:left w:val="nil"/>
              <w:bottom w:val="nil"/>
              <w:right w:val="nil"/>
            </w:tcBorders>
            <w:shd w:val="clear" w:color="auto" w:fill="auto"/>
            <w:noWrap/>
            <w:vAlign w:val="bottom"/>
          </w:tcPr>
          <w:p w14:paraId="7316575F" w14:textId="6D6BE347"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(0-0)</w:t>
            </w:r>
          </w:p>
        </w:tc>
        <w:tc>
          <w:tcPr>
            <w:tcW w:w="816" w:type="dxa"/>
            <w:tcBorders>
              <w:top w:val="nil"/>
              <w:left w:val="nil"/>
              <w:bottom w:val="nil"/>
              <w:right w:val="nil"/>
            </w:tcBorders>
            <w:shd w:val="clear" w:color="auto" w:fill="auto"/>
            <w:noWrap/>
            <w:vAlign w:val="bottom"/>
          </w:tcPr>
          <w:p w14:paraId="3B22C030" w14:textId="5EFB09AF"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(0-1)</w:t>
            </w:r>
          </w:p>
        </w:tc>
        <w:tc>
          <w:tcPr>
            <w:tcW w:w="816" w:type="dxa"/>
            <w:tcBorders>
              <w:top w:val="nil"/>
              <w:left w:val="nil"/>
              <w:bottom w:val="nil"/>
              <w:right w:val="nil"/>
            </w:tcBorders>
            <w:shd w:val="clear" w:color="auto" w:fill="auto"/>
            <w:noWrap/>
            <w:vAlign w:val="bottom"/>
          </w:tcPr>
          <w:p w14:paraId="3F33C1D6" w14:textId="5FAF782E"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(0-1)</w:t>
            </w:r>
          </w:p>
        </w:tc>
      </w:tr>
      <w:tr w:rsidR="007A657A" w:rsidRPr="00AA40C1" w14:paraId="3BA8BDC6" w14:textId="77777777" w:rsidTr="009703D4">
        <w:trPr>
          <w:trHeight w:val="290"/>
        </w:trPr>
        <w:tc>
          <w:tcPr>
            <w:tcW w:w="540" w:type="dxa"/>
            <w:gridSpan w:val="2"/>
            <w:tcBorders>
              <w:top w:val="nil"/>
              <w:left w:val="nil"/>
              <w:bottom w:val="nil"/>
              <w:right w:val="nil"/>
            </w:tcBorders>
            <w:shd w:val="clear" w:color="auto" w:fill="auto"/>
            <w:noWrap/>
            <w:vAlign w:val="bottom"/>
          </w:tcPr>
          <w:p w14:paraId="78E37465" w14:textId="77777777" w:rsidR="003248C1" w:rsidRPr="00AA40C1" w:rsidRDefault="003248C1" w:rsidP="003248C1">
            <w:pPr>
              <w:spacing w:after="0" w:line="240" w:lineRule="auto"/>
              <w:rPr>
                <w:rFonts w:ascii="Times New Roman" w:eastAsia="Times New Roman" w:hAnsi="Times New Roman" w:cs="Times New Roman"/>
                <w:i/>
                <w:iCs/>
                <w:color w:val="000000"/>
                <w:kern w:val="0"/>
                <w:sz w:val="20"/>
                <w:szCs w:val="20"/>
                <w14:ligatures w14:val="none"/>
              </w:rPr>
            </w:pPr>
          </w:p>
        </w:tc>
        <w:tc>
          <w:tcPr>
            <w:tcW w:w="1812" w:type="dxa"/>
            <w:tcBorders>
              <w:top w:val="nil"/>
              <w:left w:val="nil"/>
              <w:bottom w:val="nil"/>
              <w:right w:val="nil"/>
            </w:tcBorders>
            <w:shd w:val="clear" w:color="auto" w:fill="auto"/>
            <w:vAlign w:val="bottom"/>
          </w:tcPr>
          <w:p w14:paraId="48F53270" w14:textId="77777777" w:rsidR="003248C1" w:rsidRPr="00AA40C1" w:rsidRDefault="003248C1" w:rsidP="003248C1">
            <w:pPr>
              <w:spacing w:after="0" w:line="240" w:lineRule="auto"/>
              <w:rPr>
                <w:rFonts w:ascii="Times New Roman" w:eastAsia="Times New Roman" w:hAnsi="Times New Roman" w:cs="Times New Roman"/>
                <w:i/>
                <w:iCs/>
                <w:color w:val="000000"/>
                <w:kern w:val="0"/>
                <w:sz w:val="20"/>
                <w:szCs w:val="20"/>
                <w14:ligatures w14:val="none"/>
              </w:rPr>
            </w:pPr>
            <w:r w:rsidRPr="00AA40C1">
              <w:rPr>
                <w:rFonts w:ascii="Times New Roman" w:eastAsia="Times New Roman" w:hAnsi="Times New Roman" w:cs="Times New Roman"/>
                <w:i/>
                <w:iCs/>
                <w:color w:val="000000"/>
                <w:kern w:val="0"/>
                <w:sz w:val="20"/>
                <w:szCs w:val="20"/>
                <w14:ligatures w14:val="none"/>
              </w:rPr>
              <w:t>Staphylococcus warneri</w:t>
            </w:r>
          </w:p>
        </w:tc>
        <w:tc>
          <w:tcPr>
            <w:tcW w:w="816" w:type="dxa"/>
            <w:tcBorders>
              <w:top w:val="nil"/>
              <w:left w:val="nil"/>
              <w:bottom w:val="nil"/>
              <w:right w:val="nil"/>
            </w:tcBorders>
            <w:shd w:val="clear" w:color="auto" w:fill="auto"/>
            <w:noWrap/>
            <w:vAlign w:val="bottom"/>
          </w:tcPr>
          <w:p w14:paraId="019CD453" w14:textId="69A27558"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(0-0)</w:t>
            </w:r>
          </w:p>
        </w:tc>
        <w:tc>
          <w:tcPr>
            <w:tcW w:w="816" w:type="dxa"/>
            <w:tcBorders>
              <w:top w:val="nil"/>
              <w:left w:val="nil"/>
              <w:bottom w:val="nil"/>
              <w:right w:val="nil"/>
            </w:tcBorders>
            <w:shd w:val="clear" w:color="auto" w:fill="auto"/>
            <w:noWrap/>
            <w:vAlign w:val="bottom"/>
          </w:tcPr>
          <w:p w14:paraId="788A1B43" w14:textId="187C9BBF"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(0-0)</w:t>
            </w:r>
          </w:p>
        </w:tc>
        <w:tc>
          <w:tcPr>
            <w:tcW w:w="816" w:type="dxa"/>
            <w:tcBorders>
              <w:top w:val="nil"/>
              <w:left w:val="nil"/>
              <w:bottom w:val="nil"/>
              <w:right w:val="nil"/>
            </w:tcBorders>
            <w:shd w:val="clear" w:color="auto" w:fill="auto"/>
            <w:noWrap/>
            <w:vAlign w:val="bottom"/>
          </w:tcPr>
          <w:p w14:paraId="6544D280" w14:textId="7F6F9BA4"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2.5 (2.4-2.6)</w:t>
            </w:r>
          </w:p>
        </w:tc>
        <w:tc>
          <w:tcPr>
            <w:tcW w:w="816" w:type="dxa"/>
            <w:tcBorders>
              <w:top w:val="nil"/>
              <w:left w:val="nil"/>
              <w:bottom w:val="nil"/>
              <w:right w:val="nil"/>
            </w:tcBorders>
            <w:shd w:val="clear" w:color="auto" w:fill="auto"/>
            <w:noWrap/>
            <w:vAlign w:val="bottom"/>
          </w:tcPr>
          <w:p w14:paraId="1C4C52F1" w14:textId="77B2D7B0"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1.6 (1.6-1.8)</w:t>
            </w:r>
          </w:p>
        </w:tc>
        <w:tc>
          <w:tcPr>
            <w:tcW w:w="816" w:type="dxa"/>
            <w:tcBorders>
              <w:top w:val="nil"/>
              <w:left w:val="nil"/>
              <w:bottom w:val="nil"/>
              <w:right w:val="nil"/>
            </w:tcBorders>
            <w:shd w:val="clear" w:color="auto" w:fill="auto"/>
            <w:noWrap/>
            <w:vAlign w:val="bottom"/>
          </w:tcPr>
          <w:p w14:paraId="3716A43E" w14:textId="2E4B28E4"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(0-0)</w:t>
            </w:r>
          </w:p>
        </w:tc>
        <w:tc>
          <w:tcPr>
            <w:tcW w:w="816" w:type="dxa"/>
            <w:tcBorders>
              <w:top w:val="nil"/>
              <w:left w:val="nil"/>
              <w:bottom w:val="nil"/>
              <w:right w:val="nil"/>
            </w:tcBorders>
            <w:shd w:val="clear" w:color="auto" w:fill="auto"/>
            <w:noWrap/>
            <w:vAlign w:val="center"/>
          </w:tcPr>
          <w:p w14:paraId="7AA7BD4E" w14:textId="6DC744F7"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(0-2.6)</w:t>
            </w:r>
          </w:p>
        </w:tc>
        <w:tc>
          <w:tcPr>
            <w:tcW w:w="816" w:type="dxa"/>
            <w:tcBorders>
              <w:top w:val="nil"/>
              <w:left w:val="nil"/>
              <w:bottom w:val="nil"/>
              <w:right w:val="nil"/>
            </w:tcBorders>
            <w:shd w:val="clear" w:color="auto" w:fill="auto"/>
            <w:noWrap/>
            <w:vAlign w:val="bottom"/>
          </w:tcPr>
          <w:p w14:paraId="101650ED" w14:textId="3EDAD542"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1.6 (0.8-2.4)</w:t>
            </w:r>
          </w:p>
        </w:tc>
        <w:tc>
          <w:tcPr>
            <w:tcW w:w="816" w:type="dxa"/>
            <w:tcBorders>
              <w:top w:val="nil"/>
              <w:left w:val="nil"/>
              <w:bottom w:val="nil"/>
              <w:right w:val="nil"/>
            </w:tcBorders>
            <w:shd w:val="clear" w:color="auto" w:fill="auto"/>
            <w:noWrap/>
            <w:vAlign w:val="bottom"/>
          </w:tcPr>
          <w:p w14:paraId="432B43AD" w14:textId="6C342375"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(0-0)</w:t>
            </w:r>
          </w:p>
        </w:tc>
        <w:tc>
          <w:tcPr>
            <w:tcW w:w="816" w:type="dxa"/>
            <w:tcBorders>
              <w:top w:val="nil"/>
              <w:left w:val="nil"/>
              <w:bottom w:val="nil"/>
              <w:right w:val="nil"/>
            </w:tcBorders>
            <w:shd w:val="clear" w:color="auto" w:fill="auto"/>
            <w:noWrap/>
            <w:vAlign w:val="bottom"/>
          </w:tcPr>
          <w:p w14:paraId="6DD02ACC" w14:textId="27414195"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(0-0)</w:t>
            </w:r>
          </w:p>
        </w:tc>
        <w:tc>
          <w:tcPr>
            <w:tcW w:w="816" w:type="dxa"/>
            <w:tcBorders>
              <w:top w:val="nil"/>
              <w:left w:val="nil"/>
              <w:bottom w:val="nil"/>
              <w:right w:val="nil"/>
            </w:tcBorders>
            <w:shd w:val="clear" w:color="auto" w:fill="auto"/>
            <w:noWrap/>
            <w:vAlign w:val="bottom"/>
          </w:tcPr>
          <w:p w14:paraId="6606C3FA" w14:textId="0D7DB132"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(0-0)</w:t>
            </w:r>
          </w:p>
        </w:tc>
        <w:tc>
          <w:tcPr>
            <w:tcW w:w="816" w:type="dxa"/>
            <w:tcBorders>
              <w:top w:val="nil"/>
              <w:left w:val="nil"/>
              <w:bottom w:val="nil"/>
              <w:right w:val="nil"/>
            </w:tcBorders>
            <w:shd w:val="clear" w:color="auto" w:fill="auto"/>
            <w:noWrap/>
            <w:vAlign w:val="bottom"/>
          </w:tcPr>
          <w:p w14:paraId="2C992F01" w14:textId="2A038A41"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(0-0)</w:t>
            </w:r>
          </w:p>
        </w:tc>
        <w:tc>
          <w:tcPr>
            <w:tcW w:w="816" w:type="dxa"/>
            <w:tcBorders>
              <w:top w:val="nil"/>
              <w:left w:val="nil"/>
              <w:bottom w:val="nil"/>
              <w:right w:val="nil"/>
            </w:tcBorders>
            <w:shd w:val="clear" w:color="auto" w:fill="auto"/>
            <w:noWrap/>
            <w:vAlign w:val="bottom"/>
          </w:tcPr>
          <w:p w14:paraId="0BAD0365" w14:textId="64DBB734"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(0-2.4)</w:t>
            </w:r>
          </w:p>
        </w:tc>
        <w:tc>
          <w:tcPr>
            <w:tcW w:w="816" w:type="dxa"/>
            <w:tcBorders>
              <w:top w:val="nil"/>
              <w:left w:val="nil"/>
              <w:bottom w:val="nil"/>
              <w:right w:val="nil"/>
            </w:tcBorders>
            <w:shd w:val="clear" w:color="auto" w:fill="auto"/>
            <w:noWrap/>
            <w:vAlign w:val="bottom"/>
          </w:tcPr>
          <w:p w14:paraId="0767FEDB" w14:textId="5C102CB1"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(0-2.6)</w:t>
            </w:r>
          </w:p>
        </w:tc>
      </w:tr>
      <w:tr w:rsidR="007A657A" w:rsidRPr="00AA40C1" w14:paraId="52D1A830" w14:textId="77777777" w:rsidTr="009703D4">
        <w:trPr>
          <w:trHeight w:val="290"/>
        </w:trPr>
        <w:tc>
          <w:tcPr>
            <w:tcW w:w="540" w:type="dxa"/>
            <w:gridSpan w:val="2"/>
            <w:tcBorders>
              <w:top w:val="nil"/>
              <w:left w:val="nil"/>
              <w:bottom w:val="nil"/>
              <w:right w:val="nil"/>
            </w:tcBorders>
            <w:shd w:val="clear" w:color="auto" w:fill="auto"/>
            <w:noWrap/>
            <w:vAlign w:val="bottom"/>
          </w:tcPr>
          <w:p w14:paraId="538520D5" w14:textId="77777777" w:rsidR="003248C1" w:rsidRPr="00AA40C1" w:rsidRDefault="003248C1" w:rsidP="003248C1">
            <w:pPr>
              <w:spacing w:after="0" w:line="240" w:lineRule="auto"/>
              <w:rPr>
                <w:rFonts w:ascii="Times New Roman" w:eastAsia="Times New Roman" w:hAnsi="Times New Roman" w:cs="Times New Roman"/>
                <w:i/>
                <w:iCs/>
                <w:color w:val="000000"/>
                <w:kern w:val="0"/>
                <w:sz w:val="20"/>
                <w:szCs w:val="20"/>
                <w14:ligatures w14:val="none"/>
              </w:rPr>
            </w:pPr>
          </w:p>
        </w:tc>
        <w:tc>
          <w:tcPr>
            <w:tcW w:w="1812" w:type="dxa"/>
            <w:tcBorders>
              <w:top w:val="nil"/>
              <w:left w:val="nil"/>
              <w:bottom w:val="nil"/>
              <w:right w:val="nil"/>
            </w:tcBorders>
            <w:shd w:val="clear" w:color="auto" w:fill="auto"/>
            <w:vAlign w:val="bottom"/>
          </w:tcPr>
          <w:p w14:paraId="3549654B" w14:textId="77777777" w:rsidR="003248C1" w:rsidRPr="00AA40C1" w:rsidRDefault="003248C1" w:rsidP="003248C1">
            <w:pPr>
              <w:spacing w:after="0" w:line="240" w:lineRule="auto"/>
              <w:rPr>
                <w:rFonts w:ascii="Times New Roman" w:eastAsia="Times New Roman" w:hAnsi="Times New Roman" w:cs="Times New Roman"/>
                <w:i/>
                <w:iCs/>
                <w:color w:val="000000"/>
                <w:kern w:val="0"/>
                <w:sz w:val="20"/>
                <w:szCs w:val="20"/>
                <w14:ligatures w14:val="none"/>
              </w:rPr>
            </w:pPr>
            <w:r w:rsidRPr="00AA40C1">
              <w:rPr>
                <w:rFonts w:ascii="Times New Roman" w:eastAsia="Times New Roman" w:hAnsi="Times New Roman" w:cs="Times New Roman"/>
                <w:i/>
                <w:iCs/>
                <w:color w:val="000000"/>
                <w:kern w:val="0"/>
                <w:sz w:val="20"/>
                <w:szCs w:val="20"/>
                <w14:ligatures w14:val="none"/>
              </w:rPr>
              <w:t>Staphylococcus xylosus</w:t>
            </w:r>
          </w:p>
        </w:tc>
        <w:tc>
          <w:tcPr>
            <w:tcW w:w="816" w:type="dxa"/>
            <w:tcBorders>
              <w:top w:val="nil"/>
              <w:left w:val="nil"/>
              <w:bottom w:val="nil"/>
              <w:right w:val="nil"/>
            </w:tcBorders>
            <w:shd w:val="clear" w:color="auto" w:fill="auto"/>
            <w:noWrap/>
            <w:vAlign w:val="bottom"/>
          </w:tcPr>
          <w:p w14:paraId="5BBFC6E3" w14:textId="738F643B"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(0-0)</w:t>
            </w:r>
          </w:p>
        </w:tc>
        <w:tc>
          <w:tcPr>
            <w:tcW w:w="816" w:type="dxa"/>
            <w:tcBorders>
              <w:top w:val="nil"/>
              <w:left w:val="nil"/>
              <w:bottom w:val="nil"/>
              <w:right w:val="nil"/>
            </w:tcBorders>
            <w:shd w:val="clear" w:color="auto" w:fill="auto"/>
            <w:noWrap/>
            <w:vAlign w:val="bottom"/>
          </w:tcPr>
          <w:p w14:paraId="673DC7BB" w14:textId="5F0514C8"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(0-0)</w:t>
            </w:r>
          </w:p>
        </w:tc>
        <w:tc>
          <w:tcPr>
            <w:tcW w:w="816" w:type="dxa"/>
            <w:tcBorders>
              <w:top w:val="nil"/>
              <w:left w:val="nil"/>
              <w:bottom w:val="nil"/>
              <w:right w:val="nil"/>
            </w:tcBorders>
            <w:shd w:val="clear" w:color="auto" w:fill="auto"/>
            <w:noWrap/>
            <w:vAlign w:val="bottom"/>
          </w:tcPr>
          <w:p w14:paraId="482445E5" w14:textId="60FB257B"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(0-0)</w:t>
            </w:r>
          </w:p>
        </w:tc>
        <w:tc>
          <w:tcPr>
            <w:tcW w:w="816" w:type="dxa"/>
            <w:tcBorders>
              <w:top w:val="nil"/>
              <w:left w:val="nil"/>
              <w:bottom w:val="nil"/>
              <w:right w:val="nil"/>
            </w:tcBorders>
            <w:shd w:val="clear" w:color="auto" w:fill="auto"/>
            <w:noWrap/>
            <w:vAlign w:val="bottom"/>
          </w:tcPr>
          <w:p w14:paraId="329A50C9" w14:textId="1DD9BDF2"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(0-0)</w:t>
            </w:r>
          </w:p>
        </w:tc>
        <w:tc>
          <w:tcPr>
            <w:tcW w:w="816" w:type="dxa"/>
            <w:tcBorders>
              <w:top w:val="nil"/>
              <w:left w:val="nil"/>
              <w:bottom w:val="nil"/>
              <w:right w:val="nil"/>
            </w:tcBorders>
            <w:shd w:val="clear" w:color="auto" w:fill="auto"/>
            <w:noWrap/>
            <w:vAlign w:val="bottom"/>
          </w:tcPr>
          <w:p w14:paraId="651A0CC1" w14:textId="146C7C43"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1 (0.9-1.8)</w:t>
            </w:r>
          </w:p>
        </w:tc>
        <w:tc>
          <w:tcPr>
            <w:tcW w:w="816" w:type="dxa"/>
            <w:tcBorders>
              <w:top w:val="nil"/>
              <w:left w:val="nil"/>
              <w:bottom w:val="nil"/>
              <w:right w:val="nil"/>
            </w:tcBorders>
            <w:shd w:val="clear" w:color="auto" w:fill="auto"/>
            <w:noWrap/>
            <w:vAlign w:val="center"/>
          </w:tcPr>
          <w:p w14:paraId="33682ADF" w14:textId="10AD9EFC"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(0-1.8)</w:t>
            </w:r>
          </w:p>
        </w:tc>
        <w:tc>
          <w:tcPr>
            <w:tcW w:w="816" w:type="dxa"/>
            <w:tcBorders>
              <w:top w:val="nil"/>
              <w:left w:val="nil"/>
              <w:bottom w:val="nil"/>
              <w:right w:val="nil"/>
            </w:tcBorders>
            <w:shd w:val="clear" w:color="auto" w:fill="auto"/>
            <w:noWrap/>
            <w:vAlign w:val="bottom"/>
          </w:tcPr>
          <w:p w14:paraId="3E416FEC" w14:textId="7867072D"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(0-0)</w:t>
            </w:r>
          </w:p>
        </w:tc>
        <w:tc>
          <w:tcPr>
            <w:tcW w:w="816" w:type="dxa"/>
            <w:tcBorders>
              <w:top w:val="nil"/>
              <w:left w:val="nil"/>
              <w:bottom w:val="nil"/>
              <w:right w:val="nil"/>
            </w:tcBorders>
            <w:shd w:val="clear" w:color="auto" w:fill="auto"/>
            <w:noWrap/>
            <w:vAlign w:val="bottom"/>
          </w:tcPr>
          <w:p w14:paraId="6F6F9270" w14:textId="238B51F2"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0.5 (0-1.1)</w:t>
            </w:r>
          </w:p>
        </w:tc>
        <w:tc>
          <w:tcPr>
            <w:tcW w:w="816" w:type="dxa"/>
            <w:tcBorders>
              <w:top w:val="nil"/>
              <w:left w:val="nil"/>
              <w:bottom w:val="nil"/>
              <w:right w:val="nil"/>
            </w:tcBorders>
            <w:shd w:val="clear" w:color="auto" w:fill="auto"/>
            <w:noWrap/>
            <w:vAlign w:val="bottom"/>
          </w:tcPr>
          <w:p w14:paraId="2651CD7F" w14:textId="32D3697C"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(0-0)</w:t>
            </w:r>
          </w:p>
        </w:tc>
        <w:tc>
          <w:tcPr>
            <w:tcW w:w="816" w:type="dxa"/>
            <w:tcBorders>
              <w:top w:val="nil"/>
              <w:left w:val="nil"/>
              <w:bottom w:val="nil"/>
              <w:right w:val="nil"/>
            </w:tcBorders>
            <w:shd w:val="clear" w:color="auto" w:fill="auto"/>
            <w:noWrap/>
            <w:vAlign w:val="bottom"/>
          </w:tcPr>
          <w:p w14:paraId="2B454FE3" w14:textId="73829934"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0.9 (0.8-0.9)</w:t>
            </w:r>
          </w:p>
        </w:tc>
        <w:tc>
          <w:tcPr>
            <w:tcW w:w="816" w:type="dxa"/>
            <w:tcBorders>
              <w:top w:val="nil"/>
              <w:left w:val="nil"/>
              <w:bottom w:val="nil"/>
              <w:right w:val="nil"/>
            </w:tcBorders>
            <w:shd w:val="clear" w:color="auto" w:fill="auto"/>
            <w:noWrap/>
            <w:vAlign w:val="bottom"/>
          </w:tcPr>
          <w:p w14:paraId="1D168DA3" w14:textId="743C53F4"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0.8 (0.8-0.9)</w:t>
            </w:r>
          </w:p>
        </w:tc>
        <w:tc>
          <w:tcPr>
            <w:tcW w:w="816" w:type="dxa"/>
            <w:tcBorders>
              <w:top w:val="nil"/>
              <w:left w:val="nil"/>
              <w:bottom w:val="nil"/>
              <w:right w:val="nil"/>
            </w:tcBorders>
            <w:shd w:val="clear" w:color="auto" w:fill="auto"/>
            <w:noWrap/>
            <w:vAlign w:val="bottom"/>
          </w:tcPr>
          <w:p w14:paraId="05445559" w14:textId="496D9F6B"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(0-1.1)</w:t>
            </w:r>
          </w:p>
        </w:tc>
        <w:tc>
          <w:tcPr>
            <w:tcW w:w="816" w:type="dxa"/>
            <w:tcBorders>
              <w:top w:val="nil"/>
              <w:left w:val="nil"/>
              <w:bottom w:val="nil"/>
              <w:right w:val="nil"/>
            </w:tcBorders>
            <w:shd w:val="clear" w:color="auto" w:fill="auto"/>
            <w:noWrap/>
            <w:vAlign w:val="bottom"/>
          </w:tcPr>
          <w:p w14:paraId="298AF47A" w14:textId="0D899561"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(0-1.8)</w:t>
            </w:r>
          </w:p>
        </w:tc>
      </w:tr>
      <w:tr w:rsidR="007A657A" w:rsidRPr="00AA40C1" w14:paraId="765B2655" w14:textId="77777777" w:rsidTr="009703D4">
        <w:trPr>
          <w:trHeight w:val="290"/>
        </w:trPr>
        <w:tc>
          <w:tcPr>
            <w:tcW w:w="540" w:type="dxa"/>
            <w:gridSpan w:val="2"/>
            <w:tcBorders>
              <w:top w:val="nil"/>
              <w:left w:val="nil"/>
              <w:bottom w:val="nil"/>
              <w:right w:val="nil"/>
            </w:tcBorders>
            <w:shd w:val="clear" w:color="auto" w:fill="auto"/>
            <w:noWrap/>
            <w:vAlign w:val="bottom"/>
          </w:tcPr>
          <w:p w14:paraId="502E184C" w14:textId="77777777" w:rsidR="003248C1" w:rsidRPr="00AA40C1" w:rsidRDefault="003248C1" w:rsidP="003248C1">
            <w:pPr>
              <w:spacing w:after="0" w:line="240" w:lineRule="auto"/>
              <w:rPr>
                <w:rFonts w:ascii="Times New Roman" w:eastAsia="Times New Roman" w:hAnsi="Times New Roman" w:cs="Times New Roman"/>
                <w:i/>
                <w:iCs/>
                <w:color w:val="000000"/>
                <w:kern w:val="0"/>
                <w:sz w:val="20"/>
                <w:szCs w:val="20"/>
                <w14:ligatures w14:val="none"/>
              </w:rPr>
            </w:pPr>
          </w:p>
        </w:tc>
        <w:tc>
          <w:tcPr>
            <w:tcW w:w="1812" w:type="dxa"/>
            <w:tcBorders>
              <w:top w:val="nil"/>
              <w:left w:val="nil"/>
              <w:bottom w:val="nil"/>
              <w:right w:val="nil"/>
            </w:tcBorders>
            <w:shd w:val="clear" w:color="auto" w:fill="auto"/>
            <w:vAlign w:val="bottom"/>
          </w:tcPr>
          <w:p w14:paraId="1366F3CE" w14:textId="77777777" w:rsidR="003248C1" w:rsidRPr="00AA40C1" w:rsidRDefault="003248C1" w:rsidP="003248C1">
            <w:pPr>
              <w:spacing w:after="0" w:line="240" w:lineRule="auto"/>
              <w:rPr>
                <w:rFonts w:ascii="Times New Roman" w:eastAsia="Times New Roman" w:hAnsi="Times New Roman" w:cs="Times New Roman"/>
                <w:i/>
                <w:iCs/>
                <w:color w:val="000000"/>
                <w:kern w:val="0"/>
                <w:sz w:val="20"/>
                <w:szCs w:val="20"/>
                <w14:ligatures w14:val="none"/>
              </w:rPr>
            </w:pPr>
            <w:r w:rsidRPr="00AA40C1">
              <w:rPr>
                <w:rFonts w:ascii="Times New Roman" w:eastAsia="Times New Roman" w:hAnsi="Times New Roman" w:cs="Times New Roman"/>
                <w:i/>
                <w:iCs/>
                <w:color w:val="000000"/>
                <w:kern w:val="0"/>
                <w:sz w:val="20"/>
                <w:szCs w:val="20"/>
                <w14:ligatures w14:val="none"/>
              </w:rPr>
              <w:t xml:space="preserve">Mammaliicoccus </w:t>
            </w:r>
            <w:proofErr w:type="spellStart"/>
            <w:r w:rsidRPr="00AA40C1">
              <w:rPr>
                <w:rFonts w:ascii="Times New Roman" w:eastAsia="Times New Roman" w:hAnsi="Times New Roman" w:cs="Times New Roman"/>
                <w:i/>
                <w:iCs/>
                <w:color w:val="000000"/>
                <w:kern w:val="0"/>
                <w:sz w:val="20"/>
                <w:szCs w:val="20"/>
                <w14:ligatures w14:val="none"/>
              </w:rPr>
              <w:t>fleurettii</w:t>
            </w:r>
            <w:proofErr w:type="spellEnd"/>
          </w:p>
        </w:tc>
        <w:tc>
          <w:tcPr>
            <w:tcW w:w="816" w:type="dxa"/>
            <w:tcBorders>
              <w:top w:val="nil"/>
              <w:left w:val="nil"/>
              <w:bottom w:val="nil"/>
              <w:right w:val="nil"/>
            </w:tcBorders>
            <w:shd w:val="clear" w:color="auto" w:fill="auto"/>
            <w:noWrap/>
            <w:vAlign w:val="bottom"/>
          </w:tcPr>
          <w:p w14:paraId="6FA3D14B" w14:textId="723464FB"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(0-0)</w:t>
            </w:r>
          </w:p>
        </w:tc>
        <w:tc>
          <w:tcPr>
            <w:tcW w:w="816" w:type="dxa"/>
            <w:tcBorders>
              <w:top w:val="nil"/>
              <w:left w:val="nil"/>
              <w:bottom w:val="nil"/>
              <w:right w:val="nil"/>
            </w:tcBorders>
            <w:shd w:val="clear" w:color="auto" w:fill="auto"/>
            <w:noWrap/>
            <w:vAlign w:val="bottom"/>
          </w:tcPr>
          <w:p w14:paraId="7AA11192" w14:textId="5F12DA9B"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(0-0)</w:t>
            </w:r>
          </w:p>
        </w:tc>
        <w:tc>
          <w:tcPr>
            <w:tcW w:w="816" w:type="dxa"/>
            <w:tcBorders>
              <w:top w:val="nil"/>
              <w:left w:val="nil"/>
              <w:bottom w:val="nil"/>
              <w:right w:val="nil"/>
            </w:tcBorders>
            <w:shd w:val="clear" w:color="auto" w:fill="auto"/>
            <w:noWrap/>
            <w:vAlign w:val="bottom"/>
          </w:tcPr>
          <w:p w14:paraId="102BFA77" w14:textId="71595C06"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(0-0)</w:t>
            </w:r>
          </w:p>
        </w:tc>
        <w:tc>
          <w:tcPr>
            <w:tcW w:w="816" w:type="dxa"/>
            <w:tcBorders>
              <w:top w:val="nil"/>
              <w:left w:val="nil"/>
              <w:bottom w:val="nil"/>
              <w:right w:val="nil"/>
            </w:tcBorders>
            <w:shd w:val="clear" w:color="auto" w:fill="auto"/>
            <w:noWrap/>
            <w:vAlign w:val="bottom"/>
          </w:tcPr>
          <w:p w14:paraId="0234546B" w14:textId="0C2C4BB8"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(0-0)</w:t>
            </w:r>
          </w:p>
        </w:tc>
        <w:tc>
          <w:tcPr>
            <w:tcW w:w="816" w:type="dxa"/>
            <w:tcBorders>
              <w:top w:val="nil"/>
              <w:left w:val="nil"/>
              <w:bottom w:val="nil"/>
              <w:right w:val="nil"/>
            </w:tcBorders>
            <w:shd w:val="clear" w:color="auto" w:fill="auto"/>
            <w:noWrap/>
            <w:vAlign w:val="bottom"/>
          </w:tcPr>
          <w:p w14:paraId="2C972E4A" w14:textId="20E7CA1E"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1 (0-1.8)</w:t>
            </w:r>
          </w:p>
        </w:tc>
        <w:tc>
          <w:tcPr>
            <w:tcW w:w="816" w:type="dxa"/>
            <w:tcBorders>
              <w:top w:val="nil"/>
              <w:left w:val="nil"/>
              <w:bottom w:val="nil"/>
              <w:right w:val="nil"/>
            </w:tcBorders>
            <w:shd w:val="clear" w:color="auto" w:fill="auto"/>
            <w:noWrap/>
            <w:vAlign w:val="center"/>
          </w:tcPr>
          <w:p w14:paraId="3ED7A72D" w14:textId="6FB8E8B5"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(0-1.8)</w:t>
            </w:r>
          </w:p>
        </w:tc>
        <w:tc>
          <w:tcPr>
            <w:tcW w:w="816" w:type="dxa"/>
            <w:tcBorders>
              <w:top w:val="nil"/>
              <w:left w:val="nil"/>
              <w:bottom w:val="nil"/>
              <w:right w:val="nil"/>
            </w:tcBorders>
            <w:shd w:val="clear" w:color="auto" w:fill="auto"/>
            <w:noWrap/>
            <w:vAlign w:val="bottom"/>
          </w:tcPr>
          <w:p w14:paraId="72352F1A" w14:textId="6932593F"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(0-0)</w:t>
            </w:r>
          </w:p>
        </w:tc>
        <w:tc>
          <w:tcPr>
            <w:tcW w:w="816" w:type="dxa"/>
            <w:tcBorders>
              <w:top w:val="nil"/>
              <w:left w:val="nil"/>
              <w:bottom w:val="nil"/>
              <w:right w:val="nil"/>
            </w:tcBorders>
            <w:shd w:val="clear" w:color="auto" w:fill="auto"/>
            <w:noWrap/>
            <w:vAlign w:val="bottom"/>
          </w:tcPr>
          <w:p w14:paraId="7D5CFCC4" w14:textId="4B96BF45"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(0-0)</w:t>
            </w:r>
          </w:p>
        </w:tc>
        <w:tc>
          <w:tcPr>
            <w:tcW w:w="816" w:type="dxa"/>
            <w:tcBorders>
              <w:top w:val="nil"/>
              <w:left w:val="nil"/>
              <w:bottom w:val="nil"/>
              <w:right w:val="nil"/>
            </w:tcBorders>
            <w:shd w:val="clear" w:color="auto" w:fill="auto"/>
            <w:noWrap/>
            <w:vAlign w:val="bottom"/>
          </w:tcPr>
          <w:p w14:paraId="7359E303" w14:textId="71349DCB"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(0-0)</w:t>
            </w:r>
          </w:p>
        </w:tc>
        <w:tc>
          <w:tcPr>
            <w:tcW w:w="816" w:type="dxa"/>
            <w:tcBorders>
              <w:top w:val="nil"/>
              <w:left w:val="nil"/>
              <w:bottom w:val="nil"/>
              <w:right w:val="nil"/>
            </w:tcBorders>
            <w:shd w:val="clear" w:color="auto" w:fill="auto"/>
            <w:noWrap/>
            <w:vAlign w:val="bottom"/>
          </w:tcPr>
          <w:p w14:paraId="5A66D503" w14:textId="0A966BE3"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(0-0)</w:t>
            </w:r>
          </w:p>
        </w:tc>
        <w:tc>
          <w:tcPr>
            <w:tcW w:w="816" w:type="dxa"/>
            <w:tcBorders>
              <w:top w:val="nil"/>
              <w:left w:val="nil"/>
              <w:bottom w:val="nil"/>
              <w:right w:val="nil"/>
            </w:tcBorders>
            <w:shd w:val="clear" w:color="auto" w:fill="auto"/>
            <w:noWrap/>
            <w:vAlign w:val="bottom"/>
          </w:tcPr>
          <w:p w14:paraId="3606B5B9" w14:textId="47B58FBF"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(0-0)</w:t>
            </w:r>
          </w:p>
        </w:tc>
        <w:tc>
          <w:tcPr>
            <w:tcW w:w="816" w:type="dxa"/>
            <w:tcBorders>
              <w:top w:val="nil"/>
              <w:left w:val="nil"/>
              <w:bottom w:val="nil"/>
              <w:right w:val="nil"/>
            </w:tcBorders>
            <w:shd w:val="clear" w:color="auto" w:fill="auto"/>
            <w:noWrap/>
            <w:vAlign w:val="bottom"/>
          </w:tcPr>
          <w:p w14:paraId="3A7647AF" w14:textId="1B5879A4"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(0-0)</w:t>
            </w:r>
          </w:p>
        </w:tc>
        <w:tc>
          <w:tcPr>
            <w:tcW w:w="816" w:type="dxa"/>
            <w:tcBorders>
              <w:top w:val="nil"/>
              <w:left w:val="nil"/>
              <w:bottom w:val="nil"/>
              <w:right w:val="nil"/>
            </w:tcBorders>
            <w:shd w:val="clear" w:color="auto" w:fill="auto"/>
            <w:noWrap/>
            <w:vAlign w:val="bottom"/>
          </w:tcPr>
          <w:p w14:paraId="66A8D75E" w14:textId="2C3F4798"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(0-1.8)</w:t>
            </w:r>
          </w:p>
        </w:tc>
      </w:tr>
      <w:tr w:rsidR="007A657A" w:rsidRPr="00AA40C1" w14:paraId="06406628" w14:textId="77777777" w:rsidTr="009703D4">
        <w:trPr>
          <w:trHeight w:val="290"/>
        </w:trPr>
        <w:tc>
          <w:tcPr>
            <w:tcW w:w="540" w:type="dxa"/>
            <w:gridSpan w:val="2"/>
            <w:tcBorders>
              <w:top w:val="nil"/>
              <w:left w:val="nil"/>
              <w:bottom w:val="nil"/>
              <w:right w:val="nil"/>
            </w:tcBorders>
            <w:shd w:val="clear" w:color="auto" w:fill="auto"/>
            <w:noWrap/>
            <w:vAlign w:val="bottom"/>
          </w:tcPr>
          <w:p w14:paraId="21DA8E61" w14:textId="77777777" w:rsidR="003248C1" w:rsidRPr="00AA40C1" w:rsidRDefault="003248C1" w:rsidP="003248C1">
            <w:pPr>
              <w:spacing w:after="0" w:line="240" w:lineRule="auto"/>
              <w:rPr>
                <w:rFonts w:ascii="Times New Roman" w:eastAsia="Times New Roman" w:hAnsi="Times New Roman" w:cs="Times New Roman"/>
                <w:i/>
                <w:iCs/>
                <w:color w:val="000000"/>
                <w:kern w:val="0"/>
                <w:sz w:val="20"/>
                <w:szCs w:val="20"/>
                <w14:ligatures w14:val="none"/>
              </w:rPr>
            </w:pPr>
          </w:p>
        </w:tc>
        <w:tc>
          <w:tcPr>
            <w:tcW w:w="1812" w:type="dxa"/>
            <w:tcBorders>
              <w:top w:val="nil"/>
              <w:left w:val="nil"/>
              <w:bottom w:val="nil"/>
              <w:right w:val="nil"/>
            </w:tcBorders>
            <w:shd w:val="clear" w:color="auto" w:fill="auto"/>
            <w:vAlign w:val="bottom"/>
          </w:tcPr>
          <w:p w14:paraId="5894F0AF" w14:textId="77777777" w:rsidR="003248C1" w:rsidRPr="00AA40C1" w:rsidRDefault="003248C1" w:rsidP="003248C1">
            <w:pPr>
              <w:spacing w:after="0" w:line="240" w:lineRule="auto"/>
              <w:rPr>
                <w:rFonts w:ascii="Times New Roman" w:eastAsia="Times New Roman" w:hAnsi="Times New Roman" w:cs="Times New Roman"/>
                <w:i/>
                <w:iCs/>
                <w:color w:val="000000"/>
                <w:kern w:val="0"/>
                <w:sz w:val="20"/>
                <w:szCs w:val="20"/>
                <w14:ligatures w14:val="none"/>
              </w:rPr>
            </w:pPr>
            <w:r w:rsidRPr="00AA40C1">
              <w:rPr>
                <w:rFonts w:ascii="Times New Roman" w:eastAsia="Times New Roman" w:hAnsi="Times New Roman" w:cs="Times New Roman"/>
                <w:i/>
                <w:iCs/>
                <w:color w:val="000000"/>
                <w:kern w:val="0"/>
                <w:sz w:val="20"/>
                <w:szCs w:val="20"/>
                <w14:ligatures w14:val="none"/>
              </w:rPr>
              <w:t>Mammaliicoccus sciuri</w:t>
            </w:r>
          </w:p>
        </w:tc>
        <w:tc>
          <w:tcPr>
            <w:tcW w:w="816" w:type="dxa"/>
            <w:tcBorders>
              <w:top w:val="nil"/>
              <w:left w:val="nil"/>
              <w:bottom w:val="nil"/>
              <w:right w:val="nil"/>
            </w:tcBorders>
            <w:shd w:val="clear" w:color="auto" w:fill="auto"/>
            <w:noWrap/>
            <w:vAlign w:val="bottom"/>
          </w:tcPr>
          <w:p w14:paraId="64E2546C" w14:textId="12AA62D8"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(0-0.9)</w:t>
            </w:r>
          </w:p>
        </w:tc>
        <w:tc>
          <w:tcPr>
            <w:tcW w:w="816" w:type="dxa"/>
            <w:tcBorders>
              <w:top w:val="nil"/>
              <w:left w:val="nil"/>
              <w:bottom w:val="nil"/>
              <w:right w:val="nil"/>
            </w:tcBorders>
            <w:shd w:val="clear" w:color="auto" w:fill="auto"/>
            <w:noWrap/>
            <w:vAlign w:val="bottom"/>
          </w:tcPr>
          <w:p w14:paraId="59CD8DD2" w14:textId="2D9EBD08"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(0-0)</w:t>
            </w:r>
          </w:p>
        </w:tc>
        <w:tc>
          <w:tcPr>
            <w:tcW w:w="816" w:type="dxa"/>
            <w:tcBorders>
              <w:top w:val="nil"/>
              <w:left w:val="nil"/>
              <w:bottom w:val="nil"/>
              <w:right w:val="nil"/>
            </w:tcBorders>
            <w:shd w:val="clear" w:color="auto" w:fill="auto"/>
            <w:noWrap/>
            <w:vAlign w:val="bottom"/>
          </w:tcPr>
          <w:p w14:paraId="3DC6A248" w14:textId="3DC6971A"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(0-0)</w:t>
            </w:r>
          </w:p>
        </w:tc>
        <w:tc>
          <w:tcPr>
            <w:tcW w:w="816" w:type="dxa"/>
            <w:tcBorders>
              <w:top w:val="nil"/>
              <w:left w:val="nil"/>
              <w:bottom w:val="nil"/>
              <w:right w:val="nil"/>
            </w:tcBorders>
            <w:shd w:val="clear" w:color="auto" w:fill="auto"/>
            <w:noWrap/>
            <w:vAlign w:val="bottom"/>
          </w:tcPr>
          <w:p w14:paraId="084C7AB4" w14:textId="069F86F5"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(0-0.8)</w:t>
            </w:r>
          </w:p>
        </w:tc>
        <w:tc>
          <w:tcPr>
            <w:tcW w:w="816" w:type="dxa"/>
            <w:tcBorders>
              <w:top w:val="nil"/>
              <w:left w:val="nil"/>
              <w:bottom w:val="nil"/>
              <w:right w:val="nil"/>
            </w:tcBorders>
            <w:shd w:val="clear" w:color="auto" w:fill="auto"/>
            <w:noWrap/>
            <w:vAlign w:val="bottom"/>
          </w:tcPr>
          <w:p w14:paraId="790BF6FF" w14:textId="7741A814"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(0-0)</w:t>
            </w:r>
          </w:p>
        </w:tc>
        <w:tc>
          <w:tcPr>
            <w:tcW w:w="816" w:type="dxa"/>
            <w:tcBorders>
              <w:top w:val="nil"/>
              <w:left w:val="nil"/>
              <w:bottom w:val="nil"/>
              <w:right w:val="nil"/>
            </w:tcBorders>
            <w:shd w:val="clear" w:color="auto" w:fill="auto"/>
            <w:noWrap/>
            <w:vAlign w:val="center"/>
          </w:tcPr>
          <w:p w14:paraId="5B0F89E6" w14:textId="23C46CAE"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(0-0.9)</w:t>
            </w:r>
          </w:p>
        </w:tc>
        <w:tc>
          <w:tcPr>
            <w:tcW w:w="816" w:type="dxa"/>
            <w:tcBorders>
              <w:top w:val="nil"/>
              <w:left w:val="nil"/>
              <w:bottom w:val="nil"/>
              <w:right w:val="nil"/>
            </w:tcBorders>
            <w:shd w:val="clear" w:color="auto" w:fill="auto"/>
            <w:noWrap/>
            <w:vAlign w:val="bottom"/>
          </w:tcPr>
          <w:p w14:paraId="7E2A20BB" w14:textId="6B1672B6"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(0-0)</w:t>
            </w:r>
          </w:p>
        </w:tc>
        <w:tc>
          <w:tcPr>
            <w:tcW w:w="816" w:type="dxa"/>
            <w:tcBorders>
              <w:top w:val="nil"/>
              <w:left w:val="nil"/>
              <w:bottom w:val="nil"/>
              <w:right w:val="nil"/>
            </w:tcBorders>
            <w:shd w:val="clear" w:color="auto" w:fill="auto"/>
            <w:noWrap/>
            <w:vAlign w:val="bottom"/>
          </w:tcPr>
          <w:p w14:paraId="3136A084" w14:textId="573B9618"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(0-0)</w:t>
            </w:r>
          </w:p>
        </w:tc>
        <w:tc>
          <w:tcPr>
            <w:tcW w:w="816" w:type="dxa"/>
            <w:tcBorders>
              <w:top w:val="nil"/>
              <w:left w:val="nil"/>
              <w:bottom w:val="nil"/>
              <w:right w:val="nil"/>
            </w:tcBorders>
            <w:shd w:val="clear" w:color="auto" w:fill="auto"/>
            <w:noWrap/>
            <w:vAlign w:val="bottom"/>
          </w:tcPr>
          <w:p w14:paraId="17B8C817" w14:textId="23F9F8CD"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(0-0)</w:t>
            </w:r>
          </w:p>
        </w:tc>
        <w:tc>
          <w:tcPr>
            <w:tcW w:w="816" w:type="dxa"/>
            <w:tcBorders>
              <w:top w:val="nil"/>
              <w:left w:val="nil"/>
              <w:bottom w:val="nil"/>
              <w:right w:val="nil"/>
            </w:tcBorders>
            <w:shd w:val="clear" w:color="auto" w:fill="auto"/>
            <w:noWrap/>
            <w:vAlign w:val="bottom"/>
          </w:tcPr>
          <w:p w14:paraId="26E0CF8E" w14:textId="47CAA165"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(0-0)</w:t>
            </w:r>
          </w:p>
        </w:tc>
        <w:tc>
          <w:tcPr>
            <w:tcW w:w="816" w:type="dxa"/>
            <w:tcBorders>
              <w:top w:val="nil"/>
              <w:left w:val="nil"/>
              <w:bottom w:val="nil"/>
              <w:right w:val="nil"/>
            </w:tcBorders>
            <w:shd w:val="clear" w:color="auto" w:fill="auto"/>
            <w:noWrap/>
            <w:vAlign w:val="bottom"/>
          </w:tcPr>
          <w:p w14:paraId="19875314" w14:textId="439E8020"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(0-0)</w:t>
            </w:r>
          </w:p>
        </w:tc>
        <w:tc>
          <w:tcPr>
            <w:tcW w:w="816" w:type="dxa"/>
            <w:tcBorders>
              <w:top w:val="nil"/>
              <w:left w:val="nil"/>
              <w:bottom w:val="nil"/>
              <w:right w:val="nil"/>
            </w:tcBorders>
            <w:shd w:val="clear" w:color="auto" w:fill="auto"/>
            <w:noWrap/>
            <w:vAlign w:val="bottom"/>
          </w:tcPr>
          <w:p w14:paraId="778AED98" w14:textId="32A61CB3"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(0-0)</w:t>
            </w:r>
          </w:p>
        </w:tc>
        <w:tc>
          <w:tcPr>
            <w:tcW w:w="816" w:type="dxa"/>
            <w:tcBorders>
              <w:top w:val="nil"/>
              <w:left w:val="nil"/>
              <w:bottom w:val="nil"/>
              <w:right w:val="nil"/>
            </w:tcBorders>
            <w:shd w:val="clear" w:color="auto" w:fill="auto"/>
            <w:noWrap/>
            <w:vAlign w:val="bottom"/>
          </w:tcPr>
          <w:p w14:paraId="27C9DD6D" w14:textId="29A7C709"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(0-0.9)</w:t>
            </w:r>
          </w:p>
        </w:tc>
      </w:tr>
      <w:tr w:rsidR="007A657A" w:rsidRPr="00AA40C1" w14:paraId="03BD9814" w14:textId="77777777" w:rsidTr="009703D4">
        <w:trPr>
          <w:trHeight w:val="290"/>
        </w:trPr>
        <w:tc>
          <w:tcPr>
            <w:tcW w:w="540" w:type="dxa"/>
            <w:gridSpan w:val="2"/>
            <w:tcBorders>
              <w:top w:val="nil"/>
              <w:left w:val="nil"/>
              <w:bottom w:val="nil"/>
              <w:right w:val="nil"/>
            </w:tcBorders>
            <w:shd w:val="clear" w:color="auto" w:fill="auto"/>
            <w:noWrap/>
            <w:vAlign w:val="bottom"/>
          </w:tcPr>
          <w:p w14:paraId="6F9BD1EA" w14:textId="77777777" w:rsidR="003248C1" w:rsidRPr="00AA40C1" w:rsidRDefault="003248C1" w:rsidP="003248C1">
            <w:pPr>
              <w:spacing w:after="0" w:line="240" w:lineRule="auto"/>
              <w:rPr>
                <w:rFonts w:ascii="Times New Roman" w:eastAsia="Times New Roman" w:hAnsi="Times New Roman" w:cs="Times New Roman"/>
                <w:i/>
                <w:iCs/>
                <w:color w:val="000000"/>
                <w:kern w:val="0"/>
                <w:sz w:val="20"/>
                <w:szCs w:val="20"/>
                <w14:ligatures w14:val="none"/>
              </w:rPr>
            </w:pPr>
          </w:p>
        </w:tc>
        <w:tc>
          <w:tcPr>
            <w:tcW w:w="1812" w:type="dxa"/>
            <w:tcBorders>
              <w:top w:val="nil"/>
              <w:left w:val="nil"/>
              <w:bottom w:val="nil"/>
              <w:right w:val="nil"/>
            </w:tcBorders>
            <w:shd w:val="clear" w:color="auto" w:fill="auto"/>
            <w:vAlign w:val="bottom"/>
          </w:tcPr>
          <w:p w14:paraId="47D0DF7D" w14:textId="77777777" w:rsidR="003248C1" w:rsidRPr="00AA40C1" w:rsidRDefault="003248C1" w:rsidP="003248C1">
            <w:pPr>
              <w:spacing w:after="0" w:line="240" w:lineRule="auto"/>
              <w:rPr>
                <w:rFonts w:ascii="Times New Roman" w:eastAsia="Times New Roman" w:hAnsi="Times New Roman" w:cs="Times New Roman"/>
                <w:i/>
                <w:iCs/>
                <w:color w:val="000000"/>
                <w:kern w:val="0"/>
                <w:sz w:val="20"/>
                <w:szCs w:val="20"/>
                <w14:ligatures w14:val="none"/>
              </w:rPr>
            </w:pPr>
            <w:r w:rsidRPr="00AA40C1">
              <w:rPr>
                <w:rFonts w:ascii="Times New Roman" w:eastAsia="Times New Roman" w:hAnsi="Times New Roman" w:cs="Times New Roman"/>
                <w:i/>
                <w:iCs/>
                <w:color w:val="000000"/>
                <w:kern w:val="0"/>
                <w:sz w:val="20"/>
                <w:szCs w:val="20"/>
                <w14:ligatures w14:val="none"/>
              </w:rPr>
              <w:t xml:space="preserve">Mammaliicoccus </w:t>
            </w:r>
            <w:proofErr w:type="spellStart"/>
            <w:r w:rsidRPr="00AA40C1">
              <w:rPr>
                <w:rFonts w:ascii="Times New Roman" w:eastAsia="Times New Roman" w:hAnsi="Times New Roman" w:cs="Times New Roman"/>
                <w:i/>
                <w:iCs/>
                <w:color w:val="000000"/>
                <w:kern w:val="0"/>
                <w:sz w:val="20"/>
                <w:szCs w:val="20"/>
                <w14:ligatures w14:val="none"/>
              </w:rPr>
              <w:t>vitilinus</w:t>
            </w:r>
            <w:proofErr w:type="spellEnd"/>
          </w:p>
        </w:tc>
        <w:tc>
          <w:tcPr>
            <w:tcW w:w="816" w:type="dxa"/>
            <w:tcBorders>
              <w:top w:val="nil"/>
              <w:left w:val="nil"/>
              <w:bottom w:val="nil"/>
              <w:right w:val="nil"/>
            </w:tcBorders>
            <w:shd w:val="clear" w:color="auto" w:fill="auto"/>
            <w:noWrap/>
            <w:vAlign w:val="bottom"/>
          </w:tcPr>
          <w:p w14:paraId="331AA464" w14:textId="248B6D1A"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(0-0)</w:t>
            </w:r>
          </w:p>
        </w:tc>
        <w:tc>
          <w:tcPr>
            <w:tcW w:w="816" w:type="dxa"/>
            <w:tcBorders>
              <w:top w:val="nil"/>
              <w:left w:val="nil"/>
              <w:bottom w:val="nil"/>
              <w:right w:val="nil"/>
            </w:tcBorders>
            <w:shd w:val="clear" w:color="auto" w:fill="auto"/>
            <w:noWrap/>
            <w:vAlign w:val="bottom"/>
          </w:tcPr>
          <w:p w14:paraId="20214BF9" w14:textId="13E54734"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(0-0)</w:t>
            </w:r>
          </w:p>
        </w:tc>
        <w:tc>
          <w:tcPr>
            <w:tcW w:w="816" w:type="dxa"/>
            <w:tcBorders>
              <w:top w:val="nil"/>
              <w:left w:val="nil"/>
              <w:bottom w:val="nil"/>
              <w:right w:val="nil"/>
            </w:tcBorders>
            <w:shd w:val="clear" w:color="auto" w:fill="auto"/>
            <w:noWrap/>
            <w:vAlign w:val="bottom"/>
          </w:tcPr>
          <w:p w14:paraId="386C5969" w14:textId="5DE957AD"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(0-0)</w:t>
            </w:r>
          </w:p>
        </w:tc>
        <w:tc>
          <w:tcPr>
            <w:tcW w:w="816" w:type="dxa"/>
            <w:tcBorders>
              <w:top w:val="nil"/>
              <w:left w:val="nil"/>
              <w:bottom w:val="nil"/>
              <w:right w:val="nil"/>
            </w:tcBorders>
            <w:shd w:val="clear" w:color="auto" w:fill="auto"/>
            <w:noWrap/>
            <w:vAlign w:val="bottom"/>
          </w:tcPr>
          <w:p w14:paraId="2FAEF5B3" w14:textId="5BD5741E"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(0-0)</w:t>
            </w:r>
          </w:p>
        </w:tc>
        <w:tc>
          <w:tcPr>
            <w:tcW w:w="816" w:type="dxa"/>
            <w:tcBorders>
              <w:top w:val="nil"/>
              <w:left w:val="nil"/>
              <w:bottom w:val="nil"/>
              <w:right w:val="nil"/>
            </w:tcBorders>
            <w:shd w:val="clear" w:color="auto" w:fill="auto"/>
            <w:noWrap/>
            <w:vAlign w:val="bottom"/>
          </w:tcPr>
          <w:p w14:paraId="6614A4B9" w14:textId="2CD9F689"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(0-0.9)</w:t>
            </w:r>
          </w:p>
        </w:tc>
        <w:tc>
          <w:tcPr>
            <w:tcW w:w="816" w:type="dxa"/>
            <w:tcBorders>
              <w:top w:val="nil"/>
              <w:left w:val="nil"/>
              <w:bottom w:val="nil"/>
              <w:right w:val="nil"/>
            </w:tcBorders>
            <w:shd w:val="clear" w:color="auto" w:fill="auto"/>
            <w:noWrap/>
            <w:vAlign w:val="center"/>
          </w:tcPr>
          <w:p w14:paraId="41003F19" w14:textId="418A0BAE"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(0-0.9)</w:t>
            </w:r>
          </w:p>
        </w:tc>
        <w:tc>
          <w:tcPr>
            <w:tcW w:w="816" w:type="dxa"/>
            <w:tcBorders>
              <w:top w:val="nil"/>
              <w:left w:val="nil"/>
              <w:bottom w:val="nil"/>
              <w:right w:val="nil"/>
            </w:tcBorders>
            <w:shd w:val="clear" w:color="auto" w:fill="auto"/>
            <w:noWrap/>
            <w:vAlign w:val="bottom"/>
          </w:tcPr>
          <w:p w14:paraId="41817F85" w14:textId="450EB5EB"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(0-0)</w:t>
            </w:r>
          </w:p>
        </w:tc>
        <w:tc>
          <w:tcPr>
            <w:tcW w:w="816" w:type="dxa"/>
            <w:tcBorders>
              <w:top w:val="nil"/>
              <w:left w:val="nil"/>
              <w:bottom w:val="nil"/>
              <w:right w:val="nil"/>
            </w:tcBorders>
            <w:shd w:val="clear" w:color="auto" w:fill="auto"/>
            <w:noWrap/>
            <w:vAlign w:val="bottom"/>
          </w:tcPr>
          <w:p w14:paraId="2005D833" w14:textId="6065D428"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(0-0)</w:t>
            </w:r>
          </w:p>
        </w:tc>
        <w:tc>
          <w:tcPr>
            <w:tcW w:w="816" w:type="dxa"/>
            <w:tcBorders>
              <w:top w:val="nil"/>
              <w:left w:val="nil"/>
              <w:bottom w:val="nil"/>
              <w:right w:val="nil"/>
            </w:tcBorders>
            <w:shd w:val="clear" w:color="auto" w:fill="auto"/>
            <w:noWrap/>
            <w:vAlign w:val="bottom"/>
          </w:tcPr>
          <w:p w14:paraId="1B43EFED" w14:textId="3D88EFED"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(0-0)</w:t>
            </w:r>
          </w:p>
        </w:tc>
        <w:tc>
          <w:tcPr>
            <w:tcW w:w="816" w:type="dxa"/>
            <w:tcBorders>
              <w:top w:val="nil"/>
              <w:left w:val="nil"/>
              <w:bottom w:val="nil"/>
              <w:right w:val="nil"/>
            </w:tcBorders>
            <w:shd w:val="clear" w:color="auto" w:fill="auto"/>
            <w:noWrap/>
            <w:vAlign w:val="bottom"/>
          </w:tcPr>
          <w:p w14:paraId="185810F2" w14:textId="4969386E"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(0-0)</w:t>
            </w:r>
          </w:p>
        </w:tc>
        <w:tc>
          <w:tcPr>
            <w:tcW w:w="816" w:type="dxa"/>
            <w:tcBorders>
              <w:top w:val="nil"/>
              <w:left w:val="nil"/>
              <w:bottom w:val="nil"/>
              <w:right w:val="nil"/>
            </w:tcBorders>
            <w:shd w:val="clear" w:color="auto" w:fill="auto"/>
            <w:noWrap/>
            <w:vAlign w:val="bottom"/>
          </w:tcPr>
          <w:p w14:paraId="058ED016" w14:textId="64A6ABED"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(0-0)</w:t>
            </w:r>
          </w:p>
        </w:tc>
        <w:tc>
          <w:tcPr>
            <w:tcW w:w="816" w:type="dxa"/>
            <w:tcBorders>
              <w:top w:val="nil"/>
              <w:left w:val="nil"/>
              <w:bottom w:val="nil"/>
              <w:right w:val="nil"/>
            </w:tcBorders>
            <w:shd w:val="clear" w:color="auto" w:fill="auto"/>
            <w:noWrap/>
            <w:vAlign w:val="bottom"/>
          </w:tcPr>
          <w:p w14:paraId="52D189FF" w14:textId="691E8660"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(0-0)</w:t>
            </w:r>
          </w:p>
        </w:tc>
        <w:tc>
          <w:tcPr>
            <w:tcW w:w="816" w:type="dxa"/>
            <w:tcBorders>
              <w:top w:val="nil"/>
              <w:left w:val="nil"/>
              <w:bottom w:val="nil"/>
              <w:right w:val="nil"/>
            </w:tcBorders>
            <w:shd w:val="clear" w:color="auto" w:fill="auto"/>
            <w:noWrap/>
            <w:vAlign w:val="bottom"/>
          </w:tcPr>
          <w:p w14:paraId="4BA7E9B5" w14:textId="53160490"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(0-0.9)</w:t>
            </w:r>
          </w:p>
        </w:tc>
      </w:tr>
      <w:tr w:rsidR="007A657A" w:rsidRPr="00AA40C1" w14:paraId="1B57ADAD" w14:textId="77777777" w:rsidTr="009703D4">
        <w:trPr>
          <w:trHeight w:val="290"/>
        </w:trPr>
        <w:tc>
          <w:tcPr>
            <w:tcW w:w="263" w:type="dxa"/>
            <w:tcBorders>
              <w:top w:val="nil"/>
              <w:left w:val="nil"/>
              <w:bottom w:val="nil"/>
              <w:right w:val="nil"/>
            </w:tcBorders>
            <w:shd w:val="clear" w:color="auto" w:fill="auto"/>
            <w:noWrap/>
            <w:vAlign w:val="bottom"/>
          </w:tcPr>
          <w:p w14:paraId="0851A2FA" w14:textId="77777777" w:rsidR="003248C1" w:rsidRPr="00AA40C1" w:rsidRDefault="003248C1" w:rsidP="003248C1">
            <w:pPr>
              <w:spacing w:after="0" w:line="240" w:lineRule="auto"/>
              <w:rPr>
                <w:rFonts w:ascii="Times New Roman" w:eastAsia="Times New Roman" w:hAnsi="Times New Roman" w:cs="Times New Roman"/>
                <w:i/>
                <w:iCs/>
                <w:color w:val="000000"/>
                <w:kern w:val="0"/>
                <w:sz w:val="20"/>
                <w:szCs w:val="20"/>
                <w14:ligatures w14:val="none"/>
              </w:rPr>
            </w:pPr>
          </w:p>
        </w:tc>
        <w:tc>
          <w:tcPr>
            <w:tcW w:w="2089" w:type="dxa"/>
            <w:gridSpan w:val="2"/>
            <w:tcBorders>
              <w:top w:val="nil"/>
              <w:left w:val="nil"/>
              <w:bottom w:val="nil"/>
              <w:right w:val="nil"/>
            </w:tcBorders>
            <w:shd w:val="clear" w:color="auto" w:fill="auto"/>
            <w:vAlign w:val="bottom"/>
          </w:tcPr>
          <w:p w14:paraId="3EE5FAEE" w14:textId="77777777" w:rsidR="003248C1" w:rsidRPr="00AA40C1" w:rsidRDefault="003248C1" w:rsidP="003248C1">
            <w:pPr>
              <w:spacing w:after="0" w:line="240" w:lineRule="auto"/>
              <w:rPr>
                <w:rFonts w:ascii="Times New Roman" w:eastAsia="Times New Roman" w:hAnsi="Times New Roman" w:cs="Times New Roman"/>
                <w:i/>
                <w:iCs/>
                <w:color w:val="000000"/>
                <w:kern w:val="0"/>
                <w:sz w:val="20"/>
                <w:szCs w:val="20"/>
                <w14:ligatures w14:val="none"/>
              </w:rPr>
            </w:pPr>
            <w:r w:rsidRPr="00AA40C1">
              <w:rPr>
                <w:rFonts w:ascii="Times New Roman" w:eastAsia="Times New Roman" w:hAnsi="Times New Roman" w:cs="Times New Roman"/>
                <w:i/>
                <w:iCs/>
                <w:color w:val="000000"/>
                <w:kern w:val="0"/>
                <w:sz w:val="20"/>
                <w:szCs w:val="20"/>
                <w14:ligatures w14:val="none"/>
              </w:rPr>
              <w:t xml:space="preserve">Streptococcus </w:t>
            </w:r>
            <w:proofErr w:type="spellStart"/>
            <w:r w:rsidRPr="00AA40C1">
              <w:rPr>
                <w:rFonts w:ascii="Times New Roman" w:eastAsia="Times New Roman" w:hAnsi="Times New Roman" w:cs="Times New Roman"/>
                <w:i/>
                <w:iCs/>
                <w:color w:val="000000"/>
                <w:kern w:val="0"/>
                <w:sz w:val="20"/>
                <w:szCs w:val="20"/>
                <w14:ligatures w14:val="none"/>
              </w:rPr>
              <w:t>dysgalactiae</w:t>
            </w:r>
            <w:proofErr w:type="spellEnd"/>
          </w:p>
        </w:tc>
        <w:tc>
          <w:tcPr>
            <w:tcW w:w="816" w:type="dxa"/>
            <w:tcBorders>
              <w:top w:val="nil"/>
              <w:left w:val="nil"/>
              <w:bottom w:val="nil"/>
              <w:right w:val="nil"/>
            </w:tcBorders>
            <w:shd w:val="clear" w:color="auto" w:fill="auto"/>
            <w:noWrap/>
            <w:vAlign w:val="bottom"/>
          </w:tcPr>
          <w:p w14:paraId="17D85973" w14:textId="5E57656C"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(0-0)</w:t>
            </w:r>
          </w:p>
        </w:tc>
        <w:tc>
          <w:tcPr>
            <w:tcW w:w="816" w:type="dxa"/>
            <w:tcBorders>
              <w:top w:val="nil"/>
              <w:left w:val="nil"/>
              <w:bottom w:val="nil"/>
              <w:right w:val="nil"/>
            </w:tcBorders>
            <w:shd w:val="clear" w:color="auto" w:fill="auto"/>
            <w:noWrap/>
            <w:vAlign w:val="bottom"/>
          </w:tcPr>
          <w:p w14:paraId="61EC5436" w14:textId="59DAD69F"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3.3 (2.8-7.3)</w:t>
            </w:r>
          </w:p>
        </w:tc>
        <w:tc>
          <w:tcPr>
            <w:tcW w:w="816" w:type="dxa"/>
            <w:tcBorders>
              <w:top w:val="nil"/>
              <w:left w:val="nil"/>
              <w:bottom w:val="nil"/>
              <w:right w:val="nil"/>
            </w:tcBorders>
            <w:shd w:val="clear" w:color="auto" w:fill="auto"/>
            <w:noWrap/>
            <w:vAlign w:val="bottom"/>
          </w:tcPr>
          <w:p w14:paraId="426787BD" w14:textId="3B686B4D"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1.7 (0.8-1.7)</w:t>
            </w:r>
          </w:p>
        </w:tc>
        <w:tc>
          <w:tcPr>
            <w:tcW w:w="816" w:type="dxa"/>
            <w:tcBorders>
              <w:top w:val="nil"/>
              <w:left w:val="nil"/>
              <w:bottom w:val="nil"/>
              <w:right w:val="nil"/>
            </w:tcBorders>
            <w:shd w:val="clear" w:color="auto" w:fill="auto"/>
            <w:noWrap/>
            <w:vAlign w:val="bottom"/>
          </w:tcPr>
          <w:p w14:paraId="18CF3B9F" w14:textId="2FE94523"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0.8 (0.8-0.9)</w:t>
            </w:r>
          </w:p>
        </w:tc>
        <w:tc>
          <w:tcPr>
            <w:tcW w:w="816" w:type="dxa"/>
            <w:tcBorders>
              <w:top w:val="nil"/>
              <w:left w:val="nil"/>
              <w:bottom w:val="nil"/>
              <w:right w:val="nil"/>
            </w:tcBorders>
            <w:shd w:val="clear" w:color="auto" w:fill="auto"/>
            <w:noWrap/>
            <w:vAlign w:val="bottom"/>
          </w:tcPr>
          <w:p w14:paraId="612F140F" w14:textId="40D3B592"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(0-0)</w:t>
            </w:r>
          </w:p>
        </w:tc>
        <w:tc>
          <w:tcPr>
            <w:tcW w:w="816" w:type="dxa"/>
            <w:tcBorders>
              <w:top w:val="nil"/>
              <w:left w:val="nil"/>
              <w:bottom w:val="nil"/>
              <w:right w:val="nil"/>
            </w:tcBorders>
            <w:shd w:val="clear" w:color="auto" w:fill="auto"/>
            <w:noWrap/>
            <w:vAlign w:val="center"/>
          </w:tcPr>
          <w:p w14:paraId="6621605C" w14:textId="67EEDC17"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0.8 (0-7.3)</w:t>
            </w:r>
          </w:p>
        </w:tc>
        <w:tc>
          <w:tcPr>
            <w:tcW w:w="816" w:type="dxa"/>
            <w:tcBorders>
              <w:top w:val="nil"/>
              <w:left w:val="nil"/>
              <w:bottom w:val="nil"/>
              <w:right w:val="nil"/>
            </w:tcBorders>
            <w:shd w:val="clear" w:color="auto" w:fill="auto"/>
            <w:noWrap/>
            <w:vAlign w:val="bottom"/>
          </w:tcPr>
          <w:p w14:paraId="297A8C41" w14:textId="399BBFF3"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(0-0)</w:t>
            </w:r>
          </w:p>
        </w:tc>
        <w:tc>
          <w:tcPr>
            <w:tcW w:w="816" w:type="dxa"/>
            <w:tcBorders>
              <w:top w:val="nil"/>
              <w:left w:val="nil"/>
              <w:bottom w:val="nil"/>
              <w:right w:val="nil"/>
            </w:tcBorders>
            <w:shd w:val="clear" w:color="auto" w:fill="auto"/>
            <w:noWrap/>
            <w:vAlign w:val="bottom"/>
          </w:tcPr>
          <w:p w14:paraId="5D63637E" w14:textId="271F9F07"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1.6 (1.1-2)</w:t>
            </w:r>
          </w:p>
        </w:tc>
        <w:tc>
          <w:tcPr>
            <w:tcW w:w="816" w:type="dxa"/>
            <w:tcBorders>
              <w:top w:val="nil"/>
              <w:left w:val="nil"/>
              <w:bottom w:val="nil"/>
              <w:right w:val="nil"/>
            </w:tcBorders>
            <w:shd w:val="clear" w:color="auto" w:fill="auto"/>
            <w:noWrap/>
            <w:vAlign w:val="bottom"/>
          </w:tcPr>
          <w:p w14:paraId="48ECB65C" w14:textId="0324898B"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0.9 (0-1.8)</w:t>
            </w:r>
          </w:p>
        </w:tc>
        <w:tc>
          <w:tcPr>
            <w:tcW w:w="816" w:type="dxa"/>
            <w:tcBorders>
              <w:top w:val="nil"/>
              <w:left w:val="nil"/>
              <w:bottom w:val="nil"/>
              <w:right w:val="nil"/>
            </w:tcBorders>
            <w:shd w:val="clear" w:color="auto" w:fill="auto"/>
            <w:noWrap/>
            <w:vAlign w:val="bottom"/>
          </w:tcPr>
          <w:p w14:paraId="3C1CBC3E" w14:textId="2BBD3D3D"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(0-0)</w:t>
            </w:r>
          </w:p>
        </w:tc>
        <w:tc>
          <w:tcPr>
            <w:tcW w:w="816" w:type="dxa"/>
            <w:tcBorders>
              <w:top w:val="nil"/>
              <w:left w:val="nil"/>
              <w:bottom w:val="nil"/>
              <w:right w:val="nil"/>
            </w:tcBorders>
            <w:shd w:val="clear" w:color="auto" w:fill="auto"/>
            <w:noWrap/>
            <w:vAlign w:val="bottom"/>
          </w:tcPr>
          <w:p w14:paraId="356E61AD" w14:textId="15E3194B"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(0-0)</w:t>
            </w:r>
          </w:p>
        </w:tc>
        <w:tc>
          <w:tcPr>
            <w:tcW w:w="816" w:type="dxa"/>
            <w:tcBorders>
              <w:top w:val="nil"/>
              <w:left w:val="nil"/>
              <w:bottom w:val="nil"/>
              <w:right w:val="nil"/>
            </w:tcBorders>
            <w:shd w:val="clear" w:color="auto" w:fill="auto"/>
            <w:noWrap/>
            <w:vAlign w:val="bottom"/>
          </w:tcPr>
          <w:p w14:paraId="66A60ACE" w14:textId="444E0B57"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(0-2)</w:t>
            </w:r>
          </w:p>
        </w:tc>
        <w:tc>
          <w:tcPr>
            <w:tcW w:w="816" w:type="dxa"/>
            <w:tcBorders>
              <w:top w:val="nil"/>
              <w:left w:val="nil"/>
              <w:bottom w:val="nil"/>
              <w:right w:val="nil"/>
            </w:tcBorders>
            <w:shd w:val="clear" w:color="auto" w:fill="auto"/>
            <w:noWrap/>
            <w:vAlign w:val="bottom"/>
          </w:tcPr>
          <w:p w14:paraId="0AF95C54" w14:textId="0115F22F"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0.4 (0-7.3)</w:t>
            </w:r>
          </w:p>
        </w:tc>
      </w:tr>
      <w:tr w:rsidR="007A657A" w:rsidRPr="00AA40C1" w14:paraId="29296EDB" w14:textId="77777777" w:rsidTr="009703D4">
        <w:trPr>
          <w:trHeight w:val="290"/>
        </w:trPr>
        <w:tc>
          <w:tcPr>
            <w:tcW w:w="263" w:type="dxa"/>
            <w:tcBorders>
              <w:top w:val="nil"/>
              <w:left w:val="nil"/>
              <w:bottom w:val="nil"/>
              <w:right w:val="nil"/>
            </w:tcBorders>
            <w:shd w:val="clear" w:color="auto" w:fill="auto"/>
            <w:noWrap/>
            <w:vAlign w:val="bottom"/>
          </w:tcPr>
          <w:p w14:paraId="0DAE914E" w14:textId="77777777" w:rsidR="003248C1" w:rsidRPr="00AA40C1" w:rsidRDefault="003248C1" w:rsidP="003248C1">
            <w:pPr>
              <w:spacing w:after="0" w:line="240" w:lineRule="auto"/>
              <w:rPr>
                <w:rFonts w:ascii="Times New Roman" w:eastAsia="Times New Roman" w:hAnsi="Times New Roman" w:cs="Times New Roman"/>
                <w:i/>
                <w:iCs/>
                <w:color w:val="000000"/>
                <w:kern w:val="0"/>
                <w:sz w:val="20"/>
                <w:szCs w:val="20"/>
                <w14:ligatures w14:val="none"/>
              </w:rPr>
            </w:pPr>
          </w:p>
        </w:tc>
        <w:tc>
          <w:tcPr>
            <w:tcW w:w="2089" w:type="dxa"/>
            <w:gridSpan w:val="2"/>
            <w:tcBorders>
              <w:top w:val="nil"/>
              <w:left w:val="nil"/>
              <w:bottom w:val="nil"/>
              <w:right w:val="nil"/>
            </w:tcBorders>
            <w:shd w:val="clear" w:color="auto" w:fill="auto"/>
            <w:vAlign w:val="bottom"/>
          </w:tcPr>
          <w:p w14:paraId="7D090D70" w14:textId="77777777" w:rsidR="003248C1" w:rsidRPr="00AA40C1" w:rsidRDefault="003248C1" w:rsidP="003248C1">
            <w:pPr>
              <w:spacing w:after="0" w:line="240" w:lineRule="auto"/>
              <w:rPr>
                <w:rFonts w:ascii="Times New Roman" w:eastAsia="Times New Roman" w:hAnsi="Times New Roman" w:cs="Times New Roman"/>
                <w:i/>
                <w:iCs/>
                <w:color w:val="000000"/>
                <w:kern w:val="0"/>
                <w:sz w:val="20"/>
                <w:szCs w:val="20"/>
                <w14:ligatures w14:val="none"/>
              </w:rPr>
            </w:pPr>
            <w:r w:rsidRPr="00AA40C1">
              <w:rPr>
                <w:rFonts w:ascii="Times New Roman" w:eastAsia="Times New Roman" w:hAnsi="Times New Roman" w:cs="Times New Roman"/>
                <w:i/>
                <w:iCs/>
                <w:color w:val="000000"/>
                <w:kern w:val="0"/>
                <w:sz w:val="20"/>
                <w:szCs w:val="20"/>
                <w14:ligatures w14:val="none"/>
              </w:rPr>
              <w:t xml:space="preserve">Streptococcus </w:t>
            </w:r>
            <w:proofErr w:type="spellStart"/>
            <w:r w:rsidRPr="00AA40C1">
              <w:rPr>
                <w:rFonts w:ascii="Times New Roman" w:eastAsia="Times New Roman" w:hAnsi="Times New Roman" w:cs="Times New Roman"/>
                <w:i/>
                <w:iCs/>
                <w:color w:val="000000"/>
                <w:kern w:val="0"/>
                <w:sz w:val="20"/>
                <w:szCs w:val="20"/>
                <w14:ligatures w14:val="none"/>
              </w:rPr>
              <w:t>uberis</w:t>
            </w:r>
            <w:proofErr w:type="spellEnd"/>
          </w:p>
        </w:tc>
        <w:tc>
          <w:tcPr>
            <w:tcW w:w="816" w:type="dxa"/>
            <w:tcBorders>
              <w:top w:val="nil"/>
              <w:left w:val="nil"/>
              <w:bottom w:val="nil"/>
              <w:right w:val="nil"/>
            </w:tcBorders>
            <w:shd w:val="clear" w:color="auto" w:fill="auto"/>
            <w:noWrap/>
            <w:vAlign w:val="bottom"/>
          </w:tcPr>
          <w:p w14:paraId="5F55730D" w14:textId="41F8A5ED"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1 (0.9-1)</w:t>
            </w:r>
          </w:p>
        </w:tc>
        <w:tc>
          <w:tcPr>
            <w:tcW w:w="816" w:type="dxa"/>
            <w:tcBorders>
              <w:top w:val="nil"/>
              <w:left w:val="nil"/>
              <w:bottom w:val="nil"/>
              <w:right w:val="nil"/>
            </w:tcBorders>
            <w:shd w:val="clear" w:color="auto" w:fill="auto"/>
            <w:noWrap/>
            <w:vAlign w:val="bottom"/>
          </w:tcPr>
          <w:p w14:paraId="6C2BB32E" w14:textId="7B025F6B"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5.6 (5-6.1)</w:t>
            </w:r>
          </w:p>
        </w:tc>
        <w:tc>
          <w:tcPr>
            <w:tcW w:w="816" w:type="dxa"/>
            <w:tcBorders>
              <w:top w:val="nil"/>
              <w:left w:val="nil"/>
              <w:bottom w:val="nil"/>
              <w:right w:val="nil"/>
            </w:tcBorders>
            <w:shd w:val="clear" w:color="auto" w:fill="auto"/>
            <w:noWrap/>
            <w:vAlign w:val="bottom"/>
          </w:tcPr>
          <w:p w14:paraId="6385D668" w14:textId="25138DE0"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5 (4-5.1)</w:t>
            </w:r>
          </w:p>
        </w:tc>
        <w:tc>
          <w:tcPr>
            <w:tcW w:w="816" w:type="dxa"/>
            <w:tcBorders>
              <w:top w:val="nil"/>
              <w:left w:val="nil"/>
              <w:bottom w:val="nil"/>
              <w:right w:val="nil"/>
            </w:tcBorders>
            <w:shd w:val="clear" w:color="auto" w:fill="auto"/>
            <w:noWrap/>
            <w:vAlign w:val="bottom"/>
          </w:tcPr>
          <w:p w14:paraId="207F46CC" w14:textId="7A36838B"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2.4 (2.4-2.6)</w:t>
            </w:r>
          </w:p>
        </w:tc>
        <w:tc>
          <w:tcPr>
            <w:tcW w:w="816" w:type="dxa"/>
            <w:tcBorders>
              <w:top w:val="nil"/>
              <w:left w:val="nil"/>
              <w:bottom w:val="nil"/>
              <w:right w:val="nil"/>
            </w:tcBorders>
            <w:shd w:val="clear" w:color="auto" w:fill="auto"/>
            <w:noWrap/>
            <w:vAlign w:val="bottom"/>
          </w:tcPr>
          <w:p w14:paraId="4DCBD2FB" w14:textId="14E966AD"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0.9 (0.9-1)</w:t>
            </w:r>
          </w:p>
        </w:tc>
        <w:tc>
          <w:tcPr>
            <w:tcW w:w="816" w:type="dxa"/>
            <w:tcBorders>
              <w:top w:val="nil"/>
              <w:left w:val="nil"/>
              <w:bottom w:val="nil"/>
              <w:right w:val="nil"/>
            </w:tcBorders>
            <w:shd w:val="clear" w:color="auto" w:fill="auto"/>
            <w:noWrap/>
            <w:vAlign w:val="center"/>
          </w:tcPr>
          <w:p w14:paraId="1F69BCFB" w14:textId="517E3BF1"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2.4 (0.9-6.1)</w:t>
            </w:r>
          </w:p>
        </w:tc>
        <w:tc>
          <w:tcPr>
            <w:tcW w:w="816" w:type="dxa"/>
            <w:tcBorders>
              <w:top w:val="nil"/>
              <w:left w:val="nil"/>
              <w:bottom w:val="nil"/>
              <w:right w:val="nil"/>
            </w:tcBorders>
            <w:shd w:val="clear" w:color="auto" w:fill="auto"/>
            <w:noWrap/>
            <w:vAlign w:val="bottom"/>
          </w:tcPr>
          <w:p w14:paraId="36839BD6" w14:textId="38EB9003"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3.6 (3.2-5.5)</w:t>
            </w:r>
          </w:p>
        </w:tc>
        <w:tc>
          <w:tcPr>
            <w:tcW w:w="816" w:type="dxa"/>
            <w:tcBorders>
              <w:top w:val="nil"/>
              <w:left w:val="nil"/>
              <w:bottom w:val="nil"/>
              <w:right w:val="nil"/>
            </w:tcBorders>
            <w:shd w:val="clear" w:color="auto" w:fill="auto"/>
            <w:noWrap/>
            <w:vAlign w:val="bottom"/>
          </w:tcPr>
          <w:p w14:paraId="71FE327C" w14:textId="40008780"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4.2 (1.1-6.1)</w:t>
            </w:r>
          </w:p>
        </w:tc>
        <w:tc>
          <w:tcPr>
            <w:tcW w:w="816" w:type="dxa"/>
            <w:tcBorders>
              <w:top w:val="nil"/>
              <w:left w:val="nil"/>
              <w:bottom w:val="nil"/>
              <w:right w:val="nil"/>
            </w:tcBorders>
            <w:shd w:val="clear" w:color="auto" w:fill="auto"/>
            <w:noWrap/>
            <w:vAlign w:val="bottom"/>
          </w:tcPr>
          <w:p w14:paraId="3FE3C5C5" w14:textId="6F5B0D1E"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2.4 (1.8-3.5)</w:t>
            </w:r>
          </w:p>
        </w:tc>
        <w:tc>
          <w:tcPr>
            <w:tcW w:w="816" w:type="dxa"/>
            <w:tcBorders>
              <w:top w:val="nil"/>
              <w:left w:val="nil"/>
              <w:bottom w:val="nil"/>
              <w:right w:val="nil"/>
            </w:tcBorders>
            <w:shd w:val="clear" w:color="auto" w:fill="auto"/>
            <w:noWrap/>
            <w:vAlign w:val="bottom"/>
          </w:tcPr>
          <w:p w14:paraId="2026E0D3" w14:textId="13132D04"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0.4 (0-0.8)</w:t>
            </w:r>
          </w:p>
        </w:tc>
        <w:tc>
          <w:tcPr>
            <w:tcW w:w="816" w:type="dxa"/>
            <w:tcBorders>
              <w:top w:val="nil"/>
              <w:left w:val="nil"/>
              <w:bottom w:val="nil"/>
              <w:right w:val="nil"/>
            </w:tcBorders>
            <w:shd w:val="clear" w:color="auto" w:fill="auto"/>
            <w:noWrap/>
            <w:vAlign w:val="bottom"/>
          </w:tcPr>
          <w:p w14:paraId="0E8BB25B" w14:textId="61B2A255"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5.3 (4-5.6)</w:t>
            </w:r>
          </w:p>
        </w:tc>
        <w:tc>
          <w:tcPr>
            <w:tcW w:w="816" w:type="dxa"/>
            <w:tcBorders>
              <w:top w:val="nil"/>
              <w:left w:val="nil"/>
              <w:bottom w:val="nil"/>
              <w:right w:val="nil"/>
            </w:tcBorders>
            <w:shd w:val="clear" w:color="auto" w:fill="auto"/>
            <w:noWrap/>
            <w:vAlign w:val="bottom"/>
          </w:tcPr>
          <w:p w14:paraId="20460D46" w14:textId="1D0A7358"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3.6 (0-6.1)</w:t>
            </w:r>
          </w:p>
        </w:tc>
        <w:tc>
          <w:tcPr>
            <w:tcW w:w="816" w:type="dxa"/>
            <w:tcBorders>
              <w:top w:val="nil"/>
              <w:left w:val="nil"/>
              <w:bottom w:val="nil"/>
              <w:right w:val="nil"/>
            </w:tcBorders>
            <w:shd w:val="clear" w:color="auto" w:fill="auto"/>
            <w:noWrap/>
            <w:vAlign w:val="bottom"/>
          </w:tcPr>
          <w:p w14:paraId="3A780375" w14:textId="34F7AFFD"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3.4 (0-6.1)</w:t>
            </w:r>
          </w:p>
        </w:tc>
      </w:tr>
      <w:tr w:rsidR="007A657A" w:rsidRPr="00AA40C1" w14:paraId="4B0B5EFF" w14:textId="77777777" w:rsidTr="009703D4">
        <w:trPr>
          <w:trHeight w:val="290"/>
        </w:trPr>
        <w:tc>
          <w:tcPr>
            <w:tcW w:w="263" w:type="dxa"/>
            <w:tcBorders>
              <w:top w:val="nil"/>
              <w:left w:val="nil"/>
              <w:bottom w:val="nil"/>
              <w:right w:val="nil"/>
            </w:tcBorders>
            <w:shd w:val="clear" w:color="auto" w:fill="auto"/>
            <w:noWrap/>
            <w:vAlign w:val="bottom"/>
          </w:tcPr>
          <w:p w14:paraId="358E88BF" w14:textId="77777777" w:rsidR="003248C1" w:rsidRPr="00AA40C1" w:rsidRDefault="003248C1" w:rsidP="003248C1">
            <w:pPr>
              <w:spacing w:after="0" w:line="240" w:lineRule="auto"/>
              <w:rPr>
                <w:rFonts w:ascii="Times New Roman" w:eastAsia="Times New Roman" w:hAnsi="Times New Roman" w:cs="Times New Roman"/>
                <w:color w:val="000000"/>
                <w:kern w:val="0"/>
                <w:sz w:val="20"/>
                <w:szCs w:val="20"/>
                <w14:ligatures w14:val="none"/>
              </w:rPr>
            </w:pPr>
          </w:p>
        </w:tc>
        <w:tc>
          <w:tcPr>
            <w:tcW w:w="2089" w:type="dxa"/>
            <w:gridSpan w:val="2"/>
            <w:tcBorders>
              <w:top w:val="nil"/>
              <w:left w:val="nil"/>
              <w:bottom w:val="nil"/>
              <w:right w:val="nil"/>
            </w:tcBorders>
            <w:shd w:val="clear" w:color="auto" w:fill="auto"/>
            <w:vAlign w:val="bottom"/>
          </w:tcPr>
          <w:p w14:paraId="3820E247" w14:textId="77777777" w:rsidR="003248C1" w:rsidRPr="00AA40C1" w:rsidRDefault="003248C1" w:rsidP="003248C1">
            <w:pPr>
              <w:spacing w:after="0" w:line="240" w:lineRule="auto"/>
              <w:rPr>
                <w:rFonts w:ascii="Times New Roman" w:eastAsia="Times New Roman" w:hAnsi="Times New Roman" w:cs="Times New Roman"/>
                <w:color w:val="000000"/>
                <w:kern w:val="0"/>
                <w:sz w:val="20"/>
                <w:szCs w:val="20"/>
                <w:vertAlign w:val="superscript"/>
                <w14:ligatures w14:val="none"/>
              </w:rPr>
            </w:pPr>
            <w:proofErr w:type="spellStart"/>
            <w:r w:rsidRPr="00AA40C1">
              <w:rPr>
                <w:rFonts w:ascii="Times New Roman" w:eastAsia="Times New Roman" w:hAnsi="Times New Roman" w:cs="Times New Roman"/>
                <w:i/>
                <w:iCs/>
                <w:color w:val="000000"/>
                <w:kern w:val="0"/>
                <w:sz w:val="20"/>
                <w:szCs w:val="20"/>
                <w14:ligatures w14:val="none"/>
              </w:rPr>
              <w:t>Aerococcus</w:t>
            </w:r>
            <w:proofErr w:type="spellEnd"/>
            <w:r w:rsidRPr="00AA40C1">
              <w:rPr>
                <w:rFonts w:ascii="Times New Roman" w:eastAsia="Times New Roman" w:hAnsi="Times New Roman" w:cs="Times New Roman"/>
                <w:color w:val="000000"/>
                <w:kern w:val="0"/>
                <w:sz w:val="20"/>
                <w:szCs w:val="20"/>
                <w14:ligatures w14:val="none"/>
              </w:rPr>
              <w:t xml:space="preserve"> spp.</w:t>
            </w:r>
            <w:r w:rsidRPr="00AA40C1">
              <w:rPr>
                <w:rFonts w:ascii="Times New Roman" w:eastAsia="Times New Roman" w:hAnsi="Times New Roman" w:cs="Times New Roman"/>
                <w:color w:val="000000"/>
                <w:kern w:val="0"/>
                <w:sz w:val="20"/>
                <w:szCs w:val="20"/>
                <w:vertAlign w:val="superscript"/>
                <w14:ligatures w14:val="none"/>
              </w:rPr>
              <w:t>1</w:t>
            </w:r>
          </w:p>
        </w:tc>
        <w:tc>
          <w:tcPr>
            <w:tcW w:w="816" w:type="dxa"/>
            <w:tcBorders>
              <w:top w:val="nil"/>
              <w:left w:val="nil"/>
              <w:bottom w:val="nil"/>
              <w:right w:val="nil"/>
            </w:tcBorders>
            <w:shd w:val="clear" w:color="auto" w:fill="auto"/>
            <w:noWrap/>
            <w:vAlign w:val="bottom"/>
          </w:tcPr>
          <w:p w14:paraId="60957DEE" w14:textId="1D275F85"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1 (0-1.8)</w:t>
            </w:r>
          </w:p>
        </w:tc>
        <w:tc>
          <w:tcPr>
            <w:tcW w:w="816" w:type="dxa"/>
            <w:tcBorders>
              <w:top w:val="nil"/>
              <w:left w:val="nil"/>
              <w:bottom w:val="nil"/>
              <w:right w:val="nil"/>
            </w:tcBorders>
            <w:shd w:val="clear" w:color="auto" w:fill="auto"/>
            <w:noWrap/>
            <w:vAlign w:val="bottom"/>
          </w:tcPr>
          <w:p w14:paraId="620CFFE1" w14:textId="0A88264B"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(0-1.7)</w:t>
            </w:r>
          </w:p>
        </w:tc>
        <w:tc>
          <w:tcPr>
            <w:tcW w:w="816" w:type="dxa"/>
            <w:tcBorders>
              <w:top w:val="nil"/>
              <w:left w:val="nil"/>
              <w:bottom w:val="nil"/>
              <w:right w:val="nil"/>
            </w:tcBorders>
            <w:shd w:val="clear" w:color="auto" w:fill="auto"/>
            <w:noWrap/>
            <w:vAlign w:val="bottom"/>
          </w:tcPr>
          <w:p w14:paraId="27C15493" w14:textId="2431CED5"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(0-1.7)</w:t>
            </w:r>
          </w:p>
        </w:tc>
        <w:tc>
          <w:tcPr>
            <w:tcW w:w="816" w:type="dxa"/>
            <w:tcBorders>
              <w:top w:val="nil"/>
              <w:left w:val="nil"/>
              <w:bottom w:val="nil"/>
              <w:right w:val="nil"/>
            </w:tcBorders>
            <w:shd w:val="clear" w:color="auto" w:fill="auto"/>
            <w:noWrap/>
            <w:vAlign w:val="bottom"/>
          </w:tcPr>
          <w:p w14:paraId="3ED64C37" w14:textId="25D89513"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(0-1.6)</w:t>
            </w:r>
          </w:p>
        </w:tc>
        <w:tc>
          <w:tcPr>
            <w:tcW w:w="816" w:type="dxa"/>
            <w:tcBorders>
              <w:top w:val="nil"/>
              <w:left w:val="nil"/>
              <w:bottom w:val="nil"/>
              <w:right w:val="nil"/>
            </w:tcBorders>
            <w:shd w:val="clear" w:color="auto" w:fill="auto"/>
            <w:noWrap/>
            <w:vAlign w:val="bottom"/>
          </w:tcPr>
          <w:p w14:paraId="3E36B864" w14:textId="5914BD02"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(0-0.9)</w:t>
            </w:r>
          </w:p>
        </w:tc>
        <w:tc>
          <w:tcPr>
            <w:tcW w:w="816" w:type="dxa"/>
            <w:tcBorders>
              <w:top w:val="nil"/>
              <w:left w:val="nil"/>
              <w:bottom w:val="nil"/>
              <w:right w:val="nil"/>
            </w:tcBorders>
            <w:shd w:val="clear" w:color="auto" w:fill="auto"/>
            <w:noWrap/>
            <w:vAlign w:val="center"/>
          </w:tcPr>
          <w:p w14:paraId="544CA912" w14:textId="72CE615E"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(0-1.8)</w:t>
            </w:r>
          </w:p>
        </w:tc>
        <w:tc>
          <w:tcPr>
            <w:tcW w:w="816" w:type="dxa"/>
            <w:tcBorders>
              <w:top w:val="nil"/>
              <w:left w:val="nil"/>
              <w:bottom w:val="nil"/>
              <w:right w:val="nil"/>
            </w:tcBorders>
            <w:shd w:val="clear" w:color="auto" w:fill="auto"/>
            <w:noWrap/>
            <w:vAlign w:val="bottom"/>
          </w:tcPr>
          <w:p w14:paraId="1BFF0217" w14:textId="4D625311"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(0-4.8)</w:t>
            </w:r>
          </w:p>
        </w:tc>
        <w:tc>
          <w:tcPr>
            <w:tcW w:w="816" w:type="dxa"/>
            <w:tcBorders>
              <w:top w:val="nil"/>
              <w:left w:val="nil"/>
              <w:bottom w:val="nil"/>
              <w:right w:val="nil"/>
            </w:tcBorders>
            <w:shd w:val="clear" w:color="auto" w:fill="auto"/>
            <w:noWrap/>
            <w:vAlign w:val="bottom"/>
          </w:tcPr>
          <w:p w14:paraId="20FFEB13" w14:textId="50199EA9"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0.5 (0-4)</w:t>
            </w:r>
          </w:p>
        </w:tc>
        <w:tc>
          <w:tcPr>
            <w:tcW w:w="816" w:type="dxa"/>
            <w:tcBorders>
              <w:top w:val="nil"/>
              <w:left w:val="nil"/>
              <w:bottom w:val="nil"/>
              <w:right w:val="nil"/>
            </w:tcBorders>
            <w:shd w:val="clear" w:color="auto" w:fill="auto"/>
            <w:noWrap/>
            <w:vAlign w:val="bottom"/>
          </w:tcPr>
          <w:p w14:paraId="14E9ECA8" w14:textId="01E895B6"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(0-0.9)</w:t>
            </w:r>
          </w:p>
        </w:tc>
        <w:tc>
          <w:tcPr>
            <w:tcW w:w="816" w:type="dxa"/>
            <w:tcBorders>
              <w:top w:val="nil"/>
              <w:left w:val="nil"/>
              <w:bottom w:val="nil"/>
              <w:right w:val="nil"/>
            </w:tcBorders>
            <w:shd w:val="clear" w:color="auto" w:fill="auto"/>
            <w:noWrap/>
            <w:vAlign w:val="bottom"/>
          </w:tcPr>
          <w:p w14:paraId="6D2897B6" w14:textId="52C41233"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(0-0)</w:t>
            </w:r>
          </w:p>
        </w:tc>
        <w:tc>
          <w:tcPr>
            <w:tcW w:w="816" w:type="dxa"/>
            <w:tcBorders>
              <w:top w:val="nil"/>
              <w:left w:val="nil"/>
              <w:bottom w:val="nil"/>
              <w:right w:val="nil"/>
            </w:tcBorders>
            <w:shd w:val="clear" w:color="auto" w:fill="auto"/>
            <w:noWrap/>
            <w:vAlign w:val="bottom"/>
          </w:tcPr>
          <w:p w14:paraId="4951012D" w14:textId="46FB1961"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1.6 (0-3.7)</w:t>
            </w:r>
          </w:p>
        </w:tc>
        <w:tc>
          <w:tcPr>
            <w:tcW w:w="816" w:type="dxa"/>
            <w:tcBorders>
              <w:top w:val="nil"/>
              <w:left w:val="nil"/>
              <w:bottom w:val="nil"/>
              <w:right w:val="nil"/>
            </w:tcBorders>
            <w:shd w:val="clear" w:color="auto" w:fill="auto"/>
            <w:noWrap/>
            <w:vAlign w:val="bottom"/>
          </w:tcPr>
          <w:p w14:paraId="43A6F017" w14:textId="2A096978"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(0-4.8)</w:t>
            </w:r>
          </w:p>
        </w:tc>
        <w:tc>
          <w:tcPr>
            <w:tcW w:w="816" w:type="dxa"/>
            <w:tcBorders>
              <w:top w:val="nil"/>
              <w:left w:val="nil"/>
              <w:bottom w:val="nil"/>
              <w:right w:val="nil"/>
            </w:tcBorders>
            <w:shd w:val="clear" w:color="auto" w:fill="auto"/>
            <w:noWrap/>
            <w:vAlign w:val="bottom"/>
          </w:tcPr>
          <w:p w14:paraId="76558CE7" w14:textId="461FE228"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(0-4.8)</w:t>
            </w:r>
          </w:p>
        </w:tc>
      </w:tr>
      <w:tr w:rsidR="007A657A" w:rsidRPr="00AA40C1" w14:paraId="7B662BA6" w14:textId="77777777" w:rsidTr="009703D4">
        <w:trPr>
          <w:trHeight w:val="290"/>
        </w:trPr>
        <w:tc>
          <w:tcPr>
            <w:tcW w:w="263" w:type="dxa"/>
            <w:tcBorders>
              <w:top w:val="nil"/>
              <w:left w:val="nil"/>
              <w:bottom w:val="nil"/>
              <w:right w:val="nil"/>
            </w:tcBorders>
            <w:shd w:val="clear" w:color="auto" w:fill="auto"/>
            <w:noWrap/>
            <w:vAlign w:val="bottom"/>
          </w:tcPr>
          <w:p w14:paraId="0E4837D4" w14:textId="77777777" w:rsidR="003248C1" w:rsidRPr="00AA40C1" w:rsidRDefault="003248C1" w:rsidP="003248C1">
            <w:pPr>
              <w:spacing w:after="0" w:line="240" w:lineRule="auto"/>
              <w:rPr>
                <w:rFonts w:ascii="Times New Roman" w:eastAsia="Times New Roman" w:hAnsi="Times New Roman" w:cs="Times New Roman"/>
                <w:color w:val="000000"/>
                <w:kern w:val="0"/>
                <w:sz w:val="20"/>
                <w:szCs w:val="20"/>
                <w:vertAlign w:val="superscript"/>
                <w14:ligatures w14:val="none"/>
              </w:rPr>
            </w:pPr>
          </w:p>
        </w:tc>
        <w:tc>
          <w:tcPr>
            <w:tcW w:w="2089" w:type="dxa"/>
            <w:gridSpan w:val="2"/>
            <w:tcBorders>
              <w:top w:val="nil"/>
              <w:left w:val="nil"/>
              <w:bottom w:val="nil"/>
              <w:right w:val="nil"/>
            </w:tcBorders>
            <w:shd w:val="clear" w:color="auto" w:fill="auto"/>
            <w:vAlign w:val="bottom"/>
          </w:tcPr>
          <w:p w14:paraId="039275AB" w14:textId="77777777" w:rsidR="003248C1" w:rsidRPr="00AA40C1" w:rsidRDefault="003248C1" w:rsidP="003248C1">
            <w:pPr>
              <w:spacing w:after="0" w:line="240" w:lineRule="auto"/>
              <w:rPr>
                <w:rFonts w:ascii="Times New Roman" w:eastAsia="Times New Roman" w:hAnsi="Times New Roman" w:cs="Times New Roman"/>
                <w:color w:val="000000"/>
                <w:kern w:val="0"/>
                <w:sz w:val="20"/>
                <w:szCs w:val="20"/>
                <w:vertAlign w:val="superscript"/>
                <w14:ligatures w14:val="none"/>
              </w:rPr>
            </w:pPr>
            <w:r w:rsidRPr="00AA40C1">
              <w:rPr>
                <w:rFonts w:ascii="Times New Roman" w:eastAsia="Times New Roman" w:hAnsi="Times New Roman" w:cs="Times New Roman"/>
                <w:color w:val="000000"/>
                <w:kern w:val="0"/>
                <w:sz w:val="20"/>
                <w:szCs w:val="20"/>
                <w14:ligatures w14:val="none"/>
              </w:rPr>
              <w:t>Other streptococcal and streptococcal-like organisms</w:t>
            </w:r>
            <w:r w:rsidRPr="00AA40C1">
              <w:rPr>
                <w:rFonts w:ascii="Times New Roman" w:eastAsia="Times New Roman" w:hAnsi="Times New Roman" w:cs="Times New Roman"/>
                <w:color w:val="000000"/>
                <w:kern w:val="0"/>
                <w:sz w:val="20"/>
                <w:szCs w:val="20"/>
                <w:vertAlign w:val="superscript"/>
                <w14:ligatures w14:val="none"/>
              </w:rPr>
              <w:t>2</w:t>
            </w:r>
          </w:p>
        </w:tc>
        <w:tc>
          <w:tcPr>
            <w:tcW w:w="816" w:type="dxa"/>
            <w:tcBorders>
              <w:top w:val="nil"/>
              <w:left w:val="nil"/>
              <w:bottom w:val="nil"/>
              <w:right w:val="nil"/>
            </w:tcBorders>
            <w:shd w:val="clear" w:color="auto" w:fill="auto"/>
            <w:noWrap/>
            <w:vAlign w:val="bottom"/>
          </w:tcPr>
          <w:p w14:paraId="24B8D6B2" w14:textId="5033EFE6"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(0-0)</w:t>
            </w:r>
          </w:p>
        </w:tc>
        <w:tc>
          <w:tcPr>
            <w:tcW w:w="816" w:type="dxa"/>
            <w:tcBorders>
              <w:top w:val="nil"/>
              <w:left w:val="nil"/>
              <w:bottom w:val="nil"/>
              <w:right w:val="nil"/>
            </w:tcBorders>
            <w:shd w:val="clear" w:color="auto" w:fill="auto"/>
            <w:noWrap/>
            <w:vAlign w:val="bottom"/>
          </w:tcPr>
          <w:p w14:paraId="62113FA2" w14:textId="73871C73"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(0-0.8)</w:t>
            </w:r>
          </w:p>
        </w:tc>
        <w:tc>
          <w:tcPr>
            <w:tcW w:w="816" w:type="dxa"/>
            <w:tcBorders>
              <w:top w:val="nil"/>
              <w:left w:val="nil"/>
              <w:bottom w:val="nil"/>
              <w:right w:val="nil"/>
            </w:tcBorders>
            <w:shd w:val="clear" w:color="auto" w:fill="auto"/>
            <w:noWrap/>
            <w:vAlign w:val="bottom"/>
          </w:tcPr>
          <w:p w14:paraId="4AC302F1" w14:textId="215B5613"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(0-0.8)</w:t>
            </w:r>
          </w:p>
        </w:tc>
        <w:tc>
          <w:tcPr>
            <w:tcW w:w="816" w:type="dxa"/>
            <w:tcBorders>
              <w:top w:val="nil"/>
              <w:left w:val="nil"/>
              <w:bottom w:val="nil"/>
              <w:right w:val="nil"/>
            </w:tcBorders>
            <w:shd w:val="clear" w:color="auto" w:fill="auto"/>
            <w:noWrap/>
            <w:vAlign w:val="bottom"/>
          </w:tcPr>
          <w:p w14:paraId="3654B044" w14:textId="4801D8C4"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(0-0)</w:t>
            </w:r>
          </w:p>
        </w:tc>
        <w:tc>
          <w:tcPr>
            <w:tcW w:w="816" w:type="dxa"/>
            <w:tcBorders>
              <w:top w:val="nil"/>
              <w:left w:val="nil"/>
              <w:bottom w:val="nil"/>
              <w:right w:val="nil"/>
            </w:tcBorders>
            <w:shd w:val="clear" w:color="auto" w:fill="auto"/>
            <w:noWrap/>
            <w:vAlign w:val="bottom"/>
          </w:tcPr>
          <w:p w14:paraId="69FAFCF0" w14:textId="0BA3DE7B"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(0-0)</w:t>
            </w:r>
          </w:p>
        </w:tc>
        <w:tc>
          <w:tcPr>
            <w:tcW w:w="816" w:type="dxa"/>
            <w:tcBorders>
              <w:top w:val="nil"/>
              <w:left w:val="nil"/>
              <w:bottom w:val="nil"/>
              <w:right w:val="nil"/>
            </w:tcBorders>
            <w:shd w:val="clear" w:color="auto" w:fill="auto"/>
            <w:noWrap/>
            <w:vAlign w:val="center"/>
          </w:tcPr>
          <w:p w14:paraId="5CC67407" w14:textId="727A44A9"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(0-0.8)</w:t>
            </w:r>
          </w:p>
        </w:tc>
        <w:tc>
          <w:tcPr>
            <w:tcW w:w="816" w:type="dxa"/>
            <w:tcBorders>
              <w:top w:val="nil"/>
              <w:left w:val="nil"/>
              <w:bottom w:val="nil"/>
              <w:right w:val="nil"/>
            </w:tcBorders>
            <w:shd w:val="clear" w:color="auto" w:fill="auto"/>
            <w:noWrap/>
            <w:vAlign w:val="bottom"/>
          </w:tcPr>
          <w:p w14:paraId="445E1F83" w14:textId="77811E6C"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(0-1.2)</w:t>
            </w:r>
          </w:p>
        </w:tc>
        <w:tc>
          <w:tcPr>
            <w:tcW w:w="816" w:type="dxa"/>
            <w:tcBorders>
              <w:top w:val="nil"/>
              <w:left w:val="nil"/>
              <w:bottom w:val="nil"/>
              <w:right w:val="nil"/>
            </w:tcBorders>
            <w:shd w:val="clear" w:color="auto" w:fill="auto"/>
            <w:noWrap/>
            <w:vAlign w:val="bottom"/>
          </w:tcPr>
          <w:p w14:paraId="69EBBECD" w14:textId="2F7915BD"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0.5 (0-1.1)</w:t>
            </w:r>
          </w:p>
        </w:tc>
        <w:tc>
          <w:tcPr>
            <w:tcW w:w="816" w:type="dxa"/>
            <w:tcBorders>
              <w:top w:val="nil"/>
              <w:left w:val="nil"/>
              <w:bottom w:val="nil"/>
              <w:right w:val="nil"/>
            </w:tcBorders>
            <w:shd w:val="clear" w:color="auto" w:fill="auto"/>
            <w:noWrap/>
            <w:vAlign w:val="bottom"/>
          </w:tcPr>
          <w:p w14:paraId="1403B2FD" w14:textId="5343BAEB"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(0-1.6)</w:t>
            </w:r>
          </w:p>
        </w:tc>
        <w:tc>
          <w:tcPr>
            <w:tcW w:w="816" w:type="dxa"/>
            <w:tcBorders>
              <w:top w:val="nil"/>
              <w:left w:val="nil"/>
              <w:bottom w:val="nil"/>
              <w:right w:val="nil"/>
            </w:tcBorders>
            <w:shd w:val="clear" w:color="auto" w:fill="auto"/>
            <w:noWrap/>
            <w:vAlign w:val="bottom"/>
          </w:tcPr>
          <w:p w14:paraId="6CF658B1" w14:textId="6866993E"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(0-0)</w:t>
            </w:r>
          </w:p>
        </w:tc>
        <w:tc>
          <w:tcPr>
            <w:tcW w:w="816" w:type="dxa"/>
            <w:tcBorders>
              <w:top w:val="nil"/>
              <w:left w:val="nil"/>
              <w:bottom w:val="nil"/>
              <w:right w:val="nil"/>
            </w:tcBorders>
            <w:shd w:val="clear" w:color="auto" w:fill="auto"/>
            <w:noWrap/>
            <w:vAlign w:val="bottom"/>
          </w:tcPr>
          <w:p w14:paraId="41B574C3" w14:textId="4311D17D"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0.8 (0-1.6)</w:t>
            </w:r>
          </w:p>
        </w:tc>
        <w:tc>
          <w:tcPr>
            <w:tcW w:w="816" w:type="dxa"/>
            <w:tcBorders>
              <w:top w:val="nil"/>
              <w:left w:val="nil"/>
              <w:bottom w:val="nil"/>
              <w:right w:val="nil"/>
            </w:tcBorders>
            <w:shd w:val="clear" w:color="auto" w:fill="auto"/>
            <w:noWrap/>
            <w:vAlign w:val="bottom"/>
          </w:tcPr>
          <w:p w14:paraId="694D3D6C" w14:textId="1D9E8CD1"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(0-1.6)</w:t>
            </w:r>
          </w:p>
        </w:tc>
        <w:tc>
          <w:tcPr>
            <w:tcW w:w="816" w:type="dxa"/>
            <w:tcBorders>
              <w:top w:val="nil"/>
              <w:left w:val="nil"/>
              <w:bottom w:val="nil"/>
              <w:right w:val="nil"/>
            </w:tcBorders>
            <w:shd w:val="clear" w:color="auto" w:fill="auto"/>
            <w:noWrap/>
            <w:vAlign w:val="bottom"/>
          </w:tcPr>
          <w:p w14:paraId="533A373E" w14:textId="668CF0AF"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(0-1.6)</w:t>
            </w:r>
          </w:p>
        </w:tc>
      </w:tr>
      <w:tr w:rsidR="007A657A" w:rsidRPr="00AA40C1" w14:paraId="0D5B63ED" w14:textId="77777777" w:rsidTr="009703D4">
        <w:trPr>
          <w:trHeight w:val="290"/>
        </w:trPr>
        <w:tc>
          <w:tcPr>
            <w:tcW w:w="263" w:type="dxa"/>
            <w:tcBorders>
              <w:top w:val="nil"/>
              <w:left w:val="nil"/>
              <w:bottom w:val="nil"/>
              <w:right w:val="nil"/>
            </w:tcBorders>
            <w:shd w:val="clear" w:color="auto" w:fill="auto"/>
            <w:noWrap/>
            <w:vAlign w:val="bottom"/>
          </w:tcPr>
          <w:p w14:paraId="5F1BA287" w14:textId="77777777" w:rsidR="003248C1" w:rsidRPr="00AA40C1" w:rsidRDefault="003248C1" w:rsidP="003248C1">
            <w:pPr>
              <w:spacing w:after="0" w:line="240" w:lineRule="auto"/>
              <w:rPr>
                <w:rFonts w:ascii="Times New Roman" w:eastAsia="Times New Roman" w:hAnsi="Times New Roman" w:cs="Times New Roman"/>
                <w:color w:val="000000"/>
                <w:kern w:val="0"/>
                <w:sz w:val="20"/>
                <w:szCs w:val="20"/>
                <w:vertAlign w:val="superscript"/>
                <w14:ligatures w14:val="none"/>
              </w:rPr>
            </w:pPr>
          </w:p>
        </w:tc>
        <w:tc>
          <w:tcPr>
            <w:tcW w:w="2089" w:type="dxa"/>
            <w:gridSpan w:val="2"/>
            <w:tcBorders>
              <w:top w:val="nil"/>
              <w:left w:val="nil"/>
              <w:bottom w:val="nil"/>
              <w:right w:val="nil"/>
            </w:tcBorders>
            <w:shd w:val="clear" w:color="auto" w:fill="auto"/>
            <w:vAlign w:val="bottom"/>
          </w:tcPr>
          <w:p w14:paraId="42370B21" w14:textId="77777777" w:rsidR="003248C1" w:rsidRPr="00AA40C1" w:rsidRDefault="003248C1" w:rsidP="003248C1">
            <w:pPr>
              <w:spacing w:after="0" w:line="240" w:lineRule="auto"/>
              <w:rPr>
                <w:rFonts w:ascii="Times New Roman" w:eastAsia="Times New Roman" w:hAnsi="Times New Roman" w:cs="Times New Roman"/>
                <w:color w:val="000000"/>
                <w:kern w:val="0"/>
                <w:sz w:val="20"/>
                <w:szCs w:val="20"/>
                <w:vertAlign w:val="superscript"/>
                <w14:ligatures w14:val="none"/>
              </w:rPr>
            </w:pPr>
            <w:r w:rsidRPr="00AA40C1">
              <w:rPr>
                <w:rFonts w:ascii="Times New Roman" w:eastAsia="Times New Roman" w:hAnsi="Times New Roman" w:cs="Times New Roman"/>
                <w:i/>
                <w:iCs/>
                <w:color w:val="000000"/>
                <w:kern w:val="0"/>
                <w:sz w:val="20"/>
                <w:szCs w:val="20"/>
                <w14:ligatures w14:val="none"/>
              </w:rPr>
              <w:t>Corynebacterium</w:t>
            </w:r>
            <w:r w:rsidRPr="00AA40C1">
              <w:rPr>
                <w:rFonts w:ascii="Times New Roman" w:eastAsia="Times New Roman" w:hAnsi="Times New Roman" w:cs="Times New Roman"/>
                <w:color w:val="000000"/>
                <w:kern w:val="0"/>
                <w:sz w:val="20"/>
                <w:szCs w:val="20"/>
                <w14:ligatures w14:val="none"/>
              </w:rPr>
              <w:t xml:space="preserve"> spp.</w:t>
            </w:r>
            <w:r w:rsidRPr="00AA40C1">
              <w:rPr>
                <w:rFonts w:ascii="Times New Roman" w:eastAsia="Times New Roman" w:hAnsi="Times New Roman" w:cs="Times New Roman"/>
                <w:color w:val="000000"/>
                <w:kern w:val="0"/>
                <w:sz w:val="20"/>
                <w:szCs w:val="20"/>
                <w:vertAlign w:val="superscript"/>
                <w14:ligatures w14:val="none"/>
              </w:rPr>
              <w:t>3</w:t>
            </w:r>
          </w:p>
        </w:tc>
        <w:tc>
          <w:tcPr>
            <w:tcW w:w="816" w:type="dxa"/>
            <w:tcBorders>
              <w:top w:val="nil"/>
              <w:left w:val="nil"/>
              <w:bottom w:val="nil"/>
              <w:right w:val="nil"/>
            </w:tcBorders>
            <w:shd w:val="clear" w:color="auto" w:fill="auto"/>
            <w:noWrap/>
            <w:vAlign w:val="bottom"/>
          </w:tcPr>
          <w:p w14:paraId="54B2D504" w14:textId="19CC19D4"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4 (0.9-6.3)</w:t>
            </w:r>
          </w:p>
        </w:tc>
        <w:tc>
          <w:tcPr>
            <w:tcW w:w="816" w:type="dxa"/>
            <w:tcBorders>
              <w:top w:val="nil"/>
              <w:left w:val="nil"/>
              <w:bottom w:val="nil"/>
              <w:right w:val="nil"/>
            </w:tcBorders>
            <w:shd w:val="clear" w:color="auto" w:fill="auto"/>
            <w:noWrap/>
            <w:vAlign w:val="bottom"/>
          </w:tcPr>
          <w:p w14:paraId="6BA2E719" w14:textId="46079CB4"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7.5 (6.7-11)</w:t>
            </w:r>
          </w:p>
        </w:tc>
        <w:tc>
          <w:tcPr>
            <w:tcW w:w="816" w:type="dxa"/>
            <w:tcBorders>
              <w:top w:val="nil"/>
              <w:left w:val="nil"/>
              <w:bottom w:val="nil"/>
              <w:right w:val="nil"/>
            </w:tcBorders>
            <w:shd w:val="clear" w:color="auto" w:fill="auto"/>
            <w:noWrap/>
            <w:vAlign w:val="bottom"/>
          </w:tcPr>
          <w:p w14:paraId="63889275" w14:textId="2D137232"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2.4 (0.8-2.6)</w:t>
            </w:r>
          </w:p>
        </w:tc>
        <w:tc>
          <w:tcPr>
            <w:tcW w:w="816" w:type="dxa"/>
            <w:tcBorders>
              <w:top w:val="nil"/>
              <w:left w:val="nil"/>
              <w:bottom w:val="nil"/>
              <w:right w:val="nil"/>
            </w:tcBorders>
            <w:shd w:val="clear" w:color="auto" w:fill="auto"/>
            <w:noWrap/>
            <w:vAlign w:val="bottom"/>
          </w:tcPr>
          <w:p w14:paraId="09676D65" w14:textId="5E10A29B"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1.6 (0-1.6)</w:t>
            </w:r>
          </w:p>
        </w:tc>
        <w:tc>
          <w:tcPr>
            <w:tcW w:w="816" w:type="dxa"/>
            <w:tcBorders>
              <w:top w:val="nil"/>
              <w:left w:val="nil"/>
              <w:bottom w:val="nil"/>
              <w:right w:val="nil"/>
            </w:tcBorders>
            <w:shd w:val="clear" w:color="auto" w:fill="auto"/>
            <w:noWrap/>
            <w:vAlign w:val="bottom"/>
          </w:tcPr>
          <w:p w14:paraId="5FDC7BD4" w14:textId="289AC59D"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(0-0.9)</w:t>
            </w:r>
          </w:p>
        </w:tc>
        <w:tc>
          <w:tcPr>
            <w:tcW w:w="816" w:type="dxa"/>
            <w:tcBorders>
              <w:top w:val="nil"/>
              <w:left w:val="nil"/>
              <w:bottom w:val="nil"/>
              <w:right w:val="nil"/>
            </w:tcBorders>
            <w:shd w:val="clear" w:color="auto" w:fill="auto"/>
            <w:noWrap/>
            <w:vAlign w:val="center"/>
          </w:tcPr>
          <w:p w14:paraId="28876070" w14:textId="57A90ECA"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1.6 (0-11)</w:t>
            </w:r>
          </w:p>
        </w:tc>
        <w:tc>
          <w:tcPr>
            <w:tcW w:w="816" w:type="dxa"/>
            <w:tcBorders>
              <w:top w:val="nil"/>
              <w:left w:val="nil"/>
              <w:bottom w:val="nil"/>
              <w:right w:val="nil"/>
            </w:tcBorders>
            <w:shd w:val="clear" w:color="auto" w:fill="auto"/>
            <w:noWrap/>
            <w:vAlign w:val="bottom"/>
          </w:tcPr>
          <w:p w14:paraId="6C8B7C28" w14:textId="50FD88A9"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0.8 (0-8.4)</w:t>
            </w:r>
          </w:p>
        </w:tc>
        <w:tc>
          <w:tcPr>
            <w:tcW w:w="816" w:type="dxa"/>
            <w:tcBorders>
              <w:top w:val="nil"/>
              <w:left w:val="nil"/>
              <w:bottom w:val="nil"/>
              <w:right w:val="nil"/>
            </w:tcBorders>
            <w:shd w:val="clear" w:color="auto" w:fill="auto"/>
            <w:noWrap/>
            <w:vAlign w:val="bottom"/>
          </w:tcPr>
          <w:p w14:paraId="3E26F1B5" w14:textId="297098E8"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11.5 (5.3-20.2)</w:t>
            </w:r>
          </w:p>
        </w:tc>
        <w:tc>
          <w:tcPr>
            <w:tcW w:w="816" w:type="dxa"/>
            <w:tcBorders>
              <w:top w:val="nil"/>
              <w:left w:val="nil"/>
              <w:bottom w:val="nil"/>
              <w:right w:val="nil"/>
            </w:tcBorders>
            <w:shd w:val="clear" w:color="auto" w:fill="auto"/>
            <w:noWrap/>
            <w:vAlign w:val="bottom"/>
          </w:tcPr>
          <w:p w14:paraId="77138B3C" w14:textId="5FA6CA21"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(0-0)</w:t>
            </w:r>
          </w:p>
        </w:tc>
        <w:tc>
          <w:tcPr>
            <w:tcW w:w="816" w:type="dxa"/>
            <w:tcBorders>
              <w:top w:val="nil"/>
              <w:left w:val="nil"/>
              <w:bottom w:val="nil"/>
              <w:right w:val="nil"/>
            </w:tcBorders>
            <w:shd w:val="clear" w:color="auto" w:fill="auto"/>
            <w:noWrap/>
            <w:vAlign w:val="bottom"/>
          </w:tcPr>
          <w:p w14:paraId="43D17EDF" w14:textId="1CA549A1"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0.4 (0-0.8)</w:t>
            </w:r>
          </w:p>
        </w:tc>
        <w:tc>
          <w:tcPr>
            <w:tcW w:w="816" w:type="dxa"/>
            <w:tcBorders>
              <w:top w:val="nil"/>
              <w:left w:val="nil"/>
              <w:bottom w:val="nil"/>
              <w:right w:val="nil"/>
            </w:tcBorders>
            <w:shd w:val="clear" w:color="auto" w:fill="auto"/>
            <w:noWrap/>
            <w:vAlign w:val="bottom"/>
          </w:tcPr>
          <w:p w14:paraId="56FD1770" w14:textId="0C065FB6"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(0-0)</w:t>
            </w:r>
          </w:p>
        </w:tc>
        <w:tc>
          <w:tcPr>
            <w:tcW w:w="816" w:type="dxa"/>
            <w:tcBorders>
              <w:top w:val="nil"/>
              <w:left w:val="nil"/>
              <w:bottom w:val="nil"/>
              <w:right w:val="nil"/>
            </w:tcBorders>
            <w:shd w:val="clear" w:color="auto" w:fill="auto"/>
            <w:noWrap/>
            <w:vAlign w:val="bottom"/>
          </w:tcPr>
          <w:p w14:paraId="46790924" w14:textId="6B9281C3"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(0-20.2)</w:t>
            </w:r>
          </w:p>
        </w:tc>
        <w:tc>
          <w:tcPr>
            <w:tcW w:w="816" w:type="dxa"/>
            <w:tcBorders>
              <w:top w:val="nil"/>
              <w:left w:val="nil"/>
              <w:bottom w:val="nil"/>
              <w:right w:val="nil"/>
            </w:tcBorders>
            <w:shd w:val="clear" w:color="auto" w:fill="auto"/>
            <w:noWrap/>
            <w:vAlign w:val="bottom"/>
          </w:tcPr>
          <w:p w14:paraId="2C6081AC" w14:textId="6E88FBF7"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0.9 (0-20.2)</w:t>
            </w:r>
          </w:p>
        </w:tc>
      </w:tr>
      <w:tr w:rsidR="007A657A" w:rsidRPr="00AA40C1" w14:paraId="004B41C5" w14:textId="77777777" w:rsidTr="009703D4">
        <w:trPr>
          <w:trHeight w:val="290"/>
        </w:trPr>
        <w:tc>
          <w:tcPr>
            <w:tcW w:w="263" w:type="dxa"/>
            <w:tcBorders>
              <w:top w:val="nil"/>
              <w:left w:val="nil"/>
              <w:bottom w:val="nil"/>
              <w:right w:val="nil"/>
            </w:tcBorders>
            <w:shd w:val="clear" w:color="auto" w:fill="auto"/>
            <w:noWrap/>
            <w:vAlign w:val="bottom"/>
          </w:tcPr>
          <w:p w14:paraId="061536AB" w14:textId="77777777" w:rsidR="003248C1" w:rsidRPr="00AA40C1" w:rsidRDefault="003248C1" w:rsidP="003248C1">
            <w:pPr>
              <w:spacing w:after="0" w:line="240" w:lineRule="auto"/>
              <w:rPr>
                <w:rFonts w:ascii="Times New Roman" w:eastAsia="Times New Roman" w:hAnsi="Times New Roman" w:cs="Times New Roman"/>
                <w:color w:val="000000"/>
                <w:kern w:val="0"/>
                <w:sz w:val="20"/>
                <w:szCs w:val="20"/>
                <w:vertAlign w:val="superscript"/>
                <w14:ligatures w14:val="none"/>
              </w:rPr>
            </w:pPr>
          </w:p>
        </w:tc>
        <w:tc>
          <w:tcPr>
            <w:tcW w:w="2089" w:type="dxa"/>
            <w:gridSpan w:val="2"/>
            <w:tcBorders>
              <w:top w:val="nil"/>
              <w:left w:val="nil"/>
              <w:bottom w:val="nil"/>
              <w:right w:val="nil"/>
            </w:tcBorders>
            <w:shd w:val="clear" w:color="auto" w:fill="auto"/>
            <w:vAlign w:val="bottom"/>
          </w:tcPr>
          <w:p w14:paraId="76DF011B" w14:textId="77777777" w:rsidR="003248C1" w:rsidRPr="00AA40C1" w:rsidRDefault="003248C1" w:rsidP="003248C1">
            <w:pPr>
              <w:spacing w:after="0" w:line="240" w:lineRule="auto"/>
              <w:rPr>
                <w:rFonts w:ascii="Times New Roman" w:eastAsia="Times New Roman" w:hAnsi="Times New Roman" w:cs="Times New Roman"/>
                <w:color w:val="000000"/>
                <w:kern w:val="0"/>
                <w:sz w:val="20"/>
                <w:szCs w:val="20"/>
                <w:vertAlign w:val="superscript"/>
                <w14:ligatures w14:val="none"/>
              </w:rPr>
            </w:pPr>
            <w:proofErr w:type="spellStart"/>
            <w:r w:rsidRPr="00AA40C1">
              <w:rPr>
                <w:rFonts w:ascii="Times New Roman" w:eastAsia="Times New Roman" w:hAnsi="Times New Roman" w:cs="Times New Roman"/>
                <w:i/>
                <w:iCs/>
                <w:color w:val="000000"/>
                <w:kern w:val="0"/>
                <w:sz w:val="20"/>
                <w:szCs w:val="20"/>
                <w14:ligatures w14:val="none"/>
              </w:rPr>
              <w:t>Kocuria</w:t>
            </w:r>
            <w:proofErr w:type="spellEnd"/>
            <w:r w:rsidRPr="00AA40C1">
              <w:rPr>
                <w:rFonts w:ascii="Times New Roman" w:eastAsia="Times New Roman" w:hAnsi="Times New Roman" w:cs="Times New Roman"/>
                <w:color w:val="000000"/>
                <w:kern w:val="0"/>
                <w:sz w:val="20"/>
                <w:szCs w:val="20"/>
                <w14:ligatures w14:val="none"/>
              </w:rPr>
              <w:t xml:space="preserve"> spp.</w:t>
            </w:r>
            <w:r w:rsidRPr="00AA40C1">
              <w:rPr>
                <w:rFonts w:ascii="Times New Roman" w:eastAsia="Times New Roman" w:hAnsi="Times New Roman" w:cs="Times New Roman"/>
                <w:color w:val="000000"/>
                <w:kern w:val="0"/>
                <w:sz w:val="20"/>
                <w:szCs w:val="20"/>
                <w:vertAlign w:val="superscript"/>
                <w14:ligatures w14:val="none"/>
              </w:rPr>
              <w:t>4</w:t>
            </w:r>
          </w:p>
        </w:tc>
        <w:tc>
          <w:tcPr>
            <w:tcW w:w="816" w:type="dxa"/>
            <w:tcBorders>
              <w:top w:val="nil"/>
              <w:left w:val="nil"/>
              <w:bottom w:val="nil"/>
              <w:right w:val="nil"/>
            </w:tcBorders>
            <w:shd w:val="clear" w:color="auto" w:fill="auto"/>
            <w:noWrap/>
            <w:vAlign w:val="bottom"/>
          </w:tcPr>
          <w:p w14:paraId="643A517B" w14:textId="183722C0"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1 (0-3.5)</w:t>
            </w:r>
          </w:p>
        </w:tc>
        <w:tc>
          <w:tcPr>
            <w:tcW w:w="816" w:type="dxa"/>
            <w:tcBorders>
              <w:top w:val="nil"/>
              <w:left w:val="nil"/>
              <w:bottom w:val="nil"/>
              <w:right w:val="nil"/>
            </w:tcBorders>
            <w:shd w:val="clear" w:color="auto" w:fill="auto"/>
            <w:noWrap/>
            <w:vAlign w:val="center"/>
          </w:tcPr>
          <w:p w14:paraId="2C54D272" w14:textId="163CE882"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(0-0.8)</w:t>
            </w:r>
          </w:p>
        </w:tc>
        <w:tc>
          <w:tcPr>
            <w:tcW w:w="816" w:type="dxa"/>
            <w:tcBorders>
              <w:top w:val="nil"/>
              <w:left w:val="nil"/>
              <w:bottom w:val="nil"/>
              <w:right w:val="nil"/>
            </w:tcBorders>
            <w:shd w:val="clear" w:color="auto" w:fill="auto"/>
            <w:noWrap/>
            <w:vAlign w:val="bottom"/>
          </w:tcPr>
          <w:p w14:paraId="4D1A356E" w14:textId="39B08504"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1.6 (0-2.6)</w:t>
            </w:r>
          </w:p>
        </w:tc>
        <w:tc>
          <w:tcPr>
            <w:tcW w:w="816" w:type="dxa"/>
            <w:tcBorders>
              <w:top w:val="nil"/>
              <w:left w:val="nil"/>
              <w:bottom w:val="nil"/>
              <w:right w:val="nil"/>
            </w:tcBorders>
            <w:shd w:val="clear" w:color="auto" w:fill="auto"/>
            <w:noWrap/>
            <w:vAlign w:val="bottom"/>
          </w:tcPr>
          <w:p w14:paraId="0180AAE3" w14:textId="43EBB05C"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(0-1.6)</w:t>
            </w:r>
          </w:p>
        </w:tc>
        <w:tc>
          <w:tcPr>
            <w:tcW w:w="816" w:type="dxa"/>
            <w:tcBorders>
              <w:top w:val="nil"/>
              <w:left w:val="nil"/>
              <w:bottom w:val="nil"/>
              <w:right w:val="nil"/>
            </w:tcBorders>
            <w:shd w:val="clear" w:color="auto" w:fill="auto"/>
            <w:noWrap/>
            <w:vAlign w:val="bottom"/>
          </w:tcPr>
          <w:p w14:paraId="4028657C" w14:textId="549BE2F6"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(0-0.9)</w:t>
            </w:r>
          </w:p>
        </w:tc>
        <w:tc>
          <w:tcPr>
            <w:tcW w:w="816" w:type="dxa"/>
            <w:tcBorders>
              <w:top w:val="nil"/>
              <w:left w:val="nil"/>
              <w:bottom w:val="nil"/>
              <w:right w:val="nil"/>
            </w:tcBorders>
            <w:shd w:val="clear" w:color="auto" w:fill="auto"/>
            <w:noWrap/>
            <w:vAlign w:val="center"/>
          </w:tcPr>
          <w:p w14:paraId="68CA2787" w14:textId="0BA93DEB"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(0-3.5)</w:t>
            </w:r>
          </w:p>
        </w:tc>
        <w:tc>
          <w:tcPr>
            <w:tcW w:w="816" w:type="dxa"/>
            <w:tcBorders>
              <w:top w:val="nil"/>
              <w:left w:val="nil"/>
              <w:bottom w:val="nil"/>
              <w:right w:val="nil"/>
            </w:tcBorders>
            <w:shd w:val="clear" w:color="auto" w:fill="auto"/>
            <w:noWrap/>
            <w:vAlign w:val="bottom"/>
          </w:tcPr>
          <w:p w14:paraId="2E5B5769" w14:textId="3BA85321"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(0-1.6)</w:t>
            </w:r>
          </w:p>
        </w:tc>
        <w:tc>
          <w:tcPr>
            <w:tcW w:w="816" w:type="dxa"/>
            <w:tcBorders>
              <w:top w:val="nil"/>
              <w:left w:val="nil"/>
              <w:bottom w:val="nil"/>
              <w:right w:val="nil"/>
            </w:tcBorders>
            <w:shd w:val="clear" w:color="auto" w:fill="auto"/>
            <w:noWrap/>
            <w:vAlign w:val="bottom"/>
          </w:tcPr>
          <w:p w14:paraId="01352A2B" w14:textId="4389F4C7"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(0-0)</w:t>
            </w:r>
          </w:p>
        </w:tc>
        <w:tc>
          <w:tcPr>
            <w:tcW w:w="816" w:type="dxa"/>
            <w:tcBorders>
              <w:top w:val="nil"/>
              <w:left w:val="nil"/>
              <w:bottom w:val="nil"/>
              <w:right w:val="nil"/>
            </w:tcBorders>
            <w:shd w:val="clear" w:color="auto" w:fill="auto"/>
            <w:noWrap/>
            <w:vAlign w:val="bottom"/>
          </w:tcPr>
          <w:p w14:paraId="6F9F70FC" w14:textId="1E803D54"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(0-2.6)</w:t>
            </w:r>
          </w:p>
        </w:tc>
        <w:tc>
          <w:tcPr>
            <w:tcW w:w="816" w:type="dxa"/>
            <w:tcBorders>
              <w:top w:val="nil"/>
              <w:left w:val="nil"/>
              <w:bottom w:val="nil"/>
              <w:right w:val="nil"/>
            </w:tcBorders>
            <w:shd w:val="clear" w:color="auto" w:fill="auto"/>
            <w:noWrap/>
            <w:vAlign w:val="bottom"/>
          </w:tcPr>
          <w:p w14:paraId="52BE6AAF" w14:textId="38BD7A7C"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(0-0)</w:t>
            </w:r>
          </w:p>
        </w:tc>
        <w:tc>
          <w:tcPr>
            <w:tcW w:w="816" w:type="dxa"/>
            <w:tcBorders>
              <w:top w:val="nil"/>
              <w:left w:val="nil"/>
              <w:bottom w:val="nil"/>
              <w:right w:val="nil"/>
            </w:tcBorders>
            <w:shd w:val="clear" w:color="auto" w:fill="auto"/>
            <w:noWrap/>
            <w:vAlign w:val="bottom"/>
          </w:tcPr>
          <w:p w14:paraId="6E0F999B" w14:textId="5810BF03"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(0-0)</w:t>
            </w:r>
          </w:p>
        </w:tc>
        <w:tc>
          <w:tcPr>
            <w:tcW w:w="816" w:type="dxa"/>
            <w:tcBorders>
              <w:top w:val="nil"/>
              <w:left w:val="nil"/>
              <w:bottom w:val="nil"/>
              <w:right w:val="nil"/>
            </w:tcBorders>
            <w:shd w:val="clear" w:color="auto" w:fill="auto"/>
            <w:noWrap/>
            <w:vAlign w:val="bottom"/>
          </w:tcPr>
          <w:p w14:paraId="6784CDEF" w14:textId="157CB95F"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(0-2.6)</w:t>
            </w:r>
          </w:p>
        </w:tc>
        <w:tc>
          <w:tcPr>
            <w:tcW w:w="816" w:type="dxa"/>
            <w:tcBorders>
              <w:top w:val="nil"/>
              <w:left w:val="nil"/>
              <w:bottom w:val="nil"/>
              <w:right w:val="nil"/>
            </w:tcBorders>
            <w:shd w:val="clear" w:color="auto" w:fill="auto"/>
            <w:noWrap/>
            <w:vAlign w:val="bottom"/>
          </w:tcPr>
          <w:p w14:paraId="6CDD4920" w14:textId="6CE03ED6"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(0-3.5)</w:t>
            </w:r>
          </w:p>
        </w:tc>
      </w:tr>
      <w:tr w:rsidR="007A657A" w:rsidRPr="00AA40C1" w14:paraId="49E16676" w14:textId="77777777" w:rsidTr="009703D4">
        <w:trPr>
          <w:trHeight w:val="290"/>
        </w:trPr>
        <w:tc>
          <w:tcPr>
            <w:tcW w:w="263" w:type="dxa"/>
            <w:tcBorders>
              <w:top w:val="nil"/>
              <w:left w:val="nil"/>
              <w:bottom w:val="nil"/>
              <w:right w:val="nil"/>
            </w:tcBorders>
            <w:shd w:val="clear" w:color="auto" w:fill="auto"/>
            <w:noWrap/>
            <w:vAlign w:val="bottom"/>
          </w:tcPr>
          <w:p w14:paraId="6226E0D4" w14:textId="77777777" w:rsidR="003248C1" w:rsidRPr="00AA40C1" w:rsidRDefault="003248C1" w:rsidP="003248C1">
            <w:pPr>
              <w:spacing w:after="0" w:line="240" w:lineRule="auto"/>
              <w:rPr>
                <w:rFonts w:ascii="Times New Roman" w:eastAsia="Times New Roman" w:hAnsi="Times New Roman" w:cs="Times New Roman"/>
                <w:color w:val="000000"/>
                <w:kern w:val="0"/>
                <w:sz w:val="20"/>
                <w:szCs w:val="20"/>
                <w14:ligatures w14:val="none"/>
              </w:rPr>
            </w:pPr>
          </w:p>
        </w:tc>
        <w:tc>
          <w:tcPr>
            <w:tcW w:w="2089" w:type="dxa"/>
            <w:gridSpan w:val="2"/>
            <w:tcBorders>
              <w:top w:val="nil"/>
              <w:left w:val="nil"/>
              <w:bottom w:val="nil"/>
              <w:right w:val="nil"/>
            </w:tcBorders>
            <w:shd w:val="clear" w:color="auto" w:fill="auto"/>
            <w:vAlign w:val="bottom"/>
          </w:tcPr>
          <w:p w14:paraId="088C230D" w14:textId="77777777" w:rsidR="003248C1" w:rsidRPr="00AA40C1" w:rsidRDefault="003248C1" w:rsidP="003248C1">
            <w:pPr>
              <w:spacing w:after="0" w:line="240" w:lineRule="auto"/>
              <w:rPr>
                <w:rFonts w:ascii="Times New Roman" w:eastAsia="Times New Roman" w:hAnsi="Times New Roman" w:cs="Times New Roman"/>
                <w:color w:val="000000"/>
                <w:kern w:val="0"/>
                <w:sz w:val="20"/>
                <w:szCs w:val="20"/>
                <w14:ligatures w14:val="none"/>
              </w:rPr>
            </w:pPr>
            <w:r w:rsidRPr="00AA40C1">
              <w:rPr>
                <w:rFonts w:ascii="Times New Roman" w:eastAsia="Times New Roman" w:hAnsi="Times New Roman" w:cs="Times New Roman"/>
                <w:color w:val="000000"/>
                <w:kern w:val="0"/>
                <w:sz w:val="20"/>
                <w:szCs w:val="20"/>
                <w14:ligatures w14:val="none"/>
              </w:rPr>
              <w:t>Other gram-positive bacteria</w:t>
            </w:r>
          </w:p>
        </w:tc>
        <w:tc>
          <w:tcPr>
            <w:tcW w:w="816" w:type="dxa"/>
            <w:tcBorders>
              <w:top w:val="nil"/>
              <w:left w:val="nil"/>
              <w:bottom w:val="nil"/>
              <w:right w:val="nil"/>
            </w:tcBorders>
            <w:shd w:val="clear" w:color="auto" w:fill="auto"/>
            <w:noWrap/>
            <w:vAlign w:val="bottom"/>
          </w:tcPr>
          <w:p w14:paraId="03295928" w14:textId="71D782F6"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1 (0.9-1)</w:t>
            </w:r>
          </w:p>
        </w:tc>
        <w:tc>
          <w:tcPr>
            <w:tcW w:w="816" w:type="dxa"/>
            <w:tcBorders>
              <w:top w:val="nil"/>
              <w:left w:val="nil"/>
              <w:bottom w:val="nil"/>
              <w:right w:val="nil"/>
            </w:tcBorders>
            <w:shd w:val="clear" w:color="auto" w:fill="auto"/>
            <w:noWrap/>
            <w:vAlign w:val="bottom"/>
          </w:tcPr>
          <w:p w14:paraId="644E062E" w14:textId="73C814DF"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(0-1.2)</w:t>
            </w:r>
          </w:p>
        </w:tc>
        <w:tc>
          <w:tcPr>
            <w:tcW w:w="816" w:type="dxa"/>
            <w:tcBorders>
              <w:top w:val="nil"/>
              <w:left w:val="nil"/>
              <w:bottom w:val="nil"/>
              <w:right w:val="nil"/>
            </w:tcBorders>
            <w:shd w:val="clear" w:color="auto" w:fill="auto"/>
            <w:noWrap/>
            <w:vAlign w:val="bottom"/>
          </w:tcPr>
          <w:p w14:paraId="20500AD3" w14:textId="5DD59271"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0.8 (0-0.8)</w:t>
            </w:r>
          </w:p>
        </w:tc>
        <w:tc>
          <w:tcPr>
            <w:tcW w:w="816" w:type="dxa"/>
            <w:tcBorders>
              <w:top w:val="nil"/>
              <w:left w:val="nil"/>
              <w:bottom w:val="nil"/>
              <w:right w:val="nil"/>
            </w:tcBorders>
            <w:shd w:val="clear" w:color="auto" w:fill="auto"/>
            <w:noWrap/>
            <w:vAlign w:val="bottom"/>
          </w:tcPr>
          <w:p w14:paraId="39BC11A7" w14:textId="655FD463"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0.8 (0-1.6)</w:t>
            </w:r>
          </w:p>
        </w:tc>
        <w:tc>
          <w:tcPr>
            <w:tcW w:w="816" w:type="dxa"/>
            <w:tcBorders>
              <w:top w:val="nil"/>
              <w:left w:val="nil"/>
              <w:bottom w:val="nil"/>
              <w:right w:val="nil"/>
            </w:tcBorders>
            <w:shd w:val="clear" w:color="auto" w:fill="auto"/>
            <w:noWrap/>
            <w:vAlign w:val="bottom"/>
          </w:tcPr>
          <w:p w14:paraId="7EFDF4B4" w14:textId="7B5EE9C8"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(0-1.8)</w:t>
            </w:r>
          </w:p>
        </w:tc>
        <w:tc>
          <w:tcPr>
            <w:tcW w:w="816" w:type="dxa"/>
            <w:tcBorders>
              <w:top w:val="nil"/>
              <w:left w:val="nil"/>
              <w:bottom w:val="nil"/>
              <w:right w:val="nil"/>
            </w:tcBorders>
            <w:shd w:val="clear" w:color="auto" w:fill="auto"/>
            <w:noWrap/>
            <w:vAlign w:val="center"/>
          </w:tcPr>
          <w:p w14:paraId="6FA190B4" w14:textId="76B90E60"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0.8 (0-1.8)</w:t>
            </w:r>
          </w:p>
        </w:tc>
        <w:tc>
          <w:tcPr>
            <w:tcW w:w="816" w:type="dxa"/>
            <w:tcBorders>
              <w:top w:val="nil"/>
              <w:left w:val="nil"/>
              <w:bottom w:val="nil"/>
              <w:right w:val="nil"/>
            </w:tcBorders>
            <w:shd w:val="clear" w:color="auto" w:fill="auto"/>
            <w:noWrap/>
            <w:vAlign w:val="bottom"/>
          </w:tcPr>
          <w:p w14:paraId="24393836" w14:textId="71B0BE1B"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0.8 (0-0.8)</w:t>
            </w:r>
          </w:p>
        </w:tc>
        <w:tc>
          <w:tcPr>
            <w:tcW w:w="816" w:type="dxa"/>
            <w:tcBorders>
              <w:top w:val="nil"/>
              <w:left w:val="nil"/>
              <w:bottom w:val="nil"/>
              <w:right w:val="nil"/>
            </w:tcBorders>
            <w:shd w:val="clear" w:color="auto" w:fill="auto"/>
            <w:noWrap/>
            <w:vAlign w:val="bottom"/>
          </w:tcPr>
          <w:p w14:paraId="422E3BF8" w14:textId="247A0A38"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2.1 (1-4.3)</w:t>
            </w:r>
          </w:p>
        </w:tc>
        <w:tc>
          <w:tcPr>
            <w:tcW w:w="816" w:type="dxa"/>
            <w:tcBorders>
              <w:top w:val="nil"/>
              <w:left w:val="nil"/>
              <w:bottom w:val="nil"/>
              <w:right w:val="nil"/>
            </w:tcBorders>
            <w:shd w:val="clear" w:color="auto" w:fill="auto"/>
            <w:noWrap/>
            <w:vAlign w:val="bottom"/>
          </w:tcPr>
          <w:p w14:paraId="02BF7675" w14:textId="78E6DC49"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(0-0)</w:t>
            </w:r>
          </w:p>
        </w:tc>
        <w:tc>
          <w:tcPr>
            <w:tcW w:w="816" w:type="dxa"/>
            <w:tcBorders>
              <w:top w:val="nil"/>
              <w:left w:val="nil"/>
              <w:bottom w:val="nil"/>
              <w:right w:val="nil"/>
            </w:tcBorders>
            <w:shd w:val="clear" w:color="auto" w:fill="auto"/>
            <w:noWrap/>
            <w:vAlign w:val="bottom"/>
          </w:tcPr>
          <w:p w14:paraId="0630266C" w14:textId="4B9DC378"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1.3 (0.8-1.8)</w:t>
            </w:r>
          </w:p>
        </w:tc>
        <w:tc>
          <w:tcPr>
            <w:tcW w:w="816" w:type="dxa"/>
            <w:tcBorders>
              <w:top w:val="nil"/>
              <w:left w:val="nil"/>
              <w:bottom w:val="nil"/>
              <w:right w:val="nil"/>
            </w:tcBorders>
            <w:shd w:val="clear" w:color="auto" w:fill="auto"/>
            <w:noWrap/>
            <w:vAlign w:val="bottom"/>
          </w:tcPr>
          <w:p w14:paraId="003EAE65" w14:textId="7E60C29C"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0.8 (0-0.8)</w:t>
            </w:r>
          </w:p>
        </w:tc>
        <w:tc>
          <w:tcPr>
            <w:tcW w:w="816" w:type="dxa"/>
            <w:tcBorders>
              <w:top w:val="nil"/>
              <w:left w:val="nil"/>
              <w:bottom w:val="nil"/>
              <w:right w:val="nil"/>
            </w:tcBorders>
            <w:shd w:val="clear" w:color="auto" w:fill="auto"/>
            <w:noWrap/>
            <w:vAlign w:val="bottom"/>
          </w:tcPr>
          <w:p w14:paraId="7FB502CA" w14:textId="6116C9B7"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0.8 (0-4.3)</w:t>
            </w:r>
          </w:p>
        </w:tc>
        <w:tc>
          <w:tcPr>
            <w:tcW w:w="816" w:type="dxa"/>
            <w:tcBorders>
              <w:top w:val="nil"/>
              <w:left w:val="nil"/>
              <w:bottom w:val="nil"/>
              <w:right w:val="nil"/>
            </w:tcBorders>
            <w:shd w:val="clear" w:color="auto" w:fill="auto"/>
            <w:noWrap/>
            <w:vAlign w:val="bottom"/>
          </w:tcPr>
          <w:p w14:paraId="5E38F37A" w14:textId="424552D0"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0.8 (0-4.3)</w:t>
            </w:r>
          </w:p>
        </w:tc>
      </w:tr>
      <w:tr w:rsidR="007A657A" w:rsidRPr="00AA40C1" w14:paraId="018519EE" w14:textId="77777777" w:rsidTr="009703D4">
        <w:trPr>
          <w:trHeight w:val="290"/>
        </w:trPr>
        <w:tc>
          <w:tcPr>
            <w:tcW w:w="263" w:type="dxa"/>
            <w:tcBorders>
              <w:top w:val="nil"/>
              <w:left w:val="nil"/>
              <w:bottom w:val="nil"/>
              <w:right w:val="nil"/>
            </w:tcBorders>
            <w:shd w:val="clear" w:color="auto" w:fill="auto"/>
            <w:noWrap/>
            <w:vAlign w:val="bottom"/>
          </w:tcPr>
          <w:p w14:paraId="42FB3FDD" w14:textId="77777777" w:rsidR="003248C1" w:rsidRPr="00AA40C1" w:rsidRDefault="003248C1" w:rsidP="003248C1">
            <w:pPr>
              <w:spacing w:after="0" w:line="240" w:lineRule="auto"/>
              <w:rPr>
                <w:rFonts w:ascii="Times New Roman" w:eastAsia="Times New Roman" w:hAnsi="Times New Roman" w:cs="Times New Roman"/>
                <w:color w:val="000000"/>
                <w:kern w:val="0"/>
                <w:sz w:val="20"/>
                <w:szCs w:val="20"/>
                <w:vertAlign w:val="superscript"/>
                <w14:ligatures w14:val="none"/>
              </w:rPr>
            </w:pPr>
          </w:p>
        </w:tc>
        <w:tc>
          <w:tcPr>
            <w:tcW w:w="2089" w:type="dxa"/>
            <w:gridSpan w:val="2"/>
            <w:tcBorders>
              <w:top w:val="nil"/>
              <w:left w:val="nil"/>
              <w:bottom w:val="nil"/>
              <w:right w:val="nil"/>
            </w:tcBorders>
            <w:shd w:val="clear" w:color="auto" w:fill="auto"/>
            <w:vAlign w:val="bottom"/>
          </w:tcPr>
          <w:p w14:paraId="3BCDE431" w14:textId="77777777" w:rsidR="003248C1" w:rsidRPr="00AA40C1" w:rsidRDefault="003248C1" w:rsidP="003248C1">
            <w:pPr>
              <w:spacing w:after="0" w:line="240" w:lineRule="auto"/>
              <w:rPr>
                <w:rFonts w:ascii="Times New Roman" w:eastAsia="Times New Roman" w:hAnsi="Times New Roman" w:cs="Times New Roman"/>
                <w:color w:val="000000"/>
                <w:kern w:val="0"/>
                <w:sz w:val="20"/>
                <w:szCs w:val="20"/>
                <w:vertAlign w:val="superscript"/>
                <w14:ligatures w14:val="none"/>
              </w:rPr>
            </w:pPr>
            <w:r w:rsidRPr="00AA40C1">
              <w:rPr>
                <w:rFonts w:ascii="Times New Roman" w:eastAsia="Times New Roman" w:hAnsi="Times New Roman" w:cs="Times New Roman"/>
                <w:color w:val="000000"/>
                <w:kern w:val="0"/>
                <w:sz w:val="20"/>
                <w:szCs w:val="20"/>
                <w14:ligatures w14:val="none"/>
              </w:rPr>
              <w:t>Coliforms</w:t>
            </w:r>
            <w:r w:rsidRPr="00AA40C1">
              <w:rPr>
                <w:rFonts w:ascii="Times New Roman" w:eastAsia="Times New Roman" w:hAnsi="Times New Roman" w:cs="Times New Roman"/>
                <w:color w:val="000000"/>
                <w:kern w:val="0"/>
                <w:sz w:val="20"/>
                <w:szCs w:val="20"/>
                <w:vertAlign w:val="superscript"/>
                <w14:ligatures w14:val="none"/>
              </w:rPr>
              <w:t>5</w:t>
            </w:r>
          </w:p>
        </w:tc>
        <w:tc>
          <w:tcPr>
            <w:tcW w:w="816" w:type="dxa"/>
            <w:tcBorders>
              <w:top w:val="nil"/>
              <w:left w:val="nil"/>
              <w:bottom w:val="nil"/>
              <w:right w:val="nil"/>
            </w:tcBorders>
            <w:shd w:val="clear" w:color="auto" w:fill="auto"/>
            <w:noWrap/>
            <w:vAlign w:val="bottom"/>
          </w:tcPr>
          <w:p w14:paraId="64B7FCA6" w14:textId="6F591691"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(0-0)</w:t>
            </w:r>
          </w:p>
        </w:tc>
        <w:tc>
          <w:tcPr>
            <w:tcW w:w="816" w:type="dxa"/>
            <w:tcBorders>
              <w:top w:val="nil"/>
              <w:left w:val="nil"/>
              <w:bottom w:val="nil"/>
              <w:right w:val="nil"/>
            </w:tcBorders>
            <w:shd w:val="clear" w:color="auto" w:fill="auto"/>
            <w:noWrap/>
            <w:vAlign w:val="bottom"/>
          </w:tcPr>
          <w:p w14:paraId="016445C6" w14:textId="47C3ABB1"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(0-0.9)</w:t>
            </w:r>
          </w:p>
        </w:tc>
        <w:tc>
          <w:tcPr>
            <w:tcW w:w="816" w:type="dxa"/>
            <w:tcBorders>
              <w:top w:val="nil"/>
              <w:left w:val="nil"/>
              <w:bottom w:val="nil"/>
              <w:right w:val="nil"/>
            </w:tcBorders>
            <w:shd w:val="clear" w:color="auto" w:fill="auto"/>
            <w:noWrap/>
            <w:vAlign w:val="bottom"/>
          </w:tcPr>
          <w:p w14:paraId="7ED56BC2" w14:textId="389E783F"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(0-0)</w:t>
            </w:r>
          </w:p>
        </w:tc>
        <w:tc>
          <w:tcPr>
            <w:tcW w:w="816" w:type="dxa"/>
            <w:tcBorders>
              <w:top w:val="nil"/>
              <w:left w:val="nil"/>
              <w:bottom w:val="nil"/>
              <w:right w:val="nil"/>
            </w:tcBorders>
            <w:shd w:val="clear" w:color="auto" w:fill="auto"/>
            <w:noWrap/>
            <w:vAlign w:val="bottom"/>
          </w:tcPr>
          <w:p w14:paraId="5C93DF79" w14:textId="3277E5A6"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(0-0)</w:t>
            </w:r>
          </w:p>
        </w:tc>
        <w:tc>
          <w:tcPr>
            <w:tcW w:w="816" w:type="dxa"/>
            <w:tcBorders>
              <w:top w:val="nil"/>
              <w:left w:val="nil"/>
              <w:bottom w:val="nil"/>
              <w:right w:val="nil"/>
            </w:tcBorders>
            <w:shd w:val="clear" w:color="auto" w:fill="auto"/>
            <w:noWrap/>
            <w:vAlign w:val="bottom"/>
          </w:tcPr>
          <w:p w14:paraId="2FF0FCD9" w14:textId="033B8583"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(0-0)</w:t>
            </w:r>
          </w:p>
        </w:tc>
        <w:tc>
          <w:tcPr>
            <w:tcW w:w="816" w:type="dxa"/>
            <w:tcBorders>
              <w:top w:val="nil"/>
              <w:left w:val="nil"/>
              <w:bottom w:val="nil"/>
              <w:right w:val="nil"/>
            </w:tcBorders>
            <w:shd w:val="clear" w:color="auto" w:fill="auto"/>
            <w:noWrap/>
            <w:vAlign w:val="center"/>
          </w:tcPr>
          <w:p w14:paraId="4B20ED25" w14:textId="346966F2"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(0-0.9)</w:t>
            </w:r>
          </w:p>
        </w:tc>
        <w:tc>
          <w:tcPr>
            <w:tcW w:w="816" w:type="dxa"/>
            <w:tcBorders>
              <w:top w:val="nil"/>
              <w:left w:val="nil"/>
              <w:bottom w:val="nil"/>
              <w:right w:val="nil"/>
            </w:tcBorders>
            <w:shd w:val="clear" w:color="auto" w:fill="auto"/>
            <w:noWrap/>
            <w:vAlign w:val="bottom"/>
          </w:tcPr>
          <w:p w14:paraId="493675E3" w14:textId="13943125"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(0-0)</w:t>
            </w:r>
          </w:p>
        </w:tc>
        <w:tc>
          <w:tcPr>
            <w:tcW w:w="816" w:type="dxa"/>
            <w:tcBorders>
              <w:top w:val="nil"/>
              <w:left w:val="nil"/>
              <w:bottom w:val="nil"/>
              <w:right w:val="nil"/>
            </w:tcBorders>
            <w:shd w:val="clear" w:color="auto" w:fill="auto"/>
            <w:noWrap/>
            <w:vAlign w:val="bottom"/>
          </w:tcPr>
          <w:p w14:paraId="49557050" w14:textId="372E0DF1"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1.1 (1-2)</w:t>
            </w:r>
          </w:p>
        </w:tc>
        <w:tc>
          <w:tcPr>
            <w:tcW w:w="816" w:type="dxa"/>
            <w:tcBorders>
              <w:top w:val="nil"/>
              <w:left w:val="nil"/>
              <w:bottom w:val="nil"/>
              <w:right w:val="nil"/>
            </w:tcBorders>
            <w:shd w:val="clear" w:color="auto" w:fill="auto"/>
            <w:noWrap/>
            <w:vAlign w:val="bottom"/>
          </w:tcPr>
          <w:p w14:paraId="6DC287A6" w14:textId="7CD9A48C"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1.8 (0-2.4)</w:t>
            </w:r>
          </w:p>
        </w:tc>
        <w:tc>
          <w:tcPr>
            <w:tcW w:w="816" w:type="dxa"/>
            <w:tcBorders>
              <w:top w:val="nil"/>
              <w:left w:val="nil"/>
              <w:bottom w:val="nil"/>
              <w:right w:val="nil"/>
            </w:tcBorders>
            <w:shd w:val="clear" w:color="auto" w:fill="auto"/>
            <w:noWrap/>
            <w:vAlign w:val="bottom"/>
          </w:tcPr>
          <w:p w14:paraId="5ADADC4C" w14:textId="448A926F"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0.5 (0-0.9)</w:t>
            </w:r>
          </w:p>
        </w:tc>
        <w:tc>
          <w:tcPr>
            <w:tcW w:w="816" w:type="dxa"/>
            <w:tcBorders>
              <w:top w:val="nil"/>
              <w:left w:val="nil"/>
              <w:bottom w:val="nil"/>
              <w:right w:val="nil"/>
            </w:tcBorders>
            <w:shd w:val="clear" w:color="auto" w:fill="auto"/>
            <w:noWrap/>
            <w:vAlign w:val="bottom"/>
          </w:tcPr>
          <w:p w14:paraId="19422627" w14:textId="132084AB"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(0-0)</w:t>
            </w:r>
          </w:p>
        </w:tc>
        <w:tc>
          <w:tcPr>
            <w:tcW w:w="816" w:type="dxa"/>
            <w:tcBorders>
              <w:top w:val="nil"/>
              <w:left w:val="nil"/>
              <w:bottom w:val="nil"/>
              <w:right w:val="nil"/>
            </w:tcBorders>
            <w:shd w:val="clear" w:color="auto" w:fill="auto"/>
            <w:noWrap/>
            <w:vAlign w:val="bottom"/>
          </w:tcPr>
          <w:p w14:paraId="19BE7824" w14:textId="618E4D84"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(0-2.4)</w:t>
            </w:r>
          </w:p>
        </w:tc>
        <w:tc>
          <w:tcPr>
            <w:tcW w:w="816" w:type="dxa"/>
            <w:tcBorders>
              <w:top w:val="nil"/>
              <w:left w:val="nil"/>
              <w:bottom w:val="nil"/>
              <w:right w:val="nil"/>
            </w:tcBorders>
            <w:shd w:val="clear" w:color="auto" w:fill="auto"/>
            <w:noWrap/>
            <w:vAlign w:val="bottom"/>
          </w:tcPr>
          <w:p w14:paraId="3B13CBFA" w14:textId="2B40A00A"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(0-2.4)</w:t>
            </w:r>
          </w:p>
        </w:tc>
      </w:tr>
      <w:tr w:rsidR="007A657A" w:rsidRPr="00AA40C1" w14:paraId="506918FF" w14:textId="77777777" w:rsidTr="009703D4">
        <w:trPr>
          <w:trHeight w:val="290"/>
        </w:trPr>
        <w:tc>
          <w:tcPr>
            <w:tcW w:w="263" w:type="dxa"/>
            <w:tcBorders>
              <w:top w:val="nil"/>
              <w:left w:val="nil"/>
              <w:bottom w:val="nil"/>
              <w:right w:val="nil"/>
            </w:tcBorders>
            <w:shd w:val="clear" w:color="auto" w:fill="auto"/>
            <w:noWrap/>
            <w:vAlign w:val="bottom"/>
          </w:tcPr>
          <w:p w14:paraId="6A406659" w14:textId="77777777" w:rsidR="003248C1" w:rsidRPr="00AA40C1" w:rsidRDefault="003248C1" w:rsidP="003248C1">
            <w:pPr>
              <w:spacing w:after="0" w:line="240" w:lineRule="auto"/>
              <w:rPr>
                <w:rFonts w:ascii="Times New Roman" w:eastAsia="Times New Roman" w:hAnsi="Times New Roman" w:cs="Times New Roman"/>
                <w:color w:val="000000"/>
                <w:kern w:val="0"/>
                <w:sz w:val="20"/>
                <w:szCs w:val="20"/>
                <w14:ligatures w14:val="none"/>
              </w:rPr>
            </w:pPr>
          </w:p>
        </w:tc>
        <w:tc>
          <w:tcPr>
            <w:tcW w:w="2089" w:type="dxa"/>
            <w:gridSpan w:val="2"/>
            <w:tcBorders>
              <w:top w:val="nil"/>
              <w:left w:val="nil"/>
              <w:bottom w:val="nil"/>
              <w:right w:val="nil"/>
            </w:tcBorders>
            <w:shd w:val="clear" w:color="auto" w:fill="auto"/>
            <w:vAlign w:val="bottom"/>
          </w:tcPr>
          <w:p w14:paraId="43A34896" w14:textId="77777777" w:rsidR="003248C1" w:rsidRPr="00AA40C1" w:rsidRDefault="003248C1" w:rsidP="003248C1">
            <w:pPr>
              <w:spacing w:after="0" w:line="240" w:lineRule="auto"/>
              <w:rPr>
                <w:rFonts w:ascii="Times New Roman" w:eastAsia="Times New Roman" w:hAnsi="Times New Roman" w:cs="Times New Roman"/>
                <w:color w:val="000000"/>
                <w:kern w:val="0"/>
                <w:sz w:val="20"/>
                <w:szCs w:val="20"/>
                <w14:ligatures w14:val="none"/>
              </w:rPr>
            </w:pPr>
            <w:r w:rsidRPr="00AA40C1">
              <w:rPr>
                <w:rFonts w:ascii="Times New Roman" w:eastAsia="Times New Roman" w:hAnsi="Times New Roman" w:cs="Times New Roman"/>
                <w:color w:val="000000"/>
                <w:kern w:val="0"/>
                <w:sz w:val="20"/>
                <w:szCs w:val="20"/>
                <w14:ligatures w14:val="none"/>
              </w:rPr>
              <w:t>Other gram-negative bacteria</w:t>
            </w:r>
          </w:p>
        </w:tc>
        <w:tc>
          <w:tcPr>
            <w:tcW w:w="816" w:type="dxa"/>
            <w:tcBorders>
              <w:top w:val="nil"/>
              <w:left w:val="nil"/>
              <w:bottom w:val="nil"/>
              <w:right w:val="nil"/>
            </w:tcBorders>
            <w:shd w:val="clear" w:color="auto" w:fill="auto"/>
            <w:noWrap/>
            <w:vAlign w:val="bottom"/>
          </w:tcPr>
          <w:p w14:paraId="6A248924" w14:textId="6948665D"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0.9 (0-2)</w:t>
            </w:r>
          </w:p>
        </w:tc>
        <w:tc>
          <w:tcPr>
            <w:tcW w:w="816" w:type="dxa"/>
            <w:tcBorders>
              <w:top w:val="nil"/>
              <w:left w:val="nil"/>
              <w:bottom w:val="nil"/>
              <w:right w:val="nil"/>
            </w:tcBorders>
            <w:shd w:val="clear" w:color="auto" w:fill="auto"/>
            <w:noWrap/>
            <w:vAlign w:val="bottom"/>
          </w:tcPr>
          <w:p w14:paraId="16AE2470" w14:textId="198BE99C"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0.9 (0.8-1.2)</w:t>
            </w:r>
          </w:p>
        </w:tc>
        <w:tc>
          <w:tcPr>
            <w:tcW w:w="816" w:type="dxa"/>
            <w:tcBorders>
              <w:top w:val="nil"/>
              <w:left w:val="nil"/>
              <w:bottom w:val="nil"/>
              <w:right w:val="nil"/>
            </w:tcBorders>
            <w:shd w:val="clear" w:color="auto" w:fill="auto"/>
            <w:noWrap/>
            <w:vAlign w:val="bottom"/>
          </w:tcPr>
          <w:p w14:paraId="31B8A7EB" w14:textId="278DC7C3"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(0-0)</w:t>
            </w:r>
          </w:p>
        </w:tc>
        <w:tc>
          <w:tcPr>
            <w:tcW w:w="816" w:type="dxa"/>
            <w:tcBorders>
              <w:top w:val="nil"/>
              <w:left w:val="nil"/>
              <w:bottom w:val="nil"/>
              <w:right w:val="nil"/>
            </w:tcBorders>
            <w:shd w:val="clear" w:color="auto" w:fill="auto"/>
            <w:noWrap/>
            <w:vAlign w:val="bottom"/>
          </w:tcPr>
          <w:p w14:paraId="140EA3F0" w14:textId="05353F43"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0.8 (0-0.8)</w:t>
            </w:r>
          </w:p>
        </w:tc>
        <w:tc>
          <w:tcPr>
            <w:tcW w:w="816" w:type="dxa"/>
            <w:tcBorders>
              <w:top w:val="nil"/>
              <w:left w:val="nil"/>
              <w:bottom w:val="nil"/>
              <w:right w:val="nil"/>
            </w:tcBorders>
            <w:shd w:val="clear" w:color="auto" w:fill="auto"/>
            <w:noWrap/>
            <w:vAlign w:val="bottom"/>
          </w:tcPr>
          <w:p w14:paraId="10B3DF32" w14:textId="1D7D9CC7"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0.9 (0-0.9)</w:t>
            </w:r>
          </w:p>
        </w:tc>
        <w:tc>
          <w:tcPr>
            <w:tcW w:w="816" w:type="dxa"/>
            <w:tcBorders>
              <w:top w:val="nil"/>
              <w:left w:val="nil"/>
              <w:bottom w:val="nil"/>
              <w:right w:val="nil"/>
            </w:tcBorders>
            <w:shd w:val="clear" w:color="auto" w:fill="auto"/>
            <w:noWrap/>
            <w:vAlign w:val="center"/>
          </w:tcPr>
          <w:p w14:paraId="5F862CB2" w14:textId="4A9F254F"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0.8 (0-2)</w:t>
            </w:r>
          </w:p>
        </w:tc>
        <w:tc>
          <w:tcPr>
            <w:tcW w:w="816" w:type="dxa"/>
            <w:tcBorders>
              <w:top w:val="nil"/>
              <w:left w:val="nil"/>
              <w:bottom w:val="nil"/>
              <w:right w:val="nil"/>
            </w:tcBorders>
            <w:shd w:val="clear" w:color="auto" w:fill="auto"/>
            <w:noWrap/>
            <w:vAlign w:val="bottom"/>
          </w:tcPr>
          <w:p w14:paraId="396D96F6" w14:textId="44CACDAD"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(0-0)</w:t>
            </w:r>
          </w:p>
        </w:tc>
        <w:tc>
          <w:tcPr>
            <w:tcW w:w="816" w:type="dxa"/>
            <w:tcBorders>
              <w:top w:val="nil"/>
              <w:left w:val="nil"/>
              <w:bottom w:val="nil"/>
              <w:right w:val="nil"/>
            </w:tcBorders>
            <w:shd w:val="clear" w:color="auto" w:fill="auto"/>
            <w:noWrap/>
            <w:vAlign w:val="bottom"/>
          </w:tcPr>
          <w:p w14:paraId="3C451D3B" w14:textId="33413BF1"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0.5 (0-2)</w:t>
            </w:r>
          </w:p>
        </w:tc>
        <w:tc>
          <w:tcPr>
            <w:tcW w:w="816" w:type="dxa"/>
            <w:tcBorders>
              <w:top w:val="nil"/>
              <w:left w:val="nil"/>
              <w:bottom w:val="nil"/>
              <w:right w:val="nil"/>
            </w:tcBorders>
            <w:shd w:val="clear" w:color="auto" w:fill="auto"/>
            <w:noWrap/>
            <w:vAlign w:val="bottom"/>
          </w:tcPr>
          <w:p w14:paraId="427F2D4F" w14:textId="68A55B13"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(0-0.9)</w:t>
            </w:r>
          </w:p>
        </w:tc>
        <w:tc>
          <w:tcPr>
            <w:tcW w:w="816" w:type="dxa"/>
            <w:tcBorders>
              <w:top w:val="nil"/>
              <w:left w:val="nil"/>
              <w:bottom w:val="nil"/>
              <w:right w:val="nil"/>
            </w:tcBorders>
            <w:shd w:val="clear" w:color="auto" w:fill="auto"/>
            <w:noWrap/>
            <w:vAlign w:val="bottom"/>
          </w:tcPr>
          <w:p w14:paraId="23FA177A" w14:textId="2AA3CF88"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0.8 (0-1.7)</w:t>
            </w:r>
          </w:p>
        </w:tc>
        <w:tc>
          <w:tcPr>
            <w:tcW w:w="816" w:type="dxa"/>
            <w:tcBorders>
              <w:top w:val="nil"/>
              <w:left w:val="nil"/>
              <w:bottom w:val="nil"/>
              <w:right w:val="nil"/>
            </w:tcBorders>
            <w:shd w:val="clear" w:color="auto" w:fill="auto"/>
            <w:noWrap/>
            <w:vAlign w:val="bottom"/>
          </w:tcPr>
          <w:p w14:paraId="4C636CC0" w14:textId="695D4FE6"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(0-0.9)</w:t>
            </w:r>
          </w:p>
        </w:tc>
        <w:tc>
          <w:tcPr>
            <w:tcW w:w="816" w:type="dxa"/>
            <w:tcBorders>
              <w:top w:val="nil"/>
              <w:left w:val="nil"/>
              <w:bottom w:val="nil"/>
              <w:right w:val="nil"/>
            </w:tcBorders>
            <w:shd w:val="clear" w:color="auto" w:fill="auto"/>
            <w:noWrap/>
            <w:vAlign w:val="bottom"/>
          </w:tcPr>
          <w:p w14:paraId="1D4FDBE4" w14:textId="3BCF0CF0"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(0-2)</w:t>
            </w:r>
          </w:p>
        </w:tc>
        <w:tc>
          <w:tcPr>
            <w:tcW w:w="816" w:type="dxa"/>
            <w:tcBorders>
              <w:top w:val="nil"/>
              <w:left w:val="nil"/>
              <w:bottom w:val="nil"/>
              <w:right w:val="nil"/>
            </w:tcBorders>
            <w:shd w:val="clear" w:color="auto" w:fill="auto"/>
            <w:noWrap/>
            <w:vAlign w:val="bottom"/>
          </w:tcPr>
          <w:p w14:paraId="1BB38103" w14:textId="113019A0"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(0-2)</w:t>
            </w:r>
          </w:p>
        </w:tc>
      </w:tr>
      <w:tr w:rsidR="007A657A" w:rsidRPr="00AA40C1" w14:paraId="2794FD82" w14:textId="77777777" w:rsidTr="009703D4">
        <w:trPr>
          <w:trHeight w:val="290"/>
        </w:trPr>
        <w:tc>
          <w:tcPr>
            <w:tcW w:w="263" w:type="dxa"/>
            <w:tcBorders>
              <w:top w:val="nil"/>
              <w:left w:val="nil"/>
              <w:bottom w:val="nil"/>
              <w:right w:val="nil"/>
            </w:tcBorders>
            <w:shd w:val="clear" w:color="auto" w:fill="auto"/>
            <w:noWrap/>
            <w:vAlign w:val="bottom"/>
          </w:tcPr>
          <w:p w14:paraId="50067DB0" w14:textId="77777777" w:rsidR="003248C1" w:rsidRPr="00AA40C1" w:rsidRDefault="003248C1" w:rsidP="003248C1">
            <w:pPr>
              <w:spacing w:after="0" w:line="240" w:lineRule="auto"/>
              <w:rPr>
                <w:rFonts w:ascii="Times New Roman" w:eastAsia="Times New Roman" w:hAnsi="Times New Roman" w:cs="Times New Roman"/>
                <w:i/>
                <w:iCs/>
                <w:color w:val="000000"/>
                <w:kern w:val="0"/>
                <w:sz w:val="20"/>
                <w:szCs w:val="20"/>
                <w14:ligatures w14:val="none"/>
              </w:rPr>
            </w:pPr>
          </w:p>
        </w:tc>
        <w:tc>
          <w:tcPr>
            <w:tcW w:w="2089" w:type="dxa"/>
            <w:gridSpan w:val="2"/>
            <w:tcBorders>
              <w:top w:val="nil"/>
              <w:left w:val="nil"/>
              <w:bottom w:val="nil"/>
              <w:right w:val="nil"/>
            </w:tcBorders>
            <w:shd w:val="clear" w:color="auto" w:fill="auto"/>
            <w:vAlign w:val="bottom"/>
          </w:tcPr>
          <w:p w14:paraId="2410AF71" w14:textId="77777777" w:rsidR="003248C1" w:rsidRPr="00AA40C1" w:rsidRDefault="003248C1" w:rsidP="003248C1">
            <w:pPr>
              <w:spacing w:after="0" w:line="240" w:lineRule="auto"/>
              <w:rPr>
                <w:rFonts w:ascii="Times New Roman" w:eastAsia="Times New Roman" w:hAnsi="Times New Roman" w:cs="Times New Roman"/>
                <w:i/>
                <w:iCs/>
                <w:color w:val="000000"/>
                <w:kern w:val="0"/>
                <w:sz w:val="20"/>
                <w:szCs w:val="20"/>
                <w14:ligatures w14:val="none"/>
              </w:rPr>
            </w:pPr>
            <w:r w:rsidRPr="00AA40C1">
              <w:rPr>
                <w:rFonts w:ascii="Times New Roman" w:eastAsia="Times New Roman" w:hAnsi="Times New Roman" w:cs="Times New Roman"/>
                <w:i/>
                <w:iCs/>
                <w:color w:val="000000"/>
                <w:kern w:val="0"/>
                <w:sz w:val="20"/>
                <w:szCs w:val="20"/>
                <w14:ligatures w14:val="none"/>
              </w:rPr>
              <w:t>Candida rugosa</w:t>
            </w:r>
          </w:p>
        </w:tc>
        <w:tc>
          <w:tcPr>
            <w:tcW w:w="816" w:type="dxa"/>
            <w:tcBorders>
              <w:top w:val="nil"/>
              <w:left w:val="nil"/>
              <w:bottom w:val="nil"/>
              <w:right w:val="nil"/>
            </w:tcBorders>
            <w:shd w:val="clear" w:color="auto" w:fill="auto"/>
            <w:noWrap/>
            <w:vAlign w:val="bottom"/>
          </w:tcPr>
          <w:p w14:paraId="2F27481C" w14:textId="6813A72E"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(0-0)</w:t>
            </w:r>
          </w:p>
        </w:tc>
        <w:tc>
          <w:tcPr>
            <w:tcW w:w="816" w:type="dxa"/>
            <w:tcBorders>
              <w:top w:val="nil"/>
              <w:left w:val="nil"/>
              <w:bottom w:val="nil"/>
              <w:right w:val="nil"/>
            </w:tcBorders>
            <w:shd w:val="clear" w:color="auto" w:fill="auto"/>
            <w:noWrap/>
            <w:vAlign w:val="bottom"/>
          </w:tcPr>
          <w:p w14:paraId="11062DA5" w14:textId="550171F1"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(0-0)</w:t>
            </w:r>
          </w:p>
        </w:tc>
        <w:tc>
          <w:tcPr>
            <w:tcW w:w="816" w:type="dxa"/>
            <w:tcBorders>
              <w:top w:val="nil"/>
              <w:left w:val="nil"/>
              <w:bottom w:val="nil"/>
              <w:right w:val="nil"/>
            </w:tcBorders>
            <w:shd w:val="clear" w:color="auto" w:fill="auto"/>
            <w:noWrap/>
            <w:vAlign w:val="bottom"/>
          </w:tcPr>
          <w:p w14:paraId="3511D3C1" w14:textId="337D0969"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(0-0)</w:t>
            </w:r>
          </w:p>
        </w:tc>
        <w:tc>
          <w:tcPr>
            <w:tcW w:w="816" w:type="dxa"/>
            <w:tcBorders>
              <w:top w:val="nil"/>
              <w:left w:val="nil"/>
              <w:bottom w:val="nil"/>
              <w:right w:val="nil"/>
            </w:tcBorders>
            <w:shd w:val="clear" w:color="auto" w:fill="auto"/>
            <w:noWrap/>
            <w:vAlign w:val="bottom"/>
          </w:tcPr>
          <w:p w14:paraId="07F57187" w14:textId="5EDED955"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(0-0)</w:t>
            </w:r>
          </w:p>
        </w:tc>
        <w:tc>
          <w:tcPr>
            <w:tcW w:w="816" w:type="dxa"/>
            <w:tcBorders>
              <w:top w:val="nil"/>
              <w:left w:val="nil"/>
              <w:bottom w:val="nil"/>
              <w:right w:val="nil"/>
            </w:tcBorders>
            <w:shd w:val="clear" w:color="auto" w:fill="auto"/>
            <w:noWrap/>
            <w:vAlign w:val="bottom"/>
          </w:tcPr>
          <w:p w14:paraId="6E10F66C" w14:textId="76F43BE2"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(0-0)</w:t>
            </w:r>
          </w:p>
        </w:tc>
        <w:tc>
          <w:tcPr>
            <w:tcW w:w="816" w:type="dxa"/>
            <w:tcBorders>
              <w:top w:val="nil"/>
              <w:left w:val="nil"/>
              <w:bottom w:val="nil"/>
              <w:right w:val="nil"/>
            </w:tcBorders>
            <w:shd w:val="clear" w:color="auto" w:fill="auto"/>
            <w:noWrap/>
            <w:vAlign w:val="center"/>
          </w:tcPr>
          <w:p w14:paraId="1BCA77C9" w14:textId="566727E8"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(0-0)</w:t>
            </w:r>
          </w:p>
        </w:tc>
        <w:tc>
          <w:tcPr>
            <w:tcW w:w="816" w:type="dxa"/>
            <w:tcBorders>
              <w:top w:val="nil"/>
              <w:left w:val="nil"/>
              <w:bottom w:val="nil"/>
              <w:right w:val="nil"/>
            </w:tcBorders>
            <w:shd w:val="clear" w:color="auto" w:fill="auto"/>
            <w:noWrap/>
            <w:vAlign w:val="bottom"/>
          </w:tcPr>
          <w:p w14:paraId="416218E2" w14:textId="50C17E0F"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(0-1.2)</w:t>
            </w:r>
          </w:p>
        </w:tc>
        <w:tc>
          <w:tcPr>
            <w:tcW w:w="816" w:type="dxa"/>
            <w:tcBorders>
              <w:top w:val="nil"/>
              <w:left w:val="nil"/>
              <w:bottom w:val="nil"/>
              <w:right w:val="nil"/>
            </w:tcBorders>
            <w:shd w:val="clear" w:color="auto" w:fill="auto"/>
            <w:noWrap/>
            <w:vAlign w:val="bottom"/>
          </w:tcPr>
          <w:p w14:paraId="6B617F26" w14:textId="2A0DF851"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(0-0)</w:t>
            </w:r>
          </w:p>
        </w:tc>
        <w:tc>
          <w:tcPr>
            <w:tcW w:w="816" w:type="dxa"/>
            <w:tcBorders>
              <w:top w:val="nil"/>
              <w:left w:val="nil"/>
              <w:bottom w:val="nil"/>
              <w:right w:val="nil"/>
            </w:tcBorders>
            <w:shd w:val="clear" w:color="auto" w:fill="auto"/>
            <w:noWrap/>
            <w:vAlign w:val="bottom"/>
          </w:tcPr>
          <w:p w14:paraId="1657C7F9" w14:textId="74FC005B"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(0-0)</w:t>
            </w:r>
          </w:p>
        </w:tc>
        <w:tc>
          <w:tcPr>
            <w:tcW w:w="816" w:type="dxa"/>
            <w:tcBorders>
              <w:top w:val="nil"/>
              <w:left w:val="nil"/>
              <w:bottom w:val="nil"/>
              <w:right w:val="nil"/>
            </w:tcBorders>
            <w:shd w:val="clear" w:color="auto" w:fill="auto"/>
            <w:noWrap/>
            <w:vAlign w:val="bottom"/>
          </w:tcPr>
          <w:p w14:paraId="409F55FA" w14:textId="02A6A776"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(0-0)</w:t>
            </w:r>
          </w:p>
        </w:tc>
        <w:tc>
          <w:tcPr>
            <w:tcW w:w="816" w:type="dxa"/>
            <w:tcBorders>
              <w:top w:val="nil"/>
              <w:left w:val="nil"/>
              <w:bottom w:val="nil"/>
              <w:right w:val="nil"/>
            </w:tcBorders>
            <w:shd w:val="clear" w:color="auto" w:fill="auto"/>
            <w:noWrap/>
            <w:vAlign w:val="bottom"/>
          </w:tcPr>
          <w:p w14:paraId="3BB22C57" w14:textId="4E730BD8"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(0-0)</w:t>
            </w:r>
          </w:p>
        </w:tc>
        <w:tc>
          <w:tcPr>
            <w:tcW w:w="816" w:type="dxa"/>
            <w:tcBorders>
              <w:top w:val="nil"/>
              <w:left w:val="nil"/>
              <w:bottom w:val="nil"/>
              <w:right w:val="nil"/>
            </w:tcBorders>
            <w:shd w:val="clear" w:color="auto" w:fill="auto"/>
            <w:noWrap/>
            <w:vAlign w:val="bottom"/>
          </w:tcPr>
          <w:p w14:paraId="3D5BDB40" w14:textId="2E9A3D3B"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(0-1.2)</w:t>
            </w:r>
          </w:p>
        </w:tc>
        <w:tc>
          <w:tcPr>
            <w:tcW w:w="816" w:type="dxa"/>
            <w:tcBorders>
              <w:top w:val="nil"/>
              <w:left w:val="nil"/>
              <w:bottom w:val="nil"/>
              <w:right w:val="nil"/>
            </w:tcBorders>
            <w:shd w:val="clear" w:color="auto" w:fill="auto"/>
            <w:noWrap/>
            <w:vAlign w:val="bottom"/>
          </w:tcPr>
          <w:p w14:paraId="07F6F155" w14:textId="6E2BD028"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(0-1.2)</w:t>
            </w:r>
          </w:p>
        </w:tc>
      </w:tr>
      <w:tr w:rsidR="007A657A" w:rsidRPr="00AA40C1" w14:paraId="1BE8C838" w14:textId="77777777" w:rsidTr="009703D4">
        <w:trPr>
          <w:trHeight w:val="290"/>
        </w:trPr>
        <w:tc>
          <w:tcPr>
            <w:tcW w:w="263" w:type="dxa"/>
            <w:tcBorders>
              <w:top w:val="nil"/>
              <w:left w:val="nil"/>
              <w:bottom w:val="nil"/>
              <w:right w:val="nil"/>
            </w:tcBorders>
            <w:shd w:val="clear" w:color="auto" w:fill="auto"/>
            <w:noWrap/>
            <w:vAlign w:val="bottom"/>
          </w:tcPr>
          <w:p w14:paraId="19CE1D79" w14:textId="77777777" w:rsidR="003248C1" w:rsidRPr="00AA40C1" w:rsidRDefault="003248C1" w:rsidP="003248C1">
            <w:pPr>
              <w:spacing w:after="0" w:line="240" w:lineRule="auto"/>
              <w:rPr>
                <w:rFonts w:ascii="Times New Roman" w:eastAsia="Times New Roman" w:hAnsi="Times New Roman" w:cs="Times New Roman"/>
                <w:color w:val="000000"/>
                <w:kern w:val="0"/>
                <w:sz w:val="20"/>
                <w:szCs w:val="20"/>
                <w14:ligatures w14:val="none"/>
              </w:rPr>
            </w:pPr>
          </w:p>
        </w:tc>
        <w:tc>
          <w:tcPr>
            <w:tcW w:w="2089" w:type="dxa"/>
            <w:gridSpan w:val="2"/>
            <w:tcBorders>
              <w:top w:val="nil"/>
              <w:left w:val="nil"/>
              <w:bottom w:val="nil"/>
              <w:right w:val="nil"/>
            </w:tcBorders>
            <w:shd w:val="clear" w:color="auto" w:fill="auto"/>
            <w:vAlign w:val="bottom"/>
          </w:tcPr>
          <w:p w14:paraId="134D7C1C" w14:textId="77777777" w:rsidR="003248C1" w:rsidRPr="00AA40C1" w:rsidRDefault="003248C1" w:rsidP="003248C1">
            <w:pPr>
              <w:spacing w:after="0" w:line="240" w:lineRule="auto"/>
              <w:rPr>
                <w:rFonts w:ascii="Times New Roman" w:eastAsia="Times New Roman" w:hAnsi="Times New Roman" w:cs="Times New Roman"/>
                <w:color w:val="000000"/>
                <w:kern w:val="0"/>
                <w:sz w:val="20"/>
                <w:szCs w:val="20"/>
                <w14:ligatures w14:val="none"/>
              </w:rPr>
            </w:pPr>
            <w:r w:rsidRPr="00AA40C1">
              <w:rPr>
                <w:rFonts w:ascii="Times New Roman" w:eastAsia="Times New Roman" w:hAnsi="Times New Roman" w:cs="Times New Roman"/>
                <w:color w:val="000000"/>
                <w:kern w:val="0"/>
                <w:sz w:val="20"/>
                <w:szCs w:val="20"/>
                <w14:ligatures w14:val="none"/>
              </w:rPr>
              <w:t>Unable to be identified</w:t>
            </w:r>
          </w:p>
        </w:tc>
        <w:tc>
          <w:tcPr>
            <w:tcW w:w="816" w:type="dxa"/>
            <w:tcBorders>
              <w:top w:val="nil"/>
              <w:left w:val="nil"/>
              <w:bottom w:val="nil"/>
              <w:right w:val="nil"/>
            </w:tcBorders>
            <w:shd w:val="clear" w:color="auto" w:fill="auto"/>
            <w:noWrap/>
            <w:vAlign w:val="bottom"/>
          </w:tcPr>
          <w:p w14:paraId="1E9EE6C9" w14:textId="21DD7290"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(0-0)</w:t>
            </w:r>
          </w:p>
        </w:tc>
        <w:tc>
          <w:tcPr>
            <w:tcW w:w="816" w:type="dxa"/>
            <w:tcBorders>
              <w:top w:val="nil"/>
              <w:left w:val="nil"/>
              <w:bottom w:val="nil"/>
              <w:right w:val="nil"/>
            </w:tcBorders>
            <w:shd w:val="clear" w:color="auto" w:fill="auto"/>
            <w:noWrap/>
            <w:vAlign w:val="bottom"/>
          </w:tcPr>
          <w:p w14:paraId="510871BA" w14:textId="4780C4AC"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(0-0)</w:t>
            </w:r>
          </w:p>
        </w:tc>
        <w:tc>
          <w:tcPr>
            <w:tcW w:w="816" w:type="dxa"/>
            <w:tcBorders>
              <w:top w:val="nil"/>
              <w:left w:val="nil"/>
              <w:bottom w:val="nil"/>
              <w:right w:val="nil"/>
            </w:tcBorders>
            <w:shd w:val="clear" w:color="auto" w:fill="auto"/>
            <w:noWrap/>
            <w:vAlign w:val="bottom"/>
          </w:tcPr>
          <w:p w14:paraId="4BFFDC10" w14:textId="3205C377"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(0-0.8)</w:t>
            </w:r>
          </w:p>
        </w:tc>
        <w:tc>
          <w:tcPr>
            <w:tcW w:w="816" w:type="dxa"/>
            <w:tcBorders>
              <w:top w:val="nil"/>
              <w:left w:val="nil"/>
              <w:bottom w:val="nil"/>
              <w:right w:val="nil"/>
            </w:tcBorders>
            <w:shd w:val="clear" w:color="auto" w:fill="auto"/>
            <w:noWrap/>
            <w:vAlign w:val="bottom"/>
          </w:tcPr>
          <w:p w14:paraId="31AA3671" w14:textId="222882ED"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(0-0)</w:t>
            </w:r>
          </w:p>
        </w:tc>
        <w:tc>
          <w:tcPr>
            <w:tcW w:w="816" w:type="dxa"/>
            <w:tcBorders>
              <w:top w:val="nil"/>
              <w:left w:val="nil"/>
              <w:bottom w:val="nil"/>
              <w:right w:val="nil"/>
            </w:tcBorders>
            <w:shd w:val="clear" w:color="auto" w:fill="auto"/>
            <w:noWrap/>
            <w:vAlign w:val="bottom"/>
          </w:tcPr>
          <w:p w14:paraId="69F764B7" w14:textId="12AA49C9"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(0-0)</w:t>
            </w:r>
          </w:p>
        </w:tc>
        <w:tc>
          <w:tcPr>
            <w:tcW w:w="816" w:type="dxa"/>
            <w:tcBorders>
              <w:top w:val="nil"/>
              <w:left w:val="nil"/>
              <w:bottom w:val="nil"/>
              <w:right w:val="nil"/>
            </w:tcBorders>
            <w:shd w:val="clear" w:color="auto" w:fill="auto"/>
            <w:noWrap/>
            <w:vAlign w:val="center"/>
          </w:tcPr>
          <w:p w14:paraId="52DFAE40" w14:textId="4E72D1D0"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(0-0.8)</w:t>
            </w:r>
          </w:p>
        </w:tc>
        <w:tc>
          <w:tcPr>
            <w:tcW w:w="816" w:type="dxa"/>
            <w:tcBorders>
              <w:top w:val="nil"/>
              <w:left w:val="nil"/>
              <w:bottom w:val="nil"/>
              <w:right w:val="nil"/>
            </w:tcBorders>
            <w:shd w:val="clear" w:color="auto" w:fill="auto"/>
            <w:noWrap/>
            <w:vAlign w:val="bottom"/>
          </w:tcPr>
          <w:p w14:paraId="6A2CAB0F" w14:textId="7806C16F"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(0-0)</w:t>
            </w:r>
          </w:p>
        </w:tc>
        <w:tc>
          <w:tcPr>
            <w:tcW w:w="816" w:type="dxa"/>
            <w:tcBorders>
              <w:top w:val="nil"/>
              <w:left w:val="nil"/>
              <w:bottom w:val="nil"/>
              <w:right w:val="nil"/>
            </w:tcBorders>
            <w:shd w:val="clear" w:color="auto" w:fill="auto"/>
            <w:noWrap/>
            <w:vAlign w:val="bottom"/>
          </w:tcPr>
          <w:p w14:paraId="4EAB482C" w14:textId="3637ABE5"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(0-0)</w:t>
            </w:r>
          </w:p>
        </w:tc>
        <w:tc>
          <w:tcPr>
            <w:tcW w:w="816" w:type="dxa"/>
            <w:tcBorders>
              <w:top w:val="nil"/>
              <w:left w:val="nil"/>
              <w:bottom w:val="nil"/>
              <w:right w:val="nil"/>
            </w:tcBorders>
            <w:shd w:val="clear" w:color="auto" w:fill="auto"/>
            <w:noWrap/>
            <w:vAlign w:val="bottom"/>
          </w:tcPr>
          <w:p w14:paraId="1BFCA524" w14:textId="10CA51AD"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(0-0)</w:t>
            </w:r>
          </w:p>
        </w:tc>
        <w:tc>
          <w:tcPr>
            <w:tcW w:w="816" w:type="dxa"/>
            <w:tcBorders>
              <w:top w:val="nil"/>
              <w:left w:val="nil"/>
              <w:bottom w:val="nil"/>
              <w:right w:val="nil"/>
            </w:tcBorders>
            <w:shd w:val="clear" w:color="auto" w:fill="auto"/>
            <w:noWrap/>
            <w:vAlign w:val="bottom"/>
          </w:tcPr>
          <w:p w14:paraId="465811CC" w14:textId="3CAC1963"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(0-0)</w:t>
            </w:r>
          </w:p>
        </w:tc>
        <w:tc>
          <w:tcPr>
            <w:tcW w:w="816" w:type="dxa"/>
            <w:tcBorders>
              <w:top w:val="nil"/>
              <w:left w:val="nil"/>
              <w:bottom w:val="nil"/>
              <w:right w:val="nil"/>
            </w:tcBorders>
            <w:shd w:val="clear" w:color="auto" w:fill="auto"/>
            <w:noWrap/>
            <w:vAlign w:val="bottom"/>
          </w:tcPr>
          <w:p w14:paraId="3BAF9008" w14:textId="3156C601"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(0-0)</w:t>
            </w:r>
          </w:p>
        </w:tc>
        <w:tc>
          <w:tcPr>
            <w:tcW w:w="816" w:type="dxa"/>
            <w:tcBorders>
              <w:top w:val="nil"/>
              <w:left w:val="nil"/>
              <w:bottom w:val="nil"/>
              <w:right w:val="nil"/>
            </w:tcBorders>
            <w:shd w:val="clear" w:color="auto" w:fill="auto"/>
            <w:noWrap/>
            <w:vAlign w:val="bottom"/>
          </w:tcPr>
          <w:p w14:paraId="59356356" w14:textId="68F6E270"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(0-0)</w:t>
            </w:r>
          </w:p>
        </w:tc>
        <w:tc>
          <w:tcPr>
            <w:tcW w:w="816" w:type="dxa"/>
            <w:tcBorders>
              <w:top w:val="nil"/>
              <w:left w:val="nil"/>
              <w:bottom w:val="nil"/>
              <w:right w:val="nil"/>
            </w:tcBorders>
            <w:shd w:val="clear" w:color="auto" w:fill="auto"/>
            <w:noWrap/>
            <w:vAlign w:val="bottom"/>
          </w:tcPr>
          <w:p w14:paraId="7030D1AD" w14:textId="6259C6DD" w:rsidR="003248C1" w:rsidRPr="00AA40C1" w:rsidRDefault="003248C1" w:rsidP="003248C1">
            <w:pPr>
              <w:spacing w:after="0" w:line="240" w:lineRule="auto"/>
              <w:jc w:val="center"/>
              <w:rPr>
                <w:rFonts w:ascii="Times New Roman" w:eastAsia="Times New Roman" w:hAnsi="Times New Roman" w:cs="Times New Roman"/>
                <w:color w:val="000000"/>
                <w:kern w:val="0"/>
                <w:sz w:val="20"/>
                <w:szCs w:val="20"/>
                <w14:ligatures w14:val="none"/>
              </w:rPr>
            </w:pPr>
            <w:r w:rsidRPr="00AA40C1">
              <w:rPr>
                <w:rFonts w:ascii="Times New Roman" w:hAnsi="Times New Roman" w:cs="Times New Roman"/>
                <w:color w:val="000000"/>
                <w:sz w:val="20"/>
                <w:szCs w:val="20"/>
              </w:rPr>
              <w:t>0 (0-0.8)</w:t>
            </w:r>
          </w:p>
        </w:tc>
      </w:tr>
      <w:tr w:rsidR="003248C1" w:rsidRPr="00AA40C1" w14:paraId="13E2C7FA" w14:textId="77777777" w:rsidTr="007A657A">
        <w:trPr>
          <w:trHeight w:val="290"/>
        </w:trPr>
        <w:tc>
          <w:tcPr>
            <w:tcW w:w="12960" w:type="dxa"/>
            <w:gridSpan w:val="16"/>
            <w:tcBorders>
              <w:top w:val="nil"/>
              <w:left w:val="nil"/>
              <w:bottom w:val="nil"/>
              <w:right w:val="nil"/>
            </w:tcBorders>
            <w:shd w:val="clear" w:color="auto" w:fill="auto"/>
            <w:noWrap/>
            <w:vAlign w:val="bottom"/>
          </w:tcPr>
          <w:p w14:paraId="4C55D540" w14:textId="77777777" w:rsidR="003248C1" w:rsidRPr="00AA40C1" w:rsidRDefault="003248C1" w:rsidP="003248C1">
            <w:pPr>
              <w:spacing w:after="0" w:line="240" w:lineRule="auto"/>
              <w:rPr>
                <w:rFonts w:ascii="Times New Roman" w:eastAsia="Times New Roman" w:hAnsi="Times New Roman" w:cs="Times New Roman"/>
                <w:color w:val="000000"/>
                <w:kern w:val="0"/>
                <w:sz w:val="20"/>
                <w:szCs w:val="20"/>
                <w:vertAlign w:val="superscript"/>
                <w14:ligatures w14:val="none"/>
              </w:rPr>
            </w:pPr>
            <w:r w:rsidRPr="00AA40C1">
              <w:rPr>
                <w:rFonts w:ascii="Times New Roman" w:eastAsia="Times New Roman" w:hAnsi="Times New Roman" w:cs="Times New Roman"/>
                <w:color w:val="000000"/>
                <w:kern w:val="0"/>
                <w:sz w:val="20"/>
                <w:szCs w:val="20"/>
                <w:vertAlign w:val="superscript"/>
                <w14:ligatures w14:val="none"/>
              </w:rPr>
              <w:t xml:space="preserve">1 </w:t>
            </w:r>
            <w:proofErr w:type="spellStart"/>
            <w:r w:rsidRPr="00AA40C1">
              <w:rPr>
                <w:rFonts w:ascii="Times New Roman" w:eastAsia="Times New Roman" w:hAnsi="Times New Roman" w:cs="Times New Roman"/>
                <w:i/>
                <w:iCs/>
                <w:color w:val="000000"/>
                <w:kern w:val="0"/>
                <w:sz w:val="20"/>
                <w:szCs w:val="20"/>
                <w14:ligatures w14:val="none"/>
              </w:rPr>
              <w:t>Aerococcus</w:t>
            </w:r>
            <w:proofErr w:type="spellEnd"/>
            <w:r w:rsidRPr="00AA40C1">
              <w:rPr>
                <w:rFonts w:ascii="Times New Roman" w:eastAsia="Times New Roman" w:hAnsi="Times New Roman" w:cs="Times New Roman"/>
                <w:i/>
                <w:iCs/>
                <w:color w:val="000000"/>
                <w:kern w:val="0"/>
                <w:sz w:val="20"/>
                <w:szCs w:val="20"/>
                <w14:ligatures w14:val="none"/>
              </w:rPr>
              <w:t xml:space="preserve"> </w:t>
            </w:r>
            <w:r w:rsidRPr="00AA40C1">
              <w:rPr>
                <w:rFonts w:ascii="Times New Roman" w:eastAsia="Times New Roman" w:hAnsi="Times New Roman" w:cs="Times New Roman"/>
                <w:color w:val="000000"/>
                <w:kern w:val="0"/>
                <w:sz w:val="20"/>
                <w:szCs w:val="20"/>
                <w14:ligatures w14:val="none"/>
              </w:rPr>
              <w:t xml:space="preserve">sp. (genus-level identification only), </w:t>
            </w:r>
            <w:proofErr w:type="spellStart"/>
            <w:r w:rsidRPr="00AA40C1">
              <w:rPr>
                <w:rFonts w:ascii="Times New Roman" w:eastAsia="Times New Roman" w:hAnsi="Times New Roman" w:cs="Times New Roman"/>
                <w:i/>
                <w:iCs/>
                <w:color w:val="000000"/>
                <w:kern w:val="0"/>
                <w:sz w:val="20"/>
                <w:szCs w:val="20"/>
                <w14:ligatures w14:val="none"/>
              </w:rPr>
              <w:t>Aerococcus</w:t>
            </w:r>
            <w:proofErr w:type="spellEnd"/>
            <w:r w:rsidRPr="00AA40C1">
              <w:rPr>
                <w:rFonts w:ascii="Times New Roman" w:eastAsia="Times New Roman" w:hAnsi="Times New Roman" w:cs="Times New Roman"/>
                <w:i/>
                <w:iCs/>
                <w:color w:val="000000"/>
                <w:kern w:val="0"/>
                <w:sz w:val="20"/>
                <w:szCs w:val="20"/>
                <w14:ligatures w14:val="none"/>
              </w:rPr>
              <w:t xml:space="preserve"> </w:t>
            </w:r>
            <w:proofErr w:type="spellStart"/>
            <w:r w:rsidRPr="00AA40C1">
              <w:rPr>
                <w:rFonts w:ascii="Times New Roman" w:eastAsia="Times New Roman" w:hAnsi="Times New Roman" w:cs="Times New Roman"/>
                <w:i/>
                <w:iCs/>
                <w:color w:val="000000"/>
                <w:kern w:val="0"/>
                <w:sz w:val="20"/>
                <w:szCs w:val="20"/>
                <w14:ligatures w14:val="none"/>
              </w:rPr>
              <w:t>viridans</w:t>
            </w:r>
            <w:proofErr w:type="spellEnd"/>
          </w:p>
        </w:tc>
      </w:tr>
      <w:tr w:rsidR="003248C1" w:rsidRPr="00AA40C1" w14:paraId="730DA4B1" w14:textId="77777777" w:rsidTr="007A657A">
        <w:trPr>
          <w:trHeight w:val="290"/>
        </w:trPr>
        <w:tc>
          <w:tcPr>
            <w:tcW w:w="12960" w:type="dxa"/>
            <w:gridSpan w:val="16"/>
            <w:tcBorders>
              <w:top w:val="nil"/>
              <w:left w:val="nil"/>
              <w:bottom w:val="nil"/>
              <w:right w:val="nil"/>
            </w:tcBorders>
            <w:shd w:val="clear" w:color="auto" w:fill="auto"/>
            <w:noWrap/>
            <w:vAlign w:val="bottom"/>
          </w:tcPr>
          <w:p w14:paraId="7E1E7F7C" w14:textId="77777777" w:rsidR="003248C1" w:rsidRPr="00AA40C1" w:rsidRDefault="003248C1" w:rsidP="003248C1">
            <w:pPr>
              <w:spacing w:after="0" w:line="240" w:lineRule="auto"/>
              <w:rPr>
                <w:rFonts w:ascii="Times New Roman" w:eastAsia="Times New Roman" w:hAnsi="Times New Roman" w:cs="Times New Roman"/>
                <w:color w:val="000000"/>
                <w:kern w:val="0"/>
                <w:sz w:val="20"/>
                <w:szCs w:val="20"/>
                <w14:ligatures w14:val="none"/>
              </w:rPr>
            </w:pPr>
            <w:r w:rsidRPr="00AA40C1">
              <w:rPr>
                <w:rFonts w:ascii="Times New Roman" w:eastAsia="Times New Roman" w:hAnsi="Times New Roman" w:cs="Times New Roman"/>
                <w:color w:val="000000"/>
                <w:kern w:val="0"/>
                <w:sz w:val="20"/>
                <w:szCs w:val="20"/>
                <w:vertAlign w:val="superscript"/>
                <w14:ligatures w14:val="none"/>
              </w:rPr>
              <w:t>2</w:t>
            </w:r>
            <w:r w:rsidRPr="00AA40C1">
              <w:rPr>
                <w:rFonts w:ascii="Times New Roman" w:eastAsia="Times New Roman" w:hAnsi="Times New Roman" w:cs="Times New Roman"/>
                <w:i/>
                <w:iCs/>
                <w:color w:val="000000"/>
                <w:kern w:val="0"/>
                <w:sz w:val="20"/>
                <w:szCs w:val="20"/>
                <w14:ligatures w14:val="none"/>
              </w:rPr>
              <w:t xml:space="preserve"> </w:t>
            </w:r>
            <w:r w:rsidRPr="00AA40C1">
              <w:rPr>
                <w:rFonts w:ascii="Times New Roman" w:eastAsia="Times New Roman" w:hAnsi="Times New Roman" w:cs="Times New Roman"/>
                <w:color w:val="000000"/>
                <w:kern w:val="0"/>
                <w:sz w:val="20"/>
                <w:szCs w:val="20"/>
                <w14:ligatures w14:val="none"/>
              </w:rPr>
              <w:t xml:space="preserve">Other streptococcal and streptococcal-like organisms not listed separately: </w:t>
            </w:r>
            <w:r w:rsidRPr="00AA40C1">
              <w:rPr>
                <w:rFonts w:ascii="Times New Roman" w:eastAsia="Times New Roman" w:hAnsi="Times New Roman" w:cs="Times New Roman"/>
                <w:i/>
                <w:iCs/>
                <w:color w:val="000000"/>
                <w:kern w:val="0"/>
                <w:sz w:val="20"/>
                <w:szCs w:val="20"/>
                <w14:ligatures w14:val="none"/>
              </w:rPr>
              <w:t xml:space="preserve">Streptococcus </w:t>
            </w:r>
            <w:r w:rsidRPr="00AA40C1">
              <w:rPr>
                <w:rFonts w:ascii="Times New Roman" w:eastAsia="Times New Roman" w:hAnsi="Times New Roman" w:cs="Times New Roman"/>
                <w:color w:val="000000"/>
                <w:kern w:val="0"/>
                <w:sz w:val="20"/>
                <w:szCs w:val="20"/>
                <w14:ligatures w14:val="none"/>
              </w:rPr>
              <w:t>sp</w:t>
            </w:r>
            <w:r w:rsidRPr="00AA40C1">
              <w:rPr>
                <w:rFonts w:ascii="Times New Roman" w:eastAsia="Times New Roman" w:hAnsi="Times New Roman" w:cs="Times New Roman"/>
                <w:i/>
                <w:iCs/>
                <w:color w:val="000000"/>
                <w:kern w:val="0"/>
                <w:sz w:val="20"/>
                <w:szCs w:val="20"/>
                <w14:ligatures w14:val="none"/>
              </w:rPr>
              <w:t xml:space="preserve">. </w:t>
            </w:r>
            <w:r w:rsidRPr="00AA40C1">
              <w:rPr>
                <w:rFonts w:ascii="Times New Roman" w:eastAsia="Times New Roman" w:hAnsi="Times New Roman" w:cs="Times New Roman"/>
                <w:color w:val="000000"/>
                <w:kern w:val="0"/>
                <w:sz w:val="20"/>
                <w:szCs w:val="20"/>
                <w14:ligatures w14:val="none"/>
              </w:rPr>
              <w:t>(genus-level identification only)</w:t>
            </w:r>
            <w:r w:rsidRPr="00AA40C1">
              <w:rPr>
                <w:rFonts w:ascii="Times New Roman" w:eastAsia="Times New Roman" w:hAnsi="Times New Roman" w:cs="Times New Roman"/>
                <w:i/>
                <w:iCs/>
                <w:color w:val="000000"/>
                <w:kern w:val="0"/>
                <w:sz w:val="20"/>
                <w:szCs w:val="20"/>
                <w14:ligatures w14:val="none"/>
              </w:rPr>
              <w:t xml:space="preserve">, Streptococcus </w:t>
            </w:r>
            <w:proofErr w:type="spellStart"/>
            <w:r w:rsidRPr="00AA40C1">
              <w:rPr>
                <w:rFonts w:ascii="Times New Roman" w:eastAsia="Times New Roman" w:hAnsi="Times New Roman" w:cs="Times New Roman"/>
                <w:i/>
                <w:iCs/>
                <w:color w:val="000000"/>
                <w:kern w:val="0"/>
                <w:sz w:val="20"/>
                <w:szCs w:val="20"/>
                <w14:ligatures w14:val="none"/>
              </w:rPr>
              <w:t>canis</w:t>
            </w:r>
            <w:proofErr w:type="spellEnd"/>
            <w:r w:rsidRPr="00AA40C1">
              <w:rPr>
                <w:rFonts w:ascii="Times New Roman" w:eastAsia="Times New Roman" w:hAnsi="Times New Roman" w:cs="Times New Roman"/>
                <w:i/>
                <w:iCs/>
                <w:color w:val="000000"/>
                <w:kern w:val="0"/>
                <w:sz w:val="20"/>
                <w:szCs w:val="20"/>
                <w14:ligatures w14:val="none"/>
              </w:rPr>
              <w:t xml:space="preserve">, Enterococcus </w:t>
            </w:r>
            <w:proofErr w:type="spellStart"/>
            <w:r w:rsidRPr="00AA40C1">
              <w:rPr>
                <w:rFonts w:ascii="Times New Roman" w:eastAsia="Times New Roman" w:hAnsi="Times New Roman" w:cs="Times New Roman"/>
                <w:i/>
                <w:iCs/>
                <w:color w:val="000000"/>
                <w:kern w:val="0"/>
                <w:sz w:val="20"/>
                <w:szCs w:val="20"/>
                <w14:ligatures w14:val="none"/>
              </w:rPr>
              <w:t>saccharolyticus</w:t>
            </w:r>
            <w:proofErr w:type="spellEnd"/>
          </w:p>
        </w:tc>
      </w:tr>
      <w:tr w:rsidR="003248C1" w:rsidRPr="00AA40C1" w14:paraId="169D417B" w14:textId="77777777" w:rsidTr="007A657A">
        <w:trPr>
          <w:trHeight w:val="290"/>
        </w:trPr>
        <w:tc>
          <w:tcPr>
            <w:tcW w:w="12960" w:type="dxa"/>
            <w:gridSpan w:val="16"/>
            <w:tcBorders>
              <w:top w:val="nil"/>
              <w:left w:val="nil"/>
              <w:bottom w:val="nil"/>
              <w:right w:val="nil"/>
            </w:tcBorders>
            <w:shd w:val="clear" w:color="auto" w:fill="auto"/>
            <w:noWrap/>
            <w:vAlign w:val="bottom"/>
          </w:tcPr>
          <w:p w14:paraId="6D7402D3" w14:textId="77777777" w:rsidR="003248C1" w:rsidRPr="00AA40C1" w:rsidRDefault="003248C1" w:rsidP="003248C1">
            <w:pPr>
              <w:spacing w:after="0" w:line="240" w:lineRule="auto"/>
              <w:rPr>
                <w:rFonts w:ascii="Times New Roman" w:eastAsia="Times New Roman" w:hAnsi="Times New Roman" w:cs="Times New Roman"/>
                <w:color w:val="000000"/>
                <w:kern w:val="0"/>
                <w:sz w:val="20"/>
                <w:szCs w:val="20"/>
                <w:vertAlign w:val="superscript"/>
                <w14:ligatures w14:val="none"/>
              </w:rPr>
            </w:pPr>
            <w:r w:rsidRPr="00AA40C1">
              <w:rPr>
                <w:rFonts w:ascii="Times New Roman" w:eastAsia="Times New Roman" w:hAnsi="Times New Roman" w:cs="Times New Roman"/>
                <w:color w:val="000000"/>
                <w:kern w:val="0"/>
                <w:sz w:val="20"/>
                <w:szCs w:val="20"/>
                <w:vertAlign w:val="superscript"/>
                <w14:ligatures w14:val="none"/>
              </w:rPr>
              <w:t>3</w:t>
            </w:r>
            <w:r w:rsidRPr="00AA40C1">
              <w:rPr>
                <w:rFonts w:ascii="Times New Roman" w:eastAsia="Times New Roman" w:hAnsi="Times New Roman" w:cs="Times New Roman"/>
                <w:i/>
                <w:iCs/>
                <w:color w:val="000000"/>
                <w:kern w:val="0"/>
                <w:sz w:val="20"/>
                <w:szCs w:val="20"/>
                <w14:ligatures w14:val="none"/>
              </w:rPr>
              <w:t xml:space="preserve"> Corynebacterium</w:t>
            </w:r>
            <w:r w:rsidRPr="00AA40C1">
              <w:rPr>
                <w:rFonts w:ascii="Times New Roman" w:eastAsia="Times New Roman" w:hAnsi="Times New Roman" w:cs="Times New Roman"/>
                <w:color w:val="000000"/>
                <w:kern w:val="0"/>
                <w:sz w:val="20"/>
                <w:szCs w:val="20"/>
                <w14:ligatures w14:val="none"/>
              </w:rPr>
              <w:t xml:space="preserve"> sp. (genus-level identification only), </w:t>
            </w:r>
            <w:r w:rsidRPr="00AA40C1">
              <w:rPr>
                <w:rFonts w:ascii="Times New Roman" w:eastAsia="Times New Roman" w:hAnsi="Times New Roman" w:cs="Times New Roman"/>
                <w:i/>
                <w:iCs/>
                <w:color w:val="000000"/>
                <w:kern w:val="0"/>
                <w:sz w:val="20"/>
                <w:szCs w:val="20"/>
                <w14:ligatures w14:val="none"/>
              </w:rPr>
              <w:t xml:space="preserve">C. </w:t>
            </w:r>
            <w:proofErr w:type="spellStart"/>
            <w:r w:rsidRPr="00AA40C1">
              <w:rPr>
                <w:rFonts w:ascii="Times New Roman" w:eastAsia="Times New Roman" w:hAnsi="Times New Roman" w:cs="Times New Roman"/>
                <w:i/>
                <w:iCs/>
                <w:color w:val="000000"/>
                <w:kern w:val="0"/>
                <w:sz w:val="20"/>
                <w:szCs w:val="20"/>
                <w14:ligatures w14:val="none"/>
              </w:rPr>
              <w:t>amycolatum</w:t>
            </w:r>
            <w:proofErr w:type="spellEnd"/>
            <w:r w:rsidRPr="00AA40C1">
              <w:rPr>
                <w:rFonts w:ascii="Times New Roman" w:eastAsia="Times New Roman" w:hAnsi="Times New Roman" w:cs="Times New Roman"/>
                <w:i/>
                <w:iCs/>
                <w:color w:val="000000"/>
                <w:kern w:val="0"/>
                <w:sz w:val="20"/>
                <w:szCs w:val="20"/>
                <w14:ligatures w14:val="none"/>
              </w:rPr>
              <w:t xml:space="preserve">, C. </w:t>
            </w:r>
            <w:proofErr w:type="spellStart"/>
            <w:r w:rsidRPr="00AA40C1">
              <w:rPr>
                <w:rFonts w:ascii="Times New Roman" w:eastAsia="Times New Roman" w:hAnsi="Times New Roman" w:cs="Times New Roman"/>
                <w:i/>
                <w:iCs/>
                <w:color w:val="000000"/>
                <w:kern w:val="0"/>
                <w:sz w:val="20"/>
                <w:szCs w:val="20"/>
                <w14:ligatures w14:val="none"/>
              </w:rPr>
              <w:t>callunae</w:t>
            </w:r>
            <w:proofErr w:type="spellEnd"/>
            <w:r w:rsidRPr="00AA40C1">
              <w:rPr>
                <w:rFonts w:ascii="Times New Roman" w:eastAsia="Times New Roman" w:hAnsi="Times New Roman" w:cs="Times New Roman"/>
                <w:i/>
                <w:iCs/>
                <w:color w:val="000000"/>
                <w:kern w:val="0"/>
                <w:sz w:val="20"/>
                <w:szCs w:val="20"/>
                <w14:ligatures w14:val="none"/>
              </w:rPr>
              <w:t xml:space="preserve">, C. casei, C. </w:t>
            </w:r>
            <w:proofErr w:type="spellStart"/>
            <w:r w:rsidRPr="00AA40C1">
              <w:rPr>
                <w:rFonts w:ascii="Times New Roman" w:eastAsia="Times New Roman" w:hAnsi="Times New Roman" w:cs="Times New Roman"/>
                <w:i/>
                <w:iCs/>
                <w:color w:val="000000"/>
                <w:kern w:val="0"/>
                <w:sz w:val="20"/>
                <w:szCs w:val="20"/>
                <w14:ligatures w14:val="none"/>
              </w:rPr>
              <w:t>confusum</w:t>
            </w:r>
            <w:proofErr w:type="spellEnd"/>
            <w:r w:rsidRPr="00AA40C1">
              <w:rPr>
                <w:rFonts w:ascii="Times New Roman" w:eastAsia="Times New Roman" w:hAnsi="Times New Roman" w:cs="Times New Roman"/>
                <w:i/>
                <w:iCs/>
                <w:color w:val="000000"/>
                <w:kern w:val="0"/>
                <w:sz w:val="20"/>
                <w:szCs w:val="20"/>
                <w14:ligatures w14:val="none"/>
              </w:rPr>
              <w:t xml:space="preserve">, C. </w:t>
            </w:r>
            <w:proofErr w:type="spellStart"/>
            <w:r w:rsidRPr="00AA40C1">
              <w:rPr>
                <w:rFonts w:ascii="Times New Roman" w:eastAsia="Times New Roman" w:hAnsi="Times New Roman" w:cs="Times New Roman"/>
                <w:i/>
                <w:iCs/>
                <w:color w:val="000000"/>
                <w:kern w:val="0"/>
                <w:sz w:val="20"/>
                <w:szCs w:val="20"/>
                <w14:ligatures w14:val="none"/>
              </w:rPr>
              <w:t>glutamicum</w:t>
            </w:r>
            <w:proofErr w:type="spellEnd"/>
            <w:r w:rsidRPr="00AA40C1">
              <w:rPr>
                <w:rFonts w:ascii="Times New Roman" w:eastAsia="Times New Roman" w:hAnsi="Times New Roman" w:cs="Times New Roman"/>
                <w:i/>
                <w:iCs/>
                <w:color w:val="000000"/>
                <w:kern w:val="0"/>
                <w:sz w:val="20"/>
                <w:szCs w:val="20"/>
                <w14:ligatures w14:val="none"/>
              </w:rPr>
              <w:t xml:space="preserve">, C. </w:t>
            </w:r>
            <w:proofErr w:type="spellStart"/>
            <w:r w:rsidRPr="00AA40C1">
              <w:rPr>
                <w:rFonts w:ascii="Times New Roman" w:eastAsia="Times New Roman" w:hAnsi="Times New Roman" w:cs="Times New Roman"/>
                <w:i/>
                <w:iCs/>
                <w:color w:val="000000"/>
                <w:kern w:val="0"/>
                <w:sz w:val="20"/>
                <w:szCs w:val="20"/>
                <w14:ligatures w14:val="none"/>
              </w:rPr>
              <w:t>stationis</w:t>
            </w:r>
            <w:proofErr w:type="spellEnd"/>
            <w:r w:rsidRPr="00AA40C1">
              <w:rPr>
                <w:rFonts w:ascii="Times New Roman" w:eastAsia="Times New Roman" w:hAnsi="Times New Roman" w:cs="Times New Roman"/>
                <w:i/>
                <w:iCs/>
                <w:color w:val="000000"/>
                <w:kern w:val="0"/>
                <w:sz w:val="20"/>
                <w:szCs w:val="20"/>
                <w14:ligatures w14:val="none"/>
              </w:rPr>
              <w:t xml:space="preserve">, C. </w:t>
            </w:r>
            <w:proofErr w:type="spellStart"/>
            <w:r w:rsidRPr="00AA40C1">
              <w:rPr>
                <w:rFonts w:ascii="Times New Roman" w:eastAsia="Times New Roman" w:hAnsi="Times New Roman" w:cs="Times New Roman"/>
                <w:i/>
                <w:iCs/>
                <w:color w:val="000000"/>
                <w:kern w:val="0"/>
                <w:sz w:val="20"/>
                <w:szCs w:val="20"/>
                <w14:ligatures w14:val="none"/>
              </w:rPr>
              <w:t>ulcerans</w:t>
            </w:r>
            <w:proofErr w:type="spellEnd"/>
            <w:r w:rsidRPr="00AA40C1">
              <w:rPr>
                <w:rFonts w:ascii="Times New Roman" w:eastAsia="Times New Roman" w:hAnsi="Times New Roman" w:cs="Times New Roman"/>
                <w:i/>
                <w:iCs/>
                <w:color w:val="000000"/>
                <w:kern w:val="0"/>
                <w:sz w:val="20"/>
                <w:szCs w:val="20"/>
                <w14:ligatures w14:val="none"/>
              </w:rPr>
              <w:t xml:space="preserve">, C. </w:t>
            </w:r>
            <w:proofErr w:type="spellStart"/>
            <w:r w:rsidRPr="00AA40C1">
              <w:rPr>
                <w:rFonts w:ascii="Times New Roman" w:eastAsia="Times New Roman" w:hAnsi="Times New Roman" w:cs="Times New Roman"/>
                <w:i/>
                <w:iCs/>
                <w:color w:val="000000"/>
                <w:kern w:val="0"/>
                <w:sz w:val="20"/>
                <w:szCs w:val="20"/>
                <w14:ligatures w14:val="none"/>
              </w:rPr>
              <w:t>variabile</w:t>
            </w:r>
            <w:proofErr w:type="spellEnd"/>
            <w:r w:rsidRPr="00AA40C1">
              <w:rPr>
                <w:rFonts w:ascii="Times New Roman" w:eastAsia="Times New Roman" w:hAnsi="Times New Roman" w:cs="Times New Roman"/>
                <w:i/>
                <w:iCs/>
                <w:color w:val="000000"/>
                <w:kern w:val="0"/>
                <w:sz w:val="20"/>
                <w:szCs w:val="20"/>
                <w14:ligatures w14:val="none"/>
              </w:rPr>
              <w:t>, C. xerosis</w:t>
            </w:r>
          </w:p>
        </w:tc>
      </w:tr>
      <w:tr w:rsidR="003248C1" w:rsidRPr="00AA40C1" w14:paraId="6E8FD1CE" w14:textId="77777777" w:rsidTr="007A657A">
        <w:trPr>
          <w:trHeight w:val="290"/>
        </w:trPr>
        <w:tc>
          <w:tcPr>
            <w:tcW w:w="12960" w:type="dxa"/>
            <w:gridSpan w:val="16"/>
            <w:tcBorders>
              <w:top w:val="nil"/>
              <w:left w:val="nil"/>
              <w:bottom w:val="nil"/>
              <w:right w:val="nil"/>
            </w:tcBorders>
            <w:shd w:val="clear" w:color="auto" w:fill="auto"/>
            <w:noWrap/>
            <w:vAlign w:val="bottom"/>
          </w:tcPr>
          <w:p w14:paraId="29E5C3A8" w14:textId="77777777" w:rsidR="003248C1" w:rsidRPr="00AA40C1" w:rsidRDefault="003248C1" w:rsidP="003248C1">
            <w:pPr>
              <w:spacing w:after="0" w:line="240" w:lineRule="auto"/>
              <w:rPr>
                <w:rFonts w:ascii="Times New Roman" w:eastAsia="Times New Roman" w:hAnsi="Times New Roman" w:cs="Times New Roman"/>
                <w:i/>
                <w:iCs/>
                <w:color w:val="000000"/>
                <w:kern w:val="0"/>
                <w:sz w:val="20"/>
                <w:szCs w:val="20"/>
                <w:vertAlign w:val="superscript"/>
                <w14:ligatures w14:val="none"/>
              </w:rPr>
            </w:pPr>
            <w:r w:rsidRPr="00AA40C1">
              <w:rPr>
                <w:rFonts w:ascii="Times New Roman" w:eastAsia="Times New Roman" w:hAnsi="Times New Roman" w:cs="Times New Roman"/>
                <w:color w:val="000000"/>
                <w:kern w:val="0"/>
                <w:sz w:val="20"/>
                <w:szCs w:val="20"/>
                <w:vertAlign w:val="superscript"/>
                <w14:ligatures w14:val="none"/>
              </w:rPr>
              <w:t>4</w:t>
            </w:r>
            <w:r w:rsidRPr="00AA40C1">
              <w:rPr>
                <w:rFonts w:ascii="Times New Roman" w:eastAsia="Calibri" w:hAnsi="Times New Roman" w:cs="Times New Roman"/>
                <w:sz w:val="20"/>
                <w:szCs w:val="20"/>
              </w:rPr>
              <w:t xml:space="preserve"> </w:t>
            </w:r>
            <w:proofErr w:type="spellStart"/>
            <w:r w:rsidRPr="00AA40C1">
              <w:rPr>
                <w:rFonts w:ascii="Times New Roman" w:eastAsia="Calibri" w:hAnsi="Times New Roman" w:cs="Times New Roman"/>
                <w:i/>
                <w:iCs/>
                <w:sz w:val="20"/>
                <w:szCs w:val="20"/>
              </w:rPr>
              <w:t>K</w:t>
            </w:r>
            <w:r w:rsidRPr="00AA40C1">
              <w:rPr>
                <w:rFonts w:ascii="Times New Roman" w:eastAsia="Times New Roman" w:hAnsi="Times New Roman" w:cs="Times New Roman"/>
                <w:i/>
                <w:iCs/>
                <w:color w:val="000000"/>
                <w:kern w:val="0"/>
                <w:sz w:val="20"/>
                <w:szCs w:val="20"/>
                <w14:ligatures w14:val="none"/>
              </w:rPr>
              <w:t>ocuria</w:t>
            </w:r>
            <w:proofErr w:type="spellEnd"/>
            <w:r w:rsidRPr="00AA40C1">
              <w:rPr>
                <w:rFonts w:ascii="Times New Roman" w:eastAsia="Times New Roman" w:hAnsi="Times New Roman" w:cs="Times New Roman"/>
                <w:i/>
                <w:iCs/>
                <w:color w:val="000000"/>
                <w:kern w:val="0"/>
                <w:sz w:val="20"/>
                <w:szCs w:val="20"/>
                <w14:ligatures w14:val="none"/>
              </w:rPr>
              <w:t xml:space="preserve"> </w:t>
            </w:r>
            <w:r w:rsidRPr="00AA40C1">
              <w:rPr>
                <w:rFonts w:ascii="Times New Roman" w:eastAsia="Times New Roman" w:hAnsi="Times New Roman" w:cs="Times New Roman"/>
                <w:color w:val="000000"/>
                <w:kern w:val="0"/>
                <w:sz w:val="20"/>
                <w:szCs w:val="20"/>
                <w14:ligatures w14:val="none"/>
              </w:rPr>
              <w:t xml:space="preserve">sp. (genus-level identification only), </w:t>
            </w:r>
            <w:proofErr w:type="spellStart"/>
            <w:r w:rsidRPr="00AA40C1">
              <w:rPr>
                <w:rFonts w:ascii="Times New Roman" w:eastAsia="Times New Roman" w:hAnsi="Times New Roman" w:cs="Times New Roman"/>
                <w:i/>
                <w:iCs/>
                <w:color w:val="000000"/>
                <w:kern w:val="0"/>
                <w:sz w:val="20"/>
                <w:szCs w:val="20"/>
                <w14:ligatures w14:val="none"/>
              </w:rPr>
              <w:t>Kocuria</w:t>
            </w:r>
            <w:proofErr w:type="spellEnd"/>
            <w:r w:rsidRPr="00AA40C1">
              <w:rPr>
                <w:rFonts w:ascii="Times New Roman" w:eastAsia="Calibri" w:hAnsi="Times New Roman" w:cs="Times New Roman"/>
                <w:sz w:val="20"/>
                <w:szCs w:val="20"/>
              </w:rPr>
              <w:t xml:space="preserve"> </w:t>
            </w:r>
            <w:proofErr w:type="spellStart"/>
            <w:r w:rsidRPr="00AA40C1">
              <w:rPr>
                <w:rFonts w:ascii="Times New Roman" w:eastAsia="Times New Roman" w:hAnsi="Times New Roman" w:cs="Times New Roman"/>
                <w:i/>
                <w:iCs/>
                <w:color w:val="000000"/>
                <w:kern w:val="0"/>
                <w:sz w:val="20"/>
                <w:szCs w:val="20"/>
                <w14:ligatures w14:val="none"/>
              </w:rPr>
              <w:t>carniphila</w:t>
            </w:r>
            <w:proofErr w:type="spellEnd"/>
            <w:r w:rsidRPr="00AA40C1">
              <w:rPr>
                <w:rFonts w:ascii="Times New Roman" w:eastAsia="Times New Roman" w:hAnsi="Times New Roman" w:cs="Times New Roman"/>
                <w:i/>
                <w:iCs/>
                <w:color w:val="000000"/>
                <w:kern w:val="0"/>
                <w:sz w:val="20"/>
                <w:szCs w:val="20"/>
                <w14:ligatures w14:val="none"/>
              </w:rPr>
              <w:t xml:space="preserve">, </w:t>
            </w:r>
            <w:proofErr w:type="spellStart"/>
            <w:r w:rsidRPr="00AA40C1">
              <w:rPr>
                <w:rFonts w:ascii="Times New Roman" w:eastAsia="Times New Roman" w:hAnsi="Times New Roman" w:cs="Times New Roman"/>
                <w:i/>
                <w:iCs/>
                <w:color w:val="000000"/>
                <w:kern w:val="0"/>
                <w:sz w:val="20"/>
                <w:szCs w:val="20"/>
                <w14:ligatures w14:val="none"/>
              </w:rPr>
              <w:t>Kocuria</w:t>
            </w:r>
            <w:proofErr w:type="spellEnd"/>
            <w:r w:rsidRPr="00AA40C1">
              <w:rPr>
                <w:rFonts w:ascii="Times New Roman" w:eastAsia="Calibri" w:hAnsi="Times New Roman" w:cs="Times New Roman"/>
                <w:sz w:val="20"/>
                <w:szCs w:val="20"/>
              </w:rPr>
              <w:t xml:space="preserve"> </w:t>
            </w:r>
            <w:r w:rsidRPr="00AA40C1">
              <w:rPr>
                <w:rFonts w:ascii="Times New Roman" w:eastAsia="Times New Roman" w:hAnsi="Times New Roman" w:cs="Times New Roman"/>
                <w:i/>
                <w:iCs/>
                <w:color w:val="000000"/>
                <w:kern w:val="0"/>
                <w:sz w:val="20"/>
                <w:szCs w:val="20"/>
                <w14:ligatures w14:val="none"/>
              </w:rPr>
              <w:t>palustris</w:t>
            </w:r>
          </w:p>
        </w:tc>
      </w:tr>
      <w:tr w:rsidR="003248C1" w:rsidRPr="00AA40C1" w14:paraId="65AFCBA4" w14:textId="77777777" w:rsidTr="007A657A">
        <w:trPr>
          <w:trHeight w:val="290"/>
        </w:trPr>
        <w:tc>
          <w:tcPr>
            <w:tcW w:w="12960" w:type="dxa"/>
            <w:gridSpan w:val="16"/>
            <w:tcBorders>
              <w:top w:val="nil"/>
              <w:left w:val="nil"/>
              <w:bottom w:val="nil"/>
              <w:right w:val="nil"/>
            </w:tcBorders>
            <w:shd w:val="clear" w:color="auto" w:fill="auto"/>
            <w:noWrap/>
            <w:vAlign w:val="bottom"/>
          </w:tcPr>
          <w:p w14:paraId="1E70BA82" w14:textId="77777777" w:rsidR="003248C1" w:rsidRPr="00AA40C1" w:rsidRDefault="003248C1" w:rsidP="003248C1">
            <w:pPr>
              <w:spacing w:after="0" w:line="240" w:lineRule="auto"/>
              <w:rPr>
                <w:rFonts w:ascii="Times New Roman" w:eastAsia="Times New Roman" w:hAnsi="Times New Roman" w:cs="Times New Roman"/>
                <w:color w:val="000000"/>
                <w:kern w:val="0"/>
                <w:sz w:val="20"/>
                <w:szCs w:val="20"/>
                <w:vertAlign w:val="superscript"/>
                <w14:ligatures w14:val="none"/>
              </w:rPr>
            </w:pPr>
            <w:r w:rsidRPr="00AA40C1">
              <w:rPr>
                <w:rFonts w:ascii="Times New Roman" w:eastAsia="Times New Roman" w:hAnsi="Times New Roman" w:cs="Times New Roman"/>
                <w:color w:val="000000"/>
                <w:kern w:val="0"/>
                <w:sz w:val="20"/>
                <w:szCs w:val="20"/>
                <w:vertAlign w:val="superscript"/>
                <w14:ligatures w14:val="none"/>
              </w:rPr>
              <w:t xml:space="preserve">5 </w:t>
            </w:r>
            <w:r w:rsidRPr="00AA40C1">
              <w:rPr>
                <w:rFonts w:ascii="Times New Roman" w:eastAsia="Times New Roman" w:hAnsi="Times New Roman" w:cs="Times New Roman"/>
                <w:i/>
                <w:iCs/>
                <w:color w:val="000000"/>
                <w:kern w:val="0"/>
                <w:sz w:val="20"/>
                <w:szCs w:val="20"/>
                <w14:ligatures w14:val="none"/>
              </w:rPr>
              <w:t xml:space="preserve">Enterobacter </w:t>
            </w:r>
            <w:r w:rsidRPr="00AA40C1">
              <w:rPr>
                <w:rFonts w:ascii="Times New Roman" w:eastAsia="Times New Roman" w:hAnsi="Times New Roman" w:cs="Times New Roman"/>
                <w:color w:val="000000"/>
                <w:kern w:val="0"/>
                <w:sz w:val="20"/>
                <w:szCs w:val="20"/>
                <w14:ligatures w14:val="none"/>
              </w:rPr>
              <w:t xml:space="preserve">sp. (genus-level identification only), </w:t>
            </w:r>
            <w:r w:rsidRPr="00AA40C1">
              <w:rPr>
                <w:rFonts w:ascii="Times New Roman" w:eastAsia="Times New Roman" w:hAnsi="Times New Roman" w:cs="Times New Roman"/>
                <w:i/>
                <w:iCs/>
                <w:color w:val="000000"/>
                <w:kern w:val="0"/>
                <w:sz w:val="20"/>
                <w:szCs w:val="20"/>
                <w14:ligatures w14:val="none"/>
              </w:rPr>
              <w:t>Escherichia coli, Klebsiella aerogenes, Klebsiella pneumoniae,</w:t>
            </w:r>
            <w:r w:rsidRPr="00AA40C1">
              <w:rPr>
                <w:rFonts w:ascii="Times New Roman" w:eastAsia="Calibri" w:hAnsi="Times New Roman" w:cs="Times New Roman"/>
                <w:i/>
                <w:iCs/>
                <w:sz w:val="20"/>
                <w:szCs w:val="20"/>
              </w:rPr>
              <w:t xml:space="preserve"> K</w:t>
            </w:r>
            <w:r w:rsidRPr="00AA40C1">
              <w:rPr>
                <w:rFonts w:ascii="Times New Roman" w:eastAsia="Times New Roman" w:hAnsi="Times New Roman" w:cs="Times New Roman"/>
                <w:i/>
                <w:iCs/>
                <w:color w:val="000000"/>
                <w:kern w:val="0"/>
                <w:sz w:val="20"/>
                <w:szCs w:val="20"/>
                <w14:ligatures w14:val="none"/>
              </w:rPr>
              <w:t xml:space="preserve">lebsiella </w:t>
            </w:r>
            <w:proofErr w:type="spellStart"/>
            <w:r w:rsidRPr="00AA40C1">
              <w:rPr>
                <w:rFonts w:ascii="Times New Roman" w:eastAsia="Times New Roman" w:hAnsi="Times New Roman" w:cs="Times New Roman"/>
                <w:i/>
                <w:iCs/>
                <w:color w:val="000000"/>
                <w:kern w:val="0"/>
                <w:sz w:val="20"/>
                <w:szCs w:val="20"/>
                <w14:ligatures w14:val="none"/>
              </w:rPr>
              <w:t>variicola</w:t>
            </w:r>
            <w:proofErr w:type="spellEnd"/>
            <w:r w:rsidRPr="00AA40C1">
              <w:rPr>
                <w:rFonts w:ascii="Times New Roman" w:eastAsia="Times New Roman" w:hAnsi="Times New Roman" w:cs="Times New Roman"/>
                <w:i/>
                <w:iCs/>
                <w:color w:val="000000"/>
                <w:kern w:val="0"/>
                <w:sz w:val="20"/>
                <w:szCs w:val="20"/>
                <w14:ligatures w14:val="none"/>
              </w:rPr>
              <w:t>, Serratia marcescens</w:t>
            </w:r>
          </w:p>
        </w:tc>
      </w:tr>
    </w:tbl>
    <w:p w14:paraId="5DAA4199" w14:textId="77777777" w:rsidR="00C91018" w:rsidRDefault="00C91018">
      <w:pPr>
        <w:rPr>
          <w:rFonts w:ascii="Times New Roman" w:hAnsi="Times New Roman" w:cs="Times New Roman"/>
        </w:rPr>
      </w:pPr>
    </w:p>
    <w:p w14:paraId="1C8C223E" w14:textId="77777777" w:rsidR="009540AB" w:rsidRDefault="009540AB">
      <w:pPr>
        <w:rPr>
          <w:rFonts w:ascii="Times New Roman" w:hAnsi="Times New Roman" w:cs="Times New Roman"/>
        </w:rPr>
      </w:pPr>
    </w:p>
    <w:p w14:paraId="11501D8D" w14:textId="77777777" w:rsidR="00FB6150" w:rsidRDefault="00FB6150">
      <w:pPr>
        <w:rPr>
          <w:rFonts w:ascii="Times New Roman" w:hAnsi="Times New Roman" w:cs="Times New Roman"/>
        </w:rPr>
      </w:pPr>
    </w:p>
    <w:p w14:paraId="5CF1656C" w14:textId="77777777" w:rsidR="00FB6150" w:rsidRDefault="00FB6150">
      <w:pPr>
        <w:rPr>
          <w:rFonts w:ascii="Times New Roman" w:hAnsi="Times New Roman" w:cs="Times New Roman"/>
        </w:rPr>
      </w:pPr>
    </w:p>
    <w:p w14:paraId="50B1F513" w14:textId="77777777" w:rsidR="00FB6150" w:rsidRPr="0051684F" w:rsidRDefault="00FB6150">
      <w:pPr>
        <w:rPr>
          <w:rFonts w:ascii="Times New Roman" w:hAnsi="Times New Roman" w:cs="Times New Roman"/>
        </w:rPr>
      </w:pPr>
    </w:p>
    <w:p w14:paraId="0668C354" w14:textId="77777777" w:rsidR="009D2D3F" w:rsidRDefault="009D2D3F">
      <w:pPr>
        <w:rPr>
          <w:rFonts w:ascii="Times New Roman" w:hAnsi="Times New Roman" w:cs="Times New Roman"/>
          <w:b/>
          <w:bCs/>
          <w:i/>
          <w:iCs/>
          <w:sz w:val="24"/>
          <w:szCs w:val="24"/>
        </w:rPr>
        <w:sectPr w:rsidR="009D2D3F" w:rsidSect="007534BE">
          <w:headerReference w:type="even" r:id="rId7"/>
          <w:headerReference w:type="default" r:id="rId8"/>
          <w:footerReference w:type="even" r:id="rId9"/>
          <w:footerReference w:type="default" r:id="rId10"/>
          <w:headerReference w:type="first" r:id="rId11"/>
          <w:footerReference w:type="first" r:id="rId12"/>
          <w:pgSz w:w="15840" w:h="12240" w:orient="landscape"/>
          <w:pgMar w:top="1440" w:right="1440" w:bottom="1440" w:left="1440" w:header="720" w:footer="720" w:gutter="0"/>
          <w:cols w:space="720"/>
          <w:docGrid w:linePitch="360"/>
        </w:sectPr>
      </w:pPr>
    </w:p>
    <w:p w14:paraId="07582328" w14:textId="62B5FD1E" w:rsidR="00E214E1" w:rsidRPr="0051684F" w:rsidRDefault="0051684F">
      <w:pPr>
        <w:rPr>
          <w:rFonts w:ascii="Times New Roman" w:hAnsi="Times New Roman" w:cs="Times New Roman"/>
          <w:b/>
          <w:bCs/>
          <w:i/>
          <w:iCs/>
          <w:sz w:val="24"/>
          <w:szCs w:val="24"/>
        </w:rPr>
      </w:pPr>
      <w:r w:rsidRPr="0051684F">
        <w:rPr>
          <w:rFonts w:ascii="Times New Roman" w:hAnsi="Times New Roman" w:cs="Times New Roman"/>
          <w:b/>
          <w:bCs/>
          <w:i/>
          <w:iCs/>
          <w:sz w:val="24"/>
          <w:szCs w:val="24"/>
        </w:rPr>
        <w:lastRenderedPageBreak/>
        <w:t>Results</w:t>
      </w:r>
    </w:p>
    <w:p w14:paraId="53084AED" w14:textId="5146B67F" w:rsidR="00841842" w:rsidRPr="00EA3908" w:rsidRDefault="00AE300E" w:rsidP="00EA3908">
      <w:pPr>
        <w:spacing w:line="480" w:lineRule="auto"/>
        <w:ind w:firstLine="360"/>
        <w:rPr>
          <w:rFonts w:ascii="Times New Roman" w:eastAsia="Times New Roman" w:hAnsi="Times New Roman" w:cs="Times New Roman"/>
          <w:kern w:val="0"/>
          <w:sz w:val="24"/>
          <w:szCs w:val="24"/>
          <w14:ligatures w14:val="none"/>
        </w:rPr>
      </w:pPr>
      <w:r w:rsidRPr="0051684F">
        <w:rPr>
          <w:rFonts w:ascii="Times New Roman" w:eastAsia="Times New Roman" w:hAnsi="Times New Roman" w:cs="Times New Roman"/>
          <w:color w:val="000000"/>
          <w:kern w:val="0"/>
          <w:sz w:val="24"/>
          <w:szCs w:val="24"/>
          <w14:ligatures w14:val="none"/>
        </w:rPr>
        <w:t>Participating herds milked an average of 69.5 cows (median: 70; range: 44-105) of various breeds</w:t>
      </w:r>
      <w:r w:rsidR="00D219B8">
        <w:rPr>
          <w:rFonts w:ascii="Times New Roman" w:eastAsia="Times New Roman" w:hAnsi="Times New Roman" w:cs="Times New Roman"/>
          <w:color w:val="000000"/>
          <w:kern w:val="0"/>
          <w:sz w:val="24"/>
          <w:szCs w:val="24"/>
          <w14:ligatures w14:val="none"/>
        </w:rPr>
        <w:t>, with a</w:t>
      </w:r>
      <w:r w:rsidR="008D7A13" w:rsidRPr="0051684F">
        <w:rPr>
          <w:rFonts w:ascii="Times New Roman" w:eastAsia="Times New Roman" w:hAnsi="Times New Roman" w:cs="Times New Roman"/>
          <w:color w:val="000000"/>
          <w:kern w:val="0"/>
          <w:sz w:val="24"/>
          <w:szCs w:val="24"/>
          <w14:ligatures w14:val="none"/>
        </w:rPr>
        <w:t xml:space="preserve"> mean rolling herd average </w:t>
      </w:r>
      <w:r w:rsidR="00D219B8">
        <w:rPr>
          <w:rFonts w:ascii="Times New Roman" w:eastAsia="Times New Roman" w:hAnsi="Times New Roman" w:cs="Times New Roman"/>
          <w:color w:val="000000"/>
          <w:kern w:val="0"/>
          <w:sz w:val="24"/>
          <w:szCs w:val="24"/>
          <w14:ligatures w14:val="none"/>
        </w:rPr>
        <w:t>of</w:t>
      </w:r>
      <w:r w:rsidR="008D7A13" w:rsidRPr="0051684F">
        <w:rPr>
          <w:rFonts w:ascii="Times New Roman" w:eastAsia="Times New Roman" w:hAnsi="Times New Roman" w:cs="Times New Roman"/>
          <w:color w:val="000000"/>
          <w:kern w:val="0"/>
          <w:sz w:val="24"/>
          <w:szCs w:val="24"/>
          <w14:ligatures w14:val="none"/>
        </w:rPr>
        <w:t xml:space="preserve"> 13,995 lbs. (median: 13,250 lbs.; range: 10,675-21,204 lbs.). </w:t>
      </w:r>
      <w:r w:rsidRPr="0051684F">
        <w:rPr>
          <w:rFonts w:ascii="Times New Roman" w:hAnsi="Times New Roman" w:cs="Times New Roman"/>
          <w:sz w:val="24"/>
          <w:szCs w:val="24"/>
        </w:rPr>
        <w:t xml:space="preserve">Three visits were completed at 8 farms, 1 herd was sampled twice, and 1 was sampled 4 times before interruption by the COVID-19 pandemic. </w:t>
      </w:r>
      <w:r w:rsidR="00EA3908" w:rsidRPr="007D0983">
        <w:rPr>
          <w:rFonts w:ascii="Times New Roman" w:eastAsia="Times New Roman" w:hAnsi="Times New Roman" w:cs="Times New Roman"/>
          <w:kern w:val="0"/>
          <w:sz w:val="24"/>
          <w:szCs w:val="24"/>
          <w14:ligatures w14:val="none"/>
        </w:rPr>
        <w:t xml:space="preserve">The </w:t>
      </w:r>
      <w:r w:rsidR="00EA3908">
        <w:rPr>
          <w:rFonts w:ascii="Times New Roman" w:eastAsia="Times New Roman" w:hAnsi="Times New Roman" w:cs="Times New Roman"/>
          <w:kern w:val="0"/>
          <w:sz w:val="24"/>
          <w:szCs w:val="24"/>
          <w14:ligatures w14:val="none"/>
        </w:rPr>
        <w:t>mean</w:t>
      </w:r>
      <w:r w:rsidR="00EA3908" w:rsidRPr="007D0983">
        <w:rPr>
          <w:rFonts w:ascii="Times New Roman" w:eastAsia="Times New Roman" w:hAnsi="Times New Roman" w:cs="Times New Roman"/>
          <w:kern w:val="0"/>
          <w:sz w:val="24"/>
          <w:szCs w:val="24"/>
          <w14:ligatures w14:val="none"/>
        </w:rPr>
        <w:t xml:space="preserve"> time elapsed between </w:t>
      </w:r>
      <w:r w:rsidR="00EA3908">
        <w:rPr>
          <w:rFonts w:ascii="Times New Roman" w:eastAsia="Times New Roman" w:hAnsi="Times New Roman" w:cs="Times New Roman"/>
          <w:kern w:val="0"/>
          <w:sz w:val="24"/>
          <w:szCs w:val="24"/>
          <w14:ligatures w14:val="none"/>
        </w:rPr>
        <w:t>farm visits was 33.6</w:t>
      </w:r>
      <w:r w:rsidR="00EA3908" w:rsidRPr="007D0983">
        <w:rPr>
          <w:rFonts w:ascii="Times New Roman" w:eastAsia="Times New Roman" w:hAnsi="Times New Roman" w:cs="Times New Roman"/>
          <w:kern w:val="0"/>
          <w:sz w:val="24"/>
          <w:szCs w:val="24"/>
          <w14:ligatures w14:val="none"/>
        </w:rPr>
        <w:t xml:space="preserve"> days (median: 34; </w:t>
      </w:r>
      <w:r w:rsidR="00EA3908">
        <w:rPr>
          <w:rFonts w:ascii="Times New Roman" w:eastAsia="Times New Roman" w:hAnsi="Times New Roman" w:cs="Times New Roman"/>
          <w:kern w:val="0"/>
          <w:sz w:val="24"/>
          <w:szCs w:val="24"/>
          <w14:ligatures w14:val="none"/>
        </w:rPr>
        <w:t xml:space="preserve">range: 27-43). </w:t>
      </w:r>
      <w:r w:rsidR="006A1463" w:rsidRPr="00D46D34">
        <w:rPr>
          <w:rFonts w:ascii="Times New Roman" w:hAnsi="Times New Roman" w:cs="Times New Roman"/>
          <w:sz w:val="24"/>
          <w:szCs w:val="24"/>
        </w:rPr>
        <w:t xml:space="preserve">Of the 5 enrolled </w:t>
      </w:r>
      <w:r w:rsidR="00620AA0" w:rsidRPr="00D46D34">
        <w:rPr>
          <w:rFonts w:ascii="Times New Roman" w:hAnsi="Times New Roman" w:cs="Times New Roman"/>
          <w:sz w:val="24"/>
          <w:szCs w:val="24"/>
        </w:rPr>
        <w:t xml:space="preserve">BP </w:t>
      </w:r>
      <w:r w:rsidR="006A1463" w:rsidRPr="00D46D34">
        <w:rPr>
          <w:rFonts w:ascii="Times New Roman" w:hAnsi="Times New Roman" w:cs="Times New Roman"/>
          <w:sz w:val="24"/>
          <w:szCs w:val="24"/>
        </w:rPr>
        <w:t xml:space="preserve">farms, 2 </w:t>
      </w:r>
      <w:r w:rsidR="001E06BC" w:rsidRPr="00D46D34">
        <w:rPr>
          <w:rFonts w:ascii="Times New Roman" w:hAnsi="Times New Roman" w:cs="Times New Roman"/>
          <w:sz w:val="24"/>
          <w:szCs w:val="24"/>
        </w:rPr>
        <w:t>were</w:t>
      </w:r>
      <w:r w:rsidR="006A1463" w:rsidRPr="00D46D34">
        <w:rPr>
          <w:rFonts w:ascii="Times New Roman" w:hAnsi="Times New Roman" w:cs="Times New Roman"/>
          <w:sz w:val="24"/>
          <w:szCs w:val="24"/>
        </w:rPr>
        <w:t xml:space="preserve"> compost bedded-packs, utilizing aerobic decomposition to break down a bedding material of dry, fine wood sawdust or shavings</w:t>
      </w:r>
      <w:r w:rsidR="00114EB5">
        <w:rPr>
          <w:rFonts w:ascii="Times New Roman" w:hAnsi="Times New Roman" w:cs="Times New Roman"/>
          <w:sz w:val="24"/>
          <w:szCs w:val="24"/>
        </w:rPr>
        <w:fldChar w:fldCharType="begin">
          <w:fldData xml:space="preserve">PEVuZE5vdGU+PENpdGUgSGlkZGVuPSIxIj48UmVjTnVtPjY3MTwvUmVjTnVtPjxyZWNvcmQ+PHJl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</w:fldData>
        </w:fldChar>
      </w:r>
      <w:r w:rsidR="00FC6466">
        <w:rPr>
          <w:rFonts w:ascii="Times New Roman" w:hAnsi="Times New Roman" w:cs="Times New Roman"/>
          <w:sz w:val="24"/>
          <w:szCs w:val="24"/>
        </w:rPr>
        <w:instrText xml:space="preserve"> ADDIN EN.CITE </w:instrText>
      </w:r>
      <w:r w:rsidR="00FC6466">
        <w:rPr>
          <w:rFonts w:ascii="Times New Roman" w:hAnsi="Times New Roman" w:cs="Times New Roman"/>
          <w:sz w:val="24"/>
          <w:szCs w:val="24"/>
        </w:rPr>
        <w:fldChar w:fldCharType="begin">
          <w:fldData xml:space="preserve">PEVuZE5vdGU+PENpdGUgSGlkZGVuPSIxIj48UmVjTnVtPjY3MTwvUmVjTnVtPjxyZWNvcmQ+PHJl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</w:fldData>
        </w:fldChar>
      </w:r>
      <w:r w:rsidR="00FC6466">
        <w:rPr>
          <w:rFonts w:ascii="Times New Roman" w:hAnsi="Times New Roman" w:cs="Times New Roman"/>
          <w:sz w:val="24"/>
          <w:szCs w:val="24"/>
        </w:rPr>
        <w:instrText xml:space="preserve"> ADDIN EN.CITE.DATA </w:instrText>
      </w:r>
      <w:r w:rsidR="00FC6466">
        <w:rPr>
          <w:rFonts w:ascii="Times New Roman" w:hAnsi="Times New Roman" w:cs="Times New Roman"/>
          <w:sz w:val="24"/>
          <w:szCs w:val="24"/>
        </w:rPr>
      </w:r>
      <w:r w:rsidR="00FC6466">
        <w:rPr>
          <w:rFonts w:ascii="Times New Roman" w:hAnsi="Times New Roman" w:cs="Times New Roman"/>
          <w:sz w:val="24"/>
          <w:szCs w:val="24"/>
        </w:rPr>
        <w:fldChar w:fldCharType="end"/>
      </w:r>
      <w:r w:rsidR="006C40F9">
        <w:rPr>
          <w:rFonts w:ascii="Times New Roman" w:hAnsi="Times New Roman" w:cs="Times New Roman"/>
          <w:sz w:val="24"/>
          <w:szCs w:val="24"/>
        </w:rPr>
      </w:r>
      <w:r w:rsidR="006C40F9">
        <w:rPr>
          <w:rFonts w:ascii="Times New Roman" w:hAnsi="Times New Roman" w:cs="Times New Roman"/>
          <w:sz w:val="24"/>
          <w:szCs w:val="24"/>
        </w:rPr>
        <w:fldChar w:fldCharType="separate"/>
      </w:r>
      <w:r w:rsidR="00114EB5">
        <w:rPr>
          <w:rFonts w:ascii="Times New Roman" w:hAnsi="Times New Roman" w:cs="Times New Roman"/>
          <w:sz w:val="24"/>
          <w:szCs w:val="24"/>
        </w:rPr>
        <w:fldChar w:fldCharType="end"/>
      </w:r>
      <w:r w:rsidR="00CA1559">
        <w:rPr>
          <w:rFonts w:ascii="Times New Roman" w:hAnsi="Times New Roman" w:cs="Times New Roman"/>
          <w:sz w:val="24"/>
          <w:szCs w:val="24"/>
        </w:rPr>
        <w:t xml:space="preserve"> </w:t>
      </w:r>
      <w:r w:rsidR="00CA1559">
        <w:rPr>
          <w:rFonts w:ascii="Times New Roman" w:hAnsi="Times New Roman" w:cs="Times New Roman"/>
          <w:sz w:val="24"/>
          <w:szCs w:val="24"/>
        </w:rPr>
        <w:fldChar w:fldCharType="begin">
          <w:fldData xml:space="preserve">PEVuZE5vdGU+PENpdGUgSGlkZGVuPSIxIj48QXV0aG9yPkVuZHJlczwvQXV0aG9yPjxZZWFyPjIw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</w:fldData>
        </w:fldChar>
      </w:r>
      <w:r w:rsidR="00AA0990">
        <w:rPr>
          <w:rFonts w:ascii="Times New Roman" w:hAnsi="Times New Roman" w:cs="Times New Roman"/>
          <w:sz w:val="24"/>
          <w:szCs w:val="24"/>
        </w:rPr>
        <w:instrText xml:space="preserve"> ADDIN EN.CITE </w:instrText>
      </w:r>
      <w:r w:rsidR="00AA0990">
        <w:rPr>
          <w:rFonts w:ascii="Times New Roman" w:hAnsi="Times New Roman" w:cs="Times New Roman"/>
          <w:sz w:val="24"/>
          <w:szCs w:val="24"/>
        </w:rPr>
        <w:fldChar w:fldCharType="begin">
          <w:fldData xml:space="preserve">PEVuZE5vdGU+PENpdGUgSGlkZGVuPSIxIj48QXV0aG9yPkVuZHJlczwvQXV0aG9yPjxZZWFyPjIw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</w:fldData>
        </w:fldChar>
      </w:r>
      <w:r w:rsidR="00AA0990">
        <w:rPr>
          <w:rFonts w:ascii="Times New Roman" w:hAnsi="Times New Roman" w:cs="Times New Roman"/>
          <w:sz w:val="24"/>
          <w:szCs w:val="24"/>
        </w:rPr>
        <w:instrText xml:space="preserve"> ADDIN EN.CITE.DATA </w:instrText>
      </w:r>
      <w:r w:rsidR="00AA0990">
        <w:rPr>
          <w:rFonts w:ascii="Times New Roman" w:hAnsi="Times New Roman" w:cs="Times New Roman"/>
          <w:sz w:val="24"/>
          <w:szCs w:val="24"/>
        </w:rPr>
      </w:r>
      <w:r w:rsidR="00AA0990">
        <w:rPr>
          <w:rFonts w:ascii="Times New Roman" w:hAnsi="Times New Roman" w:cs="Times New Roman"/>
          <w:sz w:val="24"/>
          <w:szCs w:val="24"/>
        </w:rPr>
        <w:fldChar w:fldCharType="end"/>
      </w:r>
      <w:r w:rsidR="006C40F9">
        <w:rPr>
          <w:rFonts w:ascii="Times New Roman" w:hAnsi="Times New Roman" w:cs="Times New Roman"/>
          <w:sz w:val="24"/>
          <w:szCs w:val="24"/>
        </w:rPr>
      </w:r>
      <w:r w:rsidR="006C40F9">
        <w:rPr>
          <w:rFonts w:ascii="Times New Roman" w:hAnsi="Times New Roman" w:cs="Times New Roman"/>
          <w:sz w:val="24"/>
          <w:szCs w:val="24"/>
        </w:rPr>
        <w:fldChar w:fldCharType="separate"/>
      </w:r>
      <w:r w:rsidR="00CA1559">
        <w:rPr>
          <w:rFonts w:ascii="Times New Roman" w:hAnsi="Times New Roman" w:cs="Times New Roman"/>
          <w:sz w:val="24"/>
          <w:szCs w:val="24"/>
        </w:rPr>
        <w:fldChar w:fldCharType="end"/>
      </w:r>
      <w:r w:rsidR="006A1463" w:rsidRPr="00D46D34">
        <w:rPr>
          <w:rFonts w:ascii="Times New Roman" w:hAnsi="Times New Roman" w:cs="Times New Roman"/>
          <w:sz w:val="24"/>
          <w:szCs w:val="24"/>
        </w:rPr>
        <w:t xml:space="preserve">(The Dairyland Initiative, 2024; </w:t>
      </w:r>
      <w:r w:rsidR="006A1463" w:rsidRPr="00D46D34">
        <w:rPr>
          <w:rFonts w:ascii="Times New Roman" w:hAnsi="Times New Roman" w:cs="Times New Roman"/>
          <w:noProof/>
          <w:sz w:val="24"/>
          <w:szCs w:val="24"/>
        </w:rPr>
        <w:t>Bewley et al., 2017; Endres, 2021)</w:t>
      </w:r>
      <w:r w:rsidR="006A1463" w:rsidRPr="00D46D34">
        <w:rPr>
          <w:rFonts w:ascii="Times New Roman" w:hAnsi="Times New Roman" w:cs="Times New Roman"/>
          <w:sz w:val="24"/>
          <w:szCs w:val="24"/>
        </w:rPr>
        <w:t xml:space="preserve">. These 2 farms bedded solely with shavings/sawdust, adding new bedding only as needed, and cultivated the pack twice a day. Two other farms used a “traditional” or “deep bedded pack” system, where large volumes of fresh, dry straw (or poor-quality hay) sufficient to keep cows clean and dry was added daily to a mass of bedding that accumulates over the 6-8 months cows are housed indoors </w:t>
      </w:r>
      <w:r w:rsidR="003A6E24">
        <w:rPr>
          <w:rFonts w:ascii="Times New Roman" w:hAnsi="Times New Roman" w:cs="Times New Roman"/>
          <w:sz w:val="24"/>
          <w:szCs w:val="24"/>
        </w:rPr>
        <w:fldChar w:fldCharType="begin"/>
      </w:r>
      <w:r w:rsidR="003A6E24">
        <w:rPr>
          <w:rFonts w:ascii="Times New Roman" w:hAnsi="Times New Roman" w:cs="Times New Roman"/>
          <w:sz w:val="24"/>
          <w:szCs w:val="24"/>
        </w:rPr>
        <w:instrText xml:space="preserve"> ADDIN EN.CITE &lt;EndNote&gt;&lt;Cite ExcludeAuth="1" ExcludeYear="1" Hidden="1"&gt;&lt;Author&gt;Thurgood&lt;/Author&gt;&lt;Year&gt;2009&lt;/Year&gt;&lt;RecNum&gt;670&lt;/RecNum&gt;&lt;record&gt;&lt;rec-number&gt;670&lt;/rec-number&gt;&lt;foreign-keys&gt;&lt;key app="EN" db-id="pss5de0wasp2t9es5tu5evzpa2svsdrveax9" timestamp="1710780734"&gt;670&lt;/key&gt;&lt;/foreign-keys&gt;&lt;ref-type name="Conference Proceedings"&gt;10&lt;/ref-type&gt;&lt;contributors&gt;&lt;authors&gt;&lt;author&gt;Thurgood, J. M., C. M. Comer, D. J. Flaherty, and M. Kiraly.&lt;/author&gt;&lt;/authors&gt;&lt;/contributors&gt;&lt;titles&gt;&lt;title&gt;Bedded pack management system case study&lt;/title&gt;&lt;secondary-title&gt;Proc. 5th National Small Farm Conference&lt;/secondary-title&gt;&lt;/titles&gt;&lt;pages&gt;184–188&lt;/pages&gt;&lt;dates&gt;&lt;year&gt;2009&lt;/year&gt;&lt;/dates&gt;&lt;pub-location&gt;Springfield,  IL. Accessed March 18, 2024. https://conferences.illinois.edu/resources/20033/Proceedings_8-12-13.pdf&lt;/pub-location&gt;&lt;urls&gt;&lt;/urls&gt;&lt;/record&gt;&lt;/Cite&gt;&lt;Cite ExcludeAuth="1" ExcludeYear="1" Hidden="1"&gt;&lt;Author&gt;Benson&lt;/Author&gt;&lt;Year&gt;2012&lt;/Year&gt;&lt;RecNum&gt;669&lt;/RecNum&gt;&lt;record&gt;&lt;rec-number&gt;669&lt;/rec-number&gt;&lt;foreign-keys&gt;&lt;key app="EN" db-id="pss5de0wasp2t9es5tu5evzpa2svsdrveax9" timestamp="1710780109"&gt;669&lt;/key&gt;&lt;/foreign-keys&gt;&lt;ref-type name="Web Page"&gt;12&lt;/ref-type&gt;&lt;contributors&gt;&lt;authors&gt;&lt;author&gt;Benson, A. F.&lt;/author&gt;&lt;/authors&gt;&lt;/contributors&gt;&lt;titles&gt;&lt;title&gt;Consider deep pack barns for cow comfort and manure management. Accessed March 18, 2024.&lt;/title&gt;&lt;/titles&gt;&lt;dates&gt;&lt;year&gt;2012&lt;/year&gt;&lt;/dates&gt;&lt;pub-location&gt;Ithaca, NY. https://smallfarms.cornell.edu/2012/04/consider-deep-pack-barns-for-cow-comfort-and-manure-management/&lt;/pub-location&gt;&lt;publisher&gt;Cornell University&lt;/publisher&gt;&lt;urls&gt;&lt;/urls&gt;&lt;/record&gt;&lt;/Cite&gt;&lt;/EndNote&gt;</w:instrText>
      </w:r>
      <w:r w:rsidR="006C40F9">
        <w:rPr>
          <w:rFonts w:ascii="Times New Roman" w:hAnsi="Times New Roman" w:cs="Times New Roman"/>
          <w:sz w:val="24"/>
          <w:szCs w:val="24"/>
        </w:rPr>
        <w:fldChar w:fldCharType="separate"/>
      </w:r>
      <w:r w:rsidR="003A6E24">
        <w:rPr>
          <w:rFonts w:ascii="Times New Roman" w:hAnsi="Times New Roman" w:cs="Times New Roman"/>
          <w:sz w:val="24"/>
          <w:szCs w:val="24"/>
        </w:rPr>
        <w:fldChar w:fldCharType="end"/>
      </w:r>
      <w:r w:rsidR="006A1463" w:rsidRPr="00D46D34">
        <w:rPr>
          <w:rFonts w:ascii="Times New Roman" w:hAnsi="Times New Roman" w:cs="Times New Roman"/>
          <w:sz w:val="24"/>
          <w:szCs w:val="24"/>
        </w:rPr>
        <w:t>(The Dairyland Initiative, 2024</w:t>
      </w:r>
      <w:r w:rsidR="006A1463" w:rsidRPr="00D46D34">
        <w:rPr>
          <w:rFonts w:ascii="Times New Roman" w:hAnsi="Times New Roman" w:cs="Times New Roman"/>
          <w:noProof/>
          <w:sz w:val="24"/>
          <w:szCs w:val="24"/>
        </w:rPr>
        <w:t>; Thurgood, 2009; Benson, 2012; Bewley et al., 2017)</w:t>
      </w:r>
      <w:r w:rsidR="00AA0990">
        <w:rPr>
          <w:rFonts w:ascii="Times New Roman" w:hAnsi="Times New Roman" w:cs="Times New Roman"/>
          <w:noProof/>
          <w:sz w:val="24"/>
          <w:szCs w:val="24"/>
        </w:rPr>
        <w:fldChar w:fldCharType="begin"/>
      </w:r>
      <w:r w:rsidR="00AA0990">
        <w:rPr>
          <w:rFonts w:ascii="Times New Roman" w:hAnsi="Times New Roman" w:cs="Times New Roman"/>
          <w:noProof/>
          <w:sz w:val="24"/>
          <w:szCs w:val="24"/>
        </w:rPr>
        <w:instrText xml:space="preserve"> ADDIN EN.CITE &lt;EndNote&gt;&lt;Cite ExcludeAuth="1" ExcludeYear="1" Hidden="1"&gt;&lt;Author&gt;Benson&lt;/Author&gt;&lt;Year&gt;2012&lt;/Year&gt;&lt;RecNum&gt;669&lt;/RecNum&gt;&lt;record&gt;&lt;rec-number&gt;669&lt;/rec-number&gt;&lt;foreign-keys&gt;&lt;key app="EN" db-id="pss5de0wasp2t9es5tu5evzpa2svsdrveax9" timestamp="1710780109"&gt;669&lt;/key&gt;&lt;/foreign-keys&gt;&lt;ref-type name="Web Page"&gt;12&lt;/ref-type&gt;&lt;contributors&gt;&lt;authors&gt;&lt;author&gt;Benson, A. F.&lt;/author&gt;&lt;/authors&gt;&lt;/contributors&gt;&lt;titles&gt;&lt;title&gt;Consider deep pack barns for cow comfort and manure management. Accessed March 18, 2024.&lt;/title&gt;&lt;/titles&gt;&lt;dates&gt;&lt;year&gt;2012&lt;/year&gt;&lt;/dates&gt;&lt;pub-location&gt;Ithaca, NY. https://smallfarms.cornell.edu/2012/04/consider-deep-pack-barns-for-cow-comfort-and-manure-management/&lt;/pub-location&gt;&lt;publisher&gt;Cornell University&lt;/publisher&gt;&lt;urls&gt;&lt;/urls&gt;&lt;/record&gt;&lt;/Cite&gt;&lt;Cite ExcludeAuth="1" ExcludeYear="1" Hidden="1"&gt;&lt;Author&gt;Thurgood&lt;/Author&gt;&lt;Year&gt;2009&lt;/Year&gt;&lt;RecNum&gt;670&lt;/RecNum&gt;&lt;record&gt;&lt;rec-number&gt;670&lt;/rec-number&gt;&lt;foreign-keys&gt;&lt;key app="EN" db-id="pss5de0wasp2t9es5tu5evzpa2svsdrveax9" timestamp="1710780734"&gt;670&lt;/key&gt;&lt;/foreign-keys&gt;&lt;ref-type name="Conference Proceedings"&gt;10&lt;/ref-type&gt;&lt;contributors&gt;&lt;authors&gt;&lt;author&gt;Thurgood, J. M., C. M. Comer, D. J. Flaherty, and M. Kiraly.&lt;/author&gt;&lt;/authors&gt;&lt;/contributors&gt;&lt;titles&gt;&lt;title&gt;Bedded pack management system case study&lt;/title&gt;&lt;secondary-title&gt;Proc. 5th National Small Farm Conference&lt;/secondary-title&gt;&lt;/titles&gt;&lt;pages&gt;184–188&lt;/pages&gt;&lt;dates&gt;&lt;year&gt;2009&lt;/year&gt;&lt;/dates&gt;&lt;pub-location&gt;Springfield,  IL. Accessed March 18, 2024. https://conferences.illinois.edu/resources/20033/Proceedings_8-12-13.pdf&lt;/pub-location&gt;&lt;urls&gt;&lt;/urls&gt;&lt;/record&gt;&lt;/Cite&gt;&lt;/EndNote&gt;</w:instrText>
      </w:r>
      <w:r w:rsidR="006C40F9">
        <w:rPr>
          <w:rFonts w:ascii="Times New Roman" w:hAnsi="Times New Roman" w:cs="Times New Roman"/>
          <w:noProof/>
          <w:sz w:val="24"/>
          <w:szCs w:val="24"/>
        </w:rPr>
        <w:fldChar w:fldCharType="separate"/>
      </w:r>
      <w:r w:rsidR="00AA0990">
        <w:rPr>
          <w:rFonts w:ascii="Times New Roman" w:hAnsi="Times New Roman" w:cs="Times New Roman"/>
          <w:noProof/>
          <w:sz w:val="24"/>
          <w:szCs w:val="24"/>
        </w:rPr>
        <w:fldChar w:fldCharType="end"/>
      </w:r>
      <w:r w:rsidR="006A1463" w:rsidRPr="00D46D34">
        <w:rPr>
          <w:rFonts w:ascii="Times New Roman" w:hAnsi="Times New Roman" w:cs="Times New Roman"/>
          <w:sz w:val="24"/>
          <w:szCs w:val="24"/>
        </w:rPr>
        <w:t xml:space="preserve">. The 1 remaining farm fell somewhere between these 2 types of </w:t>
      </w:r>
      <w:r w:rsidR="006A1463" w:rsidRPr="00DD3870">
        <w:rPr>
          <w:rFonts w:ascii="Times New Roman" w:hAnsi="Times New Roman" w:cs="Times New Roman"/>
          <w:sz w:val="24"/>
          <w:szCs w:val="24"/>
        </w:rPr>
        <w:t xml:space="preserve">BP; this farm bedded with straw and woodchips and cultivated every 48 hrs., adding chopped hay and woodchips every time the pack was cultivated. </w:t>
      </w:r>
      <w:r w:rsidR="001B4799" w:rsidRPr="00DD3870">
        <w:rPr>
          <w:rFonts w:ascii="Times New Roman" w:hAnsi="Times New Roman" w:cs="Times New Roman"/>
          <w:sz w:val="24"/>
          <w:szCs w:val="24"/>
        </w:rPr>
        <w:t xml:space="preserve">The depth of the </w:t>
      </w:r>
      <w:r w:rsidR="00D46D34" w:rsidRPr="00DD3870">
        <w:rPr>
          <w:rFonts w:ascii="Times New Roman" w:hAnsi="Times New Roman" w:cs="Times New Roman"/>
          <w:sz w:val="24"/>
          <w:szCs w:val="24"/>
        </w:rPr>
        <w:t xml:space="preserve">5 </w:t>
      </w:r>
      <w:r w:rsidR="001B4799" w:rsidRPr="00DD3870">
        <w:rPr>
          <w:rFonts w:ascii="Times New Roman" w:hAnsi="Times New Roman" w:cs="Times New Roman"/>
          <w:sz w:val="24"/>
          <w:szCs w:val="24"/>
        </w:rPr>
        <w:t xml:space="preserve">packs ranged from </w:t>
      </w:r>
      <w:r w:rsidR="006A1463" w:rsidRPr="00DD3870">
        <w:rPr>
          <w:rFonts w:ascii="Times New Roman" w:hAnsi="Times New Roman" w:cs="Times New Roman"/>
          <w:sz w:val="24"/>
          <w:szCs w:val="24"/>
        </w:rPr>
        <w:t>0.9-1.7 m</w:t>
      </w:r>
      <w:r w:rsidR="001B4799" w:rsidRPr="00DD3870">
        <w:rPr>
          <w:rFonts w:ascii="Times New Roman" w:hAnsi="Times New Roman" w:cs="Times New Roman"/>
          <w:sz w:val="24"/>
          <w:szCs w:val="24"/>
        </w:rPr>
        <w:t xml:space="preserve"> of organic material </w:t>
      </w:r>
      <w:r w:rsidR="00770D31" w:rsidRPr="00DD3870">
        <w:rPr>
          <w:rFonts w:ascii="Times New Roman" w:hAnsi="Times New Roman" w:cs="Times New Roman"/>
          <w:sz w:val="24"/>
          <w:szCs w:val="24"/>
        </w:rPr>
        <w:t>(measured at</w:t>
      </w:r>
      <w:r w:rsidR="00266F40" w:rsidRPr="00DD3870">
        <w:rPr>
          <w:rFonts w:ascii="Times New Roman" w:hAnsi="Times New Roman" w:cs="Times New Roman"/>
          <w:sz w:val="24"/>
          <w:szCs w:val="24"/>
        </w:rPr>
        <w:t xml:space="preserve"> visit</w:t>
      </w:r>
      <w:r w:rsidR="00470ECF" w:rsidRPr="00DD3870">
        <w:rPr>
          <w:rFonts w:ascii="Times New Roman" w:hAnsi="Times New Roman" w:cs="Times New Roman"/>
          <w:sz w:val="24"/>
          <w:szCs w:val="24"/>
        </w:rPr>
        <w:t xml:space="preserve"> whe</w:t>
      </w:r>
      <w:r w:rsidR="00770D31" w:rsidRPr="00DD3870">
        <w:rPr>
          <w:rFonts w:ascii="Times New Roman" w:hAnsi="Times New Roman" w:cs="Times New Roman"/>
          <w:sz w:val="24"/>
          <w:szCs w:val="24"/>
        </w:rPr>
        <w:t>n</w:t>
      </w:r>
      <w:r w:rsidR="00470ECF" w:rsidRPr="00DD3870">
        <w:rPr>
          <w:rFonts w:ascii="Times New Roman" w:hAnsi="Times New Roman" w:cs="Times New Roman"/>
          <w:sz w:val="24"/>
          <w:szCs w:val="24"/>
        </w:rPr>
        <w:t xml:space="preserve"> </w:t>
      </w:r>
      <w:r w:rsidR="00770D31" w:rsidRPr="00DD3870">
        <w:rPr>
          <w:rFonts w:ascii="Times New Roman" w:hAnsi="Times New Roman" w:cs="Times New Roman"/>
          <w:sz w:val="24"/>
          <w:szCs w:val="24"/>
        </w:rPr>
        <w:t xml:space="preserve">management </w:t>
      </w:r>
      <w:r w:rsidR="00470ECF" w:rsidRPr="00DD3870">
        <w:rPr>
          <w:rFonts w:ascii="Times New Roman" w:hAnsi="Times New Roman" w:cs="Times New Roman"/>
          <w:sz w:val="24"/>
          <w:szCs w:val="24"/>
        </w:rPr>
        <w:t xml:space="preserve">questionnaire </w:t>
      </w:r>
      <w:r w:rsidR="00770D31" w:rsidRPr="00DD3870">
        <w:rPr>
          <w:rFonts w:ascii="Times New Roman" w:hAnsi="Times New Roman" w:cs="Times New Roman"/>
          <w:sz w:val="24"/>
          <w:szCs w:val="24"/>
        </w:rPr>
        <w:t>w</w:t>
      </w:r>
      <w:r w:rsidR="00CD6DDC">
        <w:rPr>
          <w:rFonts w:ascii="Times New Roman" w:hAnsi="Times New Roman" w:cs="Times New Roman"/>
          <w:sz w:val="24"/>
          <w:szCs w:val="24"/>
        </w:rPr>
        <w:t>as</w:t>
      </w:r>
      <w:r w:rsidR="00470ECF" w:rsidRPr="00DD3870">
        <w:rPr>
          <w:rFonts w:ascii="Times New Roman" w:hAnsi="Times New Roman" w:cs="Times New Roman"/>
          <w:sz w:val="24"/>
          <w:szCs w:val="24"/>
        </w:rPr>
        <w:t xml:space="preserve"> administered</w:t>
      </w:r>
      <w:r w:rsidR="00770D31" w:rsidRPr="00DD3870">
        <w:rPr>
          <w:rFonts w:ascii="Times New Roman" w:hAnsi="Times New Roman" w:cs="Times New Roman"/>
          <w:sz w:val="24"/>
          <w:szCs w:val="24"/>
        </w:rPr>
        <w:t>)</w:t>
      </w:r>
      <w:r w:rsidR="006A1463" w:rsidRPr="00DD3870">
        <w:rPr>
          <w:rFonts w:ascii="Times New Roman" w:hAnsi="Times New Roman" w:cs="Times New Roman"/>
          <w:sz w:val="24"/>
          <w:szCs w:val="24"/>
        </w:rPr>
        <w:t>.</w:t>
      </w:r>
    </w:p>
    <w:p w14:paraId="3B4A9B53" w14:textId="77777777" w:rsidR="00B55FA9" w:rsidRDefault="00B55FA9" w:rsidP="00B55FA9">
      <w:pPr>
        <w:spacing w:line="480" w:lineRule="auto"/>
        <w:ind w:firstLine="360"/>
        <w:rPr>
          <w:rFonts w:ascii="Times New Roman" w:eastAsia="Times New Roman" w:hAnsi="Times New Roman" w:cs="Times New Roman"/>
          <w:kern w:val="0"/>
          <w:sz w:val="24"/>
          <w:szCs w:val="24"/>
          <w14:ligatures w14:val="none"/>
        </w:rPr>
      </w:pPr>
    </w:p>
    <w:p w14:paraId="3C222DD8" w14:textId="41D610E1" w:rsidR="00B55FA9" w:rsidRPr="00B55FA9" w:rsidRDefault="001F4A19" w:rsidP="00B55FA9">
      <w:pPr>
        <w:spacing w:line="480" w:lineRule="auto"/>
        <w:rPr>
          <w:rFonts w:ascii="Times New Roman" w:eastAsia="Times New Roman" w:hAnsi="Times New Roman" w:cs="Times New Roman"/>
          <w:i/>
          <w:iCs/>
          <w:kern w:val="0"/>
          <w:sz w:val="24"/>
          <w:szCs w:val="24"/>
          <w14:ligatures w14:val="none"/>
        </w:rPr>
      </w:pPr>
      <w:r>
        <w:rPr>
          <w:rFonts w:ascii="Times New Roman" w:eastAsia="Times New Roman" w:hAnsi="Times New Roman" w:cs="Times New Roman"/>
          <w:i/>
          <w:iCs/>
          <w:kern w:val="0"/>
          <w:sz w:val="24"/>
          <w:szCs w:val="24"/>
          <w14:ligatures w14:val="none"/>
        </w:rPr>
        <w:t>Prevalence of i</w:t>
      </w:r>
      <w:r w:rsidR="00B55FA9">
        <w:rPr>
          <w:rFonts w:ascii="Times New Roman" w:eastAsia="Times New Roman" w:hAnsi="Times New Roman" w:cs="Times New Roman"/>
          <w:i/>
          <w:iCs/>
          <w:kern w:val="0"/>
          <w:sz w:val="24"/>
          <w:szCs w:val="24"/>
          <w14:ligatures w14:val="none"/>
        </w:rPr>
        <w:t>ntramammary infections</w:t>
      </w:r>
    </w:p>
    <w:p w14:paraId="5337FF98" w14:textId="77777777" w:rsidR="00E82AF3" w:rsidRPr="0051684F" w:rsidRDefault="00E82AF3" w:rsidP="00E82AF3">
      <w:pPr>
        <w:spacing w:line="480" w:lineRule="auto"/>
        <w:ind w:firstLine="360"/>
        <w:rPr>
          <w:rFonts w:ascii="Times New Roman" w:eastAsia="Times New Roman" w:hAnsi="Times New Roman" w:cs="Times New Roman"/>
          <w:kern w:val="0"/>
          <w:sz w:val="24"/>
          <w:szCs w:val="24"/>
          <w14:ligatures w14:val="none"/>
        </w:rPr>
      </w:pPr>
      <w:r w:rsidRPr="0051684F">
        <w:rPr>
          <w:rFonts w:ascii="Times New Roman" w:eastAsia="Times New Roman" w:hAnsi="Times New Roman" w:cs="Times New Roman"/>
          <w:kern w:val="0"/>
          <w:sz w:val="24"/>
          <w:szCs w:val="24"/>
          <w14:ligatures w14:val="none"/>
        </w:rPr>
        <w:t xml:space="preserve">In total, 1,536 quarters belonging to 384 cows were enrolled for at least one visit throughout the study, for a total of 4,212 quarter-observations collected. Of these, 880 quarter-observations were excluded from further analyses: 34 quarter-observations did not meet definition of either having an IMI or being healthy; 88 quarter-observations were from enrolled quarters that were </w:t>
      </w:r>
      <w:r w:rsidRPr="0051684F">
        <w:rPr>
          <w:rFonts w:ascii="Times New Roman" w:eastAsia="Times New Roman" w:hAnsi="Times New Roman" w:cs="Times New Roman"/>
          <w:kern w:val="0"/>
          <w:sz w:val="24"/>
          <w:szCs w:val="24"/>
          <w14:ligatures w14:val="none"/>
        </w:rPr>
        <w:lastRenderedPageBreak/>
        <w:t xml:space="preserve">non-lactating mammary glands (blind); 224 quarter-observations were excluded due to a sampling error (e.g., missing cow ID, colony not selected from quartermilk culture, duplicate quartermilk sample missing); and 534 quarter-observations were excluded because ≥ 1 of the 2 duplicate quartermilk samples collected was classified as contaminated (12.7% of total quarter-observations collected). </w:t>
      </w:r>
    </w:p>
    <w:p w14:paraId="006F91C6" w14:textId="78C167B0" w:rsidR="00E82AF3" w:rsidRDefault="00E82AF3" w:rsidP="00F2491B">
      <w:pPr>
        <w:spacing w:line="480" w:lineRule="auto"/>
        <w:ind w:firstLine="360"/>
        <w:rPr>
          <w:rFonts w:ascii="Times New Roman" w:eastAsia="Times New Roman" w:hAnsi="Times New Roman" w:cs="Times New Roman"/>
          <w:kern w:val="0"/>
          <w:sz w:val="24"/>
          <w:szCs w:val="24"/>
          <w14:ligatures w14:val="none"/>
        </w:rPr>
      </w:pPr>
      <w:r w:rsidRPr="0051684F">
        <w:rPr>
          <w:rFonts w:ascii="Times New Roman" w:eastAsia="Times New Roman" w:hAnsi="Times New Roman" w:cs="Times New Roman"/>
          <w:kern w:val="0"/>
          <w:sz w:val="24"/>
          <w:szCs w:val="24"/>
          <w14:ligatures w14:val="none"/>
        </w:rPr>
        <w:t xml:space="preserve">The final data set for describing quarter-level prevalence of all </w:t>
      </w:r>
      <w:r>
        <w:rPr>
          <w:rFonts w:ascii="Times New Roman" w:eastAsia="Times New Roman" w:hAnsi="Times New Roman" w:cs="Times New Roman"/>
          <w:kern w:val="0"/>
          <w:sz w:val="24"/>
          <w:szCs w:val="24"/>
          <w14:ligatures w14:val="none"/>
        </w:rPr>
        <w:t>pathogen</w:t>
      </w:r>
      <w:r w:rsidRPr="0051684F">
        <w:rPr>
          <w:rFonts w:ascii="Times New Roman" w:eastAsia="Times New Roman" w:hAnsi="Times New Roman" w:cs="Times New Roman"/>
          <w:kern w:val="0"/>
          <w:sz w:val="24"/>
          <w:szCs w:val="24"/>
          <w14:ligatures w14:val="none"/>
        </w:rPr>
        <w:t xml:space="preserve">s causing IMI on these 10 certified organic dairy farms consisted of 3,332 quarter-observations where the IMI status of the quarter could be determined at that visit (Table1). There were 2,290 quarter-observations from healthy quarters. Observations included in the final data set came from 1,456 quarters of 382 cows across all 10 herds included in the field study. The mean (median; range) number of cows included per herd was 38.2 (38; 35-41), whereas the number of quarters included per cow was 3.8 (4; 1-4). The mean number of observations per quarter included was 2.3 (2; 1-4). </w:t>
      </w:r>
    </w:p>
    <w:p w14:paraId="23A35611" w14:textId="25AE4D3D" w:rsidR="00F80ABA" w:rsidRPr="00F80ABA" w:rsidRDefault="00B55FA9" w:rsidP="00F80ABA">
      <w:pPr>
        <w:spacing w:line="480" w:lineRule="auto"/>
        <w:ind w:firstLine="360"/>
        <w:rPr>
          <w:rFonts w:ascii="Times New Roman" w:eastAsia="Times New Roman" w:hAnsi="Times New Roman" w:cs="Times New Roman"/>
          <w:kern w:val="0"/>
          <w:sz w:val="24"/>
          <w:szCs w:val="24"/>
          <w14:ligatures w14:val="none"/>
        </w:rPr>
      </w:pPr>
      <w:r w:rsidRPr="0051684F">
        <w:rPr>
          <w:rFonts w:ascii="Times New Roman" w:eastAsia="Times New Roman" w:hAnsi="Times New Roman" w:cs="Times New Roman"/>
          <w:kern w:val="0"/>
          <w:sz w:val="24"/>
          <w:szCs w:val="24"/>
          <w14:ligatures w14:val="none"/>
        </w:rPr>
        <w:t>There were 1,042 quarter-observations from quarters with an IMI at time of sampling: 953 with an IMI due to a single pathogen (28.6% of all quarter-observations), and 89 with a mixed infection (2.7% of all quarter-observations).</w:t>
      </w:r>
      <w:r w:rsidR="00F80ABA">
        <w:rPr>
          <w:rFonts w:ascii="Times New Roman" w:eastAsia="Times New Roman" w:hAnsi="Times New Roman" w:cs="Times New Roman"/>
          <w:kern w:val="0"/>
          <w:sz w:val="24"/>
          <w:szCs w:val="24"/>
          <w14:ligatures w14:val="none"/>
        </w:rPr>
        <w:t xml:space="preserve"> Overall, the majority of IMI were caused by NASM species (19.9%), followed by </w:t>
      </w:r>
      <w:r w:rsidR="00F80ABA">
        <w:rPr>
          <w:rFonts w:ascii="Times New Roman" w:eastAsia="Times New Roman" w:hAnsi="Times New Roman" w:cs="Times New Roman"/>
          <w:i/>
          <w:iCs/>
          <w:kern w:val="0"/>
          <w:sz w:val="24"/>
          <w:szCs w:val="24"/>
          <w14:ligatures w14:val="none"/>
        </w:rPr>
        <w:t>Staphylococcus aureus</w:t>
      </w:r>
      <w:r w:rsidR="00F80ABA">
        <w:rPr>
          <w:rFonts w:ascii="Times New Roman" w:eastAsia="Times New Roman" w:hAnsi="Times New Roman" w:cs="Times New Roman"/>
          <w:kern w:val="0"/>
          <w:sz w:val="24"/>
          <w:szCs w:val="24"/>
          <w14:ligatures w14:val="none"/>
        </w:rPr>
        <w:t xml:space="preserve"> (3.6%) and </w:t>
      </w:r>
      <w:r w:rsidR="00F80ABA">
        <w:rPr>
          <w:rFonts w:ascii="Times New Roman" w:eastAsia="Times New Roman" w:hAnsi="Times New Roman" w:cs="Times New Roman"/>
          <w:i/>
          <w:iCs/>
          <w:kern w:val="0"/>
          <w:sz w:val="24"/>
          <w:szCs w:val="24"/>
          <w14:ligatures w14:val="none"/>
        </w:rPr>
        <w:t>Corynebacterium</w:t>
      </w:r>
      <w:r w:rsidR="00F80ABA">
        <w:rPr>
          <w:rFonts w:ascii="Times New Roman" w:eastAsia="Times New Roman" w:hAnsi="Times New Roman" w:cs="Times New Roman"/>
          <w:kern w:val="0"/>
          <w:sz w:val="24"/>
          <w:szCs w:val="24"/>
          <w14:ligatures w14:val="none"/>
        </w:rPr>
        <w:t xml:space="preserve"> species (3.1%). </w:t>
      </w:r>
      <w:r w:rsidR="00F80ABA">
        <w:rPr>
          <w:rFonts w:ascii="Times New Roman" w:eastAsia="Times New Roman" w:hAnsi="Times New Roman" w:cs="Times New Roman"/>
          <w:i/>
          <w:iCs/>
          <w:kern w:val="0"/>
          <w:sz w:val="24"/>
          <w:szCs w:val="24"/>
          <w14:ligatures w14:val="none"/>
        </w:rPr>
        <w:t xml:space="preserve">Streptococcus </w:t>
      </w:r>
      <w:proofErr w:type="spellStart"/>
      <w:r w:rsidR="00F80ABA">
        <w:rPr>
          <w:rFonts w:ascii="Times New Roman" w:eastAsia="Times New Roman" w:hAnsi="Times New Roman" w:cs="Times New Roman"/>
          <w:i/>
          <w:iCs/>
          <w:kern w:val="0"/>
          <w:sz w:val="24"/>
          <w:szCs w:val="24"/>
          <w14:ligatures w14:val="none"/>
        </w:rPr>
        <w:t>uberis</w:t>
      </w:r>
      <w:proofErr w:type="spellEnd"/>
      <w:r w:rsidR="00F80ABA">
        <w:rPr>
          <w:rFonts w:ascii="Times New Roman" w:eastAsia="Times New Roman" w:hAnsi="Times New Roman" w:cs="Times New Roman"/>
          <w:kern w:val="0"/>
          <w:sz w:val="24"/>
          <w:szCs w:val="24"/>
          <w14:ligatures w14:val="none"/>
        </w:rPr>
        <w:t xml:space="preserve"> and </w:t>
      </w:r>
      <w:r w:rsidR="00F80ABA">
        <w:rPr>
          <w:rFonts w:ascii="Times New Roman" w:eastAsia="Times New Roman" w:hAnsi="Times New Roman" w:cs="Times New Roman"/>
          <w:i/>
          <w:iCs/>
          <w:kern w:val="0"/>
          <w:sz w:val="24"/>
          <w:szCs w:val="24"/>
          <w14:ligatures w14:val="none"/>
        </w:rPr>
        <w:t xml:space="preserve">Streptococcus </w:t>
      </w:r>
      <w:proofErr w:type="spellStart"/>
      <w:r w:rsidR="00F80ABA">
        <w:rPr>
          <w:rFonts w:ascii="Times New Roman" w:eastAsia="Times New Roman" w:hAnsi="Times New Roman" w:cs="Times New Roman"/>
          <w:i/>
          <w:iCs/>
          <w:kern w:val="0"/>
          <w:sz w:val="24"/>
          <w:szCs w:val="24"/>
          <w14:ligatures w14:val="none"/>
        </w:rPr>
        <w:t>dysgalactiae</w:t>
      </w:r>
      <w:proofErr w:type="spellEnd"/>
      <w:r w:rsidR="00F80ABA">
        <w:rPr>
          <w:rFonts w:ascii="Times New Roman" w:eastAsia="Times New Roman" w:hAnsi="Times New Roman" w:cs="Times New Roman"/>
          <w:kern w:val="0"/>
          <w:sz w:val="24"/>
          <w:szCs w:val="24"/>
          <w14:ligatures w14:val="none"/>
        </w:rPr>
        <w:t xml:space="preserve"> were the next most commonly found pathogens (3.1% and 0.9%, respectively). Twenty-one different NASM were identified to be causing IMI, with </w:t>
      </w:r>
      <w:r w:rsidR="00F80ABA">
        <w:rPr>
          <w:rFonts w:ascii="Times New Roman" w:eastAsia="Times New Roman" w:hAnsi="Times New Roman" w:cs="Times New Roman"/>
          <w:i/>
          <w:iCs/>
          <w:kern w:val="0"/>
          <w:sz w:val="24"/>
          <w:szCs w:val="24"/>
          <w14:ligatures w14:val="none"/>
        </w:rPr>
        <w:t>S. chromogenes</w:t>
      </w:r>
      <w:r w:rsidR="00F80ABA">
        <w:rPr>
          <w:rFonts w:ascii="Times New Roman" w:eastAsia="Times New Roman" w:hAnsi="Times New Roman" w:cs="Times New Roman"/>
          <w:kern w:val="0"/>
          <w:sz w:val="24"/>
          <w:szCs w:val="24"/>
          <w14:ligatures w14:val="none"/>
        </w:rPr>
        <w:t xml:space="preserve"> as the dominant species (13.6%). The next most frequently isolated NASM were </w:t>
      </w:r>
      <w:r w:rsidR="00F80ABA">
        <w:rPr>
          <w:rFonts w:ascii="Times New Roman" w:eastAsia="Times New Roman" w:hAnsi="Times New Roman" w:cs="Times New Roman"/>
          <w:i/>
          <w:iCs/>
          <w:kern w:val="0"/>
          <w:sz w:val="24"/>
          <w:szCs w:val="24"/>
          <w14:ligatures w14:val="none"/>
        </w:rPr>
        <w:t xml:space="preserve">S. haemolyticus </w:t>
      </w:r>
      <w:r w:rsidR="00F80ABA">
        <w:rPr>
          <w:rFonts w:ascii="Times New Roman" w:eastAsia="Times New Roman" w:hAnsi="Times New Roman" w:cs="Times New Roman"/>
          <w:kern w:val="0"/>
          <w:sz w:val="24"/>
          <w:szCs w:val="24"/>
          <w14:ligatures w14:val="none"/>
        </w:rPr>
        <w:t xml:space="preserve">(1.5%), </w:t>
      </w:r>
      <w:r w:rsidR="00F80ABA">
        <w:rPr>
          <w:rFonts w:ascii="Times New Roman" w:eastAsia="Times New Roman" w:hAnsi="Times New Roman" w:cs="Times New Roman"/>
          <w:i/>
          <w:iCs/>
          <w:kern w:val="0"/>
          <w:sz w:val="24"/>
          <w:szCs w:val="24"/>
          <w14:ligatures w14:val="none"/>
        </w:rPr>
        <w:t xml:space="preserve">S. simulans </w:t>
      </w:r>
      <w:r w:rsidR="00F80ABA">
        <w:rPr>
          <w:rFonts w:ascii="Times New Roman" w:eastAsia="Times New Roman" w:hAnsi="Times New Roman" w:cs="Times New Roman"/>
          <w:kern w:val="0"/>
          <w:sz w:val="24"/>
          <w:szCs w:val="24"/>
          <w14:ligatures w14:val="none"/>
        </w:rPr>
        <w:t xml:space="preserve">(1.3%), </w:t>
      </w:r>
      <w:r w:rsidR="00F80ABA">
        <w:rPr>
          <w:rFonts w:ascii="Times New Roman" w:eastAsia="Times New Roman" w:hAnsi="Times New Roman" w:cs="Times New Roman"/>
          <w:i/>
          <w:iCs/>
          <w:kern w:val="0"/>
          <w:sz w:val="24"/>
          <w:szCs w:val="24"/>
          <w14:ligatures w14:val="none"/>
        </w:rPr>
        <w:t>S. warneri</w:t>
      </w:r>
      <w:r w:rsidR="00F80ABA">
        <w:rPr>
          <w:rFonts w:ascii="Times New Roman" w:eastAsia="Times New Roman" w:hAnsi="Times New Roman" w:cs="Times New Roman"/>
          <w:kern w:val="0"/>
          <w:sz w:val="24"/>
          <w:szCs w:val="24"/>
          <w14:ligatures w14:val="none"/>
        </w:rPr>
        <w:t xml:space="preserve"> (0.6%), and </w:t>
      </w:r>
      <w:r w:rsidR="00F80ABA">
        <w:rPr>
          <w:rFonts w:ascii="Times New Roman" w:eastAsia="Times New Roman" w:hAnsi="Times New Roman" w:cs="Times New Roman"/>
          <w:i/>
          <w:iCs/>
          <w:kern w:val="0"/>
          <w:sz w:val="24"/>
          <w:szCs w:val="24"/>
          <w14:ligatures w14:val="none"/>
        </w:rPr>
        <w:t xml:space="preserve">S. equorum/S. devriesei </w:t>
      </w:r>
      <w:r w:rsidR="00F80ABA">
        <w:rPr>
          <w:rFonts w:ascii="Times New Roman" w:eastAsia="Times New Roman" w:hAnsi="Times New Roman" w:cs="Times New Roman"/>
          <w:kern w:val="0"/>
          <w:sz w:val="24"/>
          <w:szCs w:val="24"/>
          <w14:ligatures w14:val="none"/>
        </w:rPr>
        <w:t>(both 0.6%).</w:t>
      </w:r>
    </w:p>
    <w:p w14:paraId="6B88EC1C" w14:textId="77777777" w:rsidR="00EC5750" w:rsidRPr="0051684F" w:rsidRDefault="00EC5750" w:rsidP="00AE300E">
      <w:pPr>
        <w:spacing w:line="480" w:lineRule="auto"/>
        <w:ind w:firstLine="360"/>
        <w:rPr>
          <w:rFonts w:ascii="Times New Roman" w:eastAsia="Times New Roman" w:hAnsi="Times New Roman" w:cs="Times New Roman"/>
          <w:kern w:val="0"/>
          <w:sz w:val="24"/>
          <w:szCs w:val="24"/>
          <w14:ligatures w14:val="none"/>
        </w:rPr>
      </w:pPr>
    </w:p>
    <w:p w14:paraId="13D78968" w14:textId="77777777" w:rsidR="00EC5750" w:rsidRPr="0051684F" w:rsidRDefault="00EC5750" w:rsidP="00F80ABA">
      <w:pPr>
        <w:spacing w:line="480" w:lineRule="auto"/>
        <w:rPr>
          <w:rFonts w:ascii="Times New Roman" w:eastAsia="Times New Roman" w:hAnsi="Times New Roman" w:cs="Times New Roman"/>
          <w:kern w:val="0"/>
          <w:sz w:val="24"/>
          <w:szCs w:val="24"/>
          <w14:ligatures w14:val="none"/>
        </w:rPr>
      </w:pPr>
    </w:p>
    <w:p w14:paraId="3920F12F" w14:textId="77777777" w:rsidR="004D415C" w:rsidRDefault="004D415C" w:rsidP="004D415C">
      <w:pPr>
        <w:pStyle w:val="ListParagraph"/>
        <w:numPr>
          <w:ilvl w:val="1"/>
          <w:numId w:val="1"/>
        </w:numPr>
      </w:pPr>
      <w:r>
        <w:t xml:space="preserve">Not a ton of work describing overall prevalence of IMI on organic farms </w:t>
      </w:r>
    </w:p>
    <w:p w14:paraId="3FD16254" w14:textId="77777777" w:rsidR="004D415C" w:rsidRDefault="004D415C" w:rsidP="004D415C">
      <w:pPr>
        <w:pStyle w:val="ListParagraph"/>
        <w:numPr>
          <w:ilvl w:val="2"/>
          <w:numId w:val="1"/>
        </w:numPr>
      </w:pPr>
      <w:r>
        <w:t>Pena-Mosca</w:t>
      </w:r>
    </w:p>
    <w:p w14:paraId="5EB60A94" w14:textId="77777777" w:rsidR="004D415C" w:rsidRDefault="004D415C" w:rsidP="004D415C">
      <w:pPr>
        <w:pStyle w:val="ListParagraph"/>
        <w:numPr>
          <w:ilvl w:val="3"/>
          <w:numId w:val="1"/>
        </w:numPr>
      </w:pPr>
      <w:r w:rsidRPr="0035159C">
        <w:t>The objective of this study was to describe the IMI dynamics of</w:t>
      </w:r>
      <w:r>
        <w:t xml:space="preserve"> </w:t>
      </w:r>
      <w:r w:rsidRPr="0035159C">
        <w:t>primiparous</w:t>
      </w:r>
      <w:r>
        <w:t xml:space="preserve"> </w:t>
      </w:r>
      <w:r w:rsidRPr="0035159C">
        <w:t>cows</w:t>
      </w:r>
      <w:r>
        <w:t xml:space="preserve"> </w:t>
      </w:r>
      <w:r w:rsidRPr="0035159C">
        <w:t>on</w:t>
      </w:r>
      <w:r>
        <w:t xml:space="preserve"> </w:t>
      </w:r>
      <w:r w:rsidRPr="0035159C">
        <w:t>certified</w:t>
      </w:r>
      <w:r>
        <w:t xml:space="preserve"> </w:t>
      </w:r>
      <w:r w:rsidRPr="0035159C">
        <w:t>organic</w:t>
      </w:r>
      <w:r>
        <w:t xml:space="preserve"> </w:t>
      </w:r>
      <w:r w:rsidRPr="0035159C">
        <w:t>farms</w:t>
      </w:r>
      <w:r>
        <w:t xml:space="preserve"> </w:t>
      </w:r>
      <w:r w:rsidRPr="0035159C">
        <w:t>during</w:t>
      </w:r>
      <w:r>
        <w:t xml:space="preserve"> </w:t>
      </w:r>
      <w:r w:rsidRPr="0035159C">
        <w:t>early</w:t>
      </w:r>
      <w:r>
        <w:t xml:space="preserve"> </w:t>
      </w:r>
      <w:r w:rsidRPr="0035159C">
        <w:t>lactation.</w:t>
      </w:r>
      <w:r>
        <w:t xml:space="preserve"> L</w:t>
      </w:r>
      <w:r w:rsidRPr="0035159C">
        <w:t>ongitudinal</w:t>
      </w:r>
      <w:r>
        <w:t xml:space="preserve"> </w:t>
      </w:r>
      <w:r w:rsidRPr="0035159C">
        <w:t>study</w:t>
      </w:r>
      <w:r>
        <w:t xml:space="preserve"> </w:t>
      </w:r>
      <w:r w:rsidRPr="0035159C">
        <w:t>enrolled</w:t>
      </w:r>
      <w:r>
        <w:t xml:space="preserve"> </w:t>
      </w:r>
      <w:r w:rsidRPr="0035159C">
        <w:t>503</w:t>
      </w:r>
      <w:r>
        <w:t xml:space="preserve"> </w:t>
      </w:r>
      <w:r w:rsidRPr="0035159C">
        <w:t>primiparous cows from 5 organic dairy farms</w:t>
      </w:r>
      <w:r>
        <w:t xml:space="preserve"> around the US</w:t>
      </w:r>
    </w:p>
    <w:p w14:paraId="08C0B659" w14:textId="77777777" w:rsidR="004D415C" w:rsidRDefault="004D415C" w:rsidP="004D415C">
      <w:pPr>
        <w:pStyle w:val="ListParagraph"/>
        <w:numPr>
          <w:ilvl w:val="3"/>
          <w:numId w:val="1"/>
        </w:numPr>
      </w:pPr>
      <w:proofErr w:type="gramStart"/>
      <w:r w:rsidRPr="00B706CE">
        <w:t>Although  the</w:t>
      </w:r>
      <w:proofErr w:type="gramEnd"/>
      <w:r w:rsidRPr="00B706CE">
        <w:t xml:space="preserve">  epidemiology  of  mastitis  on  organic  farms has not been extensively studied, </w:t>
      </w:r>
    </w:p>
    <w:p w14:paraId="27FEA281" w14:textId="77777777" w:rsidR="006C40F9" w:rsidRDefault="006C40F9" w:rsidP="006C40F9">
      <w:pPr>
        <w:pStyle w:val="ListParagraph"/>
        <w:numPr>
          <w:ilvl w:val="0"/>
          <w:numId w:val="1"/>
        </w:numPr>
        <w:spacing w:line="240" w:lineRule="auto"/>
        <w:rPr>
          <w:rFonts w:cstheme="minorHAnsi"/>
        </w:rPr>
      </w:pPr>
      <w:r w:rsidRPr="006C40F9">
        <w:rPr>
          <w:rFonts w:cstheme="minorHAnsi"/>
        </w:rPr>
        <w:t>Previous work describing mastitis risk and cow hygiene on BP systems includes descriptive studies of CBP (</w:t>
      </w:r>
      <w:proofErr w:type="spellStart"/>
      <w:r w:rsidRPr="006C40F9">
        <w:rPr>
          <w:rFonts w:cstheme="minorHAnsi"/>
        </w:rPr>
        <w:t>Barberg</w:t>
      </w:r>
      <w:proofErr w:type="spellEnd"/>
      <w:r w:rsidRPr="006C40F9">
        <w:rPr>
          <w:rFonts w:cstheme="minorHAnsi"/>
        </w:rPr>
        <w:t xml:space="preserve"> et al., 2007b; Black et al., 2013; Fávero et al., 2015; Eckelkamp et al., 2016b; Albino et al., 2018; Heins et al., 2019). However, research comparing milk quality and cow hygiene between BP and more traditional housing types has so far been limited to freestalls with sand, which is an uncommon housing type for organic farms in Vermont (Andrews et al. 2021). These include a study comparing CBP and sand-bedded freestalls for farms with a history of low bulk tank somatic cell counts (Eckelkamp et al., 2016a), work describing hygiene and bulk tank milk somatic cell count (BTSCC) for sand-bedded freestalls and CBP (Adkins et al., 2022), and a comparison of CBP and 2 types of freestall barns (Lobeck et al., 2011). It is unclear whether the herds included in these prior studies were conventionally-managed or organic dairies</w:t>
      </w:r>
    </w:p>
    <w:p w14:paraId="2C4EF324" w14:textId="77777777" w:rsidR="006C40F9" w:rsidRPr="006C40F9" w:rsidRDefault="006C40F9" w:rsidP="006C40F9">
      <w:pPr>
        <w:pStyle w:val="ListParagraph"/>
        <w:spacing w:line="240" w:lineRule="auto"/>
        <w:ind w:left="360"/>
        <w:rPr>
          <w:rFonts w:cstheme="minorHAnsi"/>
        </w:rPr>
      </w:pPr>
    </w:p>
    <w:p w14:paraId="5C7AF169" w14:textId="77777777" w:rsidR="006C40F9" w:rsidRDefault="006C40F9" w:rsidP="006C40F9">
      <w:pPr>
        <w:pStyle w:val="ListParagraph"/>
        <w:numPr>
          <w:ilvl w:val="1"/>
          <w:numId w:val="1"/>
        </w:numPr>
      </w:pPr>
      <w:r>
        <w:t>Not a ton of work speciating subclinical IMI from bedded pack farms</w:t>
      </w:r>
    </w:p>
    <w:p w14:paraId="738C2FCB" w14:textId="77777777" w:rsidR="006C40F9" w:rsidRDefault="006C40F9" w:rsidP="006C40F9">
      <w:pPr>
        <w:pStyle w:val="ListParagraph"/>
        <w:numPr>
          <w:ilvl w:val="2"/>
          <w:numId w:val="1"/>
        </w:numPr>
      </w:pPr>
      <w:r>
        <w:t>Pamela’s paper</w:t>
      </w:r>
    </w:p>
    <w:p w14:paraId="6412791A" w14:textId="77777777" w:rsidR="006C40F9" w:rsidRDefault="006C40F9" w:rsidP="006C40F9">
      <w:pPr>
        <w:pStyle w:val="ListParagraph"/>
        <w:numPr>
          <w:ilvl w:val="2"/>
          <w:numId w:val="1"/>
        </w:numPr>
      </w:pPr>
      <w:proofErr w:type="spellStart"/>
      <w:r>
        <w:t>Condas</w:t>
      </w:r>
      <w:proofErr w:type="spellEnd"/>
      <w:r>
        <w:t>? Don’t give too much detail about what kind of BP</w:t>
      </w:r>
    </w:p>
    <w:p w14:paraId="33BCCC1D" w14:textId="77777777" w:rsidR="006C40F9" w:rsidRDefault="006C40F9" w:rsidP="006C40F9">
      <w:pPr>
        <w:pStyle w:val="ListParagraph"/>
        <w:numPr>
          <w:ilvl w:val="2"/>
          <w:numId w:val="1"/>
        </w:numPr>
      </w:pPr>
      <w:r>
        <w:t>Check 40 herd notes for quarter-level</w:t>
      </w:r>
    </w:p>
    <w:p w14:paraId="46258225" w14:textId="77777777" w:rsidR="006C40F9" w:rsidRPr="006C40F9" w:rsidRDefault="006C40F9" w:rsidP="00035A49">
      <w:pPr>
        <w:pStyle w:val="ListParagraph"/>
        <w:numPr>
          <w:ilvl w:val="1"/>
          <w:numId w:val="1"/>
        </w:numPr>
      </w:pPr>
    </w:p>
    <w:p w14:paraId="49D42B6A" w14:textId="1F59768B" w:rsidR="00035A49" w:rsidRDefault="00035A49" w:rsidP="00035A49">
      <w:pPr>
        <w:pStyle w:val="ListParagraph"/>
        <w:numPr>
          <w:ilvl w:val="1"/>
          <w:numId w:val="1"/>
        </w:numPr>
      </w:pPr>
      <w:r w:rsidRPr="00CE67C9">
        <w:rPr>
          <w:rFonts w:ascii="Times New Roman" w:hAnsi="Times New Roman" w:cs="Times New Roman"/>
          <w:sz w:val="24"/>
          <w:szCs w:val="24"/>
        </w:rPr>
        <w:t xml:space="preserve">BP systems have a number of advantages for producers considering updating their facilities, including a smaller initial investment when compared to a new FS or TS barn </w:t>
      </w:r>
      <w:r w:rsidRPr="00CE67C9">
        <w:rPr>
          <w:rFonts w:ascii="Times New Roman" w:hAnsi="Times New Roman" w:cs="Times New Roman"/>
          <w:noProof/>
          <w:sz w:val="24"/>
          <w:szCs w:val="24"/>
        </w:rPr>
        <w:t>(Barberg et al., 2007a; Janni et al., 2007; Black et al., 2013)</w:t>
      </w:r>
      <w:r w:rsidRPr="00CE67C9">
        <w:rPr>
          <w:rFonts w:ascii="Times New Roman" w:hAnsi="Times New Roman" w:cs="Times New Roman"/>
          <w:sz w:val="24"/>
          <w:szCs w:val="24"/>
        </w:rPr>
        <w:t xml:space="preserve">, although the cost year-over-year for bedding is substantial </w:t>
      </w:r>
      <w:r w:rsidRPr="00CE67C9">
        <w:rPr>
          <w:rFonts w:ascii="Times New Roman" w:hAnsi="Times New Roman" w:cs="Times New Roman"/>
          <w:noProof/>
          <w:sz w:val="24"/>
          <w:szCs w:val="24"/>
        </w:rPr>
        <w:t>(Shane et al., 2010)</w:t>
      </w:r>
      <w:r w:rsidRPr="00CE67C9">
        <w:rPr>
          <w:rFonts w:ascii="Times New Roman" w:hAnsi="Times New Roman" w:cs="Times New Roman"/>
          <w:sz w:val="24"/>
          <w:szCs w:val="24"/>
        </w:rPr>
        <w:t xml:space="preserve">. Bedded packs are designed for cow comfort </w:t>
      </w:r>
      <w:r w:rsidRPr="00CE67C9">
        <w:rPr>
          <w:rFonts w:ascii="Times New Roman" w:hAnsi="Times New Roman" w:cs="Times New Roman"/>
          <w:noProof/>
          <w:sz w:val="24"/>
          <w:szCs w:val="24"/>
        </w:rPr>
        <w:t>(Barberg et al., 2007b; Bewley et al., 2012)</w:t>
      </w:r>
      <w:r w:rsidRPr="00CE67C9">
        <w:rPr>
          <w:rFonts w:ascii="Times New Roman" w:hAnsi="Times New Roman" w:cs="Times New Roman"/>
          <w:sz w:val="24"/>
          <w:szCs w:val="24"/>
        </w:rPr>
        <w:t xml:space="preserve">, and prevalence of lameness, foot, and leg injuries in these systems has been found to be less than TS and FS barns </w:t>
      </w:r>
      <w:r w:rsidRPr="00CE67C9">
        <w:rPr>
          <w:rFonts w:ascii="Times New Roman" w:hAnsi="Times New Roman" w:cs="Times New Roman"/>
          <w:noProof/>
          <w:sz w:val="24"/>
          <w:szCs w:val="24"/>
        </w:rPr>
        <w:t>(Barberg et al., 2007b; Lobeck et al., 2011; Burgstaller et al., 2016)</w:t>
      </w:r>
      <w:r w:rsidRPr="00CE67C9">
        <w:rPr>
          <w:rFonts w:ascii="Times New Roman" w:hAnsi="Times New Roman" w:cs="Times New Roman"/>
          <w:sz w:val="24"/>
          <w:szCs w:val="24"/>
        </w:rPr>
        <w:t xml:space="preserve">. Lastly, manure management and environmental stewardship is a top concern for both dairy producers and the general public </w:t>
      </w:r>
      <w:r w:rsidRPr="00CE67C9">
        <w:rPr>
          <w:rFonts w:ascii="Times New Roman" w:hAnsi="Times New Roman" w:cs="Times New Roman"/>
          <w:noProof/>
          <w:sz w:val="24"/>
          <w:szCs w:val="24"/>
        </w:rPr>
        <w:t>(Holly et al., 2018)</w:t>
      </w:r>
      <w:r w:rsidRPr="00CE67C9">
        <w:rPr>
          <w:rFonts w:ascii="Times New Roman" w:hAnsi="Times New Roman" w:cs="Times New Roman"/>
          <w:sz w:val="24"/>
          <w:szCs w:val="24"/>
        </w:rPr>
        <w:t xml:space="preserve">. Anecdotally, the BP producers enrolled in the study were pleased with their systems of manure management, viewing their used bedding material and manure as a valuable soil amendment and an integral part of their nutrient management plan. Bedded pack systems decrease the amount of liquid manure waste when compared to conventional barns, and the used bedding with manure is more easily composted before use as a soil amendment. As aged pack material is drier before it is spread on fields, it poses less of a risk for run-off into waterways, increases soil infiltration of nutrients, and creates flexibility around timing of manure application to fields </w:t>
      </w:r>
      <w:r w:rsidRPr="00CE67C9">
        <w:rPr>
          <w:rFonts w:ascii="Times New Roman" w:hAnsi="Times New Roman" w:cs="Times New Roman"/>
          <w:noProof/>
          <w:sz w:val="24"/>
          <w:szCs w:val="24"/>
        </w:rPr>
        <w:t>(Rushmann, 2023)</w:t>
      </w:r>
      <w:r w:rsidRPr="00CE67C9">
        <w:rPr>
          <w:rFonts w:ascii="Times New Roman" w:hAnsi="Times New Roman" w:cs="Times New Roman"/>
          <w:sz w:val="24"/>
          <w:szCs w:val="24"/>
        </w:rPr>
        <w:t xml:space="preserve">. Bedded packs may be a good housing option for small, pasture-based farms in the </w:t>
      </w:r>
      <w:r w:rsidRPr="00CE67C9">
        <w:rPr>
          <w:rFonts w:ascii="Times New Roman" w:hAnsi="Times New Roman" w:cs="Times New Roman"/>
          <w:sz w:val="24"/>
          <w:szCs w:val="24"/>
        </w:rPr>
        <w:lastRenderedPageBreak/>
        <w:t>Northeastern U.S. when properly managed on farms with excellent milking hygiene practices already in place.</w:t>
      </w:r>
    </w:p>
    <w:p w14:paraId="4FB74E52" w14:textId="77777777" w:rsidR="00E82AFF" w:rsidRDefault="00E82AFF" w:rsidP="00AE300E">
      <w:pPr>
        <w:spacing w:line="480" w:lineRule="auto"/>
        <w:ind w:firstLine="360"/>
        <w:rPr>
          <w:rFonts w:ascii="Times New Roman" w:eastAsia="Times New Roman" w:hAnsi="Times New Roman" w:cs="Times New Roman"/>
          <w:color w:val="FF00FF"/>
          <w:kern w:val="0"/>
          <w:sz w:val="24"/>
          <w:szCs w:val="24"/>
          <w14:ligatures w14:val="none"/>
        </w:rPr>
      </w:pPr>
    </w:p>
    <w:p w14:paraId="68969E24" w14:textId="77777777" w:rsidR="00E82AFF" w:rsidRPr="00E85A22" w:rsidRDefault="00E82AFF" w:rsidP="00E82AFF">
      <w:pPr>
        <w:rPr>
          <w:rFonts w:ascii="Times New Roman" w:hAnsi="Times New Roman" w:cs="Times New Roman"/>
          <w:sz w:val="20"/>
          <w:szCs w:val="20"/>
        </w:rPr>
      </w:pPr>
    </w:p>
    <w:p w14:paraId="4CEC5C4C" w14:textId="77777777" w:rsidR="00E82AFF" w:rsidRPr="0051684F" w:rsidRDefault="00E82AFF" w:rsidP="00AE300E">
      <w:pPr>
        <w:spacing w:line="480" w:lineRule="auto"/>
        <w:ind w:firstLine="360"/>
        <w:rPr>
          <w:rFonts w:ascii="Times New Roman" w:eastAsia="Times New Roman" w:hAnsi="Times New Roman" w:cs="Times New Roman"/>
          <w:color w:val="FF00FF"/>
          <w:kern w:val="0"/>
          <w:sz w:val="24"/>
          <w:szCs w:val="24"/>
          <w14:ligatures w14:val="none"/>
        </w:rPr>
      </w:pPr>
    </w:p>
    <w:p w14:paraId="1FA3F1AD" w14:textId="77777777" w:rsidR="001A7738" w:rsidRPr="0051684F" w:rsidRDefault="001A7738" w:rsidP="00AE300E">
      <w:pPr>
        <w:spacing w:line="480" w:lineRule="auto"/>
        <w:ind w:firstLine="360"/>
        <w:rPr>
          <w:rFonts w:ascii="Times New Roman" w:eastAsia="Times New Roman" w:hAnsi="Times New Roman" w:cs="Times New Roman"/>
          <w:kern w:val="0"/>
          <w:sz w:val="24"/>
          <w:szCs w:val="24"/>
          <w14:ligatures w14:val="none"/>
        </w:rPr>
      </w:pPr>
    </w:p>
    <w:p w14:paraId="3F1F7CD0" w14:textId="77777777" w:rsidR="00CA1559" w:rsidRDefault="00CA1559">
      <w:pPr>
        <w:rPr>
          <w:rFonts w:ascii="Times New Roman" w:hAnsi="Times New Roman" w:cs="Times New Roman"/>
        </w:rPr>
      </w:pPr>
    </w:p>
    <w:p w14:paraId="51EEF2B0" w14:textId="77777777" w:rsidR="00CA1559" w:rsidRDefault="00CA1559">
      <w:pPr>
        <w:rPr>
          <w:rFonts w:ascii="Times New Roman" w:hAnsi="Times New Roman" w:cs="Times New Roman"/>
        </w:rPr>
      </w:pPr>
    </w:p>
    <w:p w14:paraId="61BFC926" w14:textId="2585C8AF" w:rsidR="00F55219" w:rsidRPr="00F55219" w:rsidRDefault="00CA1559" w:rsidP="00F55219">
      <w:pPr>
        <w:pStyle w:val="EndNoteBibliography"/>
        <w:spacing w:after="360"/>
      </w:pPr>
      <w:r>
        <w:fldChar w:fldCharType="begin"/>
      </w:r>
      <w:r>
        <w:instrText xml:space="preserve"> ADDIN EN.REFLIST </w:instrText>
      </w:r>
      <w:r>
        <w:fldChar w:fldCharType="separate"/>
      </w:r>
      <w:r w:rsidR="00F55219" w:rsidRPr="00F55219">
        <w:t xml:space="preserve">Benson, A. F. 2012. Consider deep pack barns for cow comfort and manure management. Accessed March 18, 2024. Cornell University, Ithaca, NY. </w:t>
      </w:r>
      <w:hyperlink r:id="rId13" w:history="1">
        <w:r w:rsidR="00F55219" w:rsidRPr="00F55219">
          <w:rPr>
            <w:rStyle w:val="Hyperlink"/>
          </w:rPr>
          <w:t>https://smallfarms.cornell.edu/2012/04/consider-deep-pack-barns-for-cow-comfort-and-manure-management/</w:t>
        </w:r>
      </w:hyperlink>
      <w:r w:rsidR="00F55219" w:rsidRPr="00F55219">
        <w:t>.</w:t>
      </w:r>
    </w:p>
    <w:p w14:paraId="7CDEA99C" w14:textId="77777777" w:rsidR="00F55219" w:rsidRPr="00F55219" w:rsidRDefault="00F55219" w:rsidP="00F55219">
      <w:pPr>
        <w:pStyle w:val="EndNoteBibliography"/>
        <w:spacing w:after="360"/>
      </w:pPr>
      <w:r w:rsidRPr="00F55219">
        <w:t>Bewley, J. M., L. M. Robertson, and E. A. Eckelkamp. 2017. A 100-Year Review: Lactating dairy cattle housing management. J. Dairy Sci. 100(12):10418-10431.</w:t>
      </w:r>
    </w:p>
    <w:p w14:paraId="6D911963" w14:textId="7A9D67FA" w:rsidR="00F55219" w:rsidRPr="00F55219" w:rsidRDefault="00F55219" w:rsidP="00F55219">
      <w:pPr>
        <w:pStyle w:val="EndNoteBibliography"/>
        <w:spacing w:after="360"/>
      </w:pPr>
      <w:r w:rsidRPr="00F55219">
        <w:t xml:space="preserve">The Dairyland Initiative: School of Veterinary Medicine, Univeristy of Wisconsin-Madison. Housing Module: Adult Cow Housing, Bedded Packs. University of Wisconsin-Madison. Accessed March 18, 2024. </w:t>
      </w:r>
      <w:hyperlink r:id="rId14" w:history="1">
        <w:r w:rsidRPr="00F55219">
          <w:rPr>
            <w:rStyle w:val="Hyperlink"/>
          </w:rPr>
          <w:t>https://thedairylandinitiative.vetmed.wisc.edu/home/housing-module/adult-cow-housing/bedded-pack/</w:t>
        </w:r>
      </w:hyperlink>
      <w:r w:rsidRPr="00F55219">
        <w:t>.</w:t>
      </w:r>
    </w:p>
    <w:p w14:paraId="06A9FA76" w14:textId="782C3583" w:rsidR="00F55219" w:rsidRPr="00F55219" w:rsidRDefault="00F55219" w:rsidP="00F55219">
      <w:pPr>
        <w:pStyle w:val="EndNoteBibliography"/>
        <w:spacing w:after="360"/>
      </w:pPr>
      <w:r w:rsidRPr="00F55219">
        <w:t xml:space="preserve">Endres, M., K. Janni. 2021. Compost-bedded pack barns for dairy cows. University of Minnesota Extension. Minneapolis, MN. Accessed March 18, 2024. </w:t>
      </w:r>
      <w:hyperlink r:id="rId15" w:anchor="a-wall-borders-the-pack-727910" w:history="1">
        <w:r w:rsidRPr="00F55219">
          <w:rPr>
            <w:rStyle w:val="Hyperlink"/>
          </w:rPr>
          <w:t>https://extension.umn.edu/dairy-milking-cows/compost-bedded-pack-barns-dairy-cows#a-wall-borders-the-pack-727910</w:t>
        </w:r>
      </w:hyperlink>
      <w:r w:rsidRPr="00F55219">
        <w:t>.</w:t>
      </w:r>
    </w:p>
    <w:p w14:paraId="586A0A25" w14:textId="03B1530B" w:rsidR="00F55219" w:rsidRPr="00F55219" w:rsidRDefault="00F55219" w:rsidP="00F55219">
      <w:pPr>
        <w:pStyle w:val="EndNoteBibliography"/>
      </w:pPr>
      <w:r w:rsidRPr="00F55219">
        <w:t xml:space="preserve">Thurgood, J. M., C. M. Comer, D. J. Flaherty, and M. Kiraly. 2009. Bedded pack management system case study. Pages 184–188 in Proc. Proc. 5th National Small Farm Conference, Springfield,  IL. Accessed March 18, 2024. </w:t>
      </w:r>
      <w:hyperlink r:id="rId16" w:history="1">
        <w:r w:rsidRPr="00F55219">
          <w:rPr>
            <w:rStyle w:val="Hyperlink"/>
          </w:rPr>
          <w:t>https://conferences.illinois.edu/resources/20033/Proceedings_8-12-13.pdf</w:t>
        </w:r>
      </w:hyperlink>
      <w:r w:rsidRPr="00F55219">
        <w:t>.</w:t>
      </w:r>
    </w:p>
    <w:p w14:paraId="1B691D74" w14:textId="388B7090" w:rsidR="00A92727" w:rsidRPr="0051684F" w:rsidRDefault="00CA1559">
      <w:pPr>
        <w:rPr>
          <w:rFonts w:ascii="Times New Roman" w:hAnsi="Times New Roman" w:cs="Times New Roman"/>
        </w:rPr>
      </w:pPr>
      <w:r>
        <w:rPr>
          <w:rFonts w:ascii="Times New Roman" w:hAnsi="Times New Roman" w:cs="Times New Roman"/>
        </w:rPr>
        <w:fldChar w:fldCharType="end"/>
      </w:r>
    </w:p>
    <w:sectPr w:rsidR="00A92727" w:rsidRPr="0051684F" w:rsidSect="009D2D3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78EF6F" w14:textId="77777777" w:rsidR="0020057A" w:rsidRDefault="0020057A" w:rsidP="0020057A">
      <w:pPr>
        <w:spacing w:after="0" w:line="240" w:lineRule="auto"/>
      </w:pPr>
      <w:r>
        <w:separator/>
      </w:r>
    </w:p>
  </w:endnote>
  <w:endnote w:type="continuationSeparator" w:id="0">
    <w:p w14:paraId="428566AF" w14:textId="77777777" w:rsidR="0020057A" w:rsidRDefault="0020057A" w:rsidP="002005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A1D3EF" w14:textId="77777777" w:rsidR="0020057A" w:rsidRDefault="0020057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76728222"/>
      <w:docPartObj>
        <w:docPartGallery w:val="Page Numbers (Bottom of Page)"/>
        <w:docPartUnique/>
      </w:docPartObj>
    </w:sdtPr>
    <w:sdtEndPr>
      <w:rPr>
        <w:noProof/>
      </w:rPr>
    </w:sdtEndPr>
    <w:sdtContent>
      <w:p w14:paraId="49CDF71B" w14:textId="7249A468" w:rsidR="0020057A" w:rsidRDefault="0020057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8148FE9" w14:textId="77777777" w:rsidR="0020057A" w:rsidRDefault="002005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7698B9" w14:textId="77777777" w:rsidR="0020057A" w:rsidRDefault="002005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0A9320" w14:textId="77777777" w:rsidR="0020057A" w:rsidRDefault="0020057A" w:rsidP="0020057A">
      <w:pPr>
        <w:spacing w:after="0" w:line="240" w:lineRule="auto"/>
      </w:pPr>
      <w:r>
        <w:separator/>
      </w:r>
    </w:p>
  </w:footnote>
  <w:footnote w:type="continuationSeparator" w:id="0">
    <w:p w14:paraId="29D658A7" w14:textId="77777777" w:rsidR="0020057A" w:rsidRDefault="0020057A" w:rsidP="002005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48C6E9" w14:textId="77777777" w:rsidR="0020057A" w:rsidRDefault="0020057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57109A" w14:textId="77777777" w:rsidR="0020057A" w:rsidRDefault="0020057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B61CCF" w14:textId="77777777" w:rsidR="0020057A" w:rsidRDefault="002005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82660A"/>
    <w:multiLevelType w:val="hybridMultilevel"/>
    <w:tmpl w:val="FCAAAFD8"/>
    <w:lvl w:ilvl="0" w:tplc="0409000D">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8858704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J Dairy Science Cop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2&lt;/SpaceAfter&gt;&lt;HyperlinksEnabled&gt;0&lt;/HyperlinksEnabled&gt;&lt;HyperlinksVisible&gt;0&lt;/HyperlinksVisible&gt;&lt;EnableBibliographyCategories&gt;0&lt;/EnableBibliographyCategories&gt;&lt;/ENLayout&gt;"/>
    <w:docVar w:name="EN.Libraries" w:val="&lt;Libraries&gt;&lt;item db-id=&quot;pss5de0wasp2t9es5tu5evzpa2svsdrveax9&quot;&gt;My EndNote Library-Converted&lt;record-ids&gt;&lt;item&gt;668&lt;/item&gt;&lt;item&gt;669&lt;/item&gt;&lt;item&gt;670&lt;/item&gt;&lt;item&gt;671&lt;/item&gt;&lt;item&gt;672&lt;/item&gt;&lt;/record-ids&gt;&lt;/item&gt;&lt;/Libraries&gt;"/>
    <w:docVar w:name="EN.UseJSCitationFormat" w:val="False"/>
  </w:docVars>
  <w:rsids>
    <w:rsidRoot w:val="00AC6D10"/>
    <w:rsid w:val="00001ECB"/>
    <w:rsid w:val="00013775"/>
    <w:rsid w:val="00033542"/>
    <w:rsid w:val="00035A49"/>
    <w:rsid w:val="000525B1"/>
    <w:rsid w:val="000565A9"/>
    <w:rsid w:val="000A4F4E"/>
    <w:rsid w:val="000B1F69"/>
    <w:rsid w:val="000B3FBC"/>
    <w:rsid w:val="000E15AF"/>
    <w:rsid w:val="000F333D"/>
    <w:rsid w:val="00100310"/>
    <w:rsid w:val="00114EB5"/>
    <w:rsid w:val="00131B6D"/>
    <w:rsid w:val="00133108"/>
    <w:rsid w:val="00154C7A"/>
    <w:rsid w:val="0015585B"/>
    <w:rsid w:val="00177250"/>
    <w:rsid w:val="001811D5"/>
    <w:rsid w:val="001922C7"/>
    <w:rsid w:val="00194BB3"/>
    <w:rsid w:val="0019581B"/>
    <w:rsid w:val="00197CCE"/>
    <w:rsid w:val="001A5438"/>
    <w:rsid w:val="001A7738"/>
    <w:rsid w:val="001B4799"/>
    <w:rsid w:val="001E06BC"/>
    <w:rsid w:val="001F2523"/>
    <w:rsid w:val="001F4279"/>
    <w:rsid w:val="001F4A19"/>
    <w:rsid w:val="0020057A"/>
    <w:rsid w:val="002062FD"/>
    <w:rsid w:val="0022211C"/>
    <w:rsid w:val="00224B27"/>
    <w:rsid w:val="002652FA"/>
    <w:rsid w:val="00266F40"/>
    <w:rsid w:val="002778EB"/>
    <w:rsid w:val="00280567"/>
    <w:rsid w:val="002A0039"/>
    <w:rsid w:val="002A1195"/>
    <w:rsid w:val="002A5C7D"/>
    <w:rsid w:val="002A7BA5"/>
    <w:rsid w:val="002B7CE2"/>
    <w:rsid w:val="002C20D5"/>
    <w:rsid w:val="002D3BDD"/>
    <w:rsid w:val="002E1B5C"/>
    <w:rsid w:val="00313E47"/>
    <w:rsid w:val="003248C1"/>
    <w:rsid w:val="00327B50"/>
    <w:rsid w:val="00347744"/>
    <w:rsid w:val="00347CE3"/>
    <w:rsid w:val="0038312F"/>
    <w:rsid w:val="00385F2C"/>
    <w:rsid w:val="00394ADD"/>
    <w:rsid w:val="003A6E24"/>
    <w:rsid w:val="003E3CC1"/>
    <w:rsid w:val="003E43D9"/>
    <w:rsid w:val="00412DDC"/>
    <w:rsid w:val="00426A7A"/>
    <w:rsid w:val="00427B5E"/>
    <w:rsid w:val="00470ECF"/>
    <w:rsid w:val="00481986"/>
    <w:rsid w:val="00484D4B"/>
    <w:rsid w:val="00495FE8"/>
    <w:rsid w:val="004D415C"/>
    <w:rsid w:val="004E70A5"/>
    <w:rsid w:val="004F4BC7"/>
    <w:rsid w:val="004F622A"/>
    <w:rsid w:val="0051684F"/>
    <w:rsid w:val="0052219F"/>
    <w:rsid w:val="00545376"/>
    <w:rsid w:val="00553946"/>
    <w:rsid w:val="00557A55"/>
    <w:rsid w:val="005764A8"/>
    <w:rsid w:val="005856A8"/>
    <w:rsid w:val="005A437E"/>
    <w:rsid w:val="005F6150"/>
    <w:rsid w:val="00600380"/>
    <w:rsid w:val="00620AA0"/>
    <w:rsid w:val="006667CD"/>
    <w:rsid w:val="00686346"/>
    <w:rsid w:val="006A1463"/>
    <w:rsid w:val="006A1FDF"/>
    <w:rsid w:val="006A7ECB"/>
    <w:rsid w:val="006C40F9"/>
    <w:rsid w:val="006D6C78"/>
    <w:rsid w:val="007021EC"/>
    <w:rsid w:val="007071D7"/>
    <w:rsid w:val="00721F29"/>
    <w:rsid w:val="007420F8"/>
    <w:rsid w:val="007534BE"/>
    <w:rsid w:val="00770D31"/>
    <w:rsid w:val="00780C77"/>
    <w:rsid w:val="00782044"/>
    <w:rsid w:val="00792EC4"/>
    <w:rsid w:val="007A5908"/>
    <w:rsid w:val="007A657A"/>
    <w:rsid w:val="007B5C0C"/>
    <w:rsid w:val="007C4FF0"/>
    <w:rsid w:val="007D0983"/>
    <w:rsid w:val="007E3EFD"/>
    <w:rsid w:val="007E7758"/>
    <w:rsid w:val="007E7A8B"/>
    <w:rsid w:val="00804A98"/>
    <w:rsid w:val="0081278A"/>
    <w:rsid w:val="00812B95"/>
    <w:rsid w:val="00814991"/>
    <w:rsid w:val="00841842"/>
    <w:rsid w:val="008460F0"/>
    <w:rsid w:val="00872BD2"/>
    <w:rsid w:val="008737C5"/>
    <w:rsid w:val="00885EDA"/>
    <w:rsid w:val="008D7A13"/>
    <w:rsid w:val="008F1094"/>
    <w:rsid w:val="00900DD9"/>
    <w:rsid w:val="009072A9"/>
    <w:rsid w:val="009268E1"/>
    <w:rsid w:val="009330D6"/>
    <w:rsid w:val="0094085B"/>
    <w:rsid w:val="00947018"/>
    <w:rsid w:val="00950B8F"/>
    <w:rsid w:val="00952A69"/>
    <w:rsid w:val="009540AB"/>
    <w:rsid w:val="009637F1"/>
    <w:rsid w:val="009703D4"/>
    <w:rsid w:val="00973F07"/>
    <w:rsid w:val="0097431B"/>
    <w:rsid w:val="009A7D54"/>
    <w:rsid w:val="009C1550"/>
    <w:rsid w:val="009C39DB"/>
    <w:rsid w:val="009D2D3F"/>
    <w:rsid w:val="009D4305"/>
    <w:rsid w:val="009E12EE"/>
    <w:rsid w:val="009E4492"/>
    <w:rsid w:val="009F04D3"/>
    <w:rsid w:val="009F5E44"/>
    <w:rsid w:val="00A03B61"/>
    <w:rsid w:val="00A74E8F"/>
    <w:rsid w:val="00A92727"/>
    <w:rsid w:val="00A92E7C"/>
    <w:rsid w:val="00A95E8F"/>
    <w:rsid w:val="00AA0990"/>
    <w:rsid w:val="00AA39AA"/>
    <w:rsid w:val="00AA40C1"/>
    <w:rsid w:val="00AA4DC2"/>
    <w:rsid w:val="00AA7B27"/>
    <w:rsid w:val="00AC3281"/>
    <w:rsid w:val="00AC6D10"/>
    <w:rsid w:val="00AE300E"/>
    <w:rsid w:val="00AE5FE8"/>
    <w:rsid w:val="00AE6732"/>
    <w:rsid w:val="00AF2AD5"/>
    <w:rsid w:val="00B32567"/>
    <w:rsid w:val="00B504A2"/>
    <w:rsid w:val="00B53E6D"/>
    <w:rsid w:val="00B54CBA"/>
    <w:rsid w:val="00B55FA9"/>
    <w:rsid w:val="00B64C16"/>
    <w:rsid w:val="00B746CB"/>
    <w:rsid w:val="00BC1157"/>
    <w:rsid w:val="00BC1C14"/>
    <w:rsid w:val="00BC5EC3"/>
    <w:rsid w:val="00BC79BB"/>
    <w:rsid w:val="00BE04B5"/>
    <w:rsid w:val="00C02B87"/>
    <w:rsid w:val="00C23B7D"/>
    <w:rsid w:val="00C36379"/>
    <w:rsid w:val="00C40B1F"/>
    <w:rsid w:val="00C54E02"/>
    <w:rsid w:val="00C73C3F"/>
    <w:rsid w:val="00C74580"/>
    <w:rsid w:val="00C87A96"/>
    <w:rsid w:val="00C902ED"/>
    <w:rsid w:val="00C91018"/>
    <w:rsid w:val="00C941D9"/>
    <w:rsid w:val="00CA0983"/>
    <w:rsid w:val="00CA1559"/>
    <w:rsid w:val="00CA52B8"/>
    <w:rsid w:val="00CC2B74"/>
    <w:rsid w:val="00CC4A3A"/>
    <w:rsid w:val="00CD6DDC"/>
    <w:rsid w:val="00CF70A8"/>
    <w:rsid w:val="00D00F9E"/>
    <w:rsid w:val="00D13B58"/>
    <w:rsid w:val="00D219B8"/>
    <w:rsid w:val="00D46D34"/>
    <w:rsid w:val="00D52EC2"/>
    <w:rsid w:val="00D808DD"/>
    <w:rsid w:val="00D97FFB"/>
    <w:rsid w:val="00DA078D"/>
    <w:rsid w:val="00DB31EA"/>
    <w:rsid w:val="00DC2A65"/>
    <w:rsid w:val="00DC4E13"/>
    <w:rsid w:val="00DD3870"/>
    <w:rsid w:val="00DE01DE"/>
    <w:rsid w:val="00DE7DCE"/>
    <w:rsid w:val="00DF0A5E"/>
    <w:rsid w:val="00DF2CCB"/>
    <w:rsid w:val="00E214E1"/>
    <w:rsid w:val="00E2714C"/>
    <w:rsid w:val="00E41853"/>
    <w:rsid w:val="00E553AF"/>
    <w:rsid w:val="00E60863"/>
    <w:rsid w:val="00E76A40"/>
    <w:rsid w:val="00E76C9E"/>
    <w:rsid w:val="00E82AF3"/>
    <w:rsid w:val="00E82AFF"/>
    <w:rsid w:val="00E84F8B"/>
    <w:rsid w:val="00E86AC2"/>
    <w:rsid w:val="00EA3908"/>
    <w:rsid w:val="00EC5750"/>
    <w:rsid w:val="00EE3EA1"/>
    <w:rsid w:val="00F2491B"/>
    <w:rsid w:val="00F4489C"/>
    <w:rsid w:val="00F47F8B"/>
    <w:rsid w:val="00F53527"/>
    <w:rsid w:val="00F55219"/>
    <w:rsid w:val="00F807FD"/>
    <w:rsid w:val="00F80ABA"/>
    <w:rsid w:val="00F8473C"/>
    <w:rsid w:val="00F8570A"/>
    <w:rsid w:val="00F87B3C"/>
    <w:rsid w:val="00FA10EE"/>
    <w:rsid w:val="00FA283D"/>
    <w:rsid w:val="00FA3D23"/>
    <w:rsid w:val="00FB6150"/>
    <w:rsid w:val="00FB6300"/>
    <w:rsid w:val="00FC6466"/>
    <w:rsid w:val="00FE3E02"/>
    <w:rsid w:val="00FF2423"/>
    <w:rsid w:val="00FF3881"/>
    <w:rsid w:val="00FF5F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895FD"/>
  <w15:chartTrackingRefBased/>
  <w15:docId w15:val="{1FBCF45A-7ADB-4214-89EE-9AC4C6DF1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A7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1A7738"/>
    <w:rPr>
      <w:rFonts w:ascii="Courier New" w:eastAsia="Times New Roman" w:hAnsi="Courier New" w:cs="Courier New"/>
      <w:kern w:val="0"/>
      <w:sz w:val="20"/>
      <w:szCs w:val="20"/>
      <w14:ligatures w14:val="none"/>
    </w:rPr>
  </w:style>
  <w:style w:type="character" w:customStyle="1" w:styleId="gntyacmbo3b">
    <w:name w:val="gntyacmbo3b"/>
    <w:basedOn w:val="DefaultParagraphFont"/>
    <w:rsid w:val="001A7738"/>
  </w:style>
  <w:style w:type="character" w:customStyle="1" w:styleId="gntyacmbf4b">
    <w:name w:val="gntyacmbf4b"/>
    <w:basedOn w:val="DefaultParagraphFont"/>
    <w:rsid w:val="001A7738"/>
  </w:style>
  <w:style w:type="character" w:customStyle="1" w:styleId="gntyacmbe3b">
    <w:name w:val="gntyacmbe3b"/>
    <w:basedOn w:val="DefaultParagraphFont"/>
    <w:rsid w:val="001A7738"/>
  </w:style>
  <w:style w:type="character" w:styleId="LineNumber">
    <w:name w:val="line number"/>
    <w:basedOn w:val="DefaultParagraphFont"/>
    <w:uiPriority w:val="99"/>
    <w:semiHidden/>
    <w:unhideWhenUsed/>
    <w:rsid w:val="007534BE"/>
  </w:style>
  <w:style w:type="paragraph" w:customStyle="1" w:styleId="EndNoteBibliographyTitle">
    <w:name w:val="EndNote Bibliography Title"/>
    <w:basedOn w:val="Normal"/>
    <w:link w:val="EndNoteBibliographyTitleChar"/>
    <w:rsid w:val="00CA1559"/>
    <w:pPr>
      <w:spacing w:after="0"/>
      <w:jc w:val="center"/>
    </w:pPr>
    <w:rPr>
      <w:rFonts w:ascii="Times New Roman" w:hAnsi="Times New Roman" w:cs="Times New Roman"/>
      <w:noProof/>
      <w:sz w:val="24"/>
    </w:rPr>
  </w:style>
  <w:style w:type="character" w:customStyle="1" w:styleId="EndNoteBibliographyTitleChar">
    <w:name w:val="EndNote Bibliography Title Char"/>
    <w:basedOn w:val="DefaultParagraphFont"/>
    <w:link w:val="EndNoteBibliographyTitle"/>
    <w:rsid w:val="00CA1559"/>
    <w:rPr>
      <w:rFonts w:ascii="Times New Roman" w:hAnsi="Times New Roman" w:cs="Times New Roman"/>
      <w:noProof/>
      <w:sz w:val="24"/>
    </w:rPr>
  </w:style>
  <w:style w:type="paragraph" w:customStyle="1" w:styleId="EndNoteBibliography">
    <w:name w:val="EndNote Bibliography"/>
    <w:basedOn w:val="Normal"/>
    <w:link w:val="EndNoteBibliographyChar"/>
    <w:rsid w:val="00CA1559"/>
    <w:pPr>
      <w:spacing w:line="240" w:lineRule="auto"/>
    </w:pPr>
    <w:rPr>
      <w:rFonts w:ascii="Times New Roman" w:hAnsi="Times New Roman" w:cs="Times New Roman"/>
      <w:noProof/>
      <w:sz w:val="24"/>
    </w:rPr>
  </w:style>
  <w:style w:type="character" w:customStyle="1" w:styleId="EndNoteBibliographyChar">
    <w:name w:val="EndNote Bibliography Char"/>
    <w:basedOn w:val="DefaultParagraphFont"/>
    <w:link w:val="EndNoteBibliography"/>
    <w:rsid w:val="00CA1559"/>
    <w:rPr>
      <w:rFonts w:ascii="Times New Roman" w:hAnsi="Times New Roman" w:cs="Times New Roman"/>
      <w:noProof/>
      <w:sz w:val="24"/>
    </w:rPr>
  </w:style>
  <w:style w:type="character" w:styleId="Hyperlink">
    <w:name w:val="Hyperlink"/>
    <w:basedOn w:val="DefaultParagraphFont"/>
    <w:uiPriority w:val="99"/>
    <w:unhideWhenUsed/>
    <w:rsid w:val="00CA1559"/>
    <w:rPr>
      <w:color w:val="0563C1" w:themeColor="hyperlink"/>
      <w:u w:val="single"/>
    </w:rPr>
  </w:style>
  <w:style w:type="character" w:styleId="UnresolvedMention">
    <w:name w:val="Unresolved Mention"/>
    <w:basedOn w:val="DefaultParagraphFont"/>
    <w:uiPriority w:val="99"/>
    <w:semiHidden/>
    <w:unhideWhenUsed/>
    <w:rsid w:val="00CA1559"/>
    <w:rPr>
      <w:color w:val="605E5C"/>
      <w:shd w:val="clear" w:color="auto" w:fill="E1DFDD"/>
    </w:rPr>
  </w:style>
  <w:style w:type="paragraph" w:styleId="ListParagraph">
    <w:name w:val="List Paragraph"/>
    <w:basedOn w:val="Normal"/>
    <w:uiPriority w:val="34"/>
    <w:qFormat/>
    <w:rsid w:val="004D415C"/>
    <w:pPr>
      <w:ind w:left="720"/>
      <w:contextualSpacing/>
    </w:pPr>
  </w:style>
  <w:style w:type="paragraph" w:styleId="Header">
    <w:name w:val="header"/>
    <w:basedOn w:val="Normal"/>
    <w:link w:val="HeaderChar"/>
    <w:uiPriority w:val="99"/>
    <w:unhideWhenUsed/>
    <w:rsid w:val="002005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057A"/>
  </w:style>
  <w:style w:type="paragraph" w:styleId="Footer">
    <w:name w:val="footer"/>
    <w:basedOn w:val="Normal"/>
    <w:link w:val="FooterChar"/>
    <w:uiPriority w:val="99"/>
    <w:unhideWhenUsed/>
    <w:rsid w:val="002005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05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738941">
      <w:bodyDiv w:val="1"/>
      <w:marLeft w:val="0"/>
      <w:marRight w:val="0"/>
      <w:marTop w:val="0"/>
      <w:marBottom w:val="0"/>
      <w:divBdr>
        <w:top w:val="none" w:sz="0" w:space="0" w:color="auto"/>
        <w:left w:val="none" w:sz="0" w:space="0" w:color="auto"/>
        <w:bottom w:val="none" w:sz="0" w:space="0" w:color="auto"/>
        <w:right w:val="none" w:sz="0" w:space="0" w:color="auto"/>
      </w:divBdr>
    </w:div>
    <w:div w:id="403652338">
      <w:bodyDiv w:val="1"/>
      <w:marLeft w:val="0"/>
      <w:marRight w:val="0"/>
      <w:marTop w:val="0"/>
      <w:marBottom w:val="0"/>
      <w:divBdr>
        <w:top w:val="none" w:sz="0" w:space="0" w:color="auto"/>
        <w:left w:val="none" w:sz="0" w:space="0" w:color="auto"/>
        <w:bottom w:val="none" w:sz="0" w:space="0" w:color="auto"/>
        <w:right w:val="none" w:sz="0" w:space="0" w:color="auto"/>
      </w:divBdr>
    </w:div>
    <w:div w:id="583606506">
      <w:bodyDiv w:val="1"/>
      <w:marLeft w:val="0"/>
      <w:marRight w:val="0"/>
      <w:marTop w:val="0"/>
      <w:marBottom w:val="0"/>
      <w:divBdr>
        <w:top w:val="none" w:sz="0" w:space="0" w:color="auto"/>
        <w:left w:val="none" w:sz="0" w:space="0" w:color="auto"/>
        <w:bottom w:val="none" w:sz="0" w:space="0" w:color="auto"/>
        <w:right w:val="none" w:sz="0" w:space="0" w:color="auto"/>
      </w:divBdr>
    </w:div>
    <w:div w:id="1527869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smallfarms.cornell.edu/2012/04/consider-deep-pack-barns-for-cow-comfort-and-manure-management/"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onferences.illinois.edu/resources/20033/Proceedings_8-12-13.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extension.umn.edu/dairy-milking-cows/compost-bedded-pack-barns-dairy-cows" TargetMode="Externa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thedairylandinitiative.vetmed.wisc.edu/home/housing-module/adult-cow-housing/bedded-pa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313</TotalTime>
  <Pages>7</Pages>
  <Words>2840</Words>
  <Characters>16189</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Caitlin Jeffrey</dc:creator>
  <cp:keywords/>
  <dc:description/>
  <cp:lastModifiedBy>Caitlin Jeffrey</cp:lastModifiedBy>
  <cp:revision>40</cp:revision>
  <dcterms:created xsi:type="dcterms:W3CDTF">2024-08-07T19:22:00Z</dcterms:created>
  <dcterms:modified xsi:type="dcterms:W3CDTF">2024-08-09T15:27:00Z</dcterms:modified>
</cp:coreProperties>
</file>