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57253" w14:textId="4ACCAF1E" w:rsidR="009B7EFA" w:rsidRDefault="009B7EFA" w:rsidP="00D414FB">
      <w:pPr>
        <w:rPr>
          <w:b/>
          <w:bCs/>
          <w:i/>
          <w:iCs/>
        </w:rPr>
      </w:pPr>
      <w:r>
        <w:rPr>
          <w:b/>
          <w:bCs/>
          <w:i/>
          <w:iCs/>
        </w:rPr>
        <w:t>Herd Enrollment</w:t>
      </w:r>
      <w:r w:rsidR="007E493E">
        <w:rPr>
          <w:b/>
          <w:bCs/>
          <w:i/>
          <w:iCs/>
        </w:rPr>
        <w:t xml:space="preserve"> and Selection</w:t>
      </w:r>
    </w:p>
    <w:p w14:paraId="6BF6B2FE" w14:textId="77777777" w:rsidR="00464F35" w:rsidRDefault="00E15365" w:rsidP="00994C03">
      <w:pPr>
        <w:ind w:firstLine="360"/>
      </w:pPr>
      <w:r>
        <w:t xml:space="preserve">The source population for this study was the 145 </w:t>
      </w:r>
      <w:r w:rsidR="00D414FB">
        <w:t>farms that</w:t>
      </w:r>
      <w:r>
        <w:t xml:space="preserve"> responded to a survey </w:t>
      </w:r>
      <w:r w:rsidR="00D414FB">
        <w:t xml:space="preserve">sent to all </w:t>
      </w:r>
      <w:r w:rsidR="00D414FB" w:rsidRPr="00D414FB">
        <w:t>certified organic dairy farms producing cow milk in Vermont</w:t>
      </w:r>
      <w:r w:rsidR="00D414FB">
        <w:t xml:space="preserve"> (n = 177) which aimed to</w:t>
      </w:r>
      <w:r w:rsidR="00D414FB" w:rsidRPr="00D414FB">
        <w:t xml:space="preserve"> quantify the frequency and diversity of winter housing and bedding types used by organic dairy farmers in</w:t>
      </w:r>
      <w:r w:rsidR="00D414FB">
        <w:t xml:space="preserve"> the state, as previously described in Andrews et. al (XXX CITATION 2021).</w:t>
      </w:r>
      <w:r w:rsidR="00597B8C">
        <w:t xml:space="preserve"> Dairy farms were eligible for enrollment in the current study if they: 1) responded to the initial survey</w:t>
      </w:r>
      <w:r w:rsidR="0099380C">
        <w:t xml:space="preserve"> in the winter of 2018-2019</w:t>
      </w:r>
      <w:r w:rsidR="00597B8C">
        <w:t>, 2) indicated they met the enrollment criteria of testing with the Dairy Herd Improvement Association (DHIA) at least monthly and milking between 35 and 120 cows</w:t>
      </w:r>
      <w:r w:rsidR="0099380C">
        <w:t xml:space="preserve">, and 3) indicated they would be interested in further participation. </w:t>
      </w:r>
      <w:r w:rsidR="0083423E">
        <w:t>Eligible f</w:t>
      </w:r>
      <w:r w:rsidR="0040522E">
        <w:t>arms were c</w:t>
      </w:r>
      <w:r w:rsidR="0057727F">
        <w:t xml:space="preserve">ontacted </w:t>
      </w:r>
      <w:r w:rsidR="0040522E">
        <w:t xml:space="preserve">from this </w:t>
      </w:r>
      <w:r w:rsidR="0083423E">
        <w:t xml:space="preserve">source population </w:t>
      </w:r>
      <w:r w:rsidR="0057727F">
        <w:t>if they</w:t>
      </w:r>
      <w:r w:rsidR="0083423E">
        <w:t xml:space="preserve"> indicated they were using</w:t>
      </w:r>
      <w:r w:rsidR="0057727F">
        <w:t xml:space="preserve"> 1 of </w:t>
      </w:r>
      <w:r w:rsidR="0078307D">
        <w:t xml:space="preserve">the </w:t>
      </w:r>
      <w:r w:rsidR="0057727F">
        <w:t>4 categories of bedding/housing combination</w:t>
      </w:r>
      <w:r w:rsidR="0078307D">
        <w:t>s</w:t>
      </w:r>
      <w:r w:rsidR="00591A82">
        <w:t xml:space="preserve"> for their winter housing system</w:t>
      </w:r>
      <w:r w:rsidR="0078307D">
        <w:t xml:space="preserve"> of interest to the current study:</w:t>
      </w:r>
      <w:r w:rsidR="00B26D7C">
        <w:t xml:space="preserve"> 1)</w:t>
      </w:r>
      <w:r w:rsidR="0078307D">
        <w:t xml:space="preserve"> a freestall system with bedded with sand, </w:t>
      </w:r>
      <w:r w:rsidR="00B26D7C">
        <w:t xml:space="preserve">2) </w:t>
      </w:r>
      <w:r w:rsidR="0078307D">
        <w:t xml:space="preserve">a freestall system bedded with shavings/sawdust, </w:t>
      </w:r>
      <w:r w:rsidR="00B26D7C">
        <w:t xml:space="preserve">3) </w:t>
      </w:r>
      <w:r w:rsidR="0078307D">
        <w:t xml:space="preserve">a tiestall </w:t>
      </w:r>
      <w:r w:rsidR="007E650D">
        <w:t xml:space="preserve">system bedded with shavings/sawdust, or </w:t>
      </w:r>
      <w:r w:rsidR="00B26D7C">
        <w:t xml:space="preserve">4) </w:t>
      </w:r>
      <w:r w:rsidR="007E650D">
        <w:t>a loose housing system deeply bedded with organic</w:t>
      </w:r>
      <w:r w:rsidR="00472CBA">
        <w:t xml:space="preserve"> material (hereafter, “bedded pack”).</w:t>
      </w:r>
      <w:r w:rsidR="0078307D">
        <w:t xml:space="preserve"> </w:t>
      </w:r>
      <w:r w:rsidR="00591A82">
        <w:t xml:space="preserve">The first three housing and bedding combinations were found to be the top three used </w:t>
      </w:r>
      <w:r w:rsidR="00AE2DB8">
        <w:t>by organic dairies in the state to house cows over the non-grazing season</w:t>
      </w:r>
      <w:r w:rsidR="004C6A38">
        <w:t>, and bedded packs were the primary housing style of interest for this project.</w:t>
      </w:r>
      <w:r w:rsidR="000D7484">
        <w:t xml:space="preserve"> </w:t>
      </w:r>
    </w:p>
    <w:p w14:paraId="22646629" w14:textId="77777777" w:rsidR="00464F35" w:rsidRDefault="00DF265D" w:rsidP="00464F35">
      <w:r>
        <w:t xml:space="preserve">A list of eligible farms was made by </w:t>
      </w:r>
      <w:r w:rsidR="000B4350">
        <w:t xml:space="preserve">housing/bedding combination, and were </w:t>
      </w:r>
      <w:r w:rsidR="00B53CBE" w:rsidRPr="00994C03">
        <w:rPr>
          <w:color w:val="FF0000"/>
        </w:rPr>
        <w:t>haphazardly</w:t>
      </w:r>
      <w:r w:rsidR="00AF0945" w:rsidRPr="00994C03">
        <w:rPr>
          <w:color w:val="FF0000"/>
        </w:rPr>
        <w:t>/by convenience</w:t>
      </w:r>
      <w:r w:rsidR="00B53CBE" w:rsidRPr="00994C03">
        <w:rPr>
          <w:color w:val="FF0000"/>
        </w:rPr>
        <w:t xml:space="preserve"> </w:t>
      </w:r>
      <w:r w:rsidR="00B53CBE">
        <w:t xml:space="preserve">(?) </w:t>
      </w:r>
      <w:r w:rsidR="000B4350">
        <w:t>contacted by phone or email provided in the previous survey</w:t>
      </w:r>
      <w:r w:rsidR="005B25F1">
        <w:t xml:space="preserve"> in Spring 2019</w:t>
      </w:r>
      <w:r w:rsidR="00DF4B8B">
        <w:t>.</w:t>
      </w:r>
    </w:p>
    <w:p w14:paraId="4564499D" w14:textId="77777777" w:rsidR="00464F35" w:rsidRPr="00D95E3C" w:rsidRDefault="00464F35" w:rsidP="00464F35">
      <w:pPr>
        <w:rPr>
          <w:b/>
          <w:bCs/>
        </w:rPr>
      </w:pPr>
      <w:r w:rsidRPr="00D95E3C">
        <w:rPr>
          <w:b/>
          <w:bCs/>
        </w:rPr>
        <w:t>OR</w:t>
      </w:r>
    </w:p>
    <w:p w14:paraId="7614FDBC" w14:textId="0CFA583D" w:rsidR="00233C44" w:rsidRDefault="00464F35" w:rsidP="00464F35">
      <w:r>
        <w:t>A convenience sample was enrolled</w:t>
      </w:r>
      <w:r w:rsidR="00233C44">
        <w:t xml:space="preserve"> from a list of eligible farms</w:t>
      </w:r>
      <w:r w:rsidR="00D95E3C">
        <w:t xml:space="preserve"> (grouped by housing/bedding combination)</w:t>
      </w:r>
      <w:r w:rsidR="00233C44">
        <w:t xml:space="preserve"> </w:t>
      </w:r>
      <w:r w:rsidR="003C4ADF">
        <w:t>using the phone number or email address provided in the previous survey in Spring 2019</w:t>
      </w:r>
      <w:r w:rsidR="00D95E3C">
        <w:t>.</w:t>
      </w:r>
      <w:r w:rsidR="003C4ADF">
        <w:t xml:space="preserve"> </w:t>
      </w:r>
    </w:p>
    <w:p w14:paraId="4A1CAF8E" w14:textId="7191297C" w:rsidR="0057727F" w:rsidRPr="002448ED" w:rsidRDefault="00464F35" w:rsidP="00834A07">
      <w:r>
        <w:t xml:space="preserve"> </w:t>
      </w:r>
      <w:r w:rsidR="00DF4B8B">
        <w:t xml:space="preserve">The aim was to complete the survey and sampling at </w:t>
      </w:r>
      <w:r w:rsidR="00297C12">
        <w:t>40 farms</w:t>
      </w:r>
      <w:r w:rsidR="00D7644E">
        <w:t xml:space="preserve"> total</w:t>
      </w:r>
      <w:r w:rsidR="00297C12">
        <w:t xml:space="preserve">, </w:t>
      </w:r>
      <w:r w:rsidR="00D7644E">
        <w:t xml:space="preserve">with </w:t>
      </w:r>
      <w:r w:rsidR="00DF4B8B">
        <w:t xml:space="preserve">10 farms </w:t>
      </w:r>
      <w:r w:rsidR="00D7644E">
        <w:t xml:space="preserve">from </w:t>
      </w:r>
      <w:r w:rsidR="000F1A1D">
        <w:t>each</w:t>
      </w:r>
      <w:r w:rsidR="00DF4B8B">
        <w:t xml:space="preserve"> housing/bedding </w:t>
      </w:r>
      <w:r w:rsidR="000F1A1D">
        <w:t>style: 1) freestall bedded with sand (FS), 2) freestall b</w:t>
      </w:r>
      <w:r w:rsidR="0052031F">
        <w:t xml:space="preserve">edded with wood shavings or sawdust (FW), 3) tiestall bedded with wood shavings (TW), or 4) bedded pack system (BP). </w:t>
      </w:r>
      <w:r w:rsidR="002C0EF9">
        <w:t>As this preliminary study design</w:t>
      </w:r>
      <w:r w:rsidR="002C5225">
        <w:t xml:space="preserve"> to select 10 </w:t>
      </w:r>
      <w:r w:rsidR="004F4D8E">
        <w:t>farms of each type</w:t>
      </w:r>
      <w:r w:rsidR="002C0EF9">
        <w:t xml:space="preserve"> was outlined before getting the full results from the initial survey, </w:t>
      </w:r>
      <w:r w:rsidR="002F66B0">
        <w:t xml:space="preserve">it was anticipated that </w:t>
      </w:r>
      <w:r w:rsidR="004F4D8E">
        <w:t>it would be possible to select enough</w:t>
      </w:r>
      <w:r w:rsidR="002F66B0">
        <w:t xml:space="preserve"> organic dairies in Vermont us</w:t>
      </w:r>
      <w:r w:rsidR="004F4D8E">
        <w:t>ing</w:t>
      </w:r>
      <w:r w:rsidR="002F66B0">
        <w:t xml:space="preserve"> a bedded pack system as their primary winter housing system</w:t>
      </w:r>
      <w:r w:rsidR="004F4D8E">
        <w:t xml:space="preserve">. However, </w:t>
      </w:r>
      <w:r w:rsidR="00983171">
        <w:t xml:space="preserve">out of the 17 farms from </w:t>
      </w:r>
      <w:r w:rsidR="004F4D8E">
        <w:t xml:space="preserve">2018-2019 survey </w:t>
      </w:r>
      <w:r w:rsidR="00983171">
        <w:t xml:space="preserve">that indicated at least some use of a bedded pack system, 1 farm was not interested in any further participation, </w:t>
      </w:r>
      <w:r w:rsidR="00A421A2">
        <w:t>5 did not use DHIA testing at all, and 6</w:t>
      </w:r>
      <w:r w:rsidR="003D7C15">
        <w:t xml:space="preserve"> only</w:t>
      </w:r>
      <w:r w:rsidR="00A421A2">
        <w:t xml:space="preserve"> used a bedded pack system </w:t>
      </w:r>
      <w:r w:rsidR="003B2863">
        <w:t xml:space="preserve">as a secondary housing system in conjunction with </w:t>
      </w:r>
      <w:r w:rsidR="003D7C15">
        <w:t>a tiestall barn</w:t>
      </w:r>
      <w:r w:rsidR="00C64241">
        <w:t xml:space="preserve">, or cows were only on the pack a few hours a day. </w:t>
      </w:r>
      <w:r w:rsidR="003E2480">
        <w:t xml:space="preserve">As the number of farms using the bedding system of interest was so much smaller than anticipated, the eligibility requirements were relaxed to include a farm where cows spend the majority (two-thirds) of their time in a bedded pack, with the remaining time in a tiestall with wood shavings. </w:t>
      </w:r>
      <w:r w:rsidR="00321EC8">
        <w:t>The survey was intended to study cows while they were in their winter housing system, so all herds visits were completed before any grazing had begun for the season.</w:t>
      </w:r>
    </w:p>
    <w:p w14:paraId="696CC87A" w14:textId="28EDC407" w:rsidR="009B7EFA" w:rsidRDefault="009B7EFA" w:rsidP="00834A07">
      <w:pPr>
        <w:rPr>
          <w:b/>
          <w:bCs/>
          <w:i/>
          <w:iCs/>
        </w:rPr>
      </w:pPr>
      <w:r>
        <w:rPr>
          <w:b/>
          <w:bCs/>
          <w:i/>
          <w:iCs/>
        </w:rPr>
        <w:t>Survey Administration</w:t>
      </w:r>
      <w:r w:rsidR="003003DC">
        <w:rPr>
          <w:b/>
          <w:bCs/>
          <w:i/>
          <w:iCs/>
        </w:rPr>
        <w:t>,</w:t>
      </w:r>
      <w:r>
        <w:rPr>
          <w:b/>
          <w:bCs/>
          <w:i/>
          <w:iCs/>
        </w:rPr>
        <w:t xml:space="preserve"> Sampling</w:t>
      </w:r>
      <w:r w:rsidR="003003DC">
        <w:rPr>
          <w:b/>
          <w:bCs/>
          <w:i/>
          <w:iCs/>
        </w:rPr>
        <w:t>, and Udder Hygiene Scoring</w:t>
      </w:r>
    </w:p>
    <w:p w14:paraId="5E1A8821" w14:textId="2CD6AD62" w:rsidR="001F1EDC" w:rsidRDefault="008204BF" w:rsidP="00B3710A">
      <w:pPr>
        <w:spacing w:after="0" w:line="240" w:lineRule="auto"/>
        <w:ind w:firstLine="360"/>
      </w:pPr>
      <w:r>
        <w:t xml:space="preserve">At each farm visit, </w:t>
      </w:r>
      <w:r w:rsidR="00B3710A">
        <w:t xml:space="preserve">a </w:t>
      </w:r>
      <w:r w:rsidR="00256CFD">
        <w:t xml:space="preserve">survey was administered by the primary researcher </w:t>
      </w:r>
      <w:r w:rsidR="00EB0DF4">
        <w:t xml:space="preserve">at every visit which collected information </w:t>
      </w:r>
      <w:r w:rsidR="006B422E">
        <w:t>which aimed to:</w:t>
      </w:r>
      <w:r w:rsidR="006E6BDF">
        <w:t xml:space="preserve"> 1)</w:t>
      </w:r>
      <w:r w:rsidR="00DA4ED4">
        <w:t xml:space="preserve"> get a </w:t>
      </w:r>
      <w:r w:rsidR="00DA4ED4" w:rsidRPr="00DA4ED4">
        <w:t xml:space="preserve">comprehensive </w:t>
      </w:r>
      <w:r w:rsidR="006E6BDF">
        <w:t>understanding of factors potentially related</w:t>
      </w:r>
      <w:r w:rsidR="00DA4ED4" w:rsidRPr="00DA4ED4">
        <w:t xml:space="preserve"> </w:t>
      </w:r>
      <w:r w:rsidR="006E6BDF">
        <w:t xml:space="preserve">to </w:t>
      </w:r>
      <w:r w:rsidR="00DA4ED4" w:rsidRPr="00DA4ED4">
        <w:t>a cow’s mastitis risk on that particular farm</w:t>
      </w:r>
      <w:r w:rsidR="006E6BDF">
        <w:t xml:space="preserve">, and 2) </w:t>
      </w:r>
      <w:r w:rsidR="00284FFF">
        <w:t xml:space="preserve">acquire a comprehensive understanding of </w:t>
      </w:r>
      <w:r w:rsidR="00754EAC">
        <w:t xml:space="preserve">housing and </w:t>
      </w:r>
      <w:r w:rsidR="00284FFF">
        <w:t xml:space="preserve">bedding management and related practices on the farm. </w:t>
      </w:r>
      <w:r w:rsidR="00422289">
        <w:t xml:space="preserve">The survey is included in its entirety </w:t>
      </w:r>
      <w:r w:rsidR="00A77B07">
        <w:t xml:space="preserve">in the </w:t>
      </w:r>
      <w:r w:rsidR="00A77B07" w:rsidRPr="00A77B07">
        <w:t xml:space="preserve">provided in Supplemental </w:t>
      </w:r>
      <w:r w:rsidR="00A77B07">
        <w:t>Data</w:t>
      </w:r>
      <w:r w:rsidR="00A77B07" w:rsidRPr="00A77B07">
        <w:t xml:space="preserve"> </w:t>
      </w:r>
      <w:r w:rsidR="00A77B07">
        <w:t>(XXX describe</w:t>
      </w:r>
      <w:r w:rsidR="00E92E63">
        <w:t xml:space="preserve"> supplemental</w:t>
      </w:r>
      <w:r w:rsidR="00A77B07">
        <w:t xml:space="preserve"> </w:t>
      </w:r>
      <w:r w:rsidR="00086F03">
        <w:t xml:space="preserve">better here XXX). </w:t>
      </w:r>
      <w:r w:rsidR="00FB56BD">
        <w:t xml:space="preserve">The survey was </w:t>
      </w:r>
      <w:r w:rsidR="00412BDE">
        <w:t xml:space="preserve">created and administered </w:t>
      </w:r>
      <w:r w:rsidR="00BC663D">
        <w:t xml:space="preserve">on a tablet </w:t>
      </w:r>
      <w:r w:rsidR="00412BDE">
        <w:t xml:space="preserve">using KoboCollect software, a free and </w:t>
      </w:r>
      <w:r w:rsidR="00BC663D">
        <w:t>open-source</w:t>
      </w:r>
      <w:r w:rsidR="00412BDE">
        <w:t xml:space="preserve"> suite of </w:t>
      </w:r>
      <w:r w:rsidR="00412BDE">
        <w:lastRenderedPageBreak/>
        <w:t>tools</w:t>
      </w:r>
      <w:r w:rsidR="00BC663D">
        <w:t xml:space="preserve"> for field data collection (</w:t>
      </w:r>
      <w:r w:rsidR="00BC663D" w:rsidRPr="00BC663D">
        <w:t>http://www.kobotoolbox.org</w:t>
      </w:r>
      <w:r w:rsidR="00BC663D">
        <w:t>)</w:t>
      </w:r>
      <w:r w:rsidR="00BC663D" w:rsidRPr="00A222BE">
        <w:t>.</w:t>
      </w:r>
      <w:r w:rsidR="00BC663D">
        <w:t xml:space="preserve"> </w:t>
      </w:r>
      <w:r w:rsidR="006B422E">
        <w:t xml:space="preserve">The section about </w:t>
      </w:r>
      <w:r w:rsidR="00805CCD">
        <w:t>mastitis risk included p</w:t>
      </w:r>
      <w:r w:rsidR="00A644BC">
        <w:t>roducer c</w:t>
      </w:r>
      <w:r w:rsidR="00274813" w:rsidRPr="00274813">
        <w:t>oncerns about bedding/mastitis risk</w:t>
      </w:r>
      <w:r w:rsidR="00F620A3">
        <w:t>;</w:t>
      </w:r>
      <w:r w:rsidR="00BA2D9B">
        <w:t xml:space="preserve"> mastitis</w:t>
      </w:r>
      <w:r w:rsidR="0034041C">
        <w:t xml:space="preserve"> control</w:t>
      </w:r>
      <w:r w:rsidR="00F620A3">
        <w:t xml:space="preserve">, </w:t>
      </w:r>
      <w:r w:rsidR="00995686">
        <w:t>identification</w:t>
      </w:r>
      <w:r w:rsidR="00F620A3">
        <w:t xml:space="preserve"> and </w:t>
      </w:r>
      <w:r w:rsidR="00995686">
        <w:t>record keeping</w:t>
      </w:r>
      <w:r w:rsidR="00F620A3">
        <w:t>;</w:t>
      </w:r>
      <w:r w:rsidR="0034041C">
        <w:t xml:space="preserve"> m</w:t>
      </w:r>
      <w:r w:rsidR="00274813" w:rsidRPr="00274813">
        <w:t>ilking facilities</w:t>
      </w:r>
      <w:r w:rsidR="00F620A3">
        <w:t xml:space="preserve">, </w:t>
      </w:r>
      <w:r w:rsidR="00274813" w:rsidRPr="00274813">
        <w:t>procedures</w:t>
      </w:r>
      <w:r w:rsidR="00F620A3">
        <w:t xml:space="preserve">, and </w:t>
      </w:r>
      <w:r w:rsidR="00274813" w:rsidRPr="00274813">
        <w:t>hygiene</w:t>
      </w:r>
      <w:r w:rsidR="00B26355">
        <w:t xml:space="preserve"> practices</w:t>
      </w:r>
      <w:r w:rsidR="00F620A3">
        <w:t>;</w:t>
      </w:r>
      <w:r w:rsidR="00B26355">
        <w:t xml:space="preserve"> </w:t>
      </w:r>
      <w:r w:rsidR="00995686">
        <w:t>information about d</w:t>
      </w:r>
      <w:r w:rsidR="00274813" w:rsidRPr="00274813">
        <w:t>iet, vitamin</w:t>
      </w:r>
      <w:r w:rsidR="00F620A3">
        <w:t xml:space="preserve"> and </w:t>
      </w:r>
      <w:r w:rsidR="00274813" w:rsidRPr="00274813">
        <w:t xml:space="preserve">mineral supplementation, </w:t>
      </w:r>
      <w:r w:rsidR="00995686">
        <w:t xml:space="preserve">and </w:t>
      </w:r>
      <w:r w:rsidR="00274813" w:rsidRPr="00274813">
        <w:t>water source</w:t>
      </w:r>
      <w:r w:rsidR="00F620A3">
        <w:t>;</w:t>
      </w:r>
      <w:r w:rsidR="004D65EB">
        <w:t xml:space="preserve"> t</w:t>
      </w:r>
      <w:r w:rsidR="00274813" w:rsidRPr="00274813">
        <w:t>ypical calving and periparturient practices</w:t>
      </w:r>
      <w:r w:rsidR="00F620A3">
        <w:t>;</w:t>
      </w:r>
      <w:r w:rsidR="004D65EB">
        <w:t xml:space="preserve"> and f</w:t>
      </w:r>
      <w:r w:rsidR="00274813" w:rsidRPr="00274813">
        <w:t>ly control</w:t>
      </w:r>
      <w:r w:rsidR="00B34B54">
        <w:t xml:space="preserve">. The section about housing and bedding management </w:t>
      </w:r>
      <w:r w:rsidR="00754EAC">
        <w:t>included d</w:t>
      </w:r>
      <w:r w:rsidR="00B34B54" w:rsidRPr="00B34B54">
        <w:t xml:space="preserve">escribing </w:t>
      </w:r>
      <w:r w:rsidR="00754EAC">
        <w:t>t</w:t>
      </w:r>
      <w:r w:rsidR="00B34B54" w:rsidRPr="00B34B54">
        <w:t>ype of housing system</w:t>
      </w:r>
      <w:r w:rsidR="00754EAC">
        <w:t xml:space="preserve"> used for </w:t>
      </w:r>
      <w:r w:rsidR="00B34B54" w:rsidRPr="00B34B54">
        <w:t>both lactating and dry cows</w:t>
      </w:r>
      <w:r w:rsidR="00F620A3">
        <w:t>;</w:t>
      </w:r>
      <w:r w:rsidR="00754EAC">
        <w:t xml:space="preserve"> c</w:t>
      </w:r>
      <w:r w:rsidR="00B34B54" w:rsidRPr="00B34B54">
        <w:t>lassification and description of any bedding material used</w:t>
      </w:r>
      <w:r w:rsidR="00F620A3">
        <w:t>;</w:t>
      </w:r>
      <w:r w:rsidR="00754EAC">
        <w:t xml:space="preserve"> and b</w:t>
      </w:r>
      <w:r w:rsidR="00B34B54" w:rsidRPr="00B34B54">
        <w:t xml:space="preserve">edding management </w:t>
      </w:r>
      <w:r w:rsidR="00754EAC">
        <w:t xml:space="preserve">practices </w:t>
      </w:r>
      <w:r w:rsidR="00B34B54" w:rsidRPr="00B34B54">
        <w:t>for each housing type used</w:t>
      </w:r>
      <w:r w:rsidR="00754EAC">
        <w:t xml:space="preserve">. The survey also collected some </w:t>
      </w:r>
      <w:r w:rsidR="00B34B54" w:rsidRPr="00B34B54">
        <w:t>basic herd information (production</w:t>
      </w:r>
      <w:r w:rsidR="00F620A3">
        <w:t xml:space="preserve"> numbers</w:t>
      </w:r>
      <w:r w:rsidR="007D065C">
        <w:t>;</w:t>
      </w:r>
      <w:r w:rsidR="00B34B54" w:rsidRPr="00B34B54">
        <w:t xml:space="preserve"> number of lactating</w:t>
      </w:r>
      <w:r w:rsidR="007D065C">
        <w:t xml:space="preserve">, </w:t>
      </w:r>
      <w:r w:rsidR="00B34B54" w:rsidRPr="00B34B54">
        <w:t>dry</w:t>
      </w:r>
      <w:r w:rsidR="007D065C">
        <w:t xml:space="preserve">, and </w:t>
      </w:r>
      <w:r w:rsidR="00B34B54" w:rsidRPr="00B34B54">
        <w:t>youngstock</w:t>
      </w:r>
      <w:r w:rsidR="007D065C">
        <w:t>;</w:t>
      </w:r>
      <w:r w:rsidR="00B34B54" w:rsidRPr="00B34B54">
        <w:t xml:space="preserve"> breed</w:t>
      </w:r>
      <w:r w:rsidR="007D065C">
        <w:t>s;</w:t>
      </w:r>
      <w:r w:rsidR="00B34B54" w:rsidRPr="00B34B54">
        <w:t xml:space="preserve"> record-keeping system</w:t>
      </w:r>
      <w:r w:rsidR="007D065C">
        <w:t>s</w:t>
      </w:r>
      <w:r w:rsidR="00B34B54" w:rsidRPr="00B34B54">
        <w:t>)</w:t>
      </w:r>
      <w:r w:rsidR="00F620A3">
        <w:t>.</w:t>
      </w:r>
      <w:r w:rsidR="00DC7A84">
        <w:t xml:space="preserve"> As the focus of this study was the use of bedded pack systems by organic dairy producers in Vermont, some additional questions were asked of these farms to gather more detailed information about management</w:t>
      </w:r>
      <w:r w:rsidR="00624B2A">
        <w:t>, monitoring,</w:t>
      </w:r>
      <w:r w:rsidR="00DC7A84">
        <w:t xml:space="preserve"> </w:t>
      </w:r>
      <w:r w:rsidR="00624B2A">
        <w:t>impressions comparing</w:t>
      </w:r>
      <w:r w:rsidR="00331364">
        <w:t xml:space="preserve"> them</w:t>
      </w:r>
      <w:r w:rsidR="00624B2A">
        <w:t xml:space="preserve"> to previously used systems, </w:t>
      </w:r>
      <w:r w:rsidR="00DC7A84">
        <w:t xml:space="preserve">and </w:t>
      </w:r>
      <w:r w:rsidR="00624B2A">
        <w:t xml:space="preserve">initial </w:t>
      </w:r>
      <w:r w:rsidR="00DC7A84">
        <w:t xml:space="preserve">construction </w:t>
      </w:r>
      <w:r w:rsidR="00331364">
        <w:t xml:space="preserve">of the pack. Completion of the survey took about 45 minutes on average, but ranged from </w:t>
      </w:r>
      <w:r w:rsidR="00EE3207">
        <w:t>roughly 30 minutes to 1.5 hours.</w:t>
      </w:r>
      <w:r w:rsidR="001F1EDC">
        <w:t xml:space="preserve"> </w:t>
      </w:r>
    </w:p>
    <w:p w14:paraId="2E49B006" w14:textId="476935AB" w:rsidR="008660C6" w:rsidRPr="008660C6" w:rsidRDefault="001F1EDC" w:rsidP="00DA5B8A">
      <w:pPr>
        <w:spacing w:after="0" w:line="240" w:lineRule="auto"/>
        <w:ind w:firstLine="360"/>
      </w:pPr>
      <w:r>
        <w:t>While the producer and primary researcher completed the survey, the project’s technician</w:t>
      </w:r>
      <w:r w:rsidR="00B3710A">
        <w:t xml:space="preserve"> collected a bulk tank milk sample was collected directly from the top of the bulk tank after agitating the milk for at least 5 minutes, using a 250-mL sterile single-use vial (</w:t>
      </w:r>
      <w:r w:rsidR="00B3710A" w:rsidRPr="001C646B">
        <w:t>Blue Dippas™</w:t>
      </w:r>
      <w:r w:rsidR="00B3710A">
        <w:t xml:space="preserve">, </w:t>
      </w:r>
      <w:r w:rsidR="00B3710A" w:rsidRPr="001C646B">
        <w:t>Dynalon Products</w:t>
      </w:r>
      <w:r w:rsidR="00B3710A">
        <w:t xml:space="preserve">, England). Samples were kept on ice in a cooler until they could be frozen and stored at −20°C in the laboratory before being sent to a diagnostic lab for analysis. </w:t>
      </w:r>
      <w:r w:rsidR="008660C6">
        <w:t xml:space="preserve">Also during this time, the technician </w:t>
      </w:r>
      <w:r w:rsidR="002A2556">
        <w:t>completed an on-farm observation sheet, which collected information about the b</w:t>
      </w:r>
      <w:r w:rsidR="008660C6" w:rsidRPr="008660C6">
        <w:t xml:space="preserve">ulk tank information, cow </w:t>
      </w:r>
      <w:r w:rsidR="002A2556">
        <w:t>identification</w:t>
      </w:r>
      <w:r w:rsidR="008660C6" w:rsidRPr="008660C6">
        <w:t>, air quality</w:t>
      </w:r>
      <w:r w:rsidR="002A2556">
        <w:t>, and any outdoor exercise area.</w:t>
      </w:r>
      <w:r w:rsidR="008C2EE0">
        <w:t xml:space="preserve"> Additionally, </w:t>
      </w:r>
      <w:r w:rsidR="00004D75">
        <w:t>measurements</w:t>
      </w:r>
      <w:r w:rsidR="002C0036">
        <w:t xml:space="preserve"> of the housing facilities were</w:t>
      </w:r>
      <w:r w:rsidR="00004D75">
        <w:t xml:space="preserve"> </w:t>
      </w:r>
      <w:r w:rsidR="002C0036">
        <w:t>recorded</w:t>
      </w:r>
      <w:r w:rsidR="003C025A">
        <w:t xml:space="preserve"> for freestalls and tiestalls</w:t>
      </w:r>
      <w:r w:rsidR="008C2EE0">
        <w:t xml:space="preserve"> </w:t>
      </w:r>
      <w:r w:rsidR="003C025A">
        <w:t>(</w:t>
      </w:r>
      <w:r w:rsidR="008C2EE0">
        <w:t>stall sizes, pen sizes, stocking density</w:t>
      </w:r>
      <w:r w:rsidR="003C025A">
        <w:t>, trainer use)</w:t>
      </w:r>
      <w:r w:rsidR="002C0036">
        <w:t xml:space="preserve">, as well as observations </w:t>
      </w:r>
      <w:r w:rsidR="007D1E29">
        <w:t>about bedded packs when applicable (temperature, depth,</w:t>
      </w:r>
      <w:r w:rsidR="00C563E9">
        <w:t xml:space="preserve"> sq. ft per animal). </w:t>
      </w:r>
      <w:r w:rsidR="000A57F3">
        <w:t xml:space="preserve">Hygiene scores </w:t>
      </w:r>
      <w:r w:rsidR="00DA5B8A">
        <w:t>was completed by</w:t>
      </w:r>
      <w:r w:rsidR="00895EC4">
        <w:t xml:space="preserve"> the </w:t>
      </w:r>
      <w:r w:rsidR="00DA5B8A">
        <w:t xml:space="preserve">same </w:t>
      </w:r>
      <w:r w:rsidR="00895EC4">
        <w:t xml:space="preserve">technician on the day of every visit, </w:t>
      </w:r>
      <w:r w:rsidR="00D54520">
        <w:t xml:space="preserve">with </w:t>
      </w:r>
      <w:r w:rsidR="00895EC4">
        <w:t>a minimum of 30</w:t>
      </w:r>
      <w:r w:rsidR="00DA5B8A">
        <w:t xml:space="preserve"> </w:t>
      </w:r>
      <w:r w:rsidR="00284B51">
        <w:t>randomly selected cows housed in</w:t>
      </w:r>
      <w:r w:rsidR="00DA5B8A">
        <w:t xml:space="preserve"> </w:t>
      </w:r>
      <w:r w:rsidR="00284B51">
        <w:t>the same pens from which used bedding samples were</w:t>
      </w:r>
      <w:r w:rsidR="00DA5B8A">
        <w:t xml:space="preserve"> </w:t>
      </w:r>
      <w:r w:rsidR="00284B51">
        <w:t>collected</w:t>
      </w:r>
      <w:r w:rsidR="00DA5B8A">
        <w:t>.</w:t>
      </w:r>
      <w:r w:rsidR="00284B51">
        <w:t xml:space="preserve"> </w:t>
      </w:r>
      <w:r w:rsidR="00DA5B8A">
        <w:t>A</w:t>
      </w:r>
      <w:r w:rsidR="00284B51">
        <w:t xml:space="preserve"> 4-point scoring system described by</w:t>
      </w:r>
      <w:r w:rsidR="00DA5B8A">
        <w:t xml:space="preserve"> </w:t>
      </w:r>
      <w:r w:rsidR="00284B51">
        <w:t>Schreiner and Ruegg (200</w:t>
      </w:r>
      <w:r w:rsidR="000201B0">
        <w:t>2</w:t>
      </w:r>
      <w:r w:rsidR="00284B51">
        <w:t>)</w:t>
      </w:r>
      <w:r w:rsidR="00DA5B8A">
        <w:t xml:space="preserve"> was used</w:t>
      </w:r>
      <w:r w:rsidR="00284B51">
        <w:t>, where 1 = free of dirt, 2 =</w:t>
      </w:r>
      <w:r w:rsidR="00DA5B8A">
        <w:t xml:space="preserve"> </w:t>
      </w:r>
      <w:r w:rsidR="00284B51">
        <w:t>slightly dirty (2–10% of surface area), 3 = moderately</w:t>
      </w:r>
      <w:r w:rsidR="00DA5B8A">
        <w:t xml:space="preserve"> </w:t>
      </w:r>
      <w:r w:rsidR="00284B51">
        <w:t>covered with dirt (10–30% of surface area), and 4 =</w:t>
      </w:r>
      <w:r w:rsidR="00DA5B8A">
        <w:t xml:space="preserve"> </w:t>
      </w:r>
      <w:r w:rsidR="00284B51">
        <w:t>covered with caked on-dirt (&gt;30% of surface area).</w:t>
      </w:r>
      <w:r w:rsidR="00FC03FB">
        <w:t xml:space="preserve"> Materials were left with producers to record and collect milk samples of cows with clinical mastitis in the 30 days following the farm visit, but </w:t>
      </w:r>
      <w:r w:rsidR="0058773C">
        <w:t>participation in this aspect of the study was too low to include in any analyses.</w:t>
      </w:r>
    </w:p>
    <w:p w14:paraId="693D7460" w14:textId="77777777" w:rsidR="00E60168" w:rsidRDefault="00E60168" w:rsidP="0089762F"/>
    <w:p w14:paraId="46020C00" w14:textId="77777777" w:rsidR="00120364" w:rsidRDefault="00791C3A" w:rsidP="00566360">
      <w:pPr>
        <w:rPr>
          <w:rFonts w:cstheme="minorHAnsi"/>
          <w:b/>
          <w:bCs/>
          <w:i/>
          <w:iCs/>
        </w:rPr>
      </w:pPr>
      <w:r w:rsidRPr="00E60168">
        <w:rPr>
          <w:rFonts w:cstheme="minorHAnsi"/>
          <w:b/>
          <w:bCs/>
          <w:i/>
          <w:iCs/>
        </w:rPr>
        <w:t>Herd</w:t>
      </w:r>
      <w:r w:rsidR="00E60168">
        <w:rPr>
          <w:rFonts w:cstheme="minorHAnsi"/>
          <w:b/>
          <w:bCs/>
          <w:i/>
          <w:iCs/>
        </w:rPr>
        <w:t>-level Udder Health</w:t>
      </w:r>
      <w:r w:rsidRPr="00E60168">
        <w:rPr>
          <w:rFonts w:cstheme="minorHAnsi"/>
          <w:b/>
          <w:bCs/>
          <w:i/>
          <w:iCs/>
        </w:rPr>
        <w:t xml:space="preserve"> </w:t>
      </w:r>
      <w:r w:rsidR="00E60168">
        <w:rPr>
          <w:rFonts w:cstheme="minorHAnsi"/>
          <w:b/>
          <w:bCs/>
          <w:i/>
          <w:iCs/>
        </w:rPr>
        <w:t>Measurements</w:t>
      </w:r>
    </w:p>
    <w:p w14:paraId="200B5A81" w14:textId="0336DE5B" w:rsidR="00E60168" w:rsidRDefault="00E60168" w:rsidP="00914EDC">
      <w:pPr>
        <w:ind w:firstLine="360"/>
        <w:rPr>
          <w:rFonts w:cstheme="minorHAnsi"/>
        </w:rPr>
      </w:pPr>
      <w:r>
        <w:rPr>
          <w:rFonts w:cstheme="minorHAnsi"/>
        </w:rPr>
        <w:t xml:space="preserve"> </w:t>
      </w:r>
      <w:r w:rsidRPr="00E60168">
        <w:rPr>
          <w:rFonts w:cstheme="minorHAnsi"/>
        </w:rPr>
        <w:t>Herd-level DHIA test</w:t>
      </w:r>
      <w:r>
        <w:rPr>
          <w:rFonts w:cstheme="minorHAnsi"/>
        </w:rPr>
        <w:t xml:space="preserve"> </w:t>
      </w:r>
      <w:r w:rsidRPr="00E60168">
        <w:rPr>
          <w:rFonts w:cstheme="minorHAnsi"/>
        </w:rPr>
        <w:t xml:space="preserve">results for the test day </w:t>
      </w:r>
      <w:r w:rsidR="00950B12">
        <w:rPr>
          <w:rFonts w:cstheme="minorHAnsi"/>
        </w:rPr>
        <w:t>closest in proximity to the</w:t>
      </w:r>
      <w:r w:rsidRPr="00E60168">
        <w:rPr>
          <w:rFonts w:cstheme="minorHAnsi"/>
        </w:rPr>
        <w:t xml:space="preserve"> </w:t>
      </w:r>
      <w:r w:rsidR="00950B12">
        <w:rPr>
          <w:rFonts w:cstheme="minorHAnsi"/>
        </w:rPr>
        <w:t>farm visit</w:t>
      </w:r>
      <w:r w:rsidRPr="00E60168">
        <w:rPr>
          <w:rFonts w:cstheme="minorHAnsi"/>
        </w:rPr>
        <w:t xml:space="preserve"> </w:t>
      </w:r>
      <w:r w:rsidR="00C04F98">
        <w:rPr>
          <w:rFonts w:cstheme="minorHAnsi"/>
        </w:rPr>
        <w:t xml:space="preserve">(less than 30 days) </w:t>
      </w:r>
      <w:r w:rsidRPr="00E60168">
        <w:rPr>
          <w:rFonts w:cstheme="minorHAnsi"/>
        </w:rPr>
        <w:t>were captured from the record</w:t>
      </w:r>
      <w:r>
        <w:rPr>
          <w:rFonts w:cstheme="minorHAnsi"/>
        </w:rPr>
        <w:t xml:space="preserve"> </w:t>
      </w:r>
      <w:r w:rsidRPr="00E60168">
        <w:rPr>
          <w:rFonts w:cstheme="minorHAnsi"/>
        </w:rPr>
        <w:t>processing center working with each herd (</w:t>
      </w:r>
      <w:r w:rsidR="009856A2">
        <w:rPr>
          <w:rFonts w:cstheme="minorHAnsi"/>
        </w:rPr>
        <w:t>Lancaster DHIA,</w:t>
      </w:r>
      <w:r w:rsidR="009856A2" w:rsidRPr="009856A2">
        <w:rPr>
          <w:rFonts w:cstheme="minorHAnsi"/>
        </w:rPr>
        <w:t xml:space="preserve"> Manheim, PA</w:t>
      </w:r>
      <w:r w:rsidR="009856A2">
        <w:rPr>
          <w:rFonts w:cstheme="minorHAnsi"/>
        </w:rPr>
        <w:t xml:space="preserve">; </w:t>
      </w:r>
      <w:r w:rsidR="00BC6BA4" w:rsidRPr="00BC6BA4">
        <w:rPr>
          <w:rFonts w:cstheme="minorHAnsi"/>
        </w:rPr>
        <w:t>Dairy One Co-Op</w:t>
      </w:r>
      <w:r w:rsidR="00BC6BA4">
        <w:rPr>
          <w:rFonts w:cstheme="minorHAnsi"/>
        </w:rPr>
        <w:t>.</w:t>
      </w:r>
      <w:r w:rsidR="00BC6BA4" w:rsidRPr="00BC6BA4">
        <w:rPr>
          <w:rFonts w:cstheme="minorHAnsi"/>
        </w:rPr>
        <w:t xml:space="preserve"> Inc</w:t>
      </w:r>
      <w:r w:rsidR="00BC6BA4">
        <w:rPr>
          <w:rFonts w:cstheme="minorHAnsi"/>
        </w:rPr>
        <w:t xml:space="preserve">., Ithaca, NY). </w:t>
      </w:r>
      <w:r w:rsidR="009856A2" w:rsidRPr="009856A2">
        <w:rPr>
          <w:rFonts w:cstheme="minorHAnsi"/>
        </w:rPr>
        <w:t xml:space="preserve"> </w:t>
      </w:r>
      <w:r w:rsidRPr="00E60168">
        <w:rPr>
          <w:rFonts w:cstheme="minorHAnsi"/>
        </w:rPr>
        <w:t>Information captured included test date</w:t>
      </w:r>
      <w:r w:rsidR="00272BB3">
        <w:rPr>
          <w:rFonts w:cstheme="minorHAnsi"/>
        </w:rPr>
        <w:t>s</w:t>
      </w:r>
      <w:r w:rsidRPr="00E60168">
        <w:rPr>
          <w:rFonts w:cstheme="minorHAnsi"/>
        </w:rPr>
        <w:t>,</w:t>
      </w:r>
      <w:r>
        <w:rPr>
          <w:rFonts w:cstheme="minorHAnsi"/>
        </w:rPr>
        <w:t xml:space="preserve"> </w:t>
      </w:r>
      <w:r w:rsidRPr="00E60168">
        <w:rPr>
          <w:rFonts w:cstheme="minorHAnsi"/>
        </w:rPr>
        <w:t xml:space="preserve">number of lactating cows, </w:t>
      </w:r>
      <w:r w:rsidR="008804D4">
        <w:rPr>
          <w:rFonts w:cstheme="minorHAnsi"/>
        </w:rPr>
        <w:t>s</w:t>
      </w:r>
      <w:r w:rsidR="001A62BF">
        <w:rPr>
          <w:rFonts w:cstheme="minorHAnsi"/>
        </w:rPr>
        <w:t>tandard</w:t>
      </w:r>
      <w:r w:rsidR="0045092A">
        <w:rPr>
          <w:rFonts w:cstheme="minorHAnsi"/>
        </w:rPr>
        <w:t>ized</w:t>
      </w:r>
      <w:r w:rsidR="001A62BF">
        <w:rPr>
          <w:rFonts w:cstheme="minorHAnsi"/>
        </w:rPr>
        <w:t xml:space="preserve"> </w:t>
      </w:r>
      <w:r w:rsidR="00914EDC">
        <w:rPr>
          <w:rFonts w:cstheme="minorHAnsi"/>
        </w:rPr>
        <w:t>150-day</w:t>
      </w:r>
      <w:r w:rsidR="008804D4">
        <w:rPr>
          <w:rFonts w:cstheme="minorHAnsi"/>
        </w:rPr>
        <w:t xml:space="preserve"> </w:t>
      </w:r>
      <w:r w:rsidR="001A62BF">
        <w:rPr>
          <w:rFonts w:cstheme="minorHAnsi"/>
        </w:rPr>
        <w:t xml:space="preserve">milk production, </w:t>
      </w:r>
      <w:r w:rsidR="00511BAC">
        <w:rPr>
          <w:rFonts w:cstheme="minorHAnsi"/>
        </w:rPr>
        <w:t xml:space="preserve">test-day </w:t>
      </w:r>
      <w:r w:rsidR="001A62BF">
        <w:rPr>
          <w:rFonts w:cstheme="minorHAnsi"/>
        </w:rPr>
        <w:t>ave</w:t>
      </w:r>
      <w:r w:rsidR="0086383D">
        <w:rPr>
          <w:rFonts w:cstheme="minorHAnsi"/>
        </w:rPr>
        <w:t>rage cow-level linear score (unweighted)</w:t>
      </w:r>
      <w:r w:rsidRPr="00E60168">
        <w:rPr>
          <w:rFonts w:cstheme="minorHAnsi"/>
        </w:rPr>
        <w:t>, average test</w:t>
      </w:r>
      <w:r w:rsidR="00C04F98">
        <w:rPr>
          <w:rFonts w:cstheme="minorHAnsi"/>
        </w:rPr>
        <w:t xml:space="preserve"> </w:t>
      </w:r>
      <w:r w:rsidRPr="00E60168">
        <w:rPr>
          <w:rFonts w:cstheme="minorHAnsi"/>
        </w:rPr>
        <w:t>day</w:t>
      </w:r>
      <w:r>
        <w:rPr>
          <w:rFonts w:cstheme="minorHAnsi"/>
        </w:rPr>
        <w:t xml:space="preserve"> </w:t>
      </w:r>
      <w:r w:rsidRPr="00E60168">
        <w:rPr>
          <w:rFonts w:cstheme="minorHAnsi"/>
        </w:rPr>
        <w:t>milk yield (</w:t>
      </w:r>
      <w:r w:rsidR="00A05268">
        <w:rPr>
          <w:rFonts w:cstheme="minorHAnsi"/>
        </w:rPr>
        <w:t>lbs</w:t>
      </w:r>
      <w:r w:rsidRPr="00E60168">
        <w:rPr>
          <w:rFonts w:cstheme="minorHAnsi"/>
        </w:rPr>
        <w:t xml:space="preserve">/cow), </w:t>
      </w:r>
      <w:r w:rsidR="00FD56C2">
        <w:rPr>
          <w:rFonts w:cstheme="minorHAnsi"/>
        </w:rPr>
        <w:t xml:space="preserve">and </w:t>
      </w:r>
      <w:r w:rsidR="001B71D3">
        <w:rPr>
          <w:rFonts w:cstheme="minorHAnsi"/>
        </w:rPr>
        <w:t>weighted average somatic cell-count (cow-level)</w:t>
      </w:r>
      <w:r w:rsidR="00FD56C2">
        <w:rPr>
          <w:rFonts w:cstheme="minorHAnsi"/>
        </w:rPr>
        <w:t>.</w:t>
      </w:r>
      <w:r w:rsidR="00814206">
        <w:rPr>
          <w:rFonts w:cstheme="minorHAnsi"/>
        </w:rPr>
        <w:t xml:space="preserve"> The weighted average </w:t>
      </w:r>
      <w:r w:rsidR="00914EDC">
        <w:rPr>
          <w:rFonts w:cstheme="minorHAnsi"/>
        </w:rPr>
        <w:t xml:space="preserve">somatic cell count (cow-level) was used to calculate the weighted average linear score </w:t>
      </w:r>
      <w:r w:rsidR="00A85216">
        <w:rPr>
          <w:rFonts w:cstheme="minorHAnsi"/>
        </w:rPr>
        <w:t xml:space="preserve">(cow-level) </w:t>
      </w:r>
      <w:r w:rsidR="00914EDC">
        <w:rPr>
          <w:rFonts w:cstheme="minorHAnsi"/>
        </w:rPr>
        <w:t xml:space="preserve">for a herd. </w:t>
      </w:r>
      <w:r w:rsidR="00511BAC">
        <w:rPr>
          <w:rFonts w:cstheme="minorHAnsi"/>
        </w:rPr>
        <w:t>T</w:t>
      </w:r>
      <w:r w:rsidRPr="00E60168">
        <w:rPr>
          <w:rFonts w:cstheme="minorHAnsi"/>
        </w:rPr>
        <w:t xml:space="preserve">he following </w:t>
      </w:r>
      <w:r w:rsidR="00511BAC">
        <w:rPr>
          <w:rFonts w:cstheme="minorHAnsi"/>
        </w:rPr>
        <w:t>udder health</w:t>
      </w:r>
      <w:r w:rsidRPr="00E60168">
        <w:rPr>
          <w:rFonts w:cstheme="minorHAnsi"/>
        </w:rPr>
        <w:t xml:space="preserve"> measures</w:t>
      </w:r>
      <w:r w:rsidR="00511BAC">
        <w:rPr>
          <w:rFonts w:cstheme="minorHAnsi"/>
        </w:rPr>
        <w:t xml:space="preserve"> were also captured from DHIA records</w:t>
      </w:r>
      <w:r w:rsidRPr="00E60168">
        <w:rPr>
          <w:rFonts w:cstheme="minorHAnsi"/>
        </w:rPr>
        <w:t xml:space="preserve">: proportion of cows with an </w:t>
      </w:r>
      <w:r w:rsidR="00371C6D">
        <w:rPr>
          <w:rFonts w:cstheme="minorHAnsi"/>
        </w:rPr>
        <w:t>intramammary infection on most recent test day</w:t>
      </w:r>
      <w:r w:rsidRPr="00E60168">
        <w:rPr>
          <w:rFonts w:cstheme="minorHAnsi"/>
        </w:rPr>
        <w:t>,</w:t>
      </w:r>
      <w:r>
        <w:rPr>
          <w:rFonts w:cstheme="minorHAnsi"/>
        </w:rPr>
        <w:t xml:space="preserve"> </w:t>
      </w:r>
      <w:r w:rsidRPr="00E60168">
        <w:rPr>
          <w:rFonts w:cstheme="minorHAnsi"/>
        </w:rPr>
        <w:t xml:space="preserve">where infection was defined as </w:t>
      </w:r>
      <w:r w:rsidR="00371C6D">
        <w:rPr>
          <w:rFonts w:cstheme="minorHAnsi"/>
        </w:rPr>
        <w:t xml:space="preserve">a </w:t>
      </w:r>
      <w:r w:rsidRPr="00E60168">
        <w:rPr>
          <w:rFonts w:cstheme="minorHAnsi"/>
        </w:rPr>
        <w:t xml:space="preserve">linear score </w:t>
      </w:r>
      <w:r w:rsidR="00371C6D">
        <w:rPr>
          <w:rFonts w:cstheme="minorHAnsi"/>
        </w:rPr>
        <w:t xml:space="preserve">of </w:t>
      </w:r>
      <w:r w:rsidRPr="00E60168">
        <w:rPr>
          <w:rFonts w:cstheme="minorHAnsi"/>
        </w:rPr>
        <w:t>≥4.0;</w:t>
      </w:r>
      <w:r>
        <w:rPr>
          <w:rFonts w:cstheme="minorHAnsi"/>
        </w:rPr>
        <w:t xml:space="preserve"> </w:t>
      </w:r>
      <w:r w:rsidRPr="00E60168">
        <w:rPr>
          <w:rFonts w:cstheme="minorHAnsi"/>
        </w:rPr>
        <w:t>the proportion of cows with a new IMI, where</w:t>
      </w:r>
      <w:r>
        <w:rPr>
          <w:rFonts w:cstheme="minorHAnsi"/>
        </w:rPr>
        <w:t xml:space="preserve"> </w:t>
      </w:r>
      <w:r w:rsidR="007E6230">
        <w:rPr>
          <w:rFonts w:cstheme="minorHAnsi"/>
        </w:rPr>
        <w:t>a new IMI</w:t>
      </w:r>
      <w:r w:rsidRPr="00E60168">
        <w:rPr>
          <w:rFonts w:cstheme="minorHAnsi"/>
        </w:rPr>
        <w:t xml:space="preserve"> was defined as </w:t>
      </w:r>
      <w:r w:rsidR="007E6230">
        <w:rPr>
          <w:rFonts w:cstheme="minorHAnsi"/>
        </w:rPr>
        <w:t xml:space="preserve">a </w:t>
      </w:r>
      <w:r w:rsidRPr="00E60168">
        <w:rPr>
          <w:rFonts w:cstheme="minorHAnsi"/>
        </w:rPr>
        <w:t>LS changing from &lt;4.0 to ≥4.0</w:t>
      </w:r>
      <w:r>
        <w:rPr>
          <w:rFonts w:cstheme="minorHAnsi"/>
        </w:rPr>
        <w:t xml:space="preserve"> </w:t>
      </w:r>
      <w:r w:rsidR="007E6230">
        <w:rPr>
          <w:rFonts w:cstheme="minorHAnsi"/>
        </w:rPr>
        <w:t>over</w:t>
      </w:r>
      <w:r w:rsidRPr="00E60168">
        <w:rPr>
          <w:rFonts w:cstheme="minorHAnsi"/>
        </w:rPr>
        <w:t xml:space="preserve"> the last 2 tests; and the proportion of cows with a</w:t>
      </w:r>
      <w:r>
        <w:rPr>
          <w:rFonts w:cstheme="minorHAnsi"/>
        </w:rPr>
        <w:t xml:space="preserve"> </w:t>
      </w:r>
      <w:r w:rsidRPr="00E60168">
        <w:rPr>
          <w:rFonts w:cstheme="minorHAnsi"/>
        </w:rPr>
        <w:t xml:space="preserve">chronic </w:t>
      </w:r>
      <w:r w:rsidR="00D43D12">
        <w:rPr>
          <w:rFonts w:cstheme="minorHAnsi"/>
        </w:rPr>
        <w:t>intramammary infection</w:t>
      </w:r>
      <w:r w:rsidRPr="00E60168">
        <w:rPr>
          <w:rFonts w:cstheme="minorHAnsi"/>
        </w:rPr>
        <w:t xml:space="preserve">, where </w:t>
      </w:r>
      <w:r w:rsidR="00D43D12">
        <w:rPr>
          <w:rFonts w:cstheme="minorHAnsi"/>
        </w:rPr>
        <w:t>a chronic IMI</w:t>
      </w:r>
      <w:r w:rsidRPr="00E60168">
        <w:rPr>
          <w:rFonts w:cstheme="minorHAnsi"/>
        </w:rPr>
        <w:t xml:space="preserve"> was defined</w:t>
      </w:r>
      <w:r>
        <w:rPr>
          <w:rFonts w:cstheme="minorHAnsi"/>
        </w:rPr>
        <w:t xml:space="preserve"> </w:t>
      </w:r>
      <w:r w:rsidRPr="00E60168">
        <w:rPr>
          <w:rFonts w:cstheme="minorHAnsi"/>
        </w:rPr>
        <w:t>as</w:t>
      </w:r>
      <w:r w:rsidR="00D43D12">
        <w:rPr>
          <w:rFonts w:cstheme="minorHAnsi"/>
        </w:rPr>
        <w:t xml:space="preserve"> having a</w:t>
      </w:r>
      <w:r w:rsidRPr="00E60168">
        <w:rPr>
          <w:rFonts w:cstheme="minorHAnsi"/>
        </w:rPr>
        <w:t xml:space="preserve"> LS ≥4.0 on the last </w:t>
      </w:r>
      <w:r w:rsidR="00D43D12">
        <w:rPr>
          <w:rFonts w:cstheme="minorHAnsi"/>
        </w:rPr>
        <w:t>two</w:t>
      </w:r>
      <w:r w:rsidRPr="00E60168">
        <w:rPr>
          <w:rFonts w:cstheme="minorHAnsi"/>
        </w:rPr>
        <w:t xml:space="preserve"> tests. </w:t>
      </w:r>
    </w:p>
    <w:p w14:paraId="54D76A56" w14:textId="77777777" w:rsidR="00FF3B0A" w:rsidRDefault="00FF3B0A" w:rsidP="00914EDC">
      <w:pPr>
        <w:ind w:firstLine="360"/>
        <w:rPr>
          <w:rFonts w:cstheme="minorHAnsi"/>
        </w:rPr>
      </w:pPr>
    </w:p>
    <w:p w14:paraId="5B7C8D08" w14:textId="77777777" w:rsidR="00FF3B0A" w:rsidRDefault="00FF3B0A" w:rsidP="00FF3B0A">
      <w:pPr>
        <w:rPr>
          <w:rFonts w:cstheme="minorHAnsi"/>
          <w:b/>
          <w:bCs/>
          <w:i/>
          <w:iCs/>
        </w:rPr>
      </w:pPr>
    </w:p>
    <w:p w14:paraId="0D8E6EA2" w14:textId="77777777" w:rsidR="00B013B7" w:rsidRDefault="00FF3B0A" w:rsidP="00B013B7">
      <w:pPr>
        <w:rPr>
          <w:rFonts w:cstheme="minorHAnsi"/>
          <w:b/>
          <w:bCs/>
          <w:i/>
          <w:iCs/>
        </w:rPr>
      </w:pPr>
      <w:r>
        <w:rPr>
          <w:rFonts w:cstheme="minorHAnsi"/>
          <w:b/>
          <w:bCs/>
          <w:i/>
          <w:iCs/>
        </w:rPr>
        <w:lastRenderedPageBreak/>
        <w:t>Bulk Tank Milk Culture</w:t>
      </w:r>
    </w:p>
    <w:p w14:paraId="69C840CD" w14:textId="5CD9C249" w:rsidR="0089762F" w:rsidRDefault="00CA0A34" w:rsidP="00901039">
      <w:pPr>
        <w:ind w:firstLine="360"/>
        <w:rPr>
          <w:rFonts w:cstheme="minorHAnsi"/>
          <w:b/>
          <w:bCs/>
          <w:i/>
          <w:iCs/>
        </w:rPr>
      </w:pPr>
      <w:commentRangeStart w:id="0"/>
      <w:r>
        <w:t xml:space="preserve">Frozen bulk tank milk samples were shipped on ice to the Laboratory for Udder Health (University of Minnesota Veterinary Diagnostic Laboratory, St. Paul) for analysis. </w:t>
      </w:r>
      <w:commentRangeStart w:id="1"/>
      <w:r w:rsidR="009B08D9">
        <w:t xml:space="preserve">Methodology for </w:t>
      </w:r>
      <w:r w:rsidR="004D15DC">
        <w:t xml:space="preserve">bulk tank milk cultures at </w:t>
      </w:r>
      <w:r w:rsidR="009B08D9">
        <w:t xml:space="preserve">the </w:t>
      </w:r>
      <w:r w:rsidR="004D15DC">
        <w:t>Laboratory</w:t>
      </w:r>
      <w:r w:rsidR="009B08D9">
        <w:t xml:space="preserve"> of Udder Health have been thoroughly described elsewhere (Patel, 2019</w:t>
      </w:r>
      <w:commentRangeEnd w:id="1"/>
      <w:r w:rsidR="004D15DC">
        <w:rPr>
          <w:rStyle w:val="CommentReference"/>
        </w:rPr>
        <w:commentReference w:id="1"/>
      </w:r>
      <w:r w:rsidR="009B08D9">
        <w:t xml:space="preserve">). </w:t>
      </w:r>
      <w:r w:rsidR="004D15DC">
        <w:t>Briefly</w:t>
      </w:r>
      <w:r w:rsidRPr="0049767A">
        <w:t>,</w:t>
      </w:r>
      <w:r w:rsidR="004D15DC">
        <w:t xml:space="preserve"> thawed, room-temperature</w:t>
      </w:r>
      <w:r>
        <w:t xml:space="preserve"> </w:t>
      </w:r>
      <w:r w:rsidRPr="0049767A">
        <w:t>bulk</w:t>
      </w:r>
      <w:r>
        <w:t xml:space="preserve"> tank</w:t>
      </w:r>
      <w:r w:rsidRPr="0049767A">
        <w:t xml:space="preserve"> milk and a 10-fold dilution of </w:t>
      </w:r>
      <w:r w:rsidR="00E76852">
        <w:t>each</w:t>
      </w:r>
      <w:r w:rsidRPr="0049767A">
        <w:t xml:space="preserve"> bulk </w:t>
      </w:r>
      <w:r>
        <w:t xml:space="preserve">tank </w:t>
      </w:r>
      <w:r w:rsidRPr="0049767A">
        <w:t>milk sample</w:t>
      </w:r>
      <w:r>
        <w:t xml:space="preserve"> </w:t>
      </w:r>
      <w:r w:rsidRPr="0049767A">
        <w:t>were plated onto MacConkey, Factor (gram-positive selective</w:t>
      </w:r>
      <w:r>
        <w:t xml:space="preserve"> </w:t>
      </w:r>
      <w:r w:rsidRPr="0049767A">
        <w:t>agar; University of Minnesota, 2016), and Focus</w:t>
      </w:r>
      <w:r>
        <w:t xml:space="preserve"> </w:t>
      </w:r>
      <w:r w:rsidRPr="0049767A">
        <w:t>(University of Minnesota, St. Paul, selective for SSLO</w:t>
      </w:r>
      <w:r>
        <w:t xml:space="preserve"> </w:t>
      </w:r>
      <w:r w:rsidRPr="0049767A">
        <w:t>bacteria) media plates and incubated for 2 d</w:t>
      </w:r>
      <w:r w:rsidR="004D15DC">
        <w:t>ays</w:t>
      </w:r>
      <w:r w:rsidRPr="0049767A">
        <w:t xml:space="preserve"> at 37°C.</w:t>
      </w:r>
      <w:r>
        <w:t xml:space="preserve"> </w:t>
      </w:r>
      <w:r w:rsidR="00E76852">
        <w:t xml:space="preserve"> Any l</w:t>
      </w:r>
      <w:r w:rsidRPr="0049767A">
        <w:t>actose</w:t>
      </w:r>
      <w:r w:rsidR="00E76852">
        <w:t>-</w:t>
      </w:r>
      <w:r w:rsidRPr="0049767A">
        <w:t>fermenting (pink</w:t>
      </w:r>
      <w:r w:rsidR="00E76852">
        <w:t>-colored</w:t>
      </w:r>
      <w:r w:rsidRPr="0049767A">
        <w:t>) colonies on MacConkey medium</w:t>
      </w:r>
      <w:r>
        <w:t xml:space="preserve"> </w:t>
      </w:r>
      <w:r w:rsidRPr="0049767A">
        <w:t>were counted and reported as coliform bacteria</w:t>
      </w:r>
      <w:r w:rsidR="00E27D13">
        <w:t>. Any</w:t>
      </w:r>
      <w:r w:rsidRPr="0049767A">
        <w:t xml:space="preserve"> </w:t>
      </w:r>
      <w:r w:rsidRPr="0049767A">
        <w:rPr>
          <w:rFonts w:hint="eastAsia"/>
        </w:rPr>
        <w:t>β</w:t>
      </w:r>
      <w:r w:rsidRPr="0049767A">
        <w:t>-hemolytic colonies on Focus medium were counted</w:t>
      </w:r>
      <w:r>
        <w:t xml:space="preserve"> </w:t>
      </w:r>
      <w:r w:rsidRPr="0049767A">
        <w:t>and identified to the species level using a MALDI</w:t>
      </w:r>
      <w:r>
        <w:t xml:space="preserve"> </w:t>
      </w:r>
      <w:r w:rsidRPr="0049767A">
        <w:t>Biotyper</w:t>
      </w:r>
      <w:r w:rsidR="00E27D13">
        <w:t xml:space="preserve"> (</w:t>
      </w:r>
      <w:r w:rsidRPr="0049767A">
        <w:t xml:space="preserve">suspect </w:t>
      </w:r>
      <w:r w:rsidRPr="003126C3">
        <w:rPr>
          <w:i/>
          <w:iCs/>
        </w:rPr>
        <w:t>Streptococcus agalactiae</w:t>
      </w:r>
      <w:r w:rsidR="00E27D13">
        <w:t xml:space="preserve">), while </w:t>
      </w:r>
      <w:r w:rsidR="00E27D13" w:rsidRPr="0049767A">
        <w:rPr>
          <w:rFonts w:hint="eastAsia"/>
        </w:rPr>
        <w:t>β</w:t>
      </w:r>
      <w:r w:rsidR="00E27D13" w:rsidRPr="0049767A">
        <w:t>-Hemolytic colonies on Factor</w:t>
      </w:r>
      <w:r w:rsidR="00E27D13">
        <w:t xml:space="preserve"> </w:t>
      </w:r>
      <w:r w:rsidR="00E27D13" w:rsidRPr="0049767A">
        <w:t>medium were counted and identified to the species level</w:t>
      </w:r>
      <w:r w:rsidR="00E27D13">
        <w:t xml:space="preserve"> </w:t>
      </w:r>
      <w:r w:rsidR="00E27D13" w:rsidRPr="0049767A">
        <w:t>using a MALDI Biotyper</w:t>
      </w:r>
      <w:r w:rsidR="00E27D13">
        <w:t xml:space="preserve"> (suspect </w:t>
      </w:r>
      <w:r w:rsidR="00E27D13">
        <w:rPr>
          <w:i/>
          <w:iCs/>
        </w:rPr>
        <w:t>Staph. aureus</w:t>
      </w:r>
      <w:r w:rsidR="00E27D13">
        <w:t>)</w:t>
      </w:r>
      <w:r w:rsidRPr="0049767A">
        <w:t xml:space="preserve">. </w:t>
      </w:r>
      <w:r w:rsidR="00717AD6">
        <w:t xml:space="preserve"> Any </w:t>
      </w:r>
      <w:r w:rsidR="00717AD6" w:rsidRPr="0049767A">
        <w:rPr>
          <w:rFonts w:hint="eastAsia"/>
        </w:rPr>
        <w:t>β</w:t>
      </w:r>
      <w:r w:rsidR="00717AD6" w:rsidRPr="0049767A">
        <w:t>-Hemolytic</w:t>
      </w:r>
      <w:r w:rsidR="00717AD6">
        <w:t xml:space="preserve"> colonies</w:t>
      </w:r>
      <w:r w:rsidR="00BD4FFC">
        <w:t xml:space="preserve"> </w:t>
      </w:r>
      <w:r w:rsidR="00717AD6" w:rsidRPr="0049767A">
        <w:t>with a confidence</w:t>
      </w:r>
      <w:r w:rsidR="00717AD6">
        <w:t xml:space="preserve"> </w:t>
      </w:r>
      <w:r w:rsidR="00717AD6" w:rsidRPr="0049767A">
        <w:t xml:space="preserve">score </w:t>
      </w:r>
      <w:r w:rsidR="00717AD6" w:rsidRPr="0049767A">
        <w:rPr>
          <w:rFonts w:hint="eastAsia"/>
        </w:rPr>
        <w:t>≥</w:t>
      </w:r>
      <w:r w:rsidR="00717AD6" w:rsidRPr="0049767A">
        <w:t xml:space="preserve">2.0 for </w:t>
      </w:r>
      <w:r w:rsidR="00717AD6" w:rsidRPr="003126C3">
        <w:rPr>
          <w:i/>
          <w:iCs/>
        </w:rPr>
        <w:t>Staph. aureus</w:t>
      </w:r>
      <w:r w:rsidR="00717AD6" w:rsidRPr="0049767A">
        <w:t xml:space="preserve"> were counted and reported</w:t>
      </w:r>
      <w:r w:rsidR="00717AD6">
        <w:t xml:space="preserve"> </w:t>
      </w:r>
      <w:r w:rsidR="00717AD6" w:rsidRPr="0049767A">
        <w:t>as such</w:t>
      </w:r>
      <w:r w:rsidR="00BD4FFC">
        <w:t>.</w:t>
      </w:r>
      <w:r w:rsidR="00717AD6" w:rsidRPr="0049767A">
        <w:t xml:space="preserve"> </w:t>
      </w:r>
      <w:r w:rsidRPr="0049767A">
        <w:t xml:space="preserve">All </w:t>
      </w:r>
      <w:r w:rsidR="0088708A">
        <w:t xml:space="preserve">remaining </w:t>
      </w:r>
      <w:r w:rsidRPr="0049767A">
        <w:t xml:space="preserve">colonies on Focus medium that were not identified as </w:t>
      </w:r>
      <w:r w:rsidRPr="003126C3">
        <w:rPr>
          <w:i/>
          <w:iCs/>
        </w:rPr>
        <w:t>Strep. agalactiae</w:t>
      </w:r>
      <w:r w:rsidRPr="0049767A">
        <w:t xml:space="preserve"> were counted</w:t>
      </w:r>
      <w:r>
        <w:t xml:space="preserve"> </w:t>
      </w:r>
      <w:r w:rsidRPr="0049767A">
        <w:t xml:space="preserve">and recorded as </w:t>
      </w:r>
      <w:r w:rsidR="0088708A">
        <w:t>streptococci or strep-like organisms</w:t>
      </w:r>
      <w:r w:rsidR="00BD4FFC">
        <w:t>, and n</w:t>
      </w:r>
      <w:r w:rsidRPr="0049767A">
        <w:t xml:space="preserve">on-hemolytic colonies </w:t>
      </w:r>
      <w:r w:rsidR="00BD4FFC">
        <w:t>on</w:t>
      </w:r>
      <w:r w:rsidR="00E427CF">
        <w:t xml:space="preserve"> Factor media </w:t>
      </w:r>
      <w:r w:rsidRPr="0049767A">
        <w:t xml:space="preserve">of </w:t>
      </w:r>
      <w:r w:rsidRPr="00BD4FFC">
        <w:rPr>
          <w:i/>
          <w:iCs/>
        </w:rPr>
        <w:t xml:space="preserve">Staphylococcus </w:t>
      </w:r>
      <w:r w:rsidRPr="0049767A">
        <w:t>spp. (based on colony morphology, catalase reaction, or</w:t>
      </w:r>
      <w:r>
        <w:t xml:space="preserve"> </w:t>
      </w:r>
      <w:r w:rsidRPr="0049767A">
        <w:t xml:space="preserve">Gram stain) were counted and reported as NAS. </w:t>
      </w:r>
      <w:r w:rsidR="00E427CF">
        <w:t xml:space="preserve">Bulk tank samples were also cultured for </w:t>
      </w:r>
      <w:r w:rsidRPr="00E427CF">
        <w:rPr>
          <w:i/>
          <w:iCs/>
        </w:rPr>
        <w:t>Mycoplasma</w:t>
      </w:r>
      <w:r w:rsidRPr="0049767A">
        <w:t xml:space="preserve"> spp. </w:t>
      </w:r>
      <w:r w:rsidR="00E427CF">
        <w:t>(</w:t>
      </w:r>
      <w:r w:rsidRPr="0049767A">
        <w:t xml:space="preserve">0.1 mL </w:t>
      </w:r>
      <w:r w:rsidR="00E427CF">
        <w:t>milk</w:t>
      </w:r>
      <w:r w:rsidRPr="0049767A">
        <w:t xml:space="preserve"> was swabbed across</w:t>
      </w:r>
      <w:r>
        <w:t xml:space="preserve"> </w:t>
      </w:r>
      <w:r w:rsidRPr="0049767A">
        <w:t>a Mycoplasma agar plate</w:t>
      </w:r>
      <w:r w:rsidR="00E427CF">
        <w:t xml:space="preserve">, then placed in a </w:t>
      </w:r>
      <w:r w:rsidR="00E427CF" w:rsidRPr="0049767A">
        <w:t>7% CO2 incubator at 37°C</w:t>
      </w:r>
      <w:r>
        <w:t xml:space="preserve"> </w:t>
      </w:r>
      <w:r w:rsidRPr="0049767A">
        <w:t>for 7 d</w:t>
      </w:r>
      <w:r w:rsidR="00E427CF">
        <w:t>ays</w:t>
      </w:r>
      <w:r w:rsidR="00652DC4">
        <w:t xml:space="preserve">, after which they </w:t>
      </w:r>
      <w:r w:rsidRPr="0049767A">
        <w:t xml:space="preserve">were examined for </w:t>
      </w:r>
      <w:r w:rsidRPr="00652DC4">
        <w:rPr>
          <w:i/>
          <w:iCs/>
        </w:rPr>
        <w:t>Mycoplasma</w:t>
      </w:r>
      <w:r w:rsidRPr="0049767A">
        <w:t xml:space="preserve"> spp.</w:t>
      </w:r>
      <w:r w:rsidR="00652DC4">
        <w:t xml:space="preserve"> </w:t>
      </w:r>
      <w:r w:rsidRPr="0049767A">
        <w:t>by a trained microbiology technician</w:t>
      </w:r>
      <w:r w:rsidR="00652DC4">
        <w:t>)</w:t>
      </w:r>
      <w:r w:rsidRPr="0049767A">
        <w:t>. For each</w:t>
      </w:r>
      <w:r>
        <w:t xml:space="preserve"> </w:t>
      </w:r>
      <w:r w:rsidR="00652DC4">
        <w:t>bulk tank milk</w:t>
      </w:r>
      <w:r w:rsidRPr="0049767A">
        <w:t xml:space="preserve"> sample, counts</w:t>
      </w:r>
      <w:r w:rsidR="00652DC4">
        <w:t xml:space="preserve"> were generated for</w:t>
      </w:r>
      <w:r w:rsidRPr="0049767A">
        <w:t xml:space="preserve"> coliform</w:t>
      </w:r>
      <w:r w:rsidR="00652DC4">
        <w:t xml:space="preserve"> organisms</w:t>
      </w:r>
      <w:r w:rsidRPr="0049767A">
        <w:t xml:space="preserve">, </w:t>
      </w:r>
      <w:r w:rsidR="00652DC4">
        <w:t>non-</w:t>
      </w:r>
      <w:r w:rsidR="00652DC4" w:rsidRPr="00652DC4">
        <w:rPr>
          <w:i/>
          <w:iCs/>
        </w:rPr>
        <w:t>aureus</w:t>
      </w:r>
      <w:r w:rsidR="00652DC4">
        <w:rPr>
          <w:i/>
          <w:iCs/>
        </w:rPr>
        <w:t xml:space="preserve"> </w:t>
      </w:r>
      <w:r w:rsidR="00FE343C">
        <w:t>staphylococci (NAS), streptococci and strep-like organisms</w:t>
      </w:r>
      <w:r w:rsidRPr="0049767A">
        <w:t xml:space="preserve"> </w:t>
      </w:r>
      <w:r w:rsidR="00FE343C">
        <w:t>(</w:t>
      </w:r>
      <w:r w:rsidRPr="0049767A">
        <w:t>SSLO</w:t>
      </w:r>
      <w:r w:rsidR="00FE343C">
        <w:t>)</w:t>
      </w:r>
      <w:r w:rsidRPr="0049767A">
        <w:t>,</w:t>
      </w:r>
      <w:r w:rsidR="00FE343C">
        <w:t xml:space="preserve"> </w:t>
      </w:r>
      <w:r w:rsidRPr="003126C3">
        <w:rPr>
          <w:i/>
          <w:iCs/>
        </w:rPr>
        <w:t>Staph. aureus</w:t>
      </w:r>
      <w:r w:rsidR="00285D16">
        <w:t>,</w:t>
      </w:r>
      <w:r w:rsidRPr="0049767A">
        <w:t xml:space="preserve"> </w:t>
      </w:r>
      <w:r w:rsidRPr="003126C3">
        <w:rPr>
          <w:i/>
          <w:iCs/>
        </w:rPr>
        <w:t>Strep. agalactiae</w:t>
      </w:r>
      <w:r w:rsidRPr="0049767A">
        <w:t xml:space="preserve">, and </w:t>
      </w:r>
      <w:r w:rsidRPr="00285D16">
        <w:rPr>
          <w:i/>
          <w:iCs/>
        </w:rPr>
        <w:t>Mycoplasma</w:t>
      </w:r>
      <w:r w:rsidRPr="0049767A">
        <w:t xml:space="preserve"> spp.</w:t>
      </w:r>
      <w:r>
        <w:t xml:space="preserve"> </w:t>
      </w:r>
      <w:r w:rsidR="009311E0">
        <w:t xml:space="preserve">as total </w:t>
      </w:r>
      <w:r w:rsidRPr="0049767A">
        <w:t>colony-forming units per m</w:t>
      </w:r>
      <w:r w:rsidR="00285D16">
        <w:t>L</w:t>
      </w:r>
      <w:r w:rsidRPr="0049767A">
        <w:t xml:space="preserve">. The </w:t>
      </w:r>
      <w:r w:rsidR="00285D16">
        <w:t>lower threshold</w:t>
      </w:r>
      <w:r w:rsidRPr="0049767A">
        <w:t xml:space="preserve"> of detection for </w:t>
      </w:r>
      <w:r w:rsidR="00285D16">
        <w:t>this bulk tank milk</w:t>
      </w:r>
      <w:r>
        <w:t xml:space="preserve"> </w:t>
      </w:r>
      <w:r w:rsidRPr="0049767A">
        <w:t>culture protocol was 5 cfu/mL</w:t>
      </w:r>
      <w:r w:rsidR="00285D16">
        <w:t xml:space="preserve">, and the upper threshold </w:t>
      </w:r>
      <w:r w:rsidR="00285D16" w:rsidRPr="00285D16">
        <w:t>was</w:t>
      </w:r>
      <w:r w:rsidRPr="00285D16">
        <w:t xml:space="preserve"> 62,500 cfu/m</w:t>
      </w:r>
      <w:r w:rsidR="00285D16" w:rsidRPr="00285D16">
        <w:t>L.</w:t>
      </w:r>
      <w:commentRangeEnd w:id="0"/>
      <w:r w:rsidR="00B013B7">
        <w:rPr>
          <w:rStyle w:val="CommentReference"/>
        </w:rPr>
        <w:commentReference w:id="0"/>
      </w:r>
    </w:p>
    <w:p w14:paraId="6530409B" w14:textId="77777777" w:rsidR="00901039" w:rsidRPr="00901039" w:rsidRDefault="00901039" w:rsidP="00901039">
      <w:pPr>
        <w:ind w:firstLine="360"/>
        <w:rPr>
          <w:rFonts w:cstheme="minorHAnsi"/>
          <w:b/>
          <w:bCs/>
          <w:i/>
          <w:iCs/>
        </w:rPr>
      </w:pPr>
    </w:p>
    <w:p w14:paraId="41F5CB41" w14:textId="025EF467" w:rsidR="008D7BD9" w:rsidRPr="00901039" w:rsidRDefault="008D7BD9" w:rsidP="00566360">
      <w:pPr>
        <w:rPr>
          <w:rFonts w:ascii="Arial-BoldItalicMT" w:hAnsi="Arial-BoldItalicMT" w:cs="Arial-BoldItalicMT"/>
          <w:b/>
          <w:bCs/>
          <w:i/>
          <w:iCs/>
          <w:sz w:val="20"/>
          <w:szCs w:val="20"/>
        </w:rPr>
      </w:pPr>
      <w:r w:rsidRPr="00901039">
        <w:rPr>
          <w:rFonts w:ascii="Arial-BoldItalicMT" w:hAnsi="Arial-BoldItalicMT" w:cs="Arial-BoldItalicMT"/>
          <w:b/>
          <w:bCs/>
          <w:i/>
          <w:iCs/>
          <w:sz w:val="20"/>
          <w:szCs w:val="20"/>
        </w:rPr>
        <w:t>Data Management and Analysis</w:t>
      </w:r>
    </w:p>
    <w:p w14:paraId="21BA5984" w14:textId="63970466" w:rsidR="00894EFF" w:rsidRDefault="0057712D" w:rsidP="00C62961">
      <w:pPr>
        <w:ind w:firstLine="360"/>
      </w:pPr>
      <w:r>
        <w:t xml:space="preserve">Survey data </w:t>
      </w:r>
      <w:r w:rsidR="0071496D">
        <w:t xml:space="preserve">collected </w:t>
      </w:r>
      <w:r w:rsidR="00A06271">
        <w:t>through</w:t>
      </w:r>
      <w:r w:rsidR="0071496D">
        <w:t xml:space="preserve"> Kobo</w:t>
      </w:r>
      <w:r w:rsidR="00A06271">
        <w:t>Collect software was downloaded as an Excel</w:t>
      </w:r>
      <w:r w:rsidR="00820887">
        <w:t xml:space="preserve"> worksheet</w:t>
      </w:r>
      <w:r w:rsidR="00F24AEA">
        <w:t xml:space="preserve"> (Microsoft Corp., Redmond, WA)</w:t>
      </w:r>
      <w:r w:rsidR="00820887">
        <w:t xml:space="preserve">, which contained the </w:t>
      </w:r>
      <w:r w:rsidR="00C363F7">
        <w:t xml:space="preserve">information </w:t>
      </w:r>
      <w:r w:rsidR="00820887">
        <w:t xml:space="preserve">from the questionnaire </w:t>
      </w:r>
      <w:r w:rsidR="00C363F7">
        <w:t xml:space="preserve">covering herd information, </w:t>
      </w:r>
      <w:r w:rsidR="00054CC6">
        <w:t>description of housing, bedding, and bedding management, as well as milking hygiene and mastitis control practices.</w:t>
      </w:r>
      <w:r w:rsidR="001864F7">
        <w:t xml:space="preserve"> Udder hygiene scores for individual cows at each farm were used to </w:t>
      </w:r>
      <w:r w:rsidR="00B814C6">
        <w:t>calculate both a</w:t>
      </w:r>
      <w:r w:rsidR="001864F7">
        <w:t xml:space="preserve"> mean udder hygiene score</w:t>
      </w:r>
      <w:r w:rsidR="00B814C6">
        <w:t xml:space="preserve"> for that farm,</w:t>
      </w:r>
      <w:r w:rsidR="001864F7">
        <w:t xml:space="preserve"> as </w:t>
      </w:r>
      <w:r w:rsidR="00B814C6">
        <w:t xml:space="preserve">well as </w:t>
      </w:r>
      <w:r w:rsidR="001864F7">
        <w:t>the proportion of cows with dirty udders (udder hygiene score ≥3)</w:t>
      </w:r>
      <w:r w:rsidR="00B814C6">
        <w:t xml:space="preserve"> for each farm</w:t>
      </w:r>
      <w:r w:rsidR="001864F7">
        <w:t>.</w:t>
      </w:r>
      <w:r w:rsidR="00F24AEA">
        <w:t xml:space="preserve"> Bulk tank milk culture data</w:t>
      </w:r>
      <w:r w:rsidR="00680596">
        <w:t xml:space="preserve"> from the U. Minnesota Veterinary Diagnostic lab</w:t>
      </w:r>
      <w:r w:rsidR="009072A0">
        <w:t>, DHIA test results</w:t>
      </w:r>
      <w:r w:rsidR="00DF69C7">
        <w:t xml:space="preserve">, and </w:t>
      </w:r>
      <w:r w:rsidR="002955B9">
        <w:t xml:space="preserve">farm-level </w:t>
      </w:r>
      <w:r w:rsidR="00DF69C7">
        <w:t>udder hygiene outcomes</w:t>
      </w:r>
      <w:r w:rsidR="00FD0ECE">
        <w:t xml:space="preserve"> </w:t>
      </w:r>
      <w:r w:rsidR="00F24AEA">
        <w:t>w</w:t>
      </w:r>
      <w:r w:rsidR="001C0445">
        <w:t>ere</w:t>
      </w:r>
      <w:r w:rsidR="00F24AEA">
        <w:t xml:space="preserve"> entered into an Excel database</w:t>
      </w:r>
      <w:r w:rsidR="00FD0ECE">
        <w:t xml:space="preserve">, and </w:t>
      </w:r>
      <w:r w:rsidR="000B648D">
        <w:t xml:space="preserve">the </w:t>
      </w:r>
      <w:r w:rsidR="00D30DFD">
        <w:t xml:space="preserve">accompanying </w:t>
      </w:r>
      <w:r w:rsidR="000B648D">
        <w:t xml:space="preserve">data </w:t>
      </w:r>
      <w:r w:rsidR="00D30DFD">
        <w:t xml:space="preserve">for each farm </w:t>
      </w:r>
      <w:r w:rsidR="000B648D">
        <w:t>from the questionnaire was then entered into this database</w:t>
      </w:r>
      <w:r w:rsidR="00D30DFD">
        <w:t xml:space="preserve"> to co</w:t>
      </w:r>
      <w:r w:rsidR="00BB5223">
        <w:t>mbine the outcomes and p</w:t>
      </w:r>
      <w:r w:rsidR="00661721">
        <w:t>ossible predictor variables for each of the 21 farms.</w:t>
      </w:r>
      <w:r w:rsidR="004C5271">
        <w:t xml:space="preserve"> </w:t>
      </w:r>
      <w:r w:rsidR="00290BD1">
        <w:t xml:space="preserve">This Excel </w:t>
      </w:r>
      <w:r w:rsidR="008278CB">
        <w:t>database</w:t>
      </w:r>
      <w:r w:rsidR="00290BD1">
        <w:t xml:space="preserve"> containing </w:t>
      </w:r>
      <w:r w:rsidR="00EE6A8A">
        <w:t>questionnaire data</w:t>
      </w:r>
      <w:r w:rsidR="00476DB2">
        <w:t>, udder health</w:t>
      </w:r>
      <w:r w:rsidR="00137490">
        <w:t>, hygiene,</w:t>
      </w:r>
      <w:r w:rsidR="00290BD1">
        <w:t xml:space="preserve"> and bulk tank milk findings was then imported into the R Statistical Programming Environment (R Core Team, 2022) for </w:t>
      </w:r>
      <w:r w:rsidR="00B07CA9">
        <w:t xml:space="preserve">data cleaning, checking, and </w:t>
      </w:r>
      <w:r w:rsidR="00476DB2">
        <w:t>statistical</w:t>
      </w:r>
      <w:r w:rsidR="00290BD1">
        <w:t xml:space="preserve"> analysis</w:t>
      </w:r>
      <w:r w:rsidR="00476DB2">
        <w:t>.</w:t>
      </w:r>
      <w:r w:rsidR="00153689">
        <w:t xml:space="preserve"> </w:t>
      </w:r>
      <w:r w:rsidR="00B43838">
        <w:t>The distribution of outcome variables was visually assessed in R</w:t>
      </w:r>
      <w:r w:rsidR="00273197">
        <w:t xml:space="preserve"> to check for normality</w:t>
      </w:r>
      <w:r w:rsidR="0061511C">
        <w:t>, and d</w:t>
      </w:r>
      <w:r w:rsidR="00E0710E">
        <w:t xml:space="preserve">escriptive statistics were calculated to evaluate the distribution and data integrity and to identify missing data (means, variances, percentiles for numeric continuous variables, frequencies tabulations and percentages for categorical variables). </w:t>
      </w:r>
      <w:r w:rsidR="00484D1A" w:rsidRPr="00484D1A">
        <w:t xml:space="preserve">Distribution of </w:t>
      </w:r>
      <w:r w:rsidR="002809B2">
        <w:t xml:space="preserve">the </w:t>
      </w:r>
      <w:r w:rsidR="00484D1A" w:rsidRPr="00484D1A">
        <w:t xml:space="preserve">raw </w:t>
      </w:r>
      <w:r w:rsidR="00B95961">
        <w:t>somatic cell count (SCC)</w:t>
      </w:r>
      <w:r w:rsidR="002809B2">
        <w:t xml:space="preserve"> data</w:t>
      </w:r>
      <w:r w:rsidR="00484D1A" w:rsidRPr="00484D1A">
        <w:t>, log2 transformed SCC</w:t>
      </w:r>
      <w:r w:rsidR="002809B2">
        <w:t xml:space="preserve"> data</w:t>
      </w:r>
      <w:r w:rsidR="00484D1A" w:rsidRPr="00484D1A">
        <w:t xml:space="preserve">, and log10 transformed SCC </w:t>
      </w:r>
      <w:r w:rsidR="002809B2">
        <w:t xml:space="preserve">data </w:t>
      </w:r>
      <w:r w:rsidR="00484D1A" w:rsidRPr="00484D1A">
        <w:t>was assessed</w:t>
      </w:r>
      <w:r w:rsidR="00E27D77">
        <w:t>, and</w:t>
      </w:r>
      <w:r w:rsidR="00484D1A" w:rsidRPr="00484D1A">
        <w:t xml:space="preserve"> all were f</w:t>
      </w:r>
      <w:r w:rsidR="00E27D77">
        <w:t xml:space="preserve">ound to be </w:t>
      </w:r>
      <w:r w:rsidR="00D635EA">
        <w:t>similarly</w:t>
      </w:r>
      <w:r w:rsidR="00E27D77">
        <w:t xml:space="preserve"> close to being</w:t>
      </w:r>
      <w:r w:rsidR="00484D1A" w:rsidRPr="00484D1A">
        <w:t xml:space="preserve"> normally distributed</w:t>
      </w:r>
      <w:r w:rsidR="00115495">
        <w:t xml:space="preserve">; therefore, </w:t>
      </w:r>
      <w:r w:rsidR="00484D1A" w:rsidRPr="00484D1A">
        <w:t xml:space="preserve">raw SCC </w:t>
      </w:r>
      <w:r w:rsidR="00115495">
        <w:t xml:space="preserve">data </w:t>
      </w:r>
      <w:r w:rsidR="00484D1A" w:rsidRPr="00484D1A">
        <w:t>was chosen for ease of interpretation</w:t>
      </w:r>
      <w:r w:rsidR="008678F0">
        <w:t xml:space="preserve">. </w:t>
      </w:r>
      <w:r w:rsidR="00767608">
        <w:t xml:space="preserve">Continuous variables underwent correlation analysis to identify variables that </w:t>
      </w:r>
      <w:r w:rsidR="00767608">
        <w:lastRenderedPageBreak/>
        <w:t>were highly associated (R</w:t>
      </w:r>
      <w:r w:rsidR="00767608">
        <w:rPr>
          <w:vertAlign w:val="superscript"/>
        </w:rPr>
        <w:t>2</w:t>
      </w:r>
      <w:r w:rsidR="00767608">
        <w:t xml:space="preserve"> ≥ 0.60), and unconditional associations among categorical variables were evaluated using a Pearson’s chi-squared or Fischer’s Exact test as appropriate (p </w:t>
      </w:r>
      <w:r w:rsidR="00767608">
        <w:rPr>
          <w:rFonts w:cstheme="minorHAnsi"/>
        </w:rPr>
        <w:t xml:space="preserve">≤ </w:t>
      </w:r>
      <w:r w:rsidR="00767608">
        <w:t xml:space="preserve">0.05). </w:t>
      </w:r>
      <w:r w:rsidR="00E0710E">
        <w:t>Descriptive statistics were</w:t>
      </w:r>
      <w:r w:rsidR="0061511C">
        <w:t xml:space="preserve"> then</w:t>
      </w:r>
      <w:r w:rsidR="00E0710E">
        <w:t xml:space="preserve"> generated to describe general herd characteristics</w:t>
      </w:r>
      <w:r w:rsidR="00B05F62">
        <w:t>/</w:t>
      </w:r>
      <w:r w:rsidR="00E0710E">
        <w:t>farm traits, lactating cow housing/facilities, lactating cow bedding</w:t>
      </w:r>
      <w:r w:rsidR="00DC1494">
        <w:t xml:space="preserve">/bedding </w:t>
      </w:r>
      <w:r w:rsidR="00E0710E">
        <w:t>management</w:t>
      </w:r>
      <w:r w:rsidR="00DC1494">
        <w:t xml:space="preserve"> practices</w:t>
      </w:r>
      <w:r w:rsidR="00E0710E">
        <w:t>, milking</w:t>
      </w:r>
      <w:r w:rsidR="00DC1494">
        <w:t xml:space="preserve"> </w:t>
      </w:r>
      <w:r w:rsidR="00E0710E">
        <w:t xml:space="preserve">hygiene procedures, </w:t>
      </w:r>
      <w:r w:rsidR="00DC1494">
        <w:t xml:space="preserve">and </w:t>
      </w:r>
      <w:r w:rsidR="00E0710E">
        <w:t xml:space="preserve">mastitis control practices for all 21 herds included in the </w:t>
      </w:r>
      <w:r w:rsidR="002363A2">
        <w:t>study</w:t>
      </w:r>
      <w:r w:rsidR="00D247E9">
        <w:t xml:space="preserve">. </w:t>
      </w:r>
      <w:r w:rsidR="00312363">
        <w:t>D</w:t>
      </w:r>
      <w:r w:rsidR="00153689">
        <w:t xml:space="preserve">escriptive statistics were </w:t>
      </w:r>
      <w:r w:rsidR="00767608">
        <w:t>also</w:t>
      </w:r>
      <w:r w:rsidR="00153689">
        <w:t xml:space="preserve"> </w:t>
      </w:r>
      <w:r w:rsidR="00767608">
        <w:t>produced</w:t>
      </w:r>
      <w:r w:rsidR="008C0DE0">
        <w:t xml:space="preserve"> </w:t>
      </w:r>
      <w:r w:rsidR="00153689">
        <w:t xml:space="preserve">to describe </w:t>
      </w:r>
      <w:r w:rsidR="00A24D09">
        <w:t>udder hygiene, bulk tank milk culture</w:t>
      </w:r>
      <w:r w:rsidR="00D5662D">
        <w:t>, and DHIA udder health outcomes</w:t>
      </w:r>
      <w:r w:rsidR="00312363">
        <w:t>,</w:t>
      </w:r>
      <w:r w:rsidR="00233EDA">
        <w:t xml:space="preserve"> both</w:t>
      </w:r>
      <w:r w:rsidR="00312363">
        <w:t xml:space="preserve"> </w:t>
      </w:r>
      <w:r w:rsidR="00767608">
        <w:t xml:space="preserve">for </w:t>
      </w:r>
      <w:r w:rsidR="00BD147F">
        <w:t xml:space="preserve">all herds </w:t>
      </w:r>
      <w:r w:rsidR="00767608">
        <w:t xml:space="preserve">(n = 21) </w:t>
      </w:r>
      <w:r w:rsidR="00233EDA">
        <w:t>and</w:t>
      </w:r>
      <w:r w:rsidR="00BD147F">
        <w:t xml:space="preserve"> </w:t>
      </w:r>
      <w:r w:rsidR="00312363">
        <w:t>stratified by facility type (freestall, bedded pack, tiestall).</w:t>
      </w:r>
    </w:p>
    <w:p w14:paraId="5D93860D" w14:textId="77777777" w:rsidR="00894EFF" w:rsidRDefault="00894EFF" w:rsidP="00894EFF"/>
    <w:p w14:paraId="56E4EC9A" w14:textId="62C1D307" w:rsidR="003D4227" w:rsidRPr="003D4227" w:rsidRDefault="003D4227" w:rsidP="003D4227">
      <w:pPr>
        <w:spacing w:after="0"/>
      </w:pPr>
      <w:r w:rsidRPr="003D4227">
        <w:t xml:space="preserve">Not sure how I’m </w:t>
      </w:r>
      <w:r w:rsidR="004C3852" w:rsidRPr="003D4227">
        <w:t>handling</w:t>
      </w:r>
      <w:r w:rsidRPr="003D4227">
        <w:t xml:space="preserve"> culture results as of yet:</w:t>
      </w:r>
    </w:p>
    <w:p w14:paraId="703695EE" w14:textId="38595A2B" w:rsidR="00DD5926" w:rsidRDefault="00894EFF" w:rsidP="003D4227">
      <w:pPr>
        <w:spacing w:after="0"/>
        <w:rPr>
          <w:color w:val="FF0000"/>
        </w:rPr>
      </w:pPr>
      <w:r w:rsidRPr="007F2276">
        <w:rPr>
          <w:color w:val="FF0000"/>
        </w:rPr>
        <w:t>Because</w:t>
      </w:r>
      <w:r>
        <w:rPr>
          <w:color w:val="FF0000"/>
        </w:rPr>
        <w:t xml:space="preserve"> </w:t>
      </w:r>
      <w:r w:rsidRPr="007F2276">
        <w:rPr>
          <w:color w:val="FF0000"/>
        </w:rPr>
        <w:t>BBC (cfu/cm3) and BTM culture results (cfu/mL)</w:t>
      </w:r>
      <w:r>
        <w:rPr>
          <w:color w:val="FF0000"/>
        </w:rPr>
        <w:t xml:space="preserve"> </w:t>
      </w:r>
      <w:r w:rsidRPr="007F2276">
        <w:rPr>
          <w:color w:val="FF0000"/>
        </w:rPr>
        <w:t>were not normally distributed, results were transformed</w:t>
      </w:r>
      <w:r>
        <w:rPr>
          <w:color w:val="FF0000"/>
        </w:rPr>
        <w:t xml:space="preserve"> </w:t>
      </w:r>
      <w:r w:rsidRPr="007F2276">
        <w:rPr>
          <w:color w:val="FF0000"/>
        </w:rPr>
        <w:t xml:space="preserve">(log10) before further analysis. </w:t>
      </w:r>
    </w:p>
    <w:p w14:paraId="162A8AA0" w14:textId="77777777" w:rsidR="003D4227" w:rsidRDefault="003D4227" w:rsidP="003D4227">
      <w:pPr>
        <w:spacing w:after="0"/>
        <w:rPr>
          <w:color w:val="FF0000"/>
        </w:rPr>
      </w:pPr>
    </w:p>
    <w:p w14:paraId="7F744C73" w14:textId="22B155E6" w:rsidR="008F663F" w:rsidRPr="008F663F" w:rsidRDefault="008F663F" w:rsidP="008F663F">
      <w:pPr>
        <w:rPr>
          <w:b/>
          <w:bCs/>
          <w:i/>
          <w:iCs/>
        </w:rPr>
      </w:pPr>
      <w:r w:rsidRPr="008F663F">
        <w:rPr>
          <w:b/>
          <w:bCs/>
          <w:i/>
          <w:iCs/>
        </w:rPr>
        <w:t>Model building notes:</w:t>
      </w:r>
    </w:p>
    <w:p w14:paraId="7922D1E1" w14:textId="77777777" w:rsidR="00DD5926" w:rsidRDefault="00DD5926" w:rsidP="00DD5926">
      <w:pPr>
        <w:pStyle w:val="ListParagraph"/>
        <w:numPr>
          <w:ilvl w:val="0"/>
          <w:numId w:val="8"/>
        </w:numPr>
      </w:pPr>
      <w:r>
        <w:t>when a categorical variable had many categories with a small number of observations in each, categories were combined when biologically plausible/reasonable in an attempt to have all categories of predictor variables contain at least 5 observations; if any predictor had only 1 observation in a group and there was no way to combine groups in a logical way, were discluded from further analysis (but listed in descriptive statistic tables)</w:t>
      </w:r>
    </w:p>
    <w:p w14:paraId="47DAAB3C" w14:textId="77777777" w:rsidR="00DD5926" w:rsidRDefault="00DD5926" w:rsidP="00DD5926">
      <w:pPr>
        <w:pStyle w:val="ListParagraph"/>
      </w:pPr>
    </w:p>
    <w:p w14:paraId="2AE7F870" w14:textId="77777777" w:rsidR="00DD5926" w:rsidRDefault="00DD5926" w:rsidP="00DD5926">
      <w:pPr>
        <w:pStyle w:val="ListParagraph"/>
        <w:numPr>
          <w:ilvl w:val="0"/>
          <w:numId w:val="8"/>
        </w:numPr>
      </w:pPr>
      <w:r>
        <w:t>univariate analysis used to screen predictors, if unconditionally associated at a level of p&lt;0.2 (using linear regression, single predictor for 6 UH outcomes which were numeric, continuous) were candidates for inclusion in multivariable model</w:t>
      </w:r>
    </w:p>
    <w:p w14:paraId="203299C9" w14:textId="77777777" w:rsidR="00DD5926" w:rsidRDefault="00DD5926" w:rsidP="00DD5926">
      <w:pPr>
        <w:pStyle w:val="ListParagraph"/>
      </w:pPr>
    </w:p>
    <w:p w14:paraId="5042773B" w14:textId="77777777" w:rsidR="00DD5926" w:rsidRDefault="00DD5926" w:rsidP="00DD5926">
      <w:pPr>
        <w:pStyle w:val="ListParagraph"/>
        <w:numPr>
          <w:ilvl w:val="0"/>
          <w:numId w:val="8"/>
        </w:numPr>
      </w:pPr>
      <w:r>
        <w:t>predictors that were completely correlated with one facility type (predictor of interest that will be forced into the model) were discluded from further analysis (but listed in descriptive statistic tables); binary categorical predictors with a category of less than 5 were unable to be combined and discluded from further analysis (but listed in descriptive statistic tables)</w:t>
      </w:r>
    </w:p>
    <w:p w14:paraId="20E4E9A7" w14:textId="77777777" w:rsidR="00DD5926" w:rsidRDefault="00DD5926" w:rsidP="00DD5926">
      <w:pPr>
        <w:pStyle w:val="ListParagraph"/>
      </w:pPr>
    </w:p>
    <w:p w14:paraId="08E46FA2" w14:textId="77777777" w:rsidR="00DD5926" w:rsidRDefault="00DD5926" w:rsidP="00DD5926">
      <w:pPr>
        <w:pStyle w:val="ListParagraph"/>
        <w:numPr>
          <w:ilvl w:val="0"/>
          <w:numId w:val="8"/>
        </w:numPr>
      </w:pPr>
      <w:r>
        <w:t>pearson’s correlation coefficient was calculated for all numeric continuous predictors to check for high levels of correlation between predictor variables, and if found to be greater than 0.6 the predictor with a more highly significant relationship found in univariate analysis was eligible for inclusion in the multivariable model; chi-square, fisher’s exact tests (where appropriate) used to check for correlation between categorical variables (cut-off?); ANOVA used to check for correlation between numeric continuous variables and categorical variables (cut-off?)</w:t>
      </w:r>
    </w:p>
    <w:p w14:paraId="3E9B43A9" w14:textId="77777777" w:rsidR="00DD5926" w:rsidRDefault="00DD5926" w:rsidP="00DD5926">
      <w:pPr>
        <w:pStyle w:val="ListParagraph"/>
      </w:pPr>
    </w:p>
    <w:p w14:paraId="657F91DE" w14:textId="77777777" w:rsidR="00DD5926" w:rsidRDefault="00DD5926" w:rsidP="00DD5926">
      <w:pPr>
        <w:rPr>
          <w:b/>
          <w:bCs/>
          <w:i/>
          <w:iCs/>
        </w:rPr>
      </w:pPr>
      <w:r w:rsidRPr="001A0B68">
        <w:rPr>
          <w:b/>
          <w:bCs/>
          <w:i/>
          <w:iCs/>
        </w:rPr>
        <w:t>Comparison of Bulk Tank Udder Health Measures, Aerobic Culture Data, and Hygiene Scores by Facility Type</w:t>
      </w:r>
    </w:p>
    <w:p w14:paraId="6A0BEBEE" w14:textId="77777777" w:rsidR="00DD5926" w:rsidRDefault="00DD5926" w:rsidP="00DD5926">
      <w:pPr>
        <w:pStyle w:val="ListParagraph"/>
        <w:numPr>
          <w:ilvl w:val="0"/>
          <w:numId w:val="9"/>
        </w:numPr>
      </w:pPr>
      <w:r>
        <w:t xml:space="preserve">.. imported into R Statistical Programming Environment (R Core Team, 2022); </w:t>
      </w:r>
      <w:r w:rsidRPr="00CC76E1">
        <w:t>R version 4.1.3 (One Push-Up) was released on 2022-03-10.</w:t>
      </w:r>
    </w:p>
    <w:p w14:paraId="6666F415" w14:textId="77777777" w:rsidR="00DD5926" w:rsidRPr="00CC76E1" w:rsidRDefault="00DD5926" w:rsidP="00DD5926">
      <w:pPr>
        <w:pStyle w:val="ListParagraph"/>
        <w:numPr>
          <w:ilvl w:val="0"/>
          <w:numId w:val="9"/>
        </w:numPr>
      </w:pPr>
      <w:r>
        <w:t>R Core Team. 2022. R: A Language and Environment for Statistical Computing. R Foundation for Statistical Computing, Vienna, Austria.</w:t>
      </w:r>
    </w:p>
    <w:p w14:paraId="16AEB5AE" w14:textId="77777777" w:rsidR="00DD5926" w:rsidRPr="00405DC4" w:rsidRDefault="00DD5926" w:rsidP="00DD5926">
      <w:pPr>
        <w:pStyle w:val="ListParagraph"/>
        <w:numPr>
          <w:ilvl w:val="0"/>
          <w:numId w:val="9"/>
        </w:numPr>
        <w:rPr>
          <w:b/>
          <w:bCs/>
          <w:i/>
          <w:iCs/>
        </w:rPr>
      </w:pPr>
      <w:r>
        <w:lastRenderedPageBreak/>
        <w:t xml:space="preserve">notes re: ANOVA/boxplots for 8 outcomes (SCC, wLS, unLS, %New, %chron, %any, avgHyg, 34Hyg)… Checking the assumptions for ANOVA: were checked for (1) outliers, (2) normality using a Shapiro-Wilk test of normality for each group being compared (with significance at p = 0.05) and (3) homogeneity of variances (using Levene’s test and also looking at the residuals vs. fitted values plot). The Tukey method was used for adjusting p-values for multiple comparisons using the “TukeyHSD” function of the “stats” package in R </w:t>
      </w:r>
      <w:r w:rsidRPr="00BD37F4">
        <w:t>(R Core Team, 20</w:t>
      </w:r>
      <w:r>
        <w:t>22</w:t>
      </w:r>
      <w:r w:rsidRPr="00BD37F4">
        <w:t>)</w:t>
      </w:r>
      <w:r>
        <w:t>.</w:t>
      </w:r>
    </w:p>
    <w:p w14:paraId="585F2F58" w14:textId="77777777" w:rsidR="00DD5926" w:rsidRDefault="00DD5926" w:rsidP="002731E3"/>
    <w:p w14:paraId="6AD1BE87" w14:textId="77777777" w:rsidR="008D7BD9" w:rsidRPr="008D7BD9" w:rsidRDefault="008D7BD9" w:rsidP="00566360">
      <w:pPr>
        <w:rPr>
          <w:color w:val="7030A0"/>
        </w:rPr>
      </w:pPr>
    </w:p>
    <w:p w14:paraId="0F8E6B3A" w14:textId="77777777" w:rsidR="00566360" w:rsidRPr="005B11A5" w:rsidRDefault="00566360" w:rsidP="00566360">
      <w:pPr>
        <w:spacing w:line="240" w:lineRule="auto"/>
        <w:rPr>
          <w:b/>
          <w:bCs/>
          <w:i/>
          <w:iCs/>
        </w:rPr>
      </w:pPr>
      <w:r w:rsidRPr="005B11A5">
        <w:rPr>
          <w:b/>
          <w:bCs/>
          <w:i/>
          <w:iCs/>
        </w:rPr>
        <w:t>Citations to include:</w:t>
      </w:r>
    </w:p>
    <w:p w14:paraId="65B43DC6" w14:textId="77777777" w:rsidR="00566360" w:rsidRDefault="00566360" w:rsidP="00566360">
      <w:pPr>
        <w:spacing w:line="240" w:lineRule="auto"/>
      </w:pPr>
      <w:r w:rsidRPr="00A222BE">
        <w:t>KoBo Toolbox: Kobo Toolbox; 201</w:t>
      </w:r>
      <w:r>
        <w:t>9</w:t>
      </w:r>
      <w:r w:rsidRPr="00A222BE">
        <w:t xml:space="preserve">. </w:t>
      </w:r>
      <w:hyperlink r:id="rId9" w:history="1">
        <w:r w:rsidRPr="00631BF8">
          <w:rPr>
            <w:rStyle w:val="Hyperlink"/>
          </w:rPr>
          <w:t>http://www.kobotoolbox.org</w:t>
        </w:r>
      </w:hyperlink>
      <w:r w:rsidRPr="00A222BE">
        <w:t>.</w:t>
      </w:r>
    </w:p>
    <w:p w14:paraId="4EB2CD7D" w14:textId="77777777" w:rsidR="00566360" w:rsidRDefault="00566360" w:rsidP="00566360">
      <w:pPr>
        <w:spacing w:line="240" w:lineRule="auto"/>
      </w:pPr>
      <w:r>
        <w:t>Schreiner and Ruegg (2003)</w:t>
      </w:r>
    </w:p>
    <w:p w14:paraId="3C821837" w14:textId="77777777" w:rsidR="00274813" w:rsidRDefault="00566360" w:rsidP="00566360">
      <w:pPr>
        <w:spacing w:line="240" w:lineRule="auto"/>
      </w:pPr>
      <w:r>
        <w:t>Andrews et. al (XXX CITATION 2021).</w:t>
      </w:r>
    </w:p>
    <w:p w14:paraId="74D74C81" w14:textId="3667B79D" w:rsidR="00274813" w:rsidRDefault="00F06698" w:rsidP="00566360">
      <w:pPr>
        <w:spacing w:line="240" w:lineRule="auto"/>
      </w:pPr>
      <w:r>
        <w:t>Patel 2019</w:t>
      </w:r>
    </w:p>
    <w:p w14:paraId="262D7742" w14:textId="7C6E109F" w:rsidR="00F24AEA" w:rsidRDefault="00F24AEA" w:rsidP="00F24AEA">
      <w:r>
        <w:t>Excel database (Microsoft Corp., Redmond, WA)</w:t>
      </w:r>
    </w:p>
    <w:p w14:paraId="141B21CB" w14:textId="616E9E42" w:rsidR="00DA0C90" w:rsidRPr="00274813" w:rsidRDefault="00DA0C90" w:rsidP="00F24AEA">
      <w:r>
        <w:t>R software</w:t>
      </w:r>
    </w:p>
    <w:p w14:paraId="4CE1DAA9" w14:textId="77777777" w:rsidR="00566360" w:rsidRPr="00F8506D" w:rsidRDefault="00566360" w:rsidP="00566360"/>
    <w:p w14:paraId="6D4286D0" w14:textId="77777777" w:rsidR="005D791A" w:rsidRDefault="005D791A" w:rsidP="00341EC6">
      <w:pPr>
        <w:rPr>
          <w:b/>
          <w:bCs/>
          <w:i/>
          <w:iCs/>
        </w:rPr>
      </w:pPr>
    </w:p>
    <w:p w14:paraId="693400C6" w14:textId="77777777" w:rsidR="005D791A" w:rsidRDefault="005D791A" w:rsidP="00341EC6">
      <w:pPr>
        <w:rPr>
          <w:b/>
          <w:bCs/>
          <w:i/>
          <w:iCs/>
        </w:rPr>
      </w:pPr>
    </w:p>
    <w:p w14:paraId="4C338E6E" w14:textId="77777777" w:rsidR="005D791A" w:rsidRDefault="005D791A" w:rsidP="00341EC6">
      <w:pPr>
        <w:rPr>
          <w:b/>
          <w:bCs/>
          <w:i/>
          <w:iCs/>
        </w:rPr>
      </w:pPr>
    </w:p>
    <w:p w14:paraId="4C5F414D" w14:textId="77777777" w:rsidR="00F06698" w:rsidRPr="00A82159" w:rsidRDefault="00F06698" w:rsidP="00F06698">
      <w:pPr>
        <w:rPr>
          <w:b/>
          <w:bCs/>
          <w:i/>
          <w:iCs/>
        </w:rPr>
      </w:pPr>
      <w:r w:rsidRPr="00A82159">
        <w:rPr>
          <w:b/>
          <w:bCs/>
          <w:i/>
          <w:iCs/>
        </w:rPr>
        <w:t>How Patel organized it:</w:t>
      </w:r>
    </w:p>
    <w:p w14:paraId="7D59047B" w14:textId="77777777" w:rsidR="00F06698" w:rsidRDefault="00F06698" w:rsidP="00F06698">
      <w:r>
        <w:t>Herd enrollment and sampling</w:t>
      </w:r>
    </w:p>
    <w:p w14:paraId="5B0DD6E5" w14:textId="77777777" w:rsidR="00F06698" w:rsidRDefault="00F06698" w:rsidP="00F06698">
      <w:pPr>
        <w:pStyle w:val="ListParagraph"/>
        <w:numPr>
          <w:ilvl w:val="0"/>
          <w:numId w:val="7"/>
        </w:numPr>
      </w:pPr>
      <w:r>
        <w:t>Bedding sample collection</w:t>
      </w:r>
    </w:p>
    <w:p w14:paraId="3CFA04E7" w14:textId="77777777" w:rsidR="00F06698" w:rsidRDefault="00F06698" w:rsidP="00F06698">
      <w:pPr>
        <w:pStyle w:val="ListParagraph"/>
        <w:numPr>
          <w:ilvl w:val="0"/>
          <w:numId w:val="7"/>
        </w:numPr>
      </w:pPr>
      <w:r>
        <w:t>BTM sample collection</w:t>
      </w:r>
    </w:p>
    <w:p w14:paraId="5E9AF978" w14:textId="77777777" w:rsidR="00F06698" w:rsidRDefault="00F06698" w:rsidP="00F06698">
      <w:pPr>
        <w:pStyle w:val="ListParagraph"/>
        <w:numPr>
          <w:ilvl w:val="0"/>
          <w:numId w:val="7"/>
        </w:numPr>
      </w:pPr>
      <w:r>
        <w:t>Udder hygiene scores</w:t>
      </w:r>
    </w:p>
    <w:p w14:paraId="7A614B7B" w14:textId="77777777" w:rsidR="00F06698" w:rsidRDefault="00F06698" w:rsidP="00F06698">
      <w:pPr>
        <w:pStyle w:val="ListParagraph"/>
        <w:numPr>
          <w:ilvl w:val="0"/>
          <w:numId w:val="7"/>
        </w:numPr>
      </w:pPr>
      <w:r>
        <w:t>Herd management practices</w:t>
      </w:r>
    </w:p>
    <w:p w14:paraId="01999431" w14:textId="77777777" w:rsidR="00F06698" w:rsidRDefault="00F06698" w:rsidP="00F06698">
      <w:pPr>
        <w:pStyle w:val="ListParagraph"/>
        <w:numPr>
          <w:ilvl w:val="0"/>
          <w:numId w:val="7"/>
        </w:numPr>
      </w:pPr>
      <w:r>
        <w:t>Herd measures of UH</w:t>
      </w:r>
    </w:p>
    <w:p w14:paraId="7BD6BB7E" w14:textId="77777777" w:rsidR="00F06698" w:rsidRDefault="00F06698" w:rsidP="00F06698">
      <w:r>
        <w:t>Laboratory analysis of bedding and bulk tank milk samples</w:t>
      </w:r>
    </w:p>
    <w:p w14:paraId="77E3CA9B" w14:textId="77777777" w:rsidR="00F06698" w:rsidRDefault="00F06698" w:rsidP="00F06698">
      <w:pPr>
        <w:pStyle w:val="ListParagraph"/>
        <w:numPr>
          <w:ilvl w:val="0"/>
          <w:numId w:val="7"/>
        </w:numPr>
      </w:pPr>
      <w:r>
        <w:t>Bedding culture</w:t>
      </w:r>
    </w:p>
    <w:p w14:paraId="78E08F05" w14:textId="77777777" w:rsidR="00F06698" w:rsidRDefault="00F06698" w:rsidP="00F06698">
      <w:pPr>
        <w:pStyle w:val="ListParagraph"/>
        <w:numPr>
          <w:ilvl w:val="0"/>
          <w:numId w:val="7"/>
        </w:numPr>
      </w:pPr>
      <w:r>
        <w:t>Bedding characteristics</w:t>
      </w:r>
    </w:p>
    <w:p w14:paraId="59DBB69D" w14:textId="77777777" w:rsidR="00F06698" w:rsidRDefault="00F06698" w:rsidP="00F06698">
      <w:pPr>
        <w:pStyle w:val="ListParagraph"/>
        <w:numPr>
          <w:ilvl w:val="0"/>
          <w:numId w:val="7"/>
        </w:numPr>
      </w:pPr>
      <w:r>
        <w:t>BTM culture</w:t>
      </w:r>
    </w:p>
    <w:p w14:paraId="5CF9925B" w14:textId="77777777" w:rsidR="00F06698" w:rsidRDefault="00F06698" w:rsidP="00F06698">
      <w:r>
        <w:t>Data management and analysis</w:t>
      </w:r>
    </w:p>
    <w:p w14:paraId="37D2B0B5" w14:textId="77777777" w:rsidR="00F06698" w:rsidRDefault="00F06698" w:rsidP="00341EC6">
      <w:pPr>
        <w:rPr>
          <w:b/>
          <w:bCs/>
          <w:i/>
          <w:iCs/>
        </w:rPr>
      </w:pPr>
    </w:p>
    <w:p w14:paraId="4939FF4F" w14:textId="1BBCDF64" w:rsidR="00341EC6" w:rsidRDefault="00341EC6" w:rsidP="00341EC6">
      <w:pPr>
        <w:rPr>
          <w:b/>
          <w:bCs/>
          <w:i/>
          <w:iCs/>
        </w:rPr>
      </w:pPr>
      <w:r>
        <w:rPr>
          <w:b/>
          <w:bCs/>
          <w:i/>
          <w:iCs/>
        </w:rPr>
        <w:t>Bedding and BTM M and M from patel’s paper:</w:t>
      </w:r>
    </w:p>
    <w:p w14:paraId="51046213" w14:textId="77777777" w:rsidR="00341EC6" w:rsidRDefault="00341EC6" w:rsidP="00341EC6">
      <w:r>
        <w:lastRenderedPageBreak/>
        <w:t>Frozen bedding and BTM samples were shipped on ice to the Laboratory for Udder Health (University of Minnesota Veterinary Diagnostic Laboratory, St. Paul) for analysis. After thawing at room temperature, 50 cm</w:t>
      </w:r>
      <w:r w:rsidRPr="006E45C3">
        <w:rPr>
          <w:vertAlign w:val="superscript"/>
        </w:rPr>
        <w:t>3</w:t>
      </w:r>
      <w:r>
        <w:t xml:space="preserve"> of packed bedding material was weighed and measured into a new Whirl-Pak bag </w:t>
      </w:r>
      <w:r w:rsidRPr="00EE42B3">
        <w:t>Nasco, Fort</w:t>
      </w:r>
      <w:r>
        <w:t xml:space="preserve"> </w:t>
      </w:r>
      <w:r w:rsidRPr="00EE42B3">
        <w:t>Atkinson,</w:t>
      </w:r>
      <w:r>
        <w:t xml:space="preserve"> </w:t>
      </w:r>
      <w:r w:rsidRPr="00EE42B3">
        <w:t>WI),</w:t>
      </w:r>
      <w:r>
        <w:t xml:space="preserve"> </w:t>
      </w:r>
      <w:r w:rsidRPr="00EE42B3">
        <w:t>250</w:t>
      </w:r>
      <w:r>
        <w:t xml:space="preserve"> </w:t>
      </w:r>
      <w:r w:rsidRPr="00EE42B3">
        <w:t>mL</w:t>
      </w:r>
      <w:r>
        <w:t xml:space="preserve"> </w:t>
      </w:r>
      <w:r w:rsidRPr="00EE42B3">
        <w:t>of</w:t>
      </w:r>
      <w:r>
        <w:t xml:space="preserve"> </w:t>
      </w:r>
      <w:r w:rsidRPr="00EE42B3">
        <w:t>sterile</w:t>
      </w:r>
      <w:r>
        <w:t xml:space="preserve"> </w:t>
      </w:r>
      <w:r w:rsidRPr="00EE42B3">
        <w:t>water</w:t>
      </w:r>
      <w:r>
        <w:t xml:space="preserve"> </w:t>
      </w:r>
      <w:r w:rsidRPr="00EE42B3">
        <w:t>was</w:t>
      </w:r>
      <w:r>
        <w:t xml:space="preserve"> </w:t>
      </w:r>
      <w:r w:rsidRPr="00EE42B3">
        <w:t>added,</w:t>
      </w:r>
      <w:r>
        <w:t xml:space="preserve"> </w:t>
      </w:r>
      <w:r w:rsidRPr="00EE42B3">
        <w:t>and</w:t>
      </w:r>
      <w:r>
        <w:t xml:space="preserve"> </w:t>
      </w:r>
      <w:r w:rsidRPr="00EE42B3">
        <w:t>the</w:t>
      </w:r>
      <w:r>
        <w:t xml:space="preserve"> </w:t>
      </w:r>
      <w:r w:rsidRPr="00EE42B3">
        <w:t>contents</w:t>
      </w:r>
      <w:r>
        <w:t xml:space="preserve"> </w:t>
      </w:r>
      <w:r w:rsidRPr="00EE42B3">
        <w:t>were</w:t>
      </w:r>
      <w:r>
        <w:t xml:space="preserve"> </w:t>
      </w:r>
      <w:r w:rsidRPr="00EE42B3">
        <w:t>mixed</w:t>
      </w:r>
      <w:r>
        <w:t xml:space="preserve"> </w:t>
      </w:r>
      <w:r w:rsidRPr="00EE42B3">
        <w:t>and</w:t>
      </w:r>
      <w:r>
        <w:t xml:space="preserve"> </w:t>
      </w:r>
      <w:r w:rsidRPr="00EE42B3">
        <w:t>left</w:t>
      </w:r>
      <w:r>
        <w:t xml:space="preserve"> </w:t>
      </w:r>
      <w:r w:rsidRPr="00EE42B3">
        <w:t>to</w:t>
      </w:r>
      <w:r>
        <w:t xml:space="preserve"> </w:t>
      </w:r>
      <w:r w:rsidRPr="00EE42B3">
        <w:t>stand for 10 min. Serial 10-fold dilutions of the samples were</w:t>
      </w:r>
      <w:r>
        <w:t xml:space="preserve"> </w:t>
      </w:r>
      <w:r w:rsidRPr="00EE42B3">
        <w:t>made</w:t>
      </w:r>
      <w:r>
        <w:t xml:space="preserve"> </w:t>
      </w:r>
      <w:r w:rsidRPr="00EE42B3">
        <w:t>using</w:t>
      </w:r>
      <w:r>
        <w:t xml:space="preserve"> </w:t>
      </w:r>
      <w:r w:rsidRPr="00EE42B3">
        <w:t>sterile</w:t>
      </w:r>
      <w:r>
        <w:t xml:space="preserve"> </w:t>
      </w:r>
      <w:r w:rsidRPr="00EE42B3">
        <w:t>water</w:t>
      </w:r>
      <w:r>
        <w:t xml:space="preserve"> </w:t>
      </w:r>
      <w:r w:rsidRPr="00EE42B3">
        <w:t>(Becton</w:t>
      </w:r>
      <w:r>
        <w:t xml:space="preserve"> </w:t>
      </w:r>
      <w:r w:rsidRPr="00EE42B3">
        <w:t>Dickinson</w:t>
      </w:r>
      <w:r>
        <w:t xml:space="preserve"> </w:t>
      </w:r>
      <w:r w:rsidRPr="00EE42B3">
        <w:t>and</w:t>
      </w:r>
      <w:r>
        <w:t xml:space="preserve"> </w:t>
      </w:r>
      <w:r w:rsidRPr="00EE42B3">
        <w:t>Company, Franklin Lakes, NJ). Sample dilutions were plated onto</w:t>
      </w:r>
      <w:r>
        <w:t xml:space="preserve"> </w:t>
      </w:r>
      <w:r w:rsidRPr="00EE42B3">
        <w:t>MacConkey</w:t>
      </w:r>
      <w:r>
        <w:t xml:space="preserve"> </w:t>
      </w:r>
      <w:r w:rsidRPr="00EE42B3">
        <w:t>agar</w:t>
      </w:r>
      <w:r>
        <w:t xml:space="preserve"> </w:t>
      </w:r>
      <w:r w:rsidRPr="00EE42B3">
        <w:t>(gram-negative</w:t>
      </w:r>
      <w:r>
        <w:t xml:space="preserve"> </w:t>
      </w:r>
      <w:r w:rsidRPr="00EE42B3">
        <w:t>bacteria</w:t>
      </w:r>
      <w:r>
        <w:t xml:space="preserve"> </w:t>
      </w:r>
      <w:r w:rsidRPr="00EE42B3">
        <w:t>selection) and colistin naladixic acid agar (gram-positive bacteria selection, Becton Dickinson and Company) plates and incubated overnight at 37°C. For the MacConkey plates, lactose fermenting (pink) colonies were counted as coliform bacteria and all other colonies were counted as non-coliform gram-negative bacteria. Colonies with a confluent appearance on MacConkey agar were identified to the genus level using a MALDI Biotyper</w:t>
      </w:r>
      <w:r>
        <w:t xml:space="preserve"> </w:t>
      </w:r>
      <w:r w:rsidRPr="00EE42B3">
        <w:t>(Bruker</w:t>
      </w:r>
      <w:r>
        <w:t xml:space="preserve"> </w:t>
      </w:r>
      <w:r w:rsidRPr="00EE42B3">
        <w:t>Daltonics,</w:t>
      </w:r>
      <w:r>
        <w:t xml:space="preserve"> </w:t>
      </w:r>
      <w:r w:rsidRPr="00EE42B3">
        <w:t>Billerica,</w:t>
      </w:r>
      <w:r>
        <w:t xml:space="preserve"> </w:t>
      </w:r>
      <w:r w:rsidRPr="00EE42B3">
        <w:t>MA),</w:t>
      </w:r>
      <w:r>
        <w:t xml:space="preserve"> </w:t>
      </w:r>
      <w:r w:rsidRPr="00EE42B3">
        <w:t>and</w:t>
      </w:r>
      <w:r>
        <w:t xml:space="preserve"> </w:t>
      </w:r>
      <w:r w:rsidRPr="00EE42B3">
        <w:t>colonies</w:t>
      </w:r>
      <w:r>
        <w:t xml:space="preserve"> </w:t>
      </w:r>
      <w:r w:rsidRPr="00EE42B3">
        <w:t>identified as Klebsiella spp. were counted and reported as a percentage of total coliform count. For colistin naladixic</w:t>
      </w:r>
      <w:r>
        <w:t xml:space="preserve"> </w:t>
      </w:r>
      <w:r w:rsidRPr="00EE42B3">
        <w:t>acid</w:t>
      </w:r>
      <w:r>
        <w:t xml:space="preserve"> </w:t>
      </w:r>
      <w:r w:rsidRPr="00EE42B3">
        <w:t>plates,</w:t>
      </w:r>
      <w:r>
        <w:t xml:space="preserve"> </w:t>
      </w:r>
      <w:r w:rsidRPr="00EE42B3">
        <w:t>colony</w:t>
      </w:r>
      <w:r>
        <w:t xml:space="preserve"> </w:t>
      </w:r>
      <w:r w:rsidRPr="00EE42B3">
        <w:t>morphology</w:t>
      </w:r>
      <w:r>
        <w:t xml:space="preserve"> </w:t>
      </w:r>
      <w:r w:rsidRPr="00EE42B3">
        <w:t>in</w:t>
      </w:r>
      <w:r>
        <w:t xml:space="preserve"> </w:t>
      </w:r>
      <w:r w:rsidRPr="00EE42B3">
        <w:t>conjunction</w:t>
      </w:r>
      <w:r>
        <w:t xml:space="preserve"> </w:t>
      </w:r>
      <w:r w:rsidRPr="00EE42B3">
        <w:t>with</w:t>
      </w:r>
      <w:r>
        <w:t xml:space="preserve"> </w:t>
      </w:r>
      <w:r w:rsidRPr="00EE42B3">
        <w:t>catalase</w:t>
      </w:r>
      <w:r>
        <w:t xml:space="preserve"> </w:t>
      </w:r>
      <w:r w:rsidRPr="00EE42B3">
        <w:t>reaction</w:t>
      </w:r>
      <w:r>
        <w:t xml:space="preserve"> </w:t>
      </w:r>
      <w:r w:rsidRPr="00EE42B3">
        <w:t>and</w:t>
      </w:r>
      <w:r>
        <w:t xml:space="preserve"> </w:t>
      </w:r>
      <w:r w:rsidRPr="00EE42B3">
        <w:t>Gram</w:t>
      </w:r>
      <w:r>
        <w:t xml:space="preserve"> </w:t>
      </w:r>
      <w:r w:rsidRPr="00EE42B3">
        <w:t>stain</w:t>
      </w:r>
      <w:r>
        <w:t xml:space="preserve"> </w:t>
      </w:r>
      <w:r w:rsidRPr="00EE42B3">
        <w:t>were</w:t>
      </w:r>
      <w:r>
        <w:t xml:space="preserve"> </w:t>
      </w:r>
      <w:r w:rsidRPr="00EE42B3">
        <w:t>used</w:t>
      </w:r>
      <w:r>
        <w:t xml:space="preserve"> </w:t>
      </w:r>
      <w:r w:rsidRPr="00EE42B3">
        <w:t>to</w:t>
      </w:r>
      <w:r>
        <w:t xml:space="preserve"> </w:t>
      </w:r>
      <w:r w:rsidRPr="00EE42B3">
        <w:t>differentiate colonies of Staphylococcus spp., SSLO, and Bacillus spp. Total bacteria count (TBC) and counts of Bacillus spp., coliforms, Klebsiella spp., non-coliform gram-negatives, Staphylococcus</w:t>
      </w:r>
      <w:r>
        <w:t xml:space="preserve"> </w:t>
      </w:r>
      <w:r w:rsidRPr="00EE42B3">
        <w:t>spp.,</w:t>
      </w:r>
      <w:r>
        <w:t xml:space="preserve"> </w:t>
      </w:r>
      <w:r w:rsidRPr="00EE42B3">
        <w:t>and</w:t>
      </w:r>
      <w:r>
        <w:t xml:space="preserve"> </w:t>
      </w:r>
      <w:r w:rsidRPr="00EE42B3">
        <w:t>SSLO</w:t>
      </w:r>
      <w:r>
        <w:t xml:space="preserve"> </w:t>
      </w:r>
      <w:r w:rsidRPr="00EE42B3">
        <w:t>were</w:t>
      </w:r>
      <w:r>
        <w:t xml:space="preserve"> </w:t>
      </w:r>
      <w:r w:rsidRPr="00EE42B3">
        <w:t>recorded as colony-forming units per cubic centimeter of</w:t>
      </w:r>
      <w:r>
        <w:t xml:space="preserve"> </w:t>
      </w:r>
      <w:r w:rsidRPr="00EE42B3">
        <w:t>wet</w:t>
      </w:r>
      <w:r>
        <w:t xml:space="preserve"> </w:t>
      </w:r>
      <w:r w:rsidRPr="00EE42B3">
        <w:t>bedding.</w:t>
      </w:r>
      <w:r>
        <w:t xml:space="preserve"> </w:t>
      </w:r>
      <w:r w:rsidRPr="00EE42B3">
        <w:t>The</w:t>
      </w:r>
      <w:r>
        <w:t xml:space="preserve"> </w:t>
      </w:r>
      <w:r w:rsidRPr="00EE42B3">
        <w:t>minimum</w:t>
      </w:r>
      <w:r>
        <w:t xml:space="preserve"> </w:t>
      </w:r>
      <w:r w:rsidRPr="00EE42B3">
        <w:t>limit</w:t>
      </w:r>
      <w:r>
        <w:t xml:space="preserve"> </w:t>
      </w:r>
      <w:r w:rsidRPr="00EE42B3">
        <w:t>of</w:t>
      </w:r>
      <w:r>
        <w:t xml:space="preserve"> </w:t>
      </w:r>
      <w:r w:rsidRPr="00EE42B3">
        <w:t>detection</w:t>
      </w:r>
      <w:r>
        <w:t xml:space="preserve"> </w:t>
      </w:r>
      <w:r w:rsidRPr="00EE42B3">
        <w:t>was</w:t>
      </w:r>
      <w:r>
        <w:t xml:space="preserve"> </w:t>
      </w:r>
      <w:r w:rsidRPr="00EE42B3">
        <w:t>25 cfu/cm</w:t>
      </w:r>
      <w:r w:rsidRPr="006E45C3">
        <w:rPr>
          <w:vertAlign w:val="superscript"/>
        </w:rPr>
        <w:t>3</w:t>
      </w:r>
      <w:r>
        <w:t xml:space="preserve"> </w:t>
      </w:r>
      <w:r w:rsidRPr="0014740D">
        <w:rPr>
          <w:color w:val="CC00CC"/>
        </w:rPr>
        <w:t xml:space="preserve">(max </w:t>
      </w:r>
      <w:r w:rsidRPr="003126C3">
        <w:rPr>
          <w:color w:val="CC00CC"/>
        </w:rPr>
        <w:t>count of 6,250,000</w:t>
      </w:r>
      <w:r>
        <w:rPr>
          <w:color w:val="CC00CC"/>
        </w:rPr>
        <w:t xml:space="preserve"> cfu/mL).</w:t>
      </w:r>
    </w:p>
    <w:p w14:paraId="30334DB7" w14:textId="77777777" w:rsidR="00341EC6" w:rsidRDefault="00341EC6" w:rsidP="00341EC6">
      <w:r w:rsidRPr="0049767A">
        <w:t>After thawing to room temperature,</w:t>
      </w:r>
      <w:r>
        <w:t xml:space="preserve"> </w:t>
      </w:r>
      <w:r w:rsidRPr="0049767A">
        <w:t>bulk</w:t>
      </w:r>
      <w:r>
        <w:t xml:space="preserve"> tank</w:t>
      </w:r>
      <w:r w:rsidRPr="0049767A">
        <w:t xml:space="preserve"> milk and a 10-fold dilution of the bulk </w:t>
      </w:r>
      <w:r>
        <w:t xml:space="preserve">tank </w:t>
      </w:r>
      <w:r w:rsidRPr="0049767A">
        <w:t>milk sample</w:t>
      </w:r>
      <w:r>
        <w:t xml:space="preserve"> </w:t>
      </w:r>
      <w:r w:rsidRPr="0049767A">
        <w:t>were plated onto MacConkey, Factor (gram-positive selective</w:t>
      </w:r>
      <w:r>
        <w:t xml:space="preserve"> </w:t>
      </w:r>
      <w:r w:rsidRPr="0049767A">
        <w:t>agar; University of Minnesota, 2016), and Focus</w:t>
      </w:r>
      <w:r>
        <w:t xml:space="preserve"> </w:t>
      </w:r>
      <w:r w:rsidRPr="0049767A">
        <w:t>(University of Minnesota, St. Paul, selective for SSLO</w:t>
      </w:r>
      <w:r>
        <w:t xml:space="preserve"> </w:t>
      </w:r>
      <w:r w:rsidRPr="0049767A">
        <w:t>bacteria) media plates and incubated for 2 d at 37°C.</w:t>
      </w:r>
      <w:r>
        <w:t xml:space="preserve"> </w:t>
      </w:r>
      <w:r w:rsidRPr="0049767A">
        <w:t>Lactose fermenting (pink) colonies on MacConkey medium</w:t>
      </w:r>
      <w:r>
        <w:t xml:space="preserve"> </w:t>
      </w:r>
      <w:r w:rsidRPr="0049767A">
        <w:t>were counted and reported as coliform bacteria.</w:t>
      </w:r>
      <w:r>
        <w:t xml:space="preserve"> </w:t>
      </w:r>
      <w:r w:rsidRPr="0049767A">
        <w:t xml:space="preserve">All </w:t>
      </w:r>
      <w:r w:rsidRPr="0049767A">
        <w:rPr>
          <w:rFonts w:hint="eastAsia"/>
        </w:rPr>
        <w:t>β</w:t>
      </w:r>
      <w:r w:rsidRPr="0049767A">
        <w:t>-hemolytic colonies on Focus medium were counted</w:t>
      </w:r>
      <w:r>
        <w:t xml:space="preserve"> </w:t>
      </w:r>
      <w:r w:rsidRPr="0049767A">
        <w:t>and identified to the species level using a MALDI</w:t>
      </w:r>
      <w:r>
        <w:t xml:space="preserve"> </w:t>
      </w:r>
      <w:r w:rsidRPr="0049767A">
        <w:t xml:space="preserve">Biotyper, as these colonies were suspect for </w:t>
      </w:r>
      <w:r w:rsidRPr="003126C3">
        <w:rPr>
          <w:i/>
          <w:iCs/>
        </w:rPr>
        <w:t>Streptococcus agalactiae</w:t>
      </w:r>
      <w:r w:rsidRPr="0049767A">
        <w:t xml:space="preserve">. All colonies on Focus medium that were not identified as </w:t>
      </w:r>
      <w:r w:rsidRPr="003126C3">
        <w:rPr>
          <w:i/>
          <w:iCs/>
        </w:rPr>
        <w:t>Strep. agalactiae</w:t>
      </w:r>
      <w:r w:rsidRPr="0049767A">
        <w:t xml:space="preserve"> were counted</w:t>
      </w:r>
      <w:r>
        <w:t xml:space="preserve"> </w:t>
      </w:r>
      <w:r w:rsidRPr="0049767A">
        <w:t xml:space="preserve">and recorded as SSLO. </w:t>
      </w:r>
      <w:r w:rsidRPr="0049767A">
        <w:rPr>
          <w:rFonts w:hint="eastAsia"/>
        </w:rPr>
        <w:t>β</w:t>
      </w:r>
      <w:r w:rsidRPr="0049767A">
        <w:t>-Hemolytic colonies on Factor</w:t>
      </w:r>
      <w:r>
        <w:t xml:space="preserve"> </w:t>
      </w:r>
      <w:r w:rsidRPr="0049767A">
        <w:t>medium were counted and identified to the species level</w:t>
      </w:r>
      <w:r>
        <w:t xml:space="preserve"> </w:t>
      </w:r>
      <w:r w:rsidRPr="0049767A">
        <w:t>using a MALDI Biotyper, and those with a confidence</w:t>
      </w:r>
      <w:r>
        <w:t xml:space="preserve"> </w:t>
      </w:r>
      <w:r w:rsidRPr="0049767A">
        <w:t xml:space="preserve">score </w:t>
      </w:r>
      <w:r w:rsidRPr="0049767A">
        <w:rPr>
          <w:rFonts w:hint="eastAsia"/>
        </w:rPr>
        <w:t>≥</w:t>
      </w:r>
      <w:r w:rsidRPr="0049767A">
        <w:t xml:space="preserve">2.0 for </w:t>
      </w:r>
      <w:r w:rsidRPr="003126C3">
        <w:rPr>
          <w:i/>
          <w:iCs/>
        </w:rPr>
        <w:t>Staph. aureus</w:t>
      </w:r>
      <w:r w:rsidRPr="0049767A">
        <w:t xml:space="preserve"> were counted and reported</w:t>
      </w:r>
      <w:r>
        <w:t xml:space="preserve"> </w:t>
      </w:r>
      <w:r w:rsidRPr="0049767A">
        <w:t>as such. Non-hemolytic colonies of Staphylococcus spp. (based on colony morphology, catalase reaction, or</w:t>
      </w:r>
      <w:r>
        <w:t xml:space="preserve"> </w:t>
      </w:r>
      <w:r w:rsidRPr="0049767A">
        <w:t>Gram stain) were counted and reported as NAS. For</w:t>
      </w:r>
      <w:r>
        <w:t xml:space="preserve"> </w:t>
      </w:r>
      <w:r w:rsidRPr="0049767A">
        <w:t>Mycoplasma spp., 0.1 mL of BTM was swabbed across</w:t>
      </w:r>
      <w:r>
        <w:t xml:space="preserve"> </w:t>
      </w:r>
      <w:r w:rsidRPr="0049767A">
        <w:t>the entire surface of a Mycoplasma agar plate and incubated</w:t>
      </w:r>
      <w:r>
        <w:t xml:space="preserve"> </w:t>
      </w:r>
      <w:r w:rsidRPr="0049767A">
        <w:t>for 7 d in a 7% CO2 incubator at 37°C. Plates</w:t>
      </w:r>
      <w:r>
        <w:t xml:space="preserve"> </w:t>
      </w:r>
      <w:r w:rsidRPr="0049767A">
        <w:t>were examined for Mycoplasma spp., and colonies were</w:t>
      </w:r>
      <w:r>
        <w:t xml:space="preserve"> </w:t>
      </w:r>
      <w:r w:rsidRPr="0049767A">
        <w:t>counted by a trained microbiology technician. For each</w:t>
      </w:r>
      <w:r>
        <w:t xml:space="preserve"> </w:t>
      </w:r>
      <w:r w:rsidRPr="0049767A">
        <w:t>BTM sample, total counts of coliforms, NAS, SSLO,</w:t>
      </w:r>
      <w:r>
        <w:t xml:space="preserve"> </w:t>
      </w:r>
      <w:r w:rsidRPr="003126C3">
        <w:rPr>
          <w:i/>
          <w:iCs/>
        </w:rPr>
        <w:t>Staph. aureus</w:t>
      </w:r>
      <w:r w:rsidRPr="0049767A">
        <w:t xml:space="preserve">, </w:t>
      </w:r>
      <w:r w:rsidRPr="003126C3">
        <w:rPr>
          <w:i/>
          <w:iCs/>
        </w:rPr>
        <w:t>Strep. agalactiae</w:t>
      </w:r>
      <w:r w:rsidRPr="0049767A">
        <w:t>, and Mycoplasma spp.</w:t>
      </w:r>
      <w:r>
        <w:t xml:space="preserve"> </w:t>
      </w:r>
      <w:r w:rsidRPr="0049767A">
        <w:t>were recorded as colony-forming units per milliliter of</w:t>
      </w:r>
      <w:r>
        <w:t xml:space="preserve"> </w:t>
      </w:r>
      <w:r w:rsidRPr="0049767A">
        <w:t>milk. The minimum limit of detection for the BTM</w:t>
      </w:r>
      <w:r>
        <w:t xml:space="preserve"> </w:t>
      </w:r>
      <w:r w:rsidRPr="0049767A">
        <w:t>culture protocol was 5 cfu/mL</w:t>
      </w:r>
      <w:r>
        <w:t xml:space="preserve"> </w:t>
      </w:r>
      <w:r w:rsidRPr="00C44263">
        <w:rPr>
          <w:color w:val="CC00CC"/>
        </w:rPr>
        <w:t xml:space="preserve">(max count of </w:t>
      </w:r>
      <w:r w:rsidRPr="00C44263">
        <w:rPr>
          <w:rFonts w:ascii="Segoe UI" w:hAnsi="Segoe UI" w:cs="Segoe UI"/>
          <w:color w:val="CC00CC"/>
          <w:sz w:val="21"/>
          <w:szCs w:val="21"/>
        </w:rPr>
        <w:t>62,500 cfu/mL</w:t>
      </w:r>
      <w:r w:rsidRPr="00C44263">
        <w:rPr>
          <w:color w:val="CC00CC"/>
        </w:rPr>
        <w:t>).</w:t>
      </w:r>
    </w:p>
    <w:p w14:paraId="3B394504" w14:textId="77777777" w:rsidR="00341EC6" w:rsidRPr="008F0472" w:rsidRDefault="00341EC6" w:rsidP="00341EC6">
      <w:pPr>
        <w:spacing w:after="0" w:line="240" w:lineRule="auto"/>
        <w:rPr>
          <w:rFonts w:ascii="Times New Roman" w:eastAsia="Times New Roman" w:hAnsi="Times New Roman" w:cs="Times New Roman"/>
          <w:sz w:val="24"/>
          <w:szCs w:val="24"/>
        </w:rPr>
      </w:pPr>
      <w:r w:rsidRPr="008F0472">
        <w:rPr>
          <w:rFonts w:ascii="Segoe UI" w:eastAsia="Times New Roman" w:hAnsi="Segoe UI" w:cs="Segoe UI"/>
          <w:color w:val="212121"/>
          <w:sz w:val="23"/>
          <w:szCs w:val="23"/>
          <w:shd w:val="clear" w:color="auto" w:fill="FFFFFF"/>
        </w:rPr>
        <w:t>For the beddings, we use MacConkey and CNA agar. </w:t>
      </w:r>
    </w:p>
    <w:p w14:paraId="1F1974A2" w14:textId="77777777" w:rsidR="00341EC6" w:rsidRPr="008F0472" w:rsidRDefault="00341EC6" w:rsidP="00341EC6">
      <w:pPr>
        <w:shd w:val="clear" w:color="auto" w:fill="FFFFFF"/>
        <w:spacing w:after="0" w:line="240" w:lineRule="auto"/>
        <w:rPr>
          <w:rFonts w:ascii="Segoe UI" w:eastAsia="Times New Roman" w:hAnsi="Segoe UI" w:cs="Segoe UI"/>
          <w:color w:val="212121"/>
          <w:sz w:val="23"/>
          <w:szCs w:val="23"/>
        </w:rPr>
      </w:pPr>
    </w:p>
    <w:p w14:paraId="2E9C3DF3" w14:textId="77777777" w:rsidR="00341EC6" w:rsidRPr="00312B9B" w:rsidRDefault="00341EC6" w:rsidP="00341EC6">
      <w:pPr>
        <w:shd w:val="clear" w:color="auto" w:fill="FFFFFF"/>
        <w:spacing w:after="0" w:line="240" w:lineRule="auto"/>
        <w:rPr>
          <w:rFonts w:ascii="Segoe UI" w:eastAsia="Times New Roman" w:hAnsi="Segoe UI" w:cs="Segoe UI"/>
          <w:color w:val="212121"/>
          <w:sz w:val="23"/>
          <w:szCs w:val="23"/>
        </w:rPr>
      </w:pPr>
      <w:r w:rsidRPr="008F0472">
        <w:rPr>
          <w:rFonts w:ascii="Segoe UI" w:eastAsia="Times New Roman" w:hAnsi="Segoe UI" w:cs="Segoe UI"/>
          <w:color w:val="212121"/>
          <w:sz w:val="23"/>
          <w:szCs w:val="23"/>
        </w:rPr>
        <w:t>Bulk Tanks use Factor (gram positive selective), Focus (Strep selective</w:t>
      </w:r>
      <w:r>
        <w:rPr>
          <w:rFonts w:ascii="Segoe UI" w:eastAsia="Times New Roman" w:hAnsi="Segoe UI" w:cs="Segoe UI"/>
          <w:color w:val="212121"/>
          <w:sz w:val="23"/>
          <w:szCs w:val="23"/>
        </w:rPr>
        <w:t>; FKA MKTK</w:t>
      </w:r>
      <w:r w:rsidRPr="008F0472">
        <w:rPr>
          <w:rFonts w:ascii="Segoe UI" w:eastAsia="Times New Roman" w:hAnsi="Segoe UI" w:cs="Segoe UI"/>
          <w:color w:val="212121"/>
          <w:sz w:val="23"/>
          <w:szCs w:val="23"/>
        </w:rPr>
        <w:t>) and MacConkey</w:t>
      </w:r>
    </w:p>
    <w:p w14:paraId="3B01579D" w14:textId="77777777" w:rsidR="00341EC6" w:rsidRDefault="00341EC6" w:rsidP="00341EC6"/>
    <w:p w14:paraId="3D8AEEB0" w14:textId="77777777" w:rsidR="00341EC6" w:rsidRDefault="00341EC6" w:rsidP="00341EC6">
      <w:pPr>
        <w:pStyle w:val="ListParagraph"/>
        <w:numPr>
          <w:ilvl w:val="0"/>
          <w:numId w:val="1"/>
        </w:numPr>
      </w:pPr>
      <w:r>
        <w:t>Considerations for dealing with 40 herd bedding data</w:t>
      </w:r>
    </w:p>
    <w:p w14:paraId="15F3A8D0" w14:textId="77777777" w:rsidR="00341EC6" w:rsidRDefault="00341EC6" w:rsidP="00341EC6">
      <w:pPr>
        <w:pStyle w:val="ListParagraph"/>
        <w:numPr>
          <w:ilvl w:val="1"/>
          <w:numId w:val="1"/>
        </w:numPr>
      </w:pPr>
      <w:r>
        <w:t xml:space="preserve">Cut points from culture data (e.g., less than 10 CFU; </w:t>
      </w:r>
      <w:r w:rsidRPr="003126C3">
        <w:rPr>
          <w:color w:val="CC00CC"/>
        </w:rPr>
        <w:t>max count of 6,250,000</w:t>
      </w:r>
      <w:r>
        <w:t>)</w:t>
      </w:r>
    </w:p>
    <w:p w14:paraId="3F9FE2FE" w14:textId="77777777" w:rsidR="00341EC6" w:rsidRDefault="00341EC6" w:rsidP="00341EC6">
      <w:pPr>
        <w:pStyle w:val="ListParagraph"/>
        <w:numPr>
          <w:ilvl w:val="2"/>
          <w:numId w:val="1"/>
        </w:numPr>
      </w:pPr>
      <w:r>
        <w:t>Make them categorical?</w:t>
      </w:r>
    </w:p>
    <w:p w14:paraId="73D40349" w14:textId="77777777" w:rsidR="00341EC6" w:rsidRDefault="00341EC6" w:rsidP="00341EC6">
      <w:pPr>
        <w:pStyle w:val="ListParagraph"/>
        <w:numPr>
          <w:ilvl w:val="1"/>
          <w:numId w:val="1"/>
        </w:numPr>
      </w:pPr>
      <w:r>
        <w:t>Zeroes in bedding culture data</w:t>
      </w:r>
    </w:p>
    <w:p w14:paraId="278EFFA2" w14:textId="77777777" w:rsidR="00341EC6" w:rsidRDefault="00341EC6" w:rsidP="00341EC6">
      <w:pPr>
        <w:pStyle w:val="ListParagraph"/>
        <w:numPr>
          <w:ilvl w:val="2"/>
          <w:numId w:val="1"/>
        </w:numPr>
      </w:pPr>
      <w:r>
        <w:lastRenderedPageBreak/>
        <w:t>Make difficult to just log transform bedding bacteria counts</w:t>
      </w:r>
    </w:p>
    <w:p w14:paraId="6405A860" w14:textId="3103E551" w:rsidR="00BB75BB" w:rsidRDefault="008204BF" w:rsidP="008204BF">
      <w:r w:rsidRPr="008204BF">
        <w:rPr>
          <w:b/>
          <w:bCs/>
          <w:i/>
          <w:iCs/>
        </w:rPr>
        <w:t>Bedding Sample Collection.</w:t>
      </w:r>
      <w:r>
        <w:t xml:space="preserve"> Wearing clean disposable gloves, the sampler collected unused bedding from the bedding storage area by collecting grab samples from the top 5 cm of bedding from 15 random locations in the pile. After mixing in a clean bucket, a composite sample was transferred to two 1-quart (946.4 mL) Ziploc (SC Johnson, Racine, WI) bags. The age of the unused bedding (days that it had been in storage) was recorded. Used bedding was collected as a grab sample from the top 5 cm of bedding in the back one-third of 15 randomly selected stalls or locations in the yard, representing up to 5 lactating pens, and then mixed well in a clean bucket before being transferred into two 1-quart Ziploc bags. Samplers avoided manure pats. If more than 5 lactating pens existed, then samples were collected from 5 pens housing early- or peak-lactation cows and heifers. The age of the used bedding sample was recorded as the days since fresh bedding was most recently added to the stall or resting area. All bedding samples were placed on ice at the farm and then frozen at −20°C until being transported to the laboratory for analysis.</w:t>
      </w:r>
    </w:p>
    <w:p w14:paraId="4A53E22D" w14:textId="77777777" w:rsidR="00255478" w:rsidRDefault="00255478" w:rsidP="008204BF"/>
    <w:p w14:paraId="41B7EA44" w14:textId="4218C667" w:rsidR="00255478" w:rsidRDefault="00255478" w:rsidP="008204BF">
      <w:r w:rsidRPr="00E917DA">
        <w:rPr>
          <w:b/>
          <w:bCs/>
          <w:i/>
          <w:iCs/>
          <w:color w:val="CC00CC"/>
        </w:rPr>
        <w:t>(Tucker’s draft) Bedding Sample Collection:</w:t>
      </w:r>
      <w:r w:rsidRPr="00E917DA">
        <w:rPr>
          <w:rFonts w:ascii="Calibri" w:hAnsi="Calibri" w:cs="Calibri"/>
          <w:color w:val="CC00CC"/>
          <w:shd w:val="clear" w:color="auto" w:fill="FFFFFF"/>
        </w:rPr>
        <w:t xml:space="preserve"> </w:t>
      </w:r>
      <w:r>
        <w:rPr>
          <w:rFonts w:ascii="Calibri" w:hAnsi="Calibri" w:cs="Calibri"/>
          <w:color w:val="212121"/>
          <w:shd w:val="clear" w:color="auto" w:fill="FFFFFF"/>
        </w:rPr>
        <w:t>For loose housing, used bedding subsamples were collected at 5 meters apart along a systematic transect with a random starting point within each barn of interest; barn area was calculated and one grab-sample was collected per 25 m</w:t>
      </w:r>
      <w:r>
        <w:rPr>
          <w:rFonts w:ascii="Calibri" w:hAnsi="Calibri" w:cs="Calibri"/>
          <w:color w:val="212121"/>
          <w:sz w:val="20"/>
          <w:szCs w:val="20"/>
          <w:shd w:val="clear" w:color="auto" w:fill="FFFFFF"/>
          <w:vertAlign w:val="superscript"/>
        </w:rPr>
        <w:t>2</w:t>
      </w:r>
      <w:r>
        <w:rPr>
          <w:rFonts w:ascii="Calibri" w:hAnsi="Calibri" w:cs="Calibri"/>
          <w:color w:val="212121"/>
          <w:shd w:val="clear" w:color="auto" w:fill="FFFFFF"/>
        </w:rPr>
        <w:t>. Using fresh disposable gloves, subsamples were collected from the top 10 cm of the bedding surface using fingers to penetrate compacted material if necessary. For tiestall and freestall housing, used bedding subsamples were collected from the rear third of every other stall. Subsamples from each barn were pooled and homogenized in a disposable-plastic lined tote to form a composite sample for each barn. Homogenized bedding was collected in .25 liter aliquots into ziplock bags (if necessary with long fiber bedding) or whirlpak bags and stored on ice in a cooler for transport to the lab for storage at -80 C or further analysis. Temperature was measured at time of sampling using a &gt;&gt;&gt;compost thermometer&gt;&gt;&gt;.</w:t>
      </w:r>
    </w:p>
    <w:p w14:paraId="791E6A57" w14:textId="77777777" w:rsidR="00A82159" w:rsidRDefault="00A82159" w:rsidP="008204BF">
      <w:pPr>
        <w:rPr>
          <w:b/>
          <w:bCs/>
          <w:i/>
          <w:iCs/>
        </w:rPr>
      </w:pPr>
    </w:p>
    <w:p w14:paraId="74AFCF38" w14:textId="77777777" w:rsidR="00A82159" w:rsidRDefault="00A82159" w:rsidP="008204BF">
      <w:pPr>
        <w:rPr>
          <w:b/>
          <w:bCs/>
          <w:i/>
          <w:iCs/>
        </w:rPr>
      </w:pPr>
    </w:p>
    <w:sectPr w:rsidR="00A8215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Caitlin Jeffrey" w:date="2022-05-23T17:45:00Z" w:initials="CJ">
    <w:p w14:paraId="39B696F2" w14:textId="77580A85" w:rsidR="004D15DC" w:rsidRDefault="004D15DC">
      <w:pPr>
        <w:pStyle w:val="CommentText"/>
      </w:pPr>
      <w:r>
        <w:rPr>
          <w:rStyle w:val="CommentReference"/>
        </w:rPr>
        <w:annotationRef/>
      </w:r>
      <w:r w:rsidR="00F06698">
        <w:rPr>
          <w:noProof/>
        </w:rPr>
        <w:t>can i do this?</w:t>
      </w:r>
    </w:p>
  </w:comment>
  <w:comment w:id="0" w:author="Caitlin Jeffrey" w:date="2022-05-23T17:58:00Z" w:initials="CJ">
    <w:p w14:paraId="49F6BFAA" w14:textId="596448F2" w:rsidR="00B013B7" w:rsidRDefault="00B013B7">
      <w:pPr>
        <w:pStyle w:val="CommentText"/>
      </w:pPr>
      <w:r>
        <w:rPr>
          <w:rStyle w:val="CommentReference"/>
        </w:rPr>
        <w:annotationRef/>
      </w:r>
      <w:r w:rsidR="00F06698">
        <w:rPr>
          <w:noProof/>
        </w:rPr>
        <w:t>may need to edit this to be a little more different than patel paper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9B696F2" w15:done="0"/>
  <w15:commentEx w15:paraId="49F6BFA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3646D4" w16cex:dateUtc="2022-05-23T21:45:00Z"/>
  <w16cex:commentExtensible w16cex:durableId="263649C4" w16cex:dateUtc="2022-05-23T21: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9B696F2" w16cid:durableId="263646D4"/>
  <w16cid:commentId w16cid:paraId="49F6BFAA" w16cid:durableId="263649C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BoldItalicMT">
    <w:altName w:val="Arial"/>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958C5"/>
    <w:multiLevelType w:val="hybridMultilevel"/>
    <w:tmpl w:val="6DF4960E"/>
    <w:lvl w:ilvl="0" w:tplc="0A34AC42">
      <w:start w:val="1"/>
      <w:numFmt w:val="bullet"/>
      <w:lvlText w:val=""/>
      <w:lvlJc w:val="left"/>
      <w:pPr>
        <w:tabs>
          <w:tab w:val="num" w:pos="720"/>
        </w:tabs>
        <w:ind w:left="720" w:hanging="360"/>
      </w:pPr>
      <w:rPr>
        <w:rFonts w:ascii="Wingdings" w:hAnsi="Wingdings" w:hint="default"/>
      </w:rPr>
    </w:lvl>
    <w:lvl w:ilvl="1" w:tplc="E33E721A">
      <w:numFmt w:val="bullet"/>
      <w:lvlText w:val=""/>
      <w:lvlJc w:val="left"/>
      <w:pPr>
        <w:tabs>
          <w:tab w:val="num" w:pos="1440"/>
        </w:tabs>
        <w:ind w:left="1440" w:hanging="360"/>
      </w:pPr>
      <w:rPr>
        <w:rFonts w:ascii="Wingdings" w:hAnsi="Wingdings" w:hint="default"/>
      </w:rPr>
    </w:lvl>
    <w:lvl w:ilvl="2" w:tplc="B1CC96CA" w:tentative="1">
      <w:start w:val="1"/>
      <w:numFmt w:val="bullet"/>
      <w:lvlText w:val=""/>
      <w:lvlJc w:val="left"/>
      <w:pPr>
        <w:tabs>
          <w:tab w:val="num" w:pos="2160"/>
        </w:tabs>
        <w:ind w:left="2160" w:hanging="360"/>
      </w:pPr>
      <w:rPr>
        <w:rFonts w:ascii="Wingdings" w:hAnsi="Wingdings" w:hint="default"/>
      </w:rPr>
    </w:lvl>
    <w:lvl w:ilvl="3" w:tplc="2C261CA8" w:tentative="1">
      <w:start w:val="1"/>
      <w:numFmt w:val="bullet"/>
      <w:lvlText w:val=""/>
      <w:lvlJc w:val="left"/>
      <w:pPr>
        <w:tabs>
          <w:tab w:val="num" w:pos="2880"/>
        </w:tabs>
        <w:ind w:left="2880" w:hanging="360"/>
      </w:pPr>
      <w:rPr>
        <w:rFonts w:ascii="Wingdings" w:hAnsi="Wingdings" w:hint="default"/>
      </w:rPr>
    </w:lvl>
    <w:lvl w:ilvl="4" w:tplc="DC58CE6A" w:tentative="1">
      <w:start w:val="1"/>
      <w:numFmt w:val="bullet"/>
      <w:lvlText w:val=""/>
      <w:lvlJc w:val="left"/>
      <w:pPr>
        <w:tabs>
          <w:tab w:val="num" w:pos="3600"/>
        </w:tabs>
        <w:ind w:left="3600" w:hanging="360"/>
      </w:pPr>
      <w:rPr>
        <w:rFonts w:ascii="Wingdings" w:hAnsi="Wingdings" w:hint="default"/>
      </w:rPr>
    </w:lvl>
    <w:lvl w:ilvl="5" w:tplc="52A4BD9E" w:tentative="1">
      <w:start w:val="1"/>
      <w:numFmt w:val="bullet"/>
      <w:lvlText w:val=""/>
      <w:lvlJc w:val="left"/>
      <w:pPr>
        <w:tabs>
          <w:tab w:val="num" w:pos="4320"/>
        </w:tabs>
        <w:ind w:left="4320" w:hanging="360"/>
      </w:pPr>
      <w:rPr>
        <w:rFonts w:ascii="Wingdings" w:hAnsi="Wingdings" w:hint="default"/>
      </w:rPr>
    </w:lvl>
    <w:lvl w:ilvl="6" w:tplc="DB282952" w:tentative="1">
      <w:start w:val="1"/>
      <w:numFmt w:val="bullet"/>
      <w:lvlText w:val=""/>
      <w:lvlJc w:val="left"/>
      <w:pPr>
        <w:tabs>
          <w:tab w:val="num" w:pos="5040"/>
        </w:tabs>
        <w:ind w:left="5040" w:hanging="360"/>
      </w:pPr>
      <w:rPr>
        <w:rFonts w:ascii="Wingdings" w:hAnsi="Wingdings" w:hint="default"/>
      </w:rPr>
    </w:lvl>
    <w:lvl w:ilvl="7" w:tplc="9EC4520E" w:tentative="1">
      <w:start w:val="1"/>
      <w:numFmt w:val="bullet"/>
      <w:lvlText w:val=""/>
      <w:lvlJc w:val="left"/>
      <w:pPr>
        <w:tabs>
          <w:tab w:val="num" w:pos="5760"/>
        </w:tabs>
        <w:ind w:left="5760" w:hanging="360"/>
      </w:pPr>
      <w:rPr>
        <w:rFonts w:ascii="Wingdings" w:hAnsi="Wingdings" w:hint="default"/>
      </w:rPr>
    </w:lvl>
    <w:lvl w:ilvl="8" w:tplc="64FC7A32"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FDB7065"/>
    <w:multiLevelType w:val="hybridMultilevel"/>
    <w:tmpl w:val="5A0CDDCC"/>
    <w:lvl w:ilvl="0" w:tplc="6276A8B0">
      <w:start w:val="1"/>
      <w:numFmt w:val="bullet"/>
      <w:lvlText w:val=""/>
      <w:lvlJc w:val="left"/>
      <w:pPr>
        <w:tabs>
          <w:tab w:val="num" w:pos="720"/>
        </w:tabs>
        <w:ind w:left="720" w:hanging="360"/>
      </w:pPr>
      <w:rPr>
        <w:rFonts w:ascii="Wingdings" w:hAnsi="Wingdings" w:hint="default"/>
      </w:rPr>
    </w:lvl>
    <w:lvl w:ilvl="1" w:tplc="E6CE225A">
      <w:numFmt w:val="bullet"/>
      <w:lvlText w:val=""/>
      <w:lvlJc w:val="left"/>
      <w:pPr>
        <w:tabs>
          <w:tab w:val="num" w:pos="1440"/>
        </w:tabs>
        <w:ind w:left="1440" w:hanging="360"/>
      </w:pPr>
      <w:rPr>
        <w:rFonts w:ascii="Wingdings" w:hAnsi="Wingdings" w:hint="default"/>
      </w:rPr>
    </w:lvl>
    <w:lvl w:ilvl="2" w:tplc="55C4C042">
      <w:numFmt w:val="bullet"/>
      <w:lvlText w:val=""/>
      <w:lvlJc w:val="left"/>
      <w:pPr>
        <w:tabs>
          <w:tab w:val="num" w:pos="2160"/>
        </w:tabs>
        <w:ind w:left="2160" w:hanging="360"/>
      </w:pPr>
      <w:rPr>
        <w:rFonts w:ascii="Wingdings" w:hAnsi="Wingdings" w:hint="default"/>
      </w:rPr>
    </w:lvl>
    <w:lvl w:ilvl="3" w:tplc="1F5A01E8" w:tentative="1">
      <w:start w:val="1"/>
      <w:numFmt w:val="bullet"/>
      <w:lvlText w:val=""/>
      <w:lvlJc w:val="left"/>
      <w:pPr>
        <w:tabs>
          <w:tab w:val="num" w:pos="2880"/>
        </w:tabs>
        <w:ind w:left="2880" w:hanging="360"/>
      </w:pPr>
      <w:rPr>
        <w:rFonts w:ascii="Wingdings" w:hAnsi="Wingdings" w:hint="default"/>
      </w:rPr>
    </w:lvl>
    <w:lvl w:ilvl="4" w:tplc="79227810" w:tentative="1">
      <w:start w:val="1"/>
      <w:numFmt w:val="bullet"/>
      <w:lvlText w:val=""/>
      <w:lvlJc w:val="left"/>
      <w:pPr>
        <w:tabs>
          <w:tab w:val="num" w:pos="3600"/>
        </w:tabs>
        <w:ind w:left="3600" w:hanging="360"/>
      </w:pPr>
      <w:rPr>
        <w:rFonts w:ascii="Wingdings" w:hAnsi="Wingdings" w:hint="default"/>
      </w:rPr>
    </w:lvl>
    <w:lvl w:ilvl="5" w:tplc="9DBE1BD0" w:tentative="1">
      <w:start w:val="1"/>
      <w:numFmt w:val="bullet"/>
      <w:lvlText w:val=""/>
      <w:lvlJc w:val="left"/>
      <w:pPr>
        <w:tabs>
          <w:tab w:val="num" w:pos="4320"/>
        </w:tabs>
        <w:ind w:left="4320" w:hanging="360"/>
      </w:pPr>
      <w:rPr>
        <w:rFonts w:ascii="Wingdings" w:hAnsi="Wingdings" w:hint="default"/>
      </w:rPr>
    </w:lvl>
    <w:lvl w:ilvl="6" w:tplc="76AE8DEC" w:tentative="1">
      <w:start w:val="1"/>
      <w:numFmt w:val="bullet"/>
      <w:lvlText w:val=""/>
      <w:lvlJc w:val="left"/>
      <w:pPr>
        <w:tabs>
          <w:tab w:val="num" w:pos="5040"/>
        </w:tabs>
        <w:ind w:left="5040" w:hanging="360"/>
      </w:pPr>
      <w:rPr>
        <w:rFonts w:ascii="Wingdings" w:hAnsi="Wingdings" w:hint="default"/>
      </w:rPr>
    </w:lvl>
    <w:lvl w:ilvl="7" w:tplc="F7C25DB2" w:tentative="1">
      <w:start w:val="1"/>
      <w:numFmt w:val="bullet"/>
      <w:lvlText w:val=""/>
      <w:lvlJc w:val="left"/>
      <w:pPr>
        <w:tabs>
          <w:tab w:val="num" w:pos="5760"/>
        </w:tabs>
        <w:ind w:left="5760" w:hanging="360"/>
      </w:pPr>
      <w:rPr>
        <w:rFonts w:ascii="Wingdings" w:hAnsi="Wingdings" w:hint="default"/>
      </w:rPr>
    </w:lvl>
    <w:lvl w:ilvl="8" w:tplc="12BE5AEE"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AEE53E1"/>
    <w:multiLevelType w:val="hybridMultilevel"/>
    <w:tmpl w:val="3E9419A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602F8F"/>
    <w:multiLevelType w:val="hybridMultilevel"/>
    <w:tmpl w:val="A0F6AE4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31252F"/>
    <w:multiLevelType w:val="hybridMultilevel"/>
    <w:tmpl w:val="51A2245A"/>
    <w:lvl w:ilvl="0" w:tplc="F7FE5CC0">
      <w:start w:val="1"/>
      <w:numFmt w:val="bullet"/>
      <w:lvlText w:val=""/>
      <w:lvlJc w:val="left"/>
      <w:pPr>
        <w:tabs>
          <w:tab w:val="num" w:pos="720"/>
        </w:tabs>
        <w:ind w:left="720" w:hanging="360"/>
      </w:pPr>
      <w:rPr>
        <w:rFonts w:ascii="Wingdings" w:hAnsi="Wingdings" w:hint="default"/>
      </w:rPr>
    </w:lvl>
    <w:lvl w:ilvl="1" w:tplc="BB74C01A" w:tentative="1">
      <w:start w:val="1"/>
      <w:numFmt w:val="bullet"/>
      <w:lvlText w:val=""/>
      <w:lvlJc w:val="left"/>
      <w:pPr>
        <w:tabs>
          <w:tab w:val="num" w:pos="1440"/>
        </w:tabs>
        <w:ind w:left="1440" w:hanging="360"/>
      </w:pPr>
      <w:rPr>
        <w:rFonts w:ascii="Wingdings" w:hAnsi="Wingdings" w:hint="default"/>
      </w:rPr>
    </w:lvl>
    <w:lvl w:ilvl="2" w:tplc="3834AE1C" w:tentative="1">
      <w:start w:val="1"/>
      <w:numFmt w:val="bullet"/>
      <w:lvlText w:val=""/>
      <w:lvlJc w:val="left"/>
      <w:pPr>
        <w:tabs>
          <w:tab w:val="num" w:pos="2160"/>
        </w:tabs>
        <w:ind w:left="2160" w:hanging="360"/>
      </w:pPr>
      <w:rPr>
        <w:rFonts w:ascii="Wingdings" w:hAnsi="Wingdings" w:hint="default"/>
      </w:rPr>
    </w:lvl>
    <w:lvl w:ilvl="3" w:tplc="E2D239B0" w:tentative="1">
      <w:start w:val="1"/>
      <w:numFmt w:val="bullet"/>
      <w:lvlText w:val=""/>
      <w:lvlJc w:val="left"/>
      <w:pPr>
        <w:tabs>
          <w:tab w:val="num" w:pos="2880"/>
        </w:tabs>
        <w:ind w:left="2880" w:hanging="360"/>
      </w:pPr>
      <w:rPr>
        <w:rFonts w:ascii="Wingdings" w:hAnsi="Wingdings" w:hint="default"/>
      </w:rPr>
    </w:lvl>
    <w:lvl w:ilvl="4" w:tplc="6C1E594E" w:tentative="1">
      <w:start w:val="1"/>
      <w:numFmt w:val="bullet"/>
      <w:lvlText w:val=""/>
      <w:lvlJc w:val="left"/>
      <w:pPr>
        <w:tabs>
          <w:tab w:val="num" w:pos="3600"/>
        </w:tabs>
        <w:ind w:left="3600" w:hanging="360"/>
      </w:pPr>
      <w:rPr>
        <w:rFonts w:ascii="Wingdings" w:hAnsi="Wingdings" w:hint="default"/>
      </w:rPr>
    </w:lvl>
    <w:lvl w:ilvl="5" w:tplc="5A4C878E" w:tentative="1">
      <w:start w:val="1"/>
      <w:numFmt w:val="bullet"/>
      <w:lvlText w:val=""/>
      <w:lvlJc w:val="left"/>
      <w:pPr>
        <w:tabs>
          <w:tab w:val="num" w:pos="4320"/>
        </w:tabs>
        <w:ind w:left="4320" w:hanging="360"/>
      </w:pPr>
      <w:rPr>
        <w:rFonts w:ascii="Wingdings" w:hAnsi="Wingdings" w:hint="default"/>
      </w:rPr>
    </w:lvl>
    <w:lvl w:ilvl="6" w:tplc="EF1A6634" w:tentative="1">
      <w:start w:val="1"/>
      <w:numFmt w:val="bullet"/>
      <w:lvlText w:val=""/>
      <w:lvlJc w:val="left"/>
      <w:pPr>
        <w:tabs>
          <w:tab w:val="num" w:pos="5040"/>
        </w:tabs>
        <w:ind w:left="5040" w:hanging="360"/>
      </w:pPr>
      <w:rPr>
        <w:rFonts w:ascii="Wingdings" w:hAnsi="Wingdings" w:hint="default"/>
      </w:rPr>
    </w:lvl>
    <w:lvl w:ilvl="7" w:tplc="76702EA6" w:tentative="1">
      <w:start w:val="1"/>
      <w:numFmt w:val="bullet"/>
      <w:lvlText w:val=""/>
      <w:lvlJc w:val="left"/>
      <w:pPr>
        <w:tabs>
          <w:tab w:val="num" w:pos="5760"/>
        </w:tabs>
        <w:ind w:left="5760" w:hanging="360"/>
      </w:pPr>
      <w:rPr>
        <w:rFonts w:ascii="Wingdings" w:hAnsi="Wingdings" w:hint="default"/>
      </w:rPr>
    </w:lvl>
    <w:lvl w:ilvl="8" w:tplc="0EF2CA78"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9F65F41"/>
    <w:multiLevelType w:val="hybridMultilevel"/>
    <w:tmpl w:val="258E02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C65D06"/>
    <w:multiLevelType w:val="hybridMultilevel"/>
    <w:tmpl w:val="D05C004C"/>
    <w:lvl w:ilvl="0" w:tplc="A2E6FDB2">
      <w:start w:val="1"/>
      <w:numFmt w:val="bullet"/>
      <w:lvlText w:val=""/>
      <w:lvlJc w:val="left"/>
      <w:pPr>
        <w:tabs>
          <w:tab w:val="num" w:pos="720"/>
        </w:tabs>
        <w:ind w:left="720" w:hanging="360"/>
      </w:pPr>
      <w:rPr>
        <w:rFonts w:ascii="Wingdings" w:hAnsi="Wingdings" w:hint="default"/>
      </w:rPr>
    </w:lvl>
    <w:lvl w:ilvl="1" w:tplc="26D4D71A" w:tentative="1">
      <w:start w:val="1"/>
      <w:numFmt w:val="bullet"/>
      <w:lvlText w:val=""/>
      <w:lvlJc w:val="left"/>
      <w:pPr>
        <w:tabs>
          <w:tab w:val="num" w:pos="1440"/>
        </w:tabs>
        <w:ind w:left="1440" w:hanging="360"/>
      </w:pPr>
      <w:rPr>
        <w:rFonts w:ascii="Wingdings" w:hAnsi="Wingdings" w:hint="default"/>
      </w:rPr>
    </w:lvl>
    <w:lvl w:ilvl="2" w:tplc="77881534" w:tentative="1">
      <w:start w:val="1"/>
      <w:numFmt w:val="bullet"/>
      <w:lvlText w:val=""/>
      <w:lvlJc w:val="left"/>
      <w:pPr>
        <w:tabs>
          <w:tab w:val="num" w:pos="2160"/>
        </w:tabs>
        <w:ind w:left="2160" w:hanging="360"/>
      </w:pPr>
      <w:rPr>
        <w:rFonts w:ascii="Wingdings" w:hAnsi="Wingdings" w:hint="default"/>
      </w:rPr>
    </w:lvl>
    <w:lvl w:ilvl="3" w:tplc="AE244598" w:tentative="1">
      <w:start w:val="1"/>
      <w:numFmt w:val="bullet"/>
      <w:lvlText w:val=""/>
      <w:lvlJc w:val="left"/>
      <w:pPr>
        <w:tabs>
          <w:tab w:val="num" w:pos="2880"/>
        </w:tabs>
        <w:ind w:left="2880" w:hanging="360"/>
      </w:pPr>
      <w:rPr>
        <w:rFonts w:ascii="Wingdings" w:hAnsi="Wingdings" w:hint="default"/>
      </w:rPr>
    </w:lvl>
    <w:lvl w:ilvl="4" w:tplc="43BC0E2C" w:tentative="1">
      <w:start w:val="1"/>
      <w:numFmt w:val="bullet"/>
      <w:lvlText w:val=""/>
      <w:lvlJc w:val="left"/>
      <w:pPr>
        <w:tabs>
          <w:tab w:val="num" w:pos="3600"/>
        </w:tabs>
        <w:ind w:left="3600" w:hanging="360"/>
      </w:pPr>
      <w:rPr>
        <w:rFonts w:ascii="Wingdings" w:hAnsi="Wingdings" w:hint="default"/>
      </w:rPr>
    </w:lvl>
    <w:lvl w:ilvl="5" w:tplc="06AC5584" w:tentative="1">
      <w:start w:val="1"/>
      <w:numFmt w:val="bullet"/>
      <w:lvlText w:val=""/>
      <w:lvlJc w:val="left"/>
      <w:pPr>
        <w:tabs>
          <w:tab w:val="num" w:pos="4320"/>
        </w:tabs>
        <w:ind w:left="4320" w:hanging="360"/>
      </w:pPr>
      <w:rPr>
        <w:rFonts w:ascii="Wingdings" w:hAnsi="Wingdings" w:hint="default"/>
      </w:rPr>
    </w:lvl>
    <w:lvl w:ilvl="6" w:tplc="1BBAF076" w:tentative="1">
      <w:start w:val="1"/>
      <w:numFmt w:val="bullet"/>
      <w:lvlText w:val=""/>
      <w:lvlJc w:val="left"/>
      <w:pPr>
        <w:tabs>
          <w:tab w:val="num" w:pos="5040"/>
        </w:tabs>
        <w:ind w:left="5040" w:hanging="360"/>
      </w:pPr>
      <w:rPr>
        <w:rFonts w:ascii="Wingdings" w:hAnsi="Wingdings" w:hint="default"/>
      </w:rPr>
    </w:lvl>
    <w:lvl w:ilvl="7" w:tplc="6CA6A7D2" w:tentative="1">
      <w:start w:val="1"/>
      <w:numFmt w:val="bullet"/>
      <w:lvlText w:val=""/>
      <w:lvlJc w:val="left"/>
      <w:pPr>
        <w:tabs>
          <w:tab w:val="num" w:pos="5760"/>
        </w:tabs>
        <w:ind w:left="5760" w:hanging="360"/>
      </w:pPr>
      <w:rPr>
        <w:rFonts w:ascii="Wingdings" w:hAnsi="Wingdings" w:hint="default"/>
      </w:rPr>
    </w:lvl>
    <w:lvl w:ilvl="8" w:tplc="CA4676B4"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8686540"/>
    <w:multiLevelType w:val="hybridMultilevel"/>
    <w:tmpl w:val="49300F80"/>
    <w:lvl w:ilvl="0" w:tplc="F0FE0470">
      <w:start w:val="1"/>
      <w:numFmt w:val="bullet"/>
      <w:lvlText w:val="-"/>
      <w:lvlJc w:val="left"/>
      <w:pPr>
        <w:ind w:left="1446" w:hanging="360"/>
      </w:pPr>
      <w:rPr>
        <w:rFonts w:ascii="Courier New" w:hAnsi="Courier New"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8" w15:restartNumberingAfterBreak="0">
    <w:nsid w:val="7E264126"/>
    <w:multiLevelType w:val="hybridMultilevel"/>
    <w:tmpl w:val="074A02B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71454761">
    <w:abstractNumId w:val="5"/>
  </w:num>
  <w:num w:numId="2" w16cid:durableId="1838111557">
    <w:abstractNumId w:val="2"/>
  </w:num>
  <w:num w:numId="3" w16cid:durableId="2057199957">
    <w:abstractNumId w:val="4"/>
  </w:num>
  <w:num w:numId="4" w16cid:durableId="296300704">
    <w:abstractNumId w:val="6"/>
  </w:num>
  <w:num w:numId="5" w16cid:durableId="1034042121">
    <w:abstractNumId w:val="1"/>
  </w:num>
  <w:num w:numId="6" w16cid:durableId="136382088">
    <w:abstractNumId w:val="0"/>
  </w:num>
  <w:num w:numId="7" w16cid:durableId="1727022506">
    <w:abstractNumId w:val="7"/>
  </w:num>
  <w:num w:numId="8" w16cid:durableId="2126651560">
    <w:abstractNumId w:val="8"/>
  </w:num>
  <w:num w:numId="9" w16cid:durableId="7451923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itlin Jeffrey">
    <w15:presenceInfo w15:providerId="Windows Live" w15:userId="c792ef73e4c0296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EC6"/>
    <w:rsid w:val="00003794"/>
    <w:rsid w:val="00004D75"/>
    <w:rsid w:val="000201B0"/>
    <w:rsid w:val="00054CC6"/>
    <w:rsid w:val="00074B3F"/>
    <w:rsid w:val="00086F03"/>
    <w:rsid w:val="000A57F3"/>
    <w:rsid w:val="000A63A9"/>
    <w:rsid w:val="000B4350"/>
    <w:rsid w:val="000B648D"/>
    <w:rsid w:val="000D7484"/>
    <w:rsid w:val="000F1A1D"/>
    <w:rsid w:val="00112A83"/>
    <w:rsid w:val="00115495"/>
    <w:rsid w:val="00120364"/>
    <w:rsid w:val="00121191"/>
    <w:rsid w:val="00137490"/>
    <w:rsid w:val="00153689"/>
    <w:rsid w:val="001864F7"/>
    <w:rsid w:val="001A62BF"/>
    <w:rsid w:val="001B4A88"/>
    <w:rsid w:val="001B71D3"/>
    <w:rsid w:val="001C0445"/>
    <w:rsid w:val="001C646B"/>
    <w:rsid w:val="001F1EDC"/>
    <w:rsid w:val="00224E96"/>
    <w:rsid w:val="00233C44"/>
    <w:rsid w:val="00233EDA"/>
    <w:rsid w:val="002363A2"/>
    <w:rsid w:val="002448ED"/>
    <w:rsid w:val="00255478"/>
    <w:rsid w:val="00256CFD"/>
    <w:rsid w:val="00266B98"/>
    <w:rsid w:val="00272BB3"/>
    <w:rsid w:val="00273197"/>
    <w:rsid w:val="002731E3"/>
    <w:rsid w:val="00274813"/>
    <w:rsid w:val="002809B2"/>
    <w:rsid w:val="00284B51"/>
    <w:rsid w:val="00284FFF"/>
    <w:rsid w:val="00285D16"/>
    <w:rsid w:val="00290BD1"/>
    <w:rsid w:val="002955B9"/>
    <w:rsid w:val="002974E3"/>
    <w:rsid w:val="00297C12"/>
    <w:rsid w:val="002A2556"/>
    <w:rsid w:val="002C0036"/>
    <w:rsid w:val="002C0EF9"/>
    <w:rsid w:val="002C5225"/>
    <w:rsid w:val="002F66B0"/>
    <w:rsid w:val="003003DC"/>
    <w:rsid w:val="00312363"/>
    <w:rsid w:val="00321EC8"/>
    <w:rsid w:val="00331364"/>
    <w:rsid w:val="0034041C"/>
    <w:rsid w:val="00341EC6"/>
    <w:rsid w:val="00371C6D"/>
    <w:rsid w:val="003B2863"/>
    <w:rsid w:val="003C025A"/>
    <w:rsid w:val="003C4ADF"/>
    <w:rsid w:val="003D4227"/>
    <w:rsid w:val="003D7C15"/>
    <w:rsid w:val="003E2480"/>
    <w:rsid w:val="003E360C"/>
    <w:rsid w:val="003F78DE"/>
    <w:rsid w:val="0040522E"/>
    <w:rsid w:val="00412BDE"/>
    <w:rsid w:val="00422289"/>
    <w:rsid w:val="0045092A"/>
    <w:rsid w:val="00455004"/>
    <w:rsid w:val="00464F35"/>
    <w:rsid w:val="00472CBA"/>
    <w:rsid w:val="00474766"/>
    <w:rsid w:val="00476DB2"/>
    <w:rsid w:val="00484D1A"/>
    <w:rsid w:val="004C1C47"/>
    <w:rsid w:val="004C3852"/>
    <w:rsid w:val="004C5271"/>
    <w:rsid w:val="004C6A38"/>
    <w:rsid w:val="004D15DC"/>
    <w:rsid w:val="004D6293"/>
    <w:rsid w:val="004D65EB"/>
    <w:rsid w:val="004F4D8E"/>
    <w:rsid w:val="00511BAC"/>
    <w:rsid w:val="005130B0"/>
    <w:rsid w:val="0052031F"/>
    <w:rsid w:val="00530BFB"/>
    <w:rsid w:val="0055264F"/>
    <w:rsid w:val="00566360"/>
    <w:rsid w:val="00571F18"/>
    <w:rsid w:val="0057712D"/>
    <w:rsid w:val="0057727F"/>
    <w:rsid w:val="0058773C"/>
    <w:rsid w:val="00591A82"/>
    <w:rsid w:val="00597B8C"/>
    <w:rsid w:val="005B11A5"/>
    <w:rsid w:val="005B25F1"/>
    <w:rsid w:val="005B75C2"/>
    <w:rsid w:val="005D3A38"/>
    <w:rsid w:val="005D791A"/>
    <w:rsid w:val="005E1106"/>
    <w:rsid w:val="0061511C"/>
    <w:rsid w:val="00624B2A"/>
    <w:rsid w:val="00652784"/>
    <w:rsid w:val="00652DC4"/>
    <w:rsid w:val="00661721"/>
    <w:rsid w:val="00680596"/>
    <w:rsid w:val="006B422E"/>
    <w:rsid w:val="006E6BDF"/>
    <w:rsid w:val="006F36E6"/>
    <w:rsid w:val="0071496D"/>
    <w:rsid w:val="00717AD6"/>
    <w:rsid w:val="00754EAC"/>
    <w:rsid w:val="0076727E"/>
    <w:rsid w:val="00767608"/>
    <w:rsid w:val="0078307D"/>
    <w:rsid w:val="00791C3A"/>
    <w:rsid w:val="007A4A20"/>
    <w:rsid w:val="007C4353"/>
    <w:rsid w:val="007C4B23"/>
    <w:rsid w:val="007D065C"/>
    <w:rsid w:val="007D1E29"/>
    <w:rsid w:val="007E493E"/>
    <w:rsid w:val="007E6230"/>
    <w:rsid w:val="007E650D"/>
    <w:rsid w:val="007F2276"/>
    <w:rsid w:val="00805CCD"/>
    <w:rsid w:val="00814206"/>
    <w:rsid w:val="008204BF"/>
    <w:rsid w:val="00820887"/>
    <w:rsid w:val="008278CB"/>
    <w:rsid w:val="0083423E"/>
    <w:rsid w:val="00834A07"/>
    <w:rsid w:val="0086383D"/>
    <w:rsid w:val="008660C6"/>
    <w:rsid w:val="008678F0"/>
    <w:rsid w:val="008804D4"/>
    <w:rsid w:val="0088708A"/>
    <w:rsid w:val="0088747F"/>
    <w:rsid w:val="00894EFF"/>
    <w:rsid w:val="00895EC4"/>
    <w:rsid w:val="0089762F"/>
    <w:rsid w:val="008C0DE0"/>
    <w:rsid w:val="008C2EE0"/>
    <w:rsid w:val="008D7BD9"/>
    <w:rsid w:val="008F6029"/>
    <w:rsid w:val="008F663F"/>
    <w:rsid w:val="00901039"/>
    <w:rsid w:val="009072A0"/>
    <w:rsid w:val="00912C0A"/>
    <w:rsid w:val="00914EDC"/>
    <w:rsid w:val="009311E0"/>
    <w:rsid w:val="00935B23"/>
    <w:rsid w:val="00950B12"/>
    <w:rsid w:val="009742EF"/>
    <w:rsid w:val="00983171"/>
    <w:rsid w:val="009856A2"/>
    <w:rsid w:val="0099380C"/>
    <w:rsid w:val="00994C03"/>
    <w:rsid w:val="00995686"/>
    <w:rsid w:val="009B08D9"/>
    <w:rsid w:val="009B7EFA"/>
    <w:rsid w:val="00A05268"/>
    <w:rsid w:val="00A06271"/>
    <w:rsid w:val="00A222BE"/>
    <w:rsid w:val="00A24D09"/>
    <w:rsid w:val="00A421A2"/>
    <w:rsid w:val="00A644BC"/>
    <w:rsid w:val="00A77B07"/>
    <w:rsid w:val="00A82159"/>
    <w:rsid w:val="00A85216"/>
    <w:rsid w:val="00A91CE7"/>
    <w:rsid w:val="00AE2DB8"/>
    <w:rsid w:val="00AF0945"/>
    <w:rsid w:val="00AF6036"/>
    <w:rsid w:val="00B013B7"/>
    <w:rsid w:val="00B05F62"/>
    <w:rsid w:val="00B07CA9"/>
    <w:rsid w:val="00B254D8"/>
    <w:rsid w:val="00B26355"/>
    <w:rsid w:val="00B26D7C"/>
    <w:rsid w:val="00B34B54"/>
    <w:rsid w:val="00B3710A"/>
    <w:rsid w:val="00B43838"/>
    <w:rsid w:val="00B52C87"/>
    <w:rsid w:val="00B53CBE"/>
    <w:rsid w:val="00B814C6"/>
    <w:rsid w:val="00B95961"/>
    <w:rsid w:val="00BA2D9B"/>
    <w:rsid w:val="00BB5223"/>
    <w:rsid w:val="00BB75BB"/>
    <w:rsid w:val="00BC663D"/>
    <w:rsid w:val="00BC6BA4"/>
    <w:rsid w:val="00BD147F"/>
    <w:rsid w:val="00BD1DEF"/>
    <w:rsid w:val="00BD4FFC"/>
    <w:rsid w:val="00C04F98"/>
    <w:rsid w:val="00C350D0"/>
    <w:rsid w:val="00C363F7"/>
    <w:rsid w:val="00C563E9"/>
    <w:rsid w:val="00C62961"/>
    <w:rsid w:val="00C64241"/>
    <w:rsid w:val="00C73A7A"/>
    <w:rsid w:val="00CA0A34"/>
    <w:rsid w:val="00D247E9"/>
    <w:rsid w:val="00D24814"/>
    <w:rsid w:val="00D30DFD"/>
    <w:rsid w:val="00D414FB"/>
    <w:rsid w:val="00D43D12"/>
    <w:rsid w:val="00D54520"/>
    <w:rsid w:val="00D5662D"/>
    <w:rsid w:val="00D635EA"/>
    <w:rsid w:val="00D7644E"/>
    <w:rsid w:val="00D76B10"/>
    <w:rsid w:val="00D95E3C"/>
    <w:rsid w:val="00DA0C90"/>
    <w:rsid w:val="00DA4ED4"/>
    <w:rsid w:val="00DA5B8A"/>
    <w:rsid w:val="00DC1494"/>
    <w:rsid w:val="00DC7A84"/>
    <w:rsid w:val="00DD5926"/>
    <w:rsid w:val="00DF265D"/>
    <w:rsid w:val="00DF4B8B"/>
    <w:rsid w:val="00DF69C7"/>
    <w:rsid w:val="00E0710E"/>
    <w:rsid w:val="00E15365"/>
    <w:rsid w:val="00E22AC9"/>
    <w:rsid w:val="00E27D13"/>
    <w:rsid w:val="00E27D77"/>
    <w:rsid w:val="00E427CF"/>
    <w:rsid w:val="00E551CD"/>
    <w:rsid w:val="00E60168"/>
    <w:rsid w:val="00E63A98"/>
    <w:rsid w:val="00E727DD"/>
    <w:rsid w:val="00E76852"/>
    <w:rsid w:val="00E81BFA"/>
    <w:rsid w:val="00E917DA"/>
    <w:rsid w:val="00E92E63"/>
    <w:rsid w:val="00EB0DF4"/>
    <w:rsid w:val="00ED0D2B"/>
    <w:rsid w:val="00EE3207"/>
    <w:rsid w:val="00EE54E7"/>
    <w:rsid w:val="00EE6A8A"/>
    <w:rsid w:val="00F06698"/>
    <w:rsid w:val="00F24AEA"/>
    <w:rsid w:val="00F568B5"/>
    <w:rsid w:val="00F620A3"/>
    <w:rsid w:val="00FA0EE0"/>
    <w:rsid w:val="00FB56BD"/>
    <w:rsid w:val="00FC03FB"/>
    <w:rsid w:val="00FD0ECE"/>
    <w:rsid w:val="00FD56C2"/>
    <w:rsid w:val="00FE343C"/>
    <w:rsid w:val="00FF3B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1F025"/>
  <w15:chartTrackingRefBased/>
  <w15:docId w15:val="{AC50DD00-CC2C-45FE-8C2F-8356AE64D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1E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1EC6"/>
    <w:pPr>
      <w:ind w:left="720"/>
      <w:contextualSpacing/>
    </w:pPr>
  </w:style>
  <w:style w:type="character" w:styleId="CommentReference">
    <w:name w:val="annotation reference"/>
    <w:basedOn w:val="DefaultParagraphFont"/>
    <w:uiPriority w:val="99"/>
    <w:semiHidden/>
    <w:unhideWhenUsed/>
    <w:rsid w:val="00BD1DEF"/>
    <w:rPr>
      <w:sz w:val="16"/>
      <w:szCs w:val="16"/>
    </w:rPr>
  </w:style>
  <w:style w:type="paragraph" w:styleId="CommentText">
    <w:name w:val="annotation text"/>
    <w:basedOn w:val="Normal"/>
    <w:link w:val="CommentTextChar"/>
    <w:uiPriority w:val="99"/>
    <w:semiHidden/>
    <w:unhideWhenUsed/>
    <w:rsid w:val="00BD1DEF"/>
    <w:pPr>
      <w:spacing w:line="240" w:lineRule="auto"/>
    </w:pPr>
    <w:rPr>
      <w:sz w:val="20"/>
      <w:szCs w:val="20"/>
    </w:rPr>
  </w:style>
  <w:style w:type="character" w:customStyle="1" w:styleId="CommentTextChar">
    <w:name w:val="Comment Text Char"/>
    <w:basedOn w:val="DefaultParagraphFont"/>
    <w:link w:val="CommentText"/>
    <w:uiPriority w:val="99"/>
    <w:semiHidden/>
    <w:rsid w:val="00BD1DEF"/>
    <w:rPr>
      <w:sz w:val="20"/>
      <w:szCs w:val="20"/>
    </w:rPr>
  </w:style>
  <w:style w:type="paragraph" w:styleId="CommentSubject">
    <w:name w:val="annotation subject"/>
    <w:basedOn w:val="CommentText"/>
    <w:next w:val="CommentText"/>
    <w:link w:val="CommentSubjectChar"/>
    <w:uiPriority w:val="99"/>
    <w:semiHidden/>
    <w:unhideWhenUsed/>
    <w:rsid w:val="00BD1DEF"/>
    <w:rPr>
      <w:b/>
      <w:bCs/>
    </w:rPr>
  </w:style>
  <w:style w:type="character" w:customStyle="1" w:styleId="CommentSubjectChar">
    <w:name w:val="Comment Subject Char"/>
    <w:basedOn w:val="CommentTextChar"/>
    <w:link w:val="CommentSubject"/>
    <w:uiPriority w:val="99"/>
    <w:semiHidden/>
    <w:rsid w:val="00BD1DEF"/>
    <w:rPr>
      <w:b/>
      <w:bCs/>
      <w:sz w:val="20"/>
      <w:szCs w:val="20"/>
    </w:rPr>
  </w:style>
  <w:style w:type="character" w:styleId="Hyperlink">
    <w:name w:val="Hyperlink"/>
    <w:basedOn w:val="DefaultParagraphFont"/>
    <w:uiPriority w:val="99"/>
    <w:unhideWhenUsed/>
    <w:rsid w:val="00BC663D"/>
    <w:rPr>
      <w:color w:val="0563C1" w:themeColor="hyperlink"/>
      <w:u w:val="single"/>
    </w:rPr>
  </w:style>
  <w:style w:type="character" w:styleId="UnresolvedMention">
    <w:name w:val="Unresolved Mention"/>
    <w:basedOn w:val="DefaultParagraphFont"/>
    <w:uiPriority w:val="99"/>
    <w:semiHidden/>
    <w:unhideWhenUsed/>
    <w:rsid w:val="00BC663D"/>
    <w:rPr>
      <w:color w:val="605E5C"/>
      <w:shd w:val="clear" w:color="auto" w:fill="E1DFDD"/>
    </w:rPr>
  </w:style>
  <w:style w:type="paragraph" w:styleId="Revision">
    <w:name w:val="Revision"/>
    <w:hidden/>
    <w:uiPriority w:val="99"/>
    <w:semiHidden/>
    <w:rsid w:val="004D15D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5222900">
      <w:bodyDiv w:val="1"/>
      <w:marLeft w:val="0"/>
      <w:marRight w:val="0"/>
      <w:marTop w:val="0"/>
      <w:marBottom w:val="0"/>
      <w:divBdr>
        <w:top w:val="none" w:sz="0" w:space="0" w:color="auto"/>
        <w:left w:val="none" w:sz="0" w:space="0" w:color="auto"/>
        <w:bottom w:val="none" w:sz="0" w:space="0" w:color="auto"/>
        <w:right w:val="none" w:sz="0" w:space="0" w:color="auto"/>
      </w:divBdr>
      <w:divsChild>
        <w:div w:id="1726829800">
          <w:marLeft w:val="360"/>
          <w:marRight w:val="0"/>
          <w:marTop w:val="200"/>
          <w:marBottom w:val="0"/>
          <w:divBdr>
            <w:top w:val="none" w:sz="0" w:space="0" w:color="auto"/>
            <w:left w:val="none" w:sz="0" w:space="0" w:color="auto"/>
            <w:bottom w:val="none" w:sz="0" w:space="0" w:color="auto"/>
            <w:right w:val="none" w:sz="0" w:space="0" w:color="auto"/>
          </w:divBdr>
        </w:div>
        <w:div w:id="96217221">
          <w:marLeft w:val="360"/>
          <w:marRight w:val="0"/>
          <w:marTop w:val="200"/>
          <w:marBottom w:val="0"/>
          <w:divBdr>
            <w:top w:val="none" w:sz="0" w:space="0" w:color="auto"/>
            <w:left w:val="none" w:sz="0" w:space="0" w:color="auto"/>
            <w:bottom w:val="none" w:sz="0" w:space="0" w:color="auto"/>
            <w:right w:val="none" w:sz="0" w:space="0" w:color="auto"/>
          </w:divBdr>
        </w:div>
        <w:div w:id="185800183">
          <w:marLeft w:val="360"/>
          <w:marRight w:val="0"/>
          <w:marTop w:val="200"/>
          <w:marBottom w:val="0"/>
          <w:divBdr>
            <w:top w:val="none" w:sz="0" w:space="0" w:color="auto"/>
            <w:left w:val="none" w:sz="0" w:space="0" w:color="auto"/>
            <w:bottom w:val="none" w:sz="0" w:space="0" w:color="auto"/>
            <w:right w:val="none" w:sz="0" w:space="0" w:color="auto"/>
          </w:divBdr>
        </w:div>
        <w:div w:id="249656315">
          <w:marLeft w:val="360"/>
          <w:marRight w:val="0"/>
          <w:marTop w:val="200"/>
          <w:marBottom w:val="0"/>
          <w:divBdr>
            <w:top w:val="none" w:sz="0" w:space="0" w:color="auto"/>
            <w:left w:val="none" w:sz="0" w:space="0" w:color="auto"/>
            <w:bottom w:val="none" w:sz="0" w:space="0" w:color="auto"/>
            <w:right w:val="none" w:sz="0" w:space="0" w:color="auto"/>
          </w:divBdr>
        </w:div>
        <w:div w:id="1128862233">
          <w:marLeft w:val="360"/>
          <w:marRight w:val="0"/>
          <w:marTop w:val="200"/>
          <w:marBottom w:val="0"/>
          <w:divBdr>
            <w:top w:val="none" w:sz="0" w:space="0" w:color="auto"/>
            <w:left w:val="none" w:sz="0" w:space="0" w:color="auto"/>
            <w:bottom w:val="none" w:sz="0" w:space="0" w:color="auto"/>
            <w:right w:val="none" w:sz="0" w:space="0" w:color="auto"/>
          </w:divBdr>
        </w:div>
        <w:div w:id="518348158">
          <w:marLeft w:val="360"/>
          <w:marRight w:val="0"/>
          <w:marTop w:val="200"/>
          <w:marBottom w:val="0"/>
          <w:divBdr>
            <w:top w:val="none" w:sz="0" w:space="0" w:color="auto"/>
            <w:left w:val="none" w:sz="0" w:space="0" w:color="auto"/>
            <w:bottom w:val="none" w:sz="0" w:space="0" w:color="auto"/>
            <w:right w:val="none" w:sz="0" w:space="0" w:color="auto"/>
          </w:divBdr>
        </w:div>
        <w:div w:id="1095790218">
          <w:marLeft w:val="360"/>
          <w:marRight w:val="0"/>
          <w:marTop w:val="200"/>
          <w:marBottom w:val="0"/>
          <w:divBdr>
            <w:top w:val="none" w:sz="0" w:space="0" w:color="auto"/>
            <w:left w:val="none" w:sz="0" w:space="0" w:color="auto"/>
            <w:bottom w:val="none" w:sz="0" w:space="0" w:color="auto"/>
            <w:right w:val="none" w:sz="0" w:space="0" w:color="auto"/>
          </w:divBdr>
        </w:div>
        <w:div w:id="205486361">
          <w:marLeft w:val="360"/>
          <w:marRight w:val="0"/>
          <w:marTop w:val="200"/>
          <w:marBottom w:val="0"/>
          <w:divBdr>
            <w:top w:val="none" w:sz="0" w:space="0" w:color="auto"/>
            <w:left w:val="none" w:sz="0" w:space="0" w:color="auto"/>
            <w:bottom w:val="none" w:sz="0" w:space="0" w:color="auto"/>
            <w:right w:val="none" w:sz="0" w:space="0" w:color="auto"/>
          </w:divBdr>
        </w:div>
      </w:divsChild>
    </w:div>
    <w:div w:id="1528786981">
      <w:bodyDiv w:val="1"/>
      <w:marLeft w:val="0"/>
      <w:marRight w:val="0"/>
      <w:marTop w:val="0"/>
      <w:marBottom w:val="0"/>
      <w:divBdr>
        <w:top w:val="none" w:sz="0" w:space="0" w:color="auto"/>
        <w:left w:val="none" w:sz="0" w:space="0" w:color="auto"/>
        <w:bottom w:val="none" w:sz="0" w:space="0" w:color="auto"/>
        <w:right w:val="none" w:sz="0" w:space="0" w:color="auto"/>
      </w:divBdr>
      <w:divsChild>
        <w:div w:id="1692032188">
          <w:marLeft w:val="360"/>
          <w:marRight w:val="0"/>
          <w:marTop w:val="200"/>
          <w:marBottom w:val="0"/>
          <w:divBdr>
            <w:top w:val="none" w:sz="0" w:space="0" w:color="auto"/>
            <w:left w:val="none" w:sz="0" w:space="0" w:color="auto"/>
            <w:bottom w:val="none" w:sz="0" w:space="0" w:color="auto"/>
            <w:right w:val="none" w:sz="0" w:space="0" w:color="auto"/>
          </w:divBdr>
        </w:div>
        <w:div w:id="1676493856">
          <w:marLeft w:val="360"/>
          <w:marRight w:val="0"/>
          <w:marTop w:val="200"/>
          <w:marBottom w:val="0"/>
          <w:divBdr>
            <w:top w:val="none" w:sz="0" w:space="0" w:color="auto"/>
            <w:left w:val="none" w:sz="0" w:space="0" w:color="auto"/>
            <w:bottom w:val="none" w:sz="0" w:space="0" w:color="auto"/>
            <w:right w:val="none" w:sz="0" w:space="0" w:color="auto"/>
          </w:divBdr>
        </w:div>
        <w:div w:id="1207066536">
          <w:marLeft w:val="1080"/>
          <w:marRight w:val="0"/>
          <w:marTop w:val="100"/>
          <w:marBottom w:val="0"/>
          <w:divBdr>
            <w:top w:val="none" w:sz="0" w:space="0" w:color="auto"/>
            <w:left w:val="none" w:sz="0" w:space="0" w:color="auto"/>
            <w:bottom w:val="none" w:sz="0" w:space="0" w:color="auto"/>
            <w:right w:val="none" w:sz="0" w:space="0" w:color="auto"/>
          </w:divBdr>
        </w:div>
        <w:div w:id="1143886631">
          <w:marLeft w:val="360"/>
          <w:marRight w:val="0"/>
          <w:marTop w:val="200"/>
          <w:marBottom w:val="0"/>
          <w:divBdr>
            <w:top w:val="none" w:sz="0" w:space="0" w:color="auto"/>
            <w:left w:val="none" w:sz="0" w:space="0" w:color="auto"/>
            <w:bottom w:val="none" w:sz="0" w:space="0" w:color="auto"/>
            <w:right w:val="none" w:sz="0" w:space="0" w:color="auto"/>
          </w:divBdr>
        </w:div>
        <w:div w:id="780534934">
          <w:marLeft w:val="1080"/>
          <w:marRight w:val="0"/>
          <w:marTop w:val="100"/>
          <w:marBottom w:val="0"/>
          <w:divBdr>
            <w:top w:val="none" w:sz="0" w:space="0" w:color="auto"/>
            <w:left w:val="none" w:sz="0" w:space="0" w:color="auto"/>
            <w:bottom w:val="none" w:sz="0" w:space="0" w:color="auto"/>
            <w:right w:val="none" w:sz="0" w:space="0" w:color="auto"/>
          </w:divBdr>
        </w:div>
        <w:div w:id="869148603">
          <w:marLeft w:val="360"/>
          <w:marRight w:val="0"/>
          <w:marTop w:val="200"/>
          <w:marBottom w:val="0"/>
          <w:divBdr>
            <w:top w:val="none" w:sz="0" w:space="0" w:color="auto"/>
            <w:left w:val="none" w:sz="0" w:space="0" w:color="auto"/>
            <w:bottom w:val="none" w:sz="0" w:space="0" w:color="auto"/>
            <w:right w:val="none" w:sz="0" w:space="0" w:color="auto"/>
          </w:divBdr>
        </w:div>
        <w:div w:id="1930196293">
          <w:marLeft w:val="1080"/>
          <w:marRight w:val="0"/>
          <w:marTop w:val="100"/>
          <w:marBottom w:val="0"/>
          <w:divBdr>
            <w:top w:val="none" w:sz="0" w:space="0" w:color="auto"/>
            <w:left w:val="none" w:sz="0" w:space="0" w:color="auto"/>
            <w:bottom w:val="none" w:sz="0" w:space="0" w:color="auto"/>
            <w:right w:val="none" w:sz="0" w:space="0" w:color="auto"/>
          </w:divBdr>
        </w:div>
        <w:div w:id="738482574">
          <w:marLeft w:val="360"/>
          <w:marRight w:val="0"/>
          <w:marTop w:val="200"/>
          <w:marBottom w:val="0"/>
          <w:divBdr>
            <w:top w:val="none" w:sz="0" w:space="0" w:color="auto"/>
            <w:left w:val="none" w:sz="0" w:space="0" w:color="auto"/>
            <w:bottom w:val="none" w:sz="0" w:space="0" w:color="auto"/>
            <w:right w:val="none" w:sz="0" w:space="0" w:color="auto"/>
          </w:divBdr>
        </w:div>
        <w:div w:id="768349721">
          <w:marLeft w:val="1080"/>
          <w:marRight w:val="0"/>
          <w:marTop w:val="100"/>
          <w:marBottom w:val="0"/>
          <w:divBdr>
            <w:top w:val="none" w:sz="0" w:space="0" w:color="auto"/>
            <w:left w:val="none" w:sz="0" w:space="0" w:color="auto"/>
            <w:bottom w:val="none" w:sz="0" w:space="0" w:color="auto"/>
            <w:right w:val="none" w:sz="0" w:space="0" w:color="auto"/>
          </w:divBdr>
        </w:div>
        <w:div w:id="2043750144">
          <w:marLeft w:val="360"/>
          <w:marRight w:val="0"/>
          <w:marTop w:val="200"/>
          <w:marBottom w:val="0"/>
          <w:divBdr>
            <w:top w:val="none" w:sz="0" w:space="0" w:color="auto"/>
            <w:left w:val="none" w:sz="0" w:space="0" w:color="auto"/>
            <w:bottom w:val="none" w:sz="0" w:space="0" w:color="auto"/>
            <w:right w:val="none" w:sz="0" w:space="0" w:color="auto"/>
          </w:divBdr>
        </w:div>
        <w:div w:id="74478142">
          <w:marLeft w:val="1080"/>
          <w:marRight w:val="0"/>
          <w:marTop w:val="100"/>
          <w:marBottom w:val="0"/>
          <w:divBdr>
            <w:top w:val="none" w:sz="0" w:space="0" w:color="auto"/>
            <w:left w:val="none" w:sz="0" w:space="0" w:color="auto"/>
            <w:bottom w:val="none" w:sz="0" w:space="0" w:color="auto"/>
            <w:right w:val="none" w:sz="0" w:space="0" w:color="auto"/>
          </w:divBdr>
        </w:div>
        <w:div w:id="2140413619">
          <w:marLeft w:val="360"/>
          <w:marRight w:val="0"/>
          <w:marTop w:val="200"/>
          <w:marBottom w:val="0"/>
          <w:divBdr>
            <w:top w:val="none" w:sz="0" w:space="0" w:color="auto"/>
            <w:left w:val="none" w:sz="0" w:space="0" w:color="auto"/>
            <w:bottom w:val="none" w:sz="0" w:space="0" w:color="auto"/>
            <w:right w:val="none" w:sz="0" w:space="0" w:color="auto"/>
          </w:divBdr>
        </w:div>
      </w:divsChild>
    </w:div>
    <w:div w:id="1756319640">
      <w:bodyDiv w:val="1"/>
      <w:marLeft w:val="0"/>
      <w:marRight w:val="0"/>
      <w:marTop w:val="0"/>
      <w:marBottom w:val="0"/>
      <w:divBdr>
        <w:top w:val="none" w:sz="0" w:space="0" w:color="auto"/>
        <w:left w:val="none" w:sz="0" w:space="0" w:color="auto"/>
        <w:bottom w:val="none" w:sz="0" w:space="0" w:color="auto"/>
        <w:right w:val="none" w:sz="0" w:space="0" w:color="auto"/>
      </w:divBdr>
    </w:div>
    <w:div w:id="2088919744">
      <w:bodyDiv w:val="1"/>
      <w:marLeft w:val="0"/>
      <w:marRight w:val="0"/>
      <w:marTop w:val="0"/>
      <w:marBottom w:val="0"/>
      <w:divBdr>
        <w:top w:val="none" w:sz="0" w:space="0" w:color="auto"/>
        <w:left w:val="none" w:sz="0" w:space="0" w:color="auto"/>
        <w:bottom w:val="none" w:sz="0" w:space="0" w:color="auto"/>
        <w:right w:val="none" w:sz="0" w:space="0" w:color="auto"/>
      </w:divBdr>
      <w:divsChild>
        <w:div w:id="1125344132">
          <w:marLeft w:val="360"/>
          <w:marRight w:val="0"/>
          <w:marTop w:val="200"/>
          <w:marBottom w:val="0"/>
          <w:divBdr>
            <w:top w:val="none" w:sz="0" w:space="0" w:color="auto"/>
            <w:left w:val="none" w:sz="0" w:space="0" w:color="auto"/>
            <w:bottom w:val="none" w:sz="0" w:space="0" w:color="auto"/>
            <w:right w:val="none" w:sz="0" w:space="0" w:color="auto"/>
          </w:divBdr>
        </w:div>
        <w:div w:id="1668627992">
          <w:marLeft w:val="360"/>
          <w:marRight w:val="0"/>
          <w:marTop w:val="200"/>
          <w:marBottom w:val="0"/>
          <w:divBdr>
            <w:top w:val="none" w:sz="0" w:space="0" w:color="auto"/>
            <w:left w:val="none" w:sz="0" w:space="0" w:color="auto"/>
            <w:bottom w:val="none" w:sz="0" w:space="0" w:color="auto"/>
            <w:right w:val="none" w:sz="0" w:space="0" w:color="auto"/>
          </w:divBdr>
        </w:div>
        <w:div w:id="1623606492">
          <w:marLeft w:val="360"/>
          <w:marRight w:val="0"/>
          <w:marTop w:val="200"/>
          <w:marBottom w:val="0"/>
          <w:divBdr>
            <w:top w:val="none" w:sz="0" w:space="0" w:color="auto"/>
            <w:left w:val="none" w:sz="0" w:space="0" w:color="auto"/>
            <w:bottom w:val="none" w:sz="0" w:space="0" w:color="auto"/>
            <w:right w:val="none" w:sz="0" w:space="0" w:color="auto"/>
          </w:divBdr>
        </w:div>
        <w:div w:id="425809775">
          <w:marLeft w:val="360"/>
          <w:marRight w:val="0"/>
          <w:marTop w:val="200"/>
          <w:marBottom w:val="0"/>
          <w:divBdr>
            <w:top w:val="none" w:sz="0" w:space="0" w:color="auto"/>
            <w:left w:val="none" w:sz="0" w:space="0" w:color="auto"/>
            <w:bottom w:val="none" w:sz="0" w:space="0" w:color="auto"/>
            <w:right w:val="none" w:sz="0" w:space="0" w:color="auto"/>
          </w:divBdr>
        </w:div>
        <w:div w:id="920066860">
          <w:marLeft w:val="360"/>
          <w:marRight w:val="0"/>
          <w:marTop w:val="200"/>
          <w:marBottom w:val="0"/>
          <w:divBdr>
            <w:top w:val="none" w:sz="0" w:space="0" w:color="auto"/>
            <w:left w:val="none" w:sz="0" w:space="0" w:color="auto"/>
            <w:bottom w:val="none" w:sz="0" w:space="0" w:color="auto"/>
            <w:right w:val="none" w:sz="0" w:space="0" w:color="auto"/>
          </w:divBdr>
        </w:div>
      </w:divsChild>
    </w:div>
    <w:div w:id="2131237668">
      <w:bodyDiv w:val="1"/>
      <w:marLeft w:val="0"/>
      <w:marRight w:val="0"/>
      <w:marTop w:val="0"/>
      <w:marBottom w:val="0"/>
      <w:divBdr>
        <w:top w:val="none" w:sz="0" w:space="0" w:color="auto"/>
        <w:left w:val="none" w:sz="0" w:space="0" w:color="auto"/>
        <w:bottom w:val="none" w:sz="0" w:space="0" w:color="auto"/>
        <w:right w:val="none" w:sz="0" w:space="0" w:color="auto"/>
      </w:divBdr>
      <w:divsChild>
        <w:div w:id="1541627723">
          <w:marLeft w:val="360"/>
          <w:marRight w:val="0"/>
          <w:marTop w:val="200"/>
          <w:marBottom w:val="0"/>
          <w:divBdr>
            <w:top w:val="none" w:sz="0" w:space="0" w:color="auto"/>
            <w:left w:val="none" w:sz="0" w:space="0" w:color="auto"/>
            <w:bottom w:val="none" w:sz="0" w:space="0" w:color="auto"/>
            <w:right w:val="none" w:sz="0" w:space="0" w:color="auto"/>
          </w:divBdr>
        </w:div>
        <w:div w:id="665322228">
          <w:marLeft w:val="1080"/>
          <w:marRight w:val="0"/>
          <w:marTop w:val="100"/>
          <w:marBottom w:val="0"/>
          <w:divBdr>
            <w:top w:val="none" w:sz="0" w:space="0" w:color="auto"/>
            <w:left w:val="none" w:sz="0" w:space="0" w:color="auto"/>
            <w:bottom w:val="none" w:sz="0" w:space="0" w:color="auto"/>
            <w:right w:val="none" w:sz="0" w:space="0" w:color="auto"/>
          </w:divBdr>
        </w:div>
        <w:div w:id="1409812959">
          <w:marLeft w:val="1080"/>
          <w:marRight w:val="0"/>
          <w:marTop w:val="100"/>
          <w:marBottom w:val="0"/>
          <w:divBdr>
            <w:top w:val="none" w:sz="0" w:space="0" w:color="auto"/>
            <w:left w:val="none" w:sz="0" w:space="0" w:color="auto"/>
            <w:bottom w:val="none" w:sz="0" w:space="0" w:color="auto"/>
            <w:right w:val="none" w:sz="0" w:space="0" w:color="auto"/>
          </w:divBdr>
        </w:div>
        <w:div w:id="2065716402">
          <w:marLeft w:val="1800"/>
          <w:marRight w:val="0"/>
          <w:marTop w:val="100"/>
          <w:marBottom w:val="0"/>
          <w:divBdr>
            <w:top w:val="none" w:sz="0" w:space="0" w:color="auto"/>
            <w:left w:val="none" w:sz="0" w:space="0" w:color="auto"/>
            <w:bottom w:val="none" w:sz="0" w:space="0" w:color="auto"/>
            <w:right w:val="none" w:sz="0" w:space="0" w:color="auto"/>
          </w:divBdr>
        </w:div>
        <w:div w:id="1531724170">
          <w:marLeft w:val="1080"/>
          <w:marRight w:val="0"/>
          <w:marTop w:val="100"/>
          <w:marBottom w:val="0"/>
          <w:divBdr>
            <w:top w:val="none" w:sz="0" w:space="0" w:color="auto"/>
            <w:left w:val="none" w:sz="0" w:space="0" w:color="auto"/>
            <w:bottom w:val="none" w:sz="0" w:space="0" w:color="auto"/>
            <w:right w:val="none" w:sz="0" w:space="0" w:color="auto"/>
          </w:divBdr>
        </w:div>
        <w:div w:id="579870745">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kobotoolbox.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929</TotalTime>
  <Pages>7</Pages>
  <Words>3230</Words>
  <Characters>18412</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Jeffrey</dc:creator>
  <cp:keywords/>
  <dc:description/>
  <cp:lastModifiedBy>Caitlin Jeffrey</cp:lastModifiedBy>
  <cp:revision>246</cp:revision>
  <dcterms:created xsi:type="dcterms:W3CDTF">2022-05-23T12:40:00Z</dcterms:created>
  <dcterms:modified xsi:type="dcterms:W3CDTF">2023-01-02T22:58:00Z</dcterms:modified>
</cp:coreProperties>
</file>