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Pr="00604EDE">
        <w:rPr>
          <w:rStyle w:val="CommentReference"/>
          <w:rFonts w:eastAsiaTheme="minorEastAsia"/>
        </w:rPr>
        <w:commentReference w:id="0"/>
      </w:r>
    </w:p>
    <w:p w14:paraId="0A63E800" w14:textId="4948B30F" w:rsidR="00546D0C" w:rsidRPr="006E592D" w:rsidRDefault="00DE079B" w:rsidP="00B836B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546D0C" w:rsidRPr="006E3AEC">
        <w:rPr>
          <w:rFonts w:ascii="Times New Roman" w:hAnsi="Times New Roman" w:cs="Times New Roman"/>
          <w:sz w:val="24"/>
          <w:szCs w:val="24"/>
        </w:rPr>
        <w:t xml:space="preserve"> observational study explor</w:t>
      </w:r>
      <w:r>
        <w:rPr>
          <w:rFonts w:ascii="Times New Roman" w:hAnsi="Times New Roman" w:cs="Times New Roman"/>
          <w:sz w:val="24"/>
          <w:szCs w:val="24"/>
        </w:rPr>
        <w:t>ed</w:t>
      </w:r>
      <w:r w:rsidR="00546D0C" w:rsidRPr="006E3AEC">
        <w:rPr>
          <w:rFonts w:ascii="Times New Roman" w:hAnsi="Times New Roman" w:cs="Times New Roman"/>
          <w:sz w:val="24"/>
          <w:szCs w:val="24"/>
        </w:rPr>
        <w:t xml:space="preserve"> </w:t>
      </w:r>
      <w:ins w:id="1" w:author="Sandra Godden" w:date="2023-10-13T15:19:00Z">
        <w:r w:rsidR="009A4CA8">
          <w:rPr>
            <w:rFonts w:ascii="Times New Roman" w:hAnsi="Times New Roman" w:cs="Times New Roman"/>
            <w:sz w:val="24"/>
            <w:szCs w:val="24"/>
          </w:rPr>
          <w:t xml:space="preserve">whether facility type was associated with </w:t>
        </w:r>
      </w:ins>
      <w:r w:rsidR="00C868BF">
        <w:rPr>
          <w:rFonts w:ascii="Times New Roman" w:hAnsi="Times New Roman" w:cs="Times New Roman"/>
          <w:sz w:val="24"/>
          <w:szCs w:val="24"/>
        </w:rPr>
        <w:t xml:space="preserve">bulk tank milk quality, </w:t>
      </w:r>
      <w:r w:rsidR="00546D0C" w:rsidRPr="006E3AEC">
        <w:rPr>
          <w:rFonts w:ascii="Times New Roman" w:hAnsi="Times New Roman" w:cs="Times New Roman"/>
          <w:sz w:val="24"/>
          <w:szCs w:val="24"/>
        </w:rPr>
        <w:t>udder health</w:t>
      </w:r>
      <w:r w:rsidR="009A4CA8">
        <w:rPr>
          <w:rFonts w:ascii="Times New Roman" w:hAnsi="Times New Roman" w:cs="Times New Roman"/>
          <w:sz w:val="24"/>
          <w:szCs w:val="24"/>
        </w:rPr>
        <w:t>,</w:t>
      </w:r>
      <w:r w:rsidR="00546D0C" w:rsidRPr="006E3AEC">
        <w:rPr>
          <w:rFonts w:ascii="Times New Roman" w:hAnsi="Times New Roman" w:cs="Times New Roman"/>
          <w:sz w:val="24"/>
          <w:szCs w:val="24"/>
        </w:rPr>
        <w:t xml:space="preserve"> </w:t>
      </w:r>
      <w:del w:id="2" w:author="Sandra Godden" w:date="2023-10-13T15:19:00Z">
        <w:r w:rsidR="00546D0C" w:rsidRPr="006E3AEC" w:rsidDel="009A4CA8">
          <w:rPr>
            <w:rFonts w:ascii="Times New Roman" w:hAnsi="Times New Roman" w:cs="Times New Roman"/>
            <w:sz w:val="24"/>
            <w:szCs w:val="24"/>
          </w:rPr>
          <w:delText>and</w:delText>
        </w:r>
      </w:del>
      <w:ins w:id="3" w:author="Sandra Godden" w:date="2023-10-13T15:19:00Z">
        <w:r w:rsidR="009A4CA8">
          <w:rPr>
            <w:rFonts w:ascii="Times New Roman" w:hAnsi="Times New Roman" w:cs="Times New Roman"/>
            <w:sz w:val="24"/>
            <w:szCs w:val="24"/>
          </w:rPr>
          <w:t>udder</w:t>
        </w:r>
      </w:ins>
      <w:r w:rsidR="00546D0C" w:rsidRPr="006E3AEC">
        <w:rPr>
          <w:rFonts w:ascii="Times New Roman" w:hAnsi="Times New Roman" w:cs="Times New Roman"/>
          <w:sz w:val="24"/>
          <w:szCs w:val="24"/>
        </w:rPr>
        <w:t xml:space="preserve"> hygiene</w:t>
      </w:r>
      <w:ins w:id="4" w:author="Sandra Godden" w:date="2023-10-13T15:19:00Z">
        <w:r w:rsidR="009A4CA8">
          <w:rPr>
            <w:rFonts w:ascii="Times New Roman" w:hAnsi="Times New Roman" w:cs="Times New Roman"/>
            <w:sz w:val="24"/>
            <w:szCs w:val="24"/>
          </w:rPr>
          <w:t xml:space="preserve"> and milk production</w:t>
        </w:r>
      </w:ins>
      <w:r w:rsidR="00546D0C" w:rsidRPr="006E3AEC">
        <w:rPr>
          <w:rFonts w:ascii="Times New Roman" w:hAnsi="Times New Roman" w:cs="Times New Roman"/>
          <w:sz w:val="24"/>
          <w:szCs w:val="24"/>
        </w:rPr>
        <w:t xml:space="preserve"> </w:t>
      </w:r>
      <w:commentRangeStart w:id="5"/>
      <w:ins w:id="6" w:author="Sandra Godden" w:date="2023-10-13T07:47:00Z">
        <w:r w:rsidR="004C7A16">
          <w:rPr>
            <w:rFonts w:ascii="Times New Roman" w:hAnsi="Times New Roman" w:cs="Times New Roman"/>
            <w:sz w:val="24"/>
            <w:szCs w:val="24"/>
          </w:rPr>
          <w:t xml:space="preserve">during winter </w:t>
        </w:r>
        <w:commentRangeEnd w:id="5"/>
        <w:r w:rsidR="004C7A16">
          <w:rPr>
            <w:rStyle w:val="CommentReference"/>
            <w:rFonts w:eastAsiaTheme="minorEastAsia"/>
          </w:rPr>
          <w:commentReference w:id="5"/>
        </w:r>
      </w:ins>
      <w:r w:rsidR="00546D0C">
        <w:rPr>
          <w:rFonts w:ascii="Times New Roman" w:hAnsi="Times New Roman" w:cs="Times New Roman"/>
          <w:sz w:val="24"/>
          <w:szCs w:val="24"/>
        </w:rPr>
        <w:t>on small</w:t>
      </w:r>
      <w:r w:rsidR="00C868BF">
        <w:rPr>
          <w:rFonts w:ascii="Times New Roman" w:hAnsi="Times New Roman" w:cs="Times New Roman"/>
          <w:sz w:val="24"/>
          <w:szCs w:val="24"/>
        </w:rPr>
        <w:t>-</w:t>
      </w:r>
      <w:r w:rsidR="00546D0C">
        <w:rPr>
          <w:rFonts w:ascii="Times New Roman" w:hAnsi="Times New Roman" w:cs="Times New Roman"/>
          <w:sz w:val="24"/>
          <w:szCs w:val="24"/>
        </w:rPr>
        <w:t xml:space="preserve">midsize organic </w:t>
      </w:r>
      <w:r w:rsidR="00406BC3">
        <w:rPr>
          <w:rFonts w:ascii="Times New Roman" w:hAnsi="Times New Roman" w:cs="Times New Roman"/>
          <w:sz w:val="24"/>
          <w:szCs w:val="24"/>
        </w:rPr>
        <w:t>dairies</w:t>
      </w:r>
      <w:r w:rsidR="00546D0C">
        <w:rPr>
          <w:rFonts w:ascii="Times New Roman" w:hAnsi="Times New Roman" w:cs="Times New Roman"/>
          <w:sz w:val="24"/>
          <w:szCs w:val="24"/>
        </w:rPr>
        <w:t xml:space="preserve"> in Vermont.</w:t>
      </w:r>
      <w:del w:id="7" w:author="Sandra Godden" w:date="2023-10-13T15:19:00Z">
        <w:r w:rsidR="00546D0C" w:rsidDel="009A4CA8">
          <w:rPr>
            <w:rFonts w:ascii="Times New Roman" w:hAnsi="Times New Roman" w:cs="Times New Roman"/>
            <w:sz w:val="24"/>
            <w:szCs w:val="24"/>
          </w:rPr>
          <w:delText xml:space="preserve"> The objective was to </w:delText>
        </w:r>
        <w:r w:rsidR="00546D0C" w:rsidRPr="00604EDE" w:rsidDel="009A4CA8">
          <w:rPr>
            <w:rFonts w:ascii="Times New Roman" w:hAnsi="Times New Roman" w:cs="Times New Roman"/>
            <w:sz w:val="24"/>
            <w:szCs w:val="24"/>
          </w:rPr>
          <w:delText>identify</w:delText>
        </w:r>
        <w:r w:rsidR="00546D0C" w:rsidDel="009A4CA8">
          <w:rPr>
            <w:rFonts w:ascii="Times New Roman" w:hAnsi="Times New Roman" w:cs="Times New Roman"/>
            <w:sz w:val="24"/>
            <w:szCs w:val="24"/>
          </w:rPr>
          <w:delText xml:space="preserve"> </w:delText>
        </w:r>
        <w:r w:rsidR="00546D0C" w:rsidRPr="00604EDE" w:rsidDel="009A4CA8">
          <w:rPr>
            <w:rFonts w:ascii="Times New Roman" w:hAnsi="Times New Roman" w:cs="Times New Roman"/>
            <w:sz w:val="24"/>
            <w:szCs w:val="24"/>
          </w:rPr>
          <w:delText>whether</w:delText>
        </w:r>
        <w:r w:rsidR="00546D0C" w:rsidDel="009A4CA8">
          <w:rPr>
            <w:rFonts w:ascii="Times New Roman" w:hAnsi="Times New Roman" w:cs="Times New Roman"/>
            <w:sz w:val="24"/>
            <w:szCs w:val="24"/>
          </w:rPr>
          <w:delText xml:space="preserve"> these </w:delText>
        </w:r>
        <w:r w:rsidR="00546D0C" w:rsidRPr="00604EDE" w:rsidDel="009A4CA8">
          <w:rPr>
            <w:rFonts w:ascii="Times New Roman" w:hAnsi="Times New Roman" w:cs="Times New Roman"/>
            <w:sz w:val="24"/>
            <w:szCs w:val="24"/>
          </w:rPr>
          <w:delText>outcomes were associated with facility type</w:delText>
        </w:r>
      </w:del>
      <w:del w:id="8" w:author="Sandra Godden" w:date="2023-10-13T15:20:00Z">
        <w:r w:rsidR="00546D0C" w:rsidRPr="00604EDE" w:rsidDel="009A4CA8">
          <w:rPr>
            <w:rFonts w:ascii="Times New Roman" w:hAnsi="Times New Roman" w:cs="Times New Roman"/>
            <w:sz w:val="24"/>
            <w:szCs w:val="24"/>
          </w:rPr>
          <w:delText>.</w:delText>
        </w:r>
      </w:del>
      <w:r w:rsidR="00546D0C" w:rsidRPr="005F4103">
        <w:rPr>
          <w:rFonts w:ascii="Times New Roman" w:hAnsi="Times New Roman" w:cs="Times New Roman"/>
          <w:color w:val="FF0000"/>
          <w:sz w:val="24"/>
          <w:szCs w:val="24"/>
        </w:rPr>
        <w:t xml:space="preserve"> </w:t>
      </w:r>
      <w:r w:rsidR="00635686">
        <w:rPr>
          <w:rFonts w:ascii="Times New Roman" w:hAnsi="Times New Roman" w:cs="Times New Roman"/>
          <w:sz w:val="24"/>
          <w:szCs w:val="24"/>
        </w:rPr>
        <w:t>The measured outcomes</w:t>
      </w:r>
      <w:r w:rsidR="00546D0C" w:rsidRPr="00604EDE">
        <w:rPr>
          <w:rFonts w:ascii="Times New Roman" w:hAnsi="Times New Roman" w:cs="Times New Roman"/>
          <w:sz w:val="24"/>
          <w:szCs w:val="24"/>
        </w:rPr>
        <w:t xml:space="preserve"> for </w:t>
      </w:r>
      <w:ins w:id="9" w:author="Sandra Godden" w:date="2023-10-13T15:20:00Z">
        <w:r w:rsidR="009A4CA8">
          <w:rPr>
            <w:rFonts w:ascii="Times New Roman" w:hAnsi="Times New Roman" w:cs="Times New Roman"/>
            <w:sz w:val="24"/>
            <w:szCs w:val="24"/>
          </w:rPr>
          <w:t xml:space="preserve">composted </w:t>
        </w:r>
      </w:ins>
      <w:r w:rsidR="00546D0C" w:rsidRPr="00604EDE">
        <w:rPr>
          <w:rFonts w:ascii="Times New Roman" w:hAnsi="Times New Roman" w:cs="Times New Roman"/>
          <w:sz w:val="24"/>
          <w:szCs w:val="24"/>
        </w:rPr>
        <w:t>bedded packs</w:t>
      </w:r>
      <w:r w:rsidR="00546D0C">
        <w:rPr>
          <w:rFonts w:ascii="Times New Roman" w:hAnsi="Times New Roman" w:cs="Times New Roman"/>
          <w:sz w:val="24"/>
          <w:szCs w:val="24"/>
        </w:rPr>
        <w:t xml:space="preserve"> did not differ</w:t>
      </w:r>
      <w:r w:rsidR="00546D0C" w:rsidRPr="00604EDE">
        <w:rPr>
          <w:rFonts w:ascii="Times New Roman" w:hAnsi="Times New Roman" w:cs="Times New Roman"/>
          <w:sz w:val="24"/>
          <w:szCs w:val="24"/>
        </w:rPr>
        <w:t xml:space="preserve"> compared to tiestall</w:t>
      </w:r>
      <w:r w:rsidR="00635686">
        <w:rPr>
          <w:rFonts w:ascii="Times New Roman" w:hAnsi="Times New Roman" w:cs="Times New Roman"/>
          <w:sz w:val="24"/>
          <w:szCs w:val="24"/>
        </w:rPr>
        <w:t>s</w:t>
      </w:r>
      <w:r w:rsidR="00546D0C" w:rsidRPr="00604EDE">
        <w:rPr>
          <w:rFonts w:ascii="Times New Roman" w:hAnsi="Times New Roman" w:cs="Times New Roman"/>
          <w:sz w:val="24"/>
          <w:szCs w:val="24"/>
        </w:rPr>
        <w:t xml:space="preserve"> and freestall</w:t>
      </w:r>
      <w:r w:rsidR="00635686">
        <w:rPr>
          <w:rFonts w:ascii="Times New Roman" w:hAnsi="Times New Roman" w:cs="Times New Roman"/>
          <w:sz w:val="24"/>
          <w:szCs w:val="24"/>
        </w:rPr>
        <w:t>s</w:t>
      </w:r>
      <w:r w:rsidR="00CD77DC">
        <w:rPr>
          <w:rFonts w:ascii="Times New Roman" w:hAnsi="Times New Roman" w:cs="Times New Roman"/>
          <w:sz w:val="24"/>
          <w:szCs w:val="24"/>
        </w:rPr>
        <w:t>, currently the most commonly-used housing types</w:t>
      </w:r>
      <w:r w:rsidR="00B836B8">
        <w:rPr>
          <w:rFonts w:ascii="Times New Roman" w:hAnsi="Times New Roman" w:cs="Times New Roman"/>
          <w:sz w:val="24"/>
          <w:szCs w:val="24"/>
        </w:rPr>
        <w:t xml:space="preserve"> for organic dairies</w:t>
      </w:r>
      <w:r w:rsidR="00530A95">
        <w:rPr>
          <w:rFonts w:ascii="Times New Roman" w:hAnsi="Times New Roman" w:cs="Times New Roman"/>
          <w:sz w:val="24"/>
          <w:szCs w:val="24"/>
        </w:rPr>
        <w:t xml:space="preserve"> in Vermont</w:t>
      </w:r>
      <w:r w:rsidR="00057217">
        <w:rPr>
          <w:rFonts w:ascii="Times New Roman" w:hAnsi="Times New Roman" w:cs="Times New Roman"/>
          <w:sz w:val="24"/>
          <w:szCs w:val="24"/>
        </w:rPr>
        <w:t xml:space="preserve">. We </w:t>
      </w:r>
      <w:r w:rsidR="00546D0C">
        <w:rPr>
          <w:rFonts w:ascii="Times New Roman" w:hAnsi="Times New Roman" w:cs="Times New Roman"/>
          <w:sz w:val="24"/>
          <w:szCs w:val="24"/>
        </w:rPr>
        <w:t xml:space="preserve">therefore </w:t>
      </w:r>
      <w:r w:rsidR="00546D0C" w:rsidRPr="00604EDE">
        <w:rPr>
          <w:rFonts w:ascii="Times New Roman" w:hAnsi="Times New Roman" w:cs="Times New Roman"/>
          <w:sz w:val="24"/>
          <w:szCs w:val="24"/>
        </w:rPr>
        <w:t>feel that bedded pack systems can be considered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winter in the Northeast</w:t>
      </w:r>
      <w:r w:rsidR="00FF7F85">
        <w:rPr>
          <w:rFonts w:ascii="Times New Roman" w:hAnsi="Times New Roman" w:cs="Times New Roman"/>
          <w:sz w:val="24"/>
          <w:szCs w:val="24"/>
        </w:rPr>
        <w:t xml:space="preserve">. </w:t>
      </w:r>
      <w:commentRangeStart w:id="10"/>
      <w:r w:rsidR="004A0761">
        <w:rPr>
          <w:rFonts w:ascii="Times New Roman" w:hAnsi="Times New Roman" w:cs="Times New Roman"/>
          <w:sz w:val="24"/>
          <w:szCs w:val="24"/>
        </w:rPr>
        <w:t xml:space="preserve">These systems can improve cow welfare and comfort, </w:t>
      </w:r>
      <w:r w:rsidR="00205920">
        <w:rPr>
          <w:rFonts w:ascii="Times New Roman" w:hAnsi="Times New Roman" w:cs="Times New Roman"/>
          <w:sz w:val="24"/>
          <w:szCs w:val="24"/>
        </w:rPr>
        <w:t>and have advantages for manure management</w:t>
      </w:r>
      <w:r w:rsidR="00C868BF">
        <w:rPr>
          <w:rFonts w:ascii="Times New Roman" w:hAnsi="Times New Roman" w:cs="Times New Roman"/>
          <w:sz w:val="24"/>
          <w:szCs w:val="24"/>
        </w:rPr>
        <w:t>, soil health, and water quality.</w:t>
      </w:r>
      <w:commentRangeEnd w:id="10"/>
      <w:r w:rsidR="004C7A16">
        <w:rPr>
          <w:rStyle w:val="CommentReference"/>
          <w:rFonts w:eastAsiaTheme="minorEastAsia"/>
        </w:rPr>
        <w:commentReference w:id="10"/>
      </w:r>
    </w:p>
    <w:p w14:paraId="3BC8133E" w14:textId="77777777" w:rsidR="002D3803" w:rsidRPr="00604EDE" w:rsidRDefault="002D3803" w:rsidP="00B91228">
      <w:pPr>
        <w:spacing w:line="480" w:lineRule="auto"/>
        <w:jc w:val="both"/>
        <w:rPr>
          <w:rFonts w:ascii="Times New Roman" w:hAnsi="Times New Roman" w:cs="Times New Roman"/>
          <w:b/>
          <w:sz w:val="24"/>
          <w:szCs w:val="24"/>
        </w:rPr>
      </w:pPr>
    </w:p>
    <w:p w14:paraId="28ADA5B9" w14:textId="0F565D8A" w:rsidR="00092F7B" w:rsidRDefault="00092F7B" w:rsidP="00B91228">
      <w:pPr>
        <w:spacing w:line="480" w:lineRule="auto"/>
        <w:jc w:val="both"/>
        <w:rPr>
          <w:rFonts w:ascii="Times New Roman" w:hAnsi="Times New Roman" w:cs="Times New Roman"/>
          <w:b/>
          <w:sz w:val="24"/>
          <w:szCs w:val="24"/>
        </w:rPr>
      </w:pPr>
      <w:commentRangeStart w:id="11"/>
      <w:r w:rsidRPr="00604EDE">
        <w:rPr>
          <w:rFonts w:ascii="Times New Roman" w:hAnsi="Times New Roman" w:cs="Times New Roman"/>
          <w:b/>
          <w:sz w:val="24"/>
          <w:szCs w:val="24"/>
        </w:rPr>
        <w:t>Running head:</w:t>
      </w:r>
      <w:commentRangeEnd w:id="11"/>
      <w:r w:rsidRPr="00604EDE">
        <w:rPr>
          <w:rStyle w:val="CommentReference"/>
          <w:rFonts w:eastAsiaTheme="minorEastAsia"/>
        </w:rPr>
        <w:commentReference w:id="11"/>
      </w:r>
    </w:p>
    <w:p w14:paraId="53979090" w14:textId="2D19EE44"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7CBB6C23" w14:textId="3857B325" w:rsidR="00DA5237" w:rsidRDefault="00DA5237" w:rsidP="00DA5237">
      <w:pPr>
        <w:spacing w:after="0" w:line="480" w:lineRule="auto"/>
        <w:jc w:val="both"/>
        <w:rPr>
          <w:rFonts w:ascii="Times New Roman" w:hAnsi="Times New Roman" w:cs="Times New Roman"/>
          <w:b/>
          <w:sz w:val="24"/>
          <w:szCs w:val="24"/>
        </w:rPr>
      </w:pPr>
      <w:commentRangeStart w:id="12"/>
      <w:commentRangeStart w:id="13"/>
      <w:r w:rsidRPr="00DA5237">
        <w:rPr>
          <w:rFonts w:ascii="Times New Roman" w:hAnsi="Times New Roman" w:cs="Times New Roman"/>
          <w:b/>
          <w:sz w:val="24"/>
          <w:szCs w:val="24"/>
        </w:rPr>
        <w:t>Survey</w:t>
      </w:r>
      <w:commentRangeEnd w:id="12"/>
      <w:r w:rsidR="004C7A16">
        <w:rPr>
          <w:rStyle w:val="CommentReference"/>
          <w:rFonts w:eastAsiaTheme="minorEastAsia"/>
        </w:rPr>
        <w:commentReference w:id="12"/>
      </w:r>
      <w:r w:rsidRPr="00DA5237">
        <w:rPr>
          <w:rFonts w:ascii="Times New Roman" w:hAnsi="Times New Roman" w:cs="Times New Roman"/>
          <w:b/>
          <w:sz w:val="24"/>
          <w:szCs w:val="24"/>
        </w:rPr>
        <w:t xml:space="preserve"> of Management Practices, Bulk Tank Milk Bacteriology, Udder </w:t>
      </w:r>
      <w:proofErr w:type="gramStart"/>
      <w:r w:rsidRPr="00DA5237">
        <w:rPr>
          <w:rFonts w:ascii="Times New Roman" w:hAnsi="Times New Roman" w:cs="Times New Roman"/>
          <w:b/>
          <w:sz w:val="24"/>
          <w:szCs w:val="24"/>
        </w:rPr>
        <w:t>Health</w:t>
      </w:r>
      <w:proofErr w:type="gramEnd"/>
      <w:r w:rsidRPr="00DA5237">
        <w:rPr>
          <w:rFonts w:ascii="Times New Roman" w:hAnsi="Times New Roman" w:cs="Times New Roman"/>
          <w:b/>
          <w:sz w:val="24"/>
          <w:szCs w:val="24"/>
        </w:rPr>
        <w:t xml:space="preserve"> and Hygiene Metrics on </w:t>
      </w:r>
      <w:r w:rsidR="009B6006">
        <w:rPr>
          <w:rFonts w:ascii="Times New Roman" w:hAnsi="Times New Roman" w:cs="Times New Roman"/>
          <w:b/>
          <w:sz w:val="24"/>
          <w:szCs w:val="24"/>
        </w:rPr>
        <w:t xml:space="preserve">Vermont </w:t>
      </w:r>
      <w:r w:rsidRPr="00DA5237">
        <w:rPr>
          <w:rFonts w:ascii="Times New Roman" w:hAnsi="Times New Roman" w:cs="Times New Roman"/>
          <w:b/>
          <w:sz w:val="24"/>
          <w:szCs w:val="24"/>
        </w:rPr>
        <w:t xml:space="preserve">Organic Dairy Farms </w:t>
      </w:r>
      <w:r w:rsidR="009B6006">
        <w:rPr>
          <w:rFonts w:ascii="Times New Roman" w:hAnsi="Times New Roman" w:cs="Times New Roman"/>
          <w:b/>
          <w:sz w:val="24"/>
          <w:szCs w:val="24"/>
        </w:rPr>
        <w:t>Using Different Facility Types</w:t>
      </w:r>
      <w:commentRangeEnd w:id="13"/>
      <w:r w:rsidR="009B6006">
        <w:rPr>
          <w:rStyle w:val="CommentReference"/>
          <w:rFonts w:eastAsiaTheme="minorEastAsia"/>
        </w:rPr>
        <w:commentReference w:id="13"/>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643474CF" w:rsidR="00B91228" w:rsidRPr="00604EDE" w:rsidRDefault="0000478B" w:rsidP="00B91228">
      <w:pPr>
        <w:spacing w:after="0" w:line="480" w:lineRule="auto"/>
        <w:jc w:val="both"/>
        <w:rPr>
          <w:rFonts w:ascii="Times New Roman" w:hAnsi="Times New Roman" w:cs="Times New Roman"/>
          <w:bCs/>
          <w:sz w:val="24"/>
          <w:szCs w:val="24"/>
        </w:rPr>
      </w:pPr>
      <w:commentRangeStart w:id="14"/>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F15510">
        <w:rPr>
          <w:rFonts w:ascii="Times New Roman" w:hAnsi="Times New Roman" w:cs="Times New Roman"/>
          <w:bCs/>
          <w:sz w:val="24"/>
          <w:szCs w:val="24"/>
        </w:rPr>
        <w:t>,</w:t>
      </w:r>
      <w:r w:rsidR="00D3068A">
        <w:rPr>
          <w:rFonts w:ascii="Times New Roman" w:hAnsi="Times New Roman" w:cs="Times New Roman"/>
          <w:bCs/>
          <w:sz w:val="24"/>
          <w:szCs w:val="24"/>
        </w:rPr>
        <w:t xml:space="preserve"> J. Timmerman</w:t>
      </w:r>
      <w:r w:rsidR="006E1097">
        <w:rPr>
          <w:rFonts w:ascii="Times New Roman" w:hAnsi="Times New Roman" w:cs="Times New Roman"/>
          <w:bCs/>
          <w:sz w:val="24"/>
          <w:szCs w:val="24"/>
          <w:vertAlign w:val="superscript"/>
        </w:rPr>
        <w:t>3</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commentRangeEnd w:id="14"/>
      <w:r w:rsidR="007566F7" w:rsidRPr="00604EDE">
        <w:rPr>
          <w:rStyle w:val="CommentReference"/>
          <w:rFonts w:eastAsiaTheme="minorEastAsia"/>
        </w:rPr>
        <w:commentReference w:id="14"/>
      </w:r>
    </w:p>
    <w:p w14:paraId="3C7CF9A3" w14:textId="2D2E7B82"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 05405</w:t>
      </w:r>
    </w:p>
    <w:p w14:paraId="54AFAA00" w14:textId="3B10CCCB" w:rsidR="001207D5" w:rsidRPr="00024CE6"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lastRenderedPageBreak/>
        <w:t xml:space="preserve">3 </w:t>
      </w:r>
      <w:r w:rsidR="00673C74" w:rsidRPr="00024CE6">
        <w:rPr>
          <w:rFonts w:ascii="Times New Roman" w:hAnsi="Times New Roman" w:cs="Times New Roman"/>
          <w:sz w:val="24"/>
          <w:szCs w:val="24"/>
        </w:rPr>
        <w:t>College of Veterinary Medicine, University of Minnesota, St. Paul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commentRangeStart w:id="15"/>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commentRangeEnd w:id="15"/>
      <w:r w:rsidRPr="00604EDE">
        <w:rPr>
          <w:rStyle w:val="CommentReference"/>
          <w:rFonts w:eastAsiaTheme="minorEastAsia"/>
        </w:rPr>
        <w:commentReference w:id="15"/>
      </w:r>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commentRangeStart w:id="16"/>
      <w:r w:rsidRPr="00604EDE">
        <w:rPr>
          <w:rStyle w:val="Emphasis"/>
          <w:b/>
          <w:bCs/>
          <w:i w:val="0"/>
          <w:iCs w:val="0"/>
          <w:color w:val="0E101A"/>
        </w:rPr>
        <w:t>Abstract</w:t>
      </w:r>
      <w:commentRangeEnd w:id="16"/>
      <w:r w:rsidR="007A7A5F" w:rsidRPr="00604EDE">
        <w:rPr>
          <w:rStyle w:val="CommentReference"/>
          <w:rFonts w:asciiTheme="minorHAnsi" w:eastAsiaTheme="minorEastAsia" w:hAnsiTheme="minorHAnsi" w:cstheme="minorBidi"/>
        </w:rPr>
        <w:commentReference w:id="16"/>
      </w:r>
    </w:p>
    <w:p w14:paraId="7FE6D4AB" w14:textId="56BAF518"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w:t>
      </w:r>
      <w:ins w:id="17" w:author="Sandra Godden" w:date="2023-10-13T07:54:00Z">
        <w:r w:rsidR="004C7A16">
          <w:rPr>
            <w:rFonts w:ascii="Times New Roman" w:hAnsi="Times New Roman" w:cs="Times New Roman"/>
            <w:sz w:val="24"/>
            <w:szCs w:val="24"/>
          </w:rPr>
          <w:t xml:space="preserve">e </w:t>
        </w:r>
      </w:ins>
      <w:ins w:id="18" w:author="Sandra Godden" w:date="2023-10-13T15:22:00Z">
        <w:r w:rsidR="009A4CA8">
          <w:rPr>
            <w:rFonts w:ascii="Times New Roman" w:hAnsi="Times New Roman" w:cs="Times New Roman"/>
            <w:sz w:val="24"/>
            <w:szCs w:val="24"/>
          </w:rPr>
          <w:t xml:space="preserve">primary </w:t>
        </w:r>
      </w:ins>
      <w:ins w:id="19" w:author="Sandra Godden" w:date="2023-10-13T07:54:00Z">
        <w:r w:rsidR="004C7A16">
          <w:rPr>
            <w:rFonts w:ascii="Times New Roman" w:hAnsi="Times New Roman" w:cs="Times New Roman"/>
            <w:sz w:val="24"/>
            <w:szCs w:val="24"/>
          </w:rPr>
          <w:t>objective of th</w:t>
        </w:r>
      </w:ins>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on organic dairies </w:t>
      </w:r>
      <w:del w:id="20" w:author="Sandra Godden" w:date="2023-10-13T07:54:00Z">
        <w:r w:rsidR="00185A8E" w:rsidRPr="00604EDE" w:rsidDel="004C7A16">
          <w:rPr>
            <w:rFonts w:ascii="Times New Roman" w:hAnsi="Times New Roman" w:cs="Times New Roman"/>
            <w:sz w:val="24"/>
            <w:szCs w:val="24"/>
          </w:rPr>
          <w:delText>had the objective of identifying</w:delText>
        </w:r>
      </w:del>
      <w:ins w:id="21" w:author="Sandra Godden" w:date="2023-10-13T07:54:00Z">
        <w:r w:rsidR="004C7A16">
          <w:rPr>
            <w:rFonts w:ascii="Times New Roman" w:hAnsi="Times New Roman" w:cs="Times New Roman"/>
            <w:sz w:val="24"/>
            <w:szCs w:val="24"/>
          </w:rPr>
          <w:t>was to describe</w:t>
        </w:r>
      </w:ins>
      <w:r w:rsidR="00185A8E" w:rsidRPr="00604EDE">
        <w:rPr>
          <w:rFonts w:ascii="Times New Roman" w:hAnsi="Times New Roman" w:cs="Times New Roman"/>
          <w:sz w:val="24"/>
          <w:szCs w:val="24"/>
        </w:rPr>
        <w:t xml:space="preserve"> whether bulk tank milk quality, udder health</w:t>
      </w:r>
      <w:ins w:id="22" w:author="Sandra Godden" w:date="2023-10-13T15:22:00Z">
        <w:r w:rsidR="009A4CA8">
          <w:rPr>
            <w:rFonts w:ascii="Times New Roman" w:hAnsi="Times New Roman" w:cs="Times New Roman"/>
            <w:sz w:val="24"/>
            <w:szCs w:val="24"/>
          </w:rPr>
          <w:t>,</w:t>
        </w:r>
      </w:ins>
      <w:del w:id="23" w:author="Sandra Godden" w:date="2023-10-13T15:22:00Z">
        <w:r w:rsidR="00185A8E" w:rsidRPr="00604EDE" w:rsidDel="009A4CA8">
          <w:rPr>
            <w:rFonts w:ascii="Times New Roman" w:hAnsi="Times New Roman" w:cs="Times New Roman"/>
            <w:sz w:val="24"/>
            <w:szCs w:val="24"/>
          </w:rPr>
          <w:delText xml:space="preserve"> and</w:delText>
        </w:r>
      </w:del>
      <w:r w:rsidR="00185A8E" w:rsidRPr="00604EDE">
        <w:rPr>
          <w:rFonts w:ascii="Times New Roman" w:hAnsi="Times New Roman" w:cs="Times New Roman"/>
          <w:sz w:val="24"/>
          <w:szCs w:val="24"/>
        </w:rPr>
        <w:t xml:space="preserve"> </w:t>
      </w:r>
      <w:ins w:id="24" w:author="Sandra Godden" w:date="2023-10-13T07:54:00Z">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ins>
      <w:r w:rsidR="00185A8E" w:rsidRPr="00604EDE">
        <w:rPr>
          <w:rFonts w:ascii="Times New Roman" w:hAnsi="Times New Roman" w:cs="Times New Roman"/>
          <w:sz w:val="24"/>
          <w:szCs w:val="24"/>
        </w:rPr>
        <w:t>hygiene</w:t>
      </w:r>
      <w:ins w:id="25" w:author="Sandra Godden" w:date="2023-10-13T15:23:00Z">
        <w:r w:rsidR="009A4CA8">
          <w:rPr>
            <w:rFonts w:ascii="Times New Roman" w:hAnsi="Times New Roman" w:cs="Times New Roman"/>
            <w:sz w:val="24"/>
            <w:szCs w:val="24"/>
          </w:rPr>
          <w:t xml:space="preserve"> and milk production</w:t>
        </w:r>
      </w:ins>
      <w:r w:rsidR="00185A8E" w:rsidRPr="00604EDE">
        <w:rPr>
          <w:rFonts w:ascii="Times New Roman" w:hAnsi="Times New Roman" w:cs="Times New Roman"/>
          <w:sz w:val="24"/>
          <w:szCs w:val="24"/>
        </w:rPr>
        <w:t xml:space="preserve"> outcomes were associated with facility type</w:t>
      </w:r>
      <w:del w:id="26" w:author="Sandra Godden" w:date="2023-10-13T15:23:00Z">
        <w:r w:rsidR="00185A8E" w:rsidRPr="00604EDE" w:rsidDel="009A4CA8">
          <w:rPr>
            <w:rFonts w:ascii="Times New Roman" w:hAnsi="Times New Roman" w:cs="Times New Roman"/>
            <w:sz w:val="24"/>
            <w:szCs w:val="24"/>
          </w:rPr>
          <w:delText>, and whether bedded pack systems are a viable option for winter housing in V</w:delText>
        </w:r>
        <w:r w:rsidR="00F448C4" w:rsidDel="009A4CA8">
          <w:rPr>
            <w:rFonts w:ascii="Times New Roman" w:hAnsi="Times New Roman" w:cs="Times New Roman"/>
            <w:sz w:val="24"/>
            <w:szCs w:val="24"/>
          </w:rPr>
          <w:delText>ermont</w:delText>
        </w:r>
      </w:del>
      <w:r w:rsidR="00185A8E" w:rsidRPr="00604EDE">
        <w:rPr>
          <w:rFonts w:ascii="Times New Roman" w:hAnsi="Times New Roman" w:cs="Times New Roman"/>
          <w:sz w:val="24"/>
          <w:szCs w:val="24"/>
        </w:rPr>
        <w:t xml:space="preserve">. </w:t>
      </w:r>
      <w:commentRangeStart w:id="27"/>
      <w:ins w:id="28" w:author="Sandra Godden" w:date="2023-10-13T15:29:00Z">
        <w:r w:rsidR="0073047F">
          <w:rPr>
            <w:rFonts w:ascii="Times New Roman" w:hAnsi="Times New Roman" w:cs="Times New Roman"/>
            <w:sz w:val="24"/>
            <w:szCs w:val="24"/>
          </w:rPr>
          <w:t xml:space="preserve">A secondary objective was to identify </w:t>
        </w:r>
      </w:ins>
      <w:ins w:id="29" w:author="Sandra Godden" w:date="2023-10-13T15:30:00Z">
        <w:r w:rsidR="0073047F">
          <w:rPr>
            <w:rFonts w:ascii="Times New Roman" w:hAnsi="Times New Roman" w:cs="Times New Roman"/>
            <w:sz w:val="24"/>
            <w:szCs w:val="24"/>
          </w:rPr>
          <w:t xml:space="preserve">other </w:t>
        </w:r>
      </w:ins>
      <w:ins w:id="30" w:author="Sandra Godden" w:date="2023-10-13T15:29:00Z">
        <w:r w:rsidR="0073047F">
          <w:rPr>
            <w:rFonts w:ascii="Times New Roman" w:hAnsi="Times New Roman" w:cs="Times New Roman"/>
            <w:sz w:val="24"/>
            <w:szCs w:val="24"/>
          </w:rPr>
          <w:t xml:space="preserve">management-related risk factors </w:t>
        </w:r>
      </w:ins>
      <w:ins w:id="31" w:author="Sandra Godden" w:date="2023-10-13T15:30:00Z">
        <w:r w:rsidR="0073047F">
          <w:rPr>
            <w:rFonts w:ascii="Times New Roman" w:hAnsi="Times New Roman" w:cs="Times New Roman"/>
            <w:sz w:val="24"/>
            <w:szCs w:val="24"/>
          </w:rPr>
          <w:t>associated with bulk tank milk quality, udder health, and milk production in organic dairy herds</w:t>
        </w:r>
      </w:ins>
      <w:commentRangeEnd w:id="27"/>
      <w:ins w:id="32" w:author="Sandra Godden" w:date="2023-10-13T15:31:00Z">
        <w:r w:rsidR="0073047F">
          <w:rPr>
            <w:rStyle w:val="CommentReference"/>
            <w:rFonts w:eastAsiaTheme="minorEastAsia"/>
          </w:rPr>
          <w:commentReference w:id="27"/>
        </w:r>
      </w:ins>
      <w:ins w:id="33" w:author="Sandra Godden" w:date="2023-10-13T15:30:00Z">
        <w:r w:rsidR="0073047F">
          <w:rPr>
            <w:rFonts w:ascii="Times New Roman" w:hAnsi="Times New Roman" w:cs="Times New Roman"/>
            <w:sz w:val="24"/>
            <w:szCs w:val="24"/>
          </w:rPr>
          <w:t xml:space="preserve">. </w:t>
        </w:r>
      </w:ins>
      <w:r w:rsidR="00185A8E" w:rsidRPr="00604EDE">
        <w:rPr>
          <w:rFonts w:ascii="Times New Roman" w:hAnsi="Times New Roman" w:cs="Times New Roman"/>
          <w:sz w:val="24"/>
          <w:szCs w:val="24"/>
        </w:rPr>
        <w:t xml:space="preserve">We aimed to collect bulk tank milk samples, udder hygiene scores, and complete a survey on mastitis risk and bedding management </w:t>
      </w:r>
      <w:ins w:id="34" w:author="Sandra Godden" w:date="2023-10-13T07:55:00Z">
        <w:r w:rsidR="003A51F3">
          <w:rPr>
            <w:rFonts w:ascii="Times New Roman" w:hAnsi="Times New Roman" w:cs="Times New Roman"/>
            <w:sz w:val="24"/>
            <w:szCs w:val="24"/>
          </w:rPr>
          <w:t xml:space="preserve">practices </w:t>
        </w:r>
      </w:ins>
      <w:r w:rsidR="00185A8E" w:rsidRPr="00604EDE">
        <w:rPr>
          <w:rFonts w:ascii="Times New Roman" w:hAnsi="Times New Roman" w:cs="Times New Roman"/>
          <w:sz w:val="24"/>
          <w:szCs w:val="24"/>
        </w:rPr>
        <w:t xml:space="preserve">on 40 farms, </w:t>
      </w:r>
      <w:proofErr w:type="gramStart"/>
      <w:r w:rsidR="00185A8E" w:rsidRPr="00604EDE">
        <w:rPr>
          <w:rFonts w:ascii="Times New Roman" w:hAnsi="Times New Roman" w:cs="Times New Roman"/>
          <w:sz w:val="24"/>
          <w:szCs w:val="24"/>
        </w:rPr>
        <w:t>in order to</w:t>
      </w:r>
      <w:proofErr w:type="gramEnd"/>
      <w:r w:rsidR="00185A8E" w:rsidRPr="00604EDE">
        <w:rPr>
          <w:rFonts w:ascii="Times New Roman" w:hAnsi="Times New Roman" w:cs="Times New Roman"/>
          <w:sz w:val="24"/>
          <w:szCs w:val="24"/>
        </w:rPr>
        <w:t xml:space="preserve"> compare the two most common winter housing systems</w:t>
      </w:r>
      <w:r w:rsidR="004578D5">
        <w:rPr>
          <w:rFonts w:ascii="Times New Roman" w:hAnsi="Times New Roman" w:cs="Times New Roman"/>
          <w:sz w:val="24"/>
          <w:szCs w:val="24"/>
        </w:rPr>
        <w:t xml:space="preserve"> for dairy cattle</w:t>
      </w:r>
      <w:r w:rsidR="00185A8E" w:rsidRPr="00604EDE">
        <w:rPr>
          <w:rFonts w:ascii="Times New Roman" w:hAnsi="Times New Roman" w:cs="Times New Roman"/>
          <w:sz w:val="24"/>
          <w:szCs w:val="24"/>
        </w:rPr>
        <w:t xml:space="preserve"> in the state (freestalls, tiestalls) with those using a </w:t>
      </w:r>
      <w:ins w:id="35" w:author="Sandra Godden" w:date="2023-10-13T15:23:00Z">
        <w:r w:rsidR="009A4CA8">
          <w:rPr>
            <w:rFonts w:ascii="Times New Roman" w:hAnsi="Times New Roman" w:cs="Times New Roman"/>
            <w:sz w:val="24"/>
            <w:szCs w:val="24"/>
          </w:rPr>
          <w:t xml:space="preserve">composted </w:t>
        </w:r>
      </w:ins>
      <w:r w:rsidR="00185A8E" w:rsidRPr="00604EDE">
        <w:rPr>
          <w:rFonts w:ascii="Times New Roman" w:hAnsi="Times New Roman" w:cs="Times New Roman"/>
          <w:sz w:val="24"/>
          <w:szCs w:val="24"/>
        </w:rPr>
        <w:t>bedded pack. The s</w:t>
      </w:r>
      <w:ins w:id="36" w:author="Sandra Godden" w:date="2023-10-13T15:23:00Z">
        <w:r w:rsidR="009A4CA8">
          <w:rPr>
            <w:rFonts w:ascii="Times New Roman" w:hAnsi="Times New Roman" w:cs="Times New Roman"/>
            <w:sz w:val="24"/>
            <w:szCs w:val="24"/>
          </w:rPr>
          <w:t>tudy</w:t>
        </w:r>
      </w:ins>
      <w:del w:id="37" w:author="Sandra Godden" w:date="2023-10-13T15:23:00Z">
        <w:r w:rsidR="00185A8E" w:rsidRPr="00604EDE" w:rsidDel="009A4CA8">
          <w:rPr>
            <w:rFonts w:ascii="Times New Roman" w:hAnsi="Times New Roman" w:cs="Times New Roman"/>
            <w:sz w:val="24"/>
            <w:szCs w:val="24"/>
          </w:rPr>
          <w:delText>urvey</w:delText>
        </w:r>
      </w:del>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38"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38"/>
      <w:commentRangeStart w:id="39"/>
      <w:ins w:id="40" w:author="Sandra Godden" w:date="2023-10-13T07:56:00Z">
        <w:r w:rsidR="003A51F3">
          <w:rPr>
            <w:rFonts w:ascii="Times New Roman" w:hAnsi="Times New Roman" w:cs="Times New Roman"/>
            <w:sz w:val="24"/>
            <w:szCs w:val="24"/>
          </w:rPr>
          <w:t xml:space="preserve">from the test preceding the </w:t>
        </w:r>
      </w:ins>
      <w:commentRangeEnd w:id="39"/>
      <w:ins w:id="41" w:author="Sandra Godden" w:date="2023-10-13T07:57:00Z">
        <w:r w:rsidR="003A51F3">
          <w:rPr>
            <w:rStyle w:val="CommentReference"/>
            <w:rFonts w:eastAsiaTheme="minorEastAsia"/>
          </w:rPr>
          <w:commentReference w:id="39"/>
        </w:r>
      </w:ins>
      <w:ins w:id="42" w:author="Sandra Godden" w:date="2023-10-13T07:56:00Z">
        <w:r w:rsidR="003A51F3">
          <w:rPr>
            <w:rFonts w:ascii="Times New Roman" w:hAnsi="Times New Roman" w:cs="Times New Roman"/>
            <w:sz w:val="24"/>
            <w:szCs w:val="24"/>
          </w:rPr>
          <w:t xml:space="preserve">farm visit </w:t>
        </w:r>
      </w:ins>
      <w:r w:rsidR="00185A8E" w:rsidRPr="00604EDE">
        <w:rPr>
          <w:rFonts w:ascii="Times New Roman" w:hAnsi="Times New Roman" w:cs="Times New Roman"/>
          <w:sz w:val="24"/>
          <w:szCs w:val="24"/>
        </w:rPr>
        <w:t xml:space="preserve">included avg.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lastRenderedPageBreak/>
        <w:t>standar</w:t>
      </w:r>
      <w:r w:rsidR="00564837" w:rsidRPr="00604EDE">
        <w:rPr>
          <w:rFonts w:ascii="Times New Roman" w:hAnsi="Times New Roman" w:cs="Times New Roman"/>
          <w:sz w:val="24"/>
          <w:szCs w:val="24"/>
        </w:rPr>
        <w:t>dized 150-day milk</w:t>
      </w:r>
      <w:ins w:id="43" w:author="Sandra Godden" w:date="2023-10-13T07:56:00Z">
        <w:r w:rsidR="003A51F3">
          <w:rPr>
            <w:rFonts w:ascii="Times New Roman" w:hAnsi="Times New Roman" w:cs="Times New Roman"/>
            <w:sz w:val="24"/>
            <w:szCs w:val="24"/>
          </w:rPr>
          <w:t xml:space="preserve"> (unit?)</w:t>
        </w:r>
      </w:ins>
      <w:r w:rsidR="00564837"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 cows with </w:t>
      </w:r>
      <w:r w:rsidR="00CF6895">
        <w:rPr>
          <w:rFonts w:ascii="Times New Roman" w:hAnsi="Times New Roman" w:cs="Times New Roman"/>
          <w:sz w:val="24"/>
          <w:szCs w:val="24"/>
        </w:rPr>
        <w:t xml:space="preserve">current </w:t>
      </w:r>
      <w:r w:rsidR="00081233" w:rsidRPr="00604EDE">
        <w:rPr>
          <w:rFonts w:ascii="Times New Roman" w:hAnsi="Times New Roman" w:cs="Times New Roman"/>
          <w:sz w:val="24"/>
          <w:szCs w:val="24"/>
        </w:rPr>
        <w:t>high</w:t>
      </w:r>
      <w:r w:rsidR="00265C03" w:rsidRPr="00604EDE">
        <w:rPr>
          <w:rFonts w:ascii="Times New Roman" w:hAnsi="Times New Roman" w:cs="Times New Roman"/>
          <w:sz w:val="24"/>
          <w:szCs w:val="24"/>
        </w:rPr>
        <w:t xml:space="preserve">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C95B0B" w:rsidRPr="00604EDE">
        <w:rPr>
          <w:rFonts w:ascii="Times New Roman" w:hAnsi="Times New Roman" w:cs="Times New Roman"/>
          <w:sz w:val="24"/>
          <w:szCs w:val="24"/>
        </w:rPr>
        <w:t>≥</w:t>
      </w:r>
      <w:r w:rsidR="00185A8E" w:rsidRPr="00604EDE">
        <w:rPr>
          <w:rFonts w:ascii="Times New Roman" w:hAnsi="Times New Roman" w:cs="Times New Roman"/>
          <w:sz w:val="24"/>
          <w:szCs w:val="24"/>
        </w:rPr>
        <w:t>4.0, % cows with new</w:t>
      </w:r>
      <w:r w:rsidR="00405625">
        <w:rPr>
          <w:rFonts w:ascii="Times New Roman" w:hAnsi="Times New Roman" w:cs="Times New Roman"/>
          <w:sz w:val="24"/>
          <w:szCs w:val="24"/>
        </w:rPr>
        <w:t>ly-</w:t>
      </w:r>
      <w:r w:rsidR="00444F91">
        <w:rPr>
          <w:rFonts w:ascii="Times New Roman" w:hAnsi="Times New Roman" w:cs="Times New Roman"/>
          <w:sz w:val="24"/>
          <w:szCs w:val="24"/>
        </w:rPr>
        <w:t xml:space="preserve">elevated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t>
      </w:r>
      <w:r w:rsidR="00C17338">
        <w:rPr>
          <w:rFonts w:ascii="Times New Roman" w:hAnsi="Times New Roman" w:cs="Times New Roman"/>
          <w:sz w:val="24"/>
          <w:szCs w:val="24"/>
        </w:rPr>
        <w:t xml:space="preserve">i.e., </w:t>
      </w:r>
      <w:r w:rsidR="00CF6895">
        <w:rPr>
          <w:rFonts w:ascii="Times New Roman" w:hAnsi="Times New Roman" w:cs="Times New Roman"/>
          <w:sz w:val="24"/>
          <w:szCs w:val="24"/>
        </w:rPr>
        <w:t xml:space="preserve">previous </w:t>
      </w:r>
      <w:r w:rsidR="00C17338">
        <w:rPr>
          <w:rFonts w:ascii="Times New Roman" w:hAnsi="Times New Roman" w:cs="Times New Roman"/>
          <w:sz w:val="24"/>
          <w:szCs w:val="24"/>
        </w:rPr>
        <w:t xml:space="preserve">test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&lt;4.0 to</w:t>
      </w:r>
      <w:r w:rsidR="00DE3BBB">
        <w:rPr>
          <w:rFonts w:ascii="Times New Roman" w:hAnsi="Times New Roman" w:cs="Times New Roman"/>
          <w:sz w:val="24"/>
          <w:szCs w:val="24"/>
        </w:rPr>
        <w:t xml:space="preserve"> </w:t>
      </w:r>
      <w:r w:rsidR="00891BA9">
        <w:rPr>
          <w:rFonts w:ascii="Times New Roman" w:hAnsi="Times New Roman" w:cs="Times New Roman"/>
          <w:sz w:val="24"/>
          <w:szCs w:val="24"/>
        </w:rPr>
        <w:t xml:space="preserve">current </w:t>
      </w:r>
      <w:r w:rsidR="00891BA9" w:rsidRPr="00604EDE">
        <w:rPr>
          <w:rFonts w:ascii="Times New Roman" w:hAnsi="Times New Roman" w:cs="Times New Roman"/>
          <w:sz w:val="24"/>
          <w:szCs w:val="24"/>
        </w:rPr>
        <w:t>≥</w:t>
      </w:r>
      <w:r w:rsidR="00185A8E" w:rsidRPr="00604EDE">
        <w:rPr>
          <w:rFonts w:ascii="Times New Roman" w:hAnsi="Times New Roman" w:cs="Times New Roman"/>
          <w:sz w:val="24"/>
          <w:szCs w:val="24"/>
        </w:rPr>
        <w:t>4.0), and % cows with chronic</w:t>
      </w:r>
      <w:r w:rsidR="003C029F" w:rsidRPr="00604EDE">
        <w:rPr>
          <w:rFonts w:ascii="Times New Roman" w:hAnsi="Times New Roman" w:cs="Times New Roman"/>
          <w:sz w:val="24"/>
          <w:szCs w:val="24"/>
        </w:rPr>
        <w:t xml:space="preserve">ally-elevated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≥4.0 last </w:t>
      </w:r>
      <w:r w:rsidR="00DE3BBB">
        <w:rPr>
          <w:rFonts w:ascii="Times New Roman" w:hAnsi="Times New Roman" w:cs="Times New Roman"/>
          <w:sz w:val="24"/>
          <w:szCs w:val="24"/>
        </w:rPr>
        <w:t>two</w:t>
      </w:r>
      <w:r w:rsidR="00185A8E" w:rsidRPr="00604EDE">
        <w:rPr>
          <w:rFonts w:ascii="Times New Roman" w:hAnsi="Times New Roman" w:cs="Times New Roman"/>
          <w:sz w:val="24"/>
          <w:szCs w:val="24"/>
        </w:rPr>
        <w:t xml:space="preserve"> tests.</w:t>
      </w:r>
      <w:del w:id="44" w:author="Sandra Godden" w:date="2023-10-13T15:25:00Z">
        <w:r w:rsidR="00185A8E" w:rsidRPr="00604EDE" w:rsidDel="009A4CA8">
          <w:rPr>
            <w:rFonts w:ascii="Times New Roman" w:hAnsi="Times New Roman" w:cs="Times New Roman"/>
            <w:sz w:val="24"/>
            <w:szCs w:val="24"/>
          </w:rPr>
          <w:delText xml:space="preserve"> </w:delText>
        </w:r>
      </w:del>
      <w:moveToRangeStart w:id="45" w:author="Sandra Godden" w:date="2023-10-13T15:25:00Z" w:name="move148103160"/>
      <w:moveTo w:id="46" w:author="Sandra Godden" w:date="2023-10-13T15:25:00Z">
        <w:del w:id="47" w:author="Sandra Godden" w:date="2023-10-13T15:25:00Z">
          <w:r w:rsidR="009A4CA8" w:rsidDel="009A4CA8">
            <w:rPr>
              <w:rFonts w:ascii="Times New Roman" w:hAnsi="Times New Roman" w:cs="Times New Roman"/>
              <w:sz w:val="24"/>
              <w:szCs w:val="24"/>
            </w:rPr>
            <w:delText>A</w:delText>
          </w:r>
        </w:del>
        <w:r w:rsidR="009A4CA8" w:rsidRPr="00604EDE">
          <w:rPr>
            <w:rFonts w:ascii="Times New Roman" w:hAnsi="Times New Roman" w:cs="Times New Roman"/>
            <w:sz w:val="24"/>
            <w:szCs w:val="24"/>
          </w:rPr>
          <w:t xml:space="preserve"> </w:t>
        </w:r>
      </w:moveTo>
      <w:ins w:id="48" w:author="Sandra Godden" w:date="2023-10-13T15:25:00Z">
        <w:r w:rsidR="009A4CA8">
          <w:rPr>
            <w:rFonts w:ascii="Times New Roman" w:hAnsi="Times New Roman" w:cs="Times New Roman"/>
            <w:sz w:val="24"/>
            <w:szCs w:val="24"/>
          </w:rPr>
          <w:t>M</w:t>
        </w:r>
      </w:ins>
      <w:moveTo w:id="49" w:author="Sandra Godden" w:date="2023-10-13T15:25:00Z">
        <w:del w:id="50" w:author="Sandra Godden" w:date="2023-10-13T15:25:00Z">
          <w:r w:rsidR="009A4CA8" w:rsidRPr="00604EDE" w:rsidDel="009A4CA8">
            <w:rPr>
              <w:rFonts w:ascii="Times New Roman" w:hAnsi="Times New Roman" w:cs="Times New Roman"/>
              <w:sz w:val="24"/>
              <w:szCs w:val="24"/>
            </w:rPr>
            <w:delText>m</w:delText>
          </w:r>
        </w:del>
        <w:r w:rsidR="009A4CA8" w:rsidRPr="00604EDE">
          <w:rPr>
            <w:rFonts w:ascii="Times New Roman" w:hAnsi="Times New Roman" w:cs="Times New Roman"/>
            <w:sz w:val="24"/>
            <w:szCs w:val="24"/>
          </w:rPr>
          <w:t xml:space="preserve">ultivariable </w:t>
        </w:r>
      </w:moveTo>
      <w:ins w:id="51" w:author="Sandra Godden" w:date="2023-10-13T15:26:00Z">
        <w:r w:rsidR="009A4CA8">
          <w:rPr>
            <w:rFonts w:ascii="Times New Roman" w:hAnsi="Times New Roman" w:cs="Times New Roman"/>
            <w:sz w:val="24"/>
            <w:szCs w:val="24"/>
          </w:rPr>
          <w:t xml:space="preserve">linear </w:t>
        </w:r>
      </w:ins>
      <w:ins w:id="52" w:author="Sandra Godden" w:date="2023-10-13T15:25:00Z">
        <w:r w:rsidR="009A4CA8">
          <w:rPr>
            <w:rFonts w:ascii="Times New Roman" w:hAnsi="Times New Roman" w:cs="Times New Roman"/>
            <w:sz w:val="24"/>
            <w:szCs w:val="24"/>
          </w:rPr>
          <w:t xml:space="preserve">regression </w:t>
        </w:r>
      </w:ins>
      <w:moveTo w:id="53" w:author="Sandra Godden" w:date="2023-10-13T15:25:00Z">
        <w:r w:rsidR="009A4CA8" w:rsidRPr="00604EDE">
          <w:rPr>
            <w:rFonts w:ascii="Times New Roman" w:hAnsi="Times New Roman" w:cs="Times New Roman"/>
            <w:sz w:val="24"/>
            <w:szCs w:val="24"/>
          </w:rPr>
          <w:t>model</w:t>
        </w:r>
      </w:moveTo>
      <w:ins w:id="54" w:author="Sandra Godden" w:date="2023-10-13T15:26:00Z">
        <w:r w:rsidR="009A4CA8">
          <w:rPr>
            <w:rFonts w:ascii="Times New Roman" w:hAnsi="Times New Roman" w:cs="Times New Roman"/>
            <w:sz w:val="24"/>
            <w:szCs w:val="24"/>
          </w:rPr>
          <w:t>s</w:t>
        </w:r>
      </w:ins>
      <w:moveTo w:id="55" w:author="Sandra Godden" w:date="2023-10-13T15:25:00Z">
        <w:r w:rsidR="009A4CA8" w:rsidRPr="00604EDE">
          <w:rPr>
            <w:rFonts w:ascii="Times New Roman" w:hAnsi="Times New Roman" w:cs="Times New Roman"/>
            <w:sz w:val="24"/>
            <w:szCs w:val="24"/>
          </w:rPr>
          <w:t xml:space="preserve"> to describe outcomes by facility type was </w:t>
        </w:r>
        <w:r w:rsidR="009A4CA8">
          <w:rPr>
            <w:rFonts w:ascii="Times New Roman" w:hAnsi="Times New Roman" w:cs="Times New Roman"/>
            <w:sz w:val="24"/>
            <w:szCs w:val="24"/>
          </w:rPr>
          <w:t xml:space="preserve">completed, but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moveTo>
      <w:moveToRangeEnd w:id="45"/>
      <w:proofErr w:type="gramStart"/>
      <w:ins w:id="56" w:author="Sandra Godden" w:date="2023-10-13T15:26:00Z">
        <w:r w:rsidR="009A4CA8">
          <w:rPr>
            <w:rFonts w:ascii="Times New Roman" w:hAnsi="Times New Roman" w:cs="Times New Roman"/>
            <w:sz w:val="24"/>
            <w:szCs w:val="24"/>
          </w:rPr>
          <w:t>Final results</w:t>
        </w:r>
      </w:ins>
      <w:proofErr w:type="gramEnd"/>
      <w:ins w:id="57" w:author="Sandra Godden" w:date="2023-10-13T15:24:00Z">
        <w:r w:rsidR="009A4CA8">
          <w:rPr>
            <w:rFonts w:ascii="Times New Roman" w:hAnsi="Times New Roman" w:cs="Times New Roman"/>
            <w:sz w:val="24"/>
            <w:szCs w:val="24"/>
          </w:rPr>
          <w:t xml:space="preserve"> showed that f</w:t>
        </w:r>
      </w:ins>
      <w:commentRangeStart w:id="58"/>
      <w:del w:id="59" w:author="Sandra Godden" w:date="2023-10-13T15:24:00Z">
        <w:r w:rsidR="008764DA" w:rsidDel="009A4CA8">
          <w:rPr>
            <w:rFonts w:ascii="Times New Roman" w:hAnsi="Times New Roman" w:cs="Times New Roman"/>
            <w:sz w:val="24"/>
            <w:szCs w:val="24"/>
          </w:rPr>
          <w:delText>F</w:delText>
        </w:r>
      </w:del>
      <w:r w:rsidR="008764DA">
        <w:rPr>
          <w:rFonts w:ascii="Times New Roman" w:hAnsi="Times New Roman" w:cs="Times New Roman"/>
          <w:sz w:val="24"/>
          <w:szCs w:val="24"/>
        </w:rPr>
        <w:t xml:space="preserve">arms using each of the </w:t>
      </w:r>
      <w:ins w:id="60" w:author="Sandra Godden" w:date="2023-10-13T08:01:00Z">
        <w:r w:rsidR="003A51F3">
          <w:rPr>
            <w:rFonts w:ascii="Times New Roman" w:hAnsi="Times New Roman" w:cs="Times New Roman"/>
            <w:sz w:val="24"/>
            <w:szCs w:val="24"/>
          </w:rPr>
          <w:t xml:space="preserve">three </w:t>
        </w:r>
      </w:ins>
      <w:r w:rsidR="008764DA">
        <w:rPr>
          <w:rFonts w:ascii="Times New Roman" w:hAnsi="Times New Roman" w:cs="Times New Roman"/>
          <w:sz w:val="24"/>
          <w:szCs w:val="24"/>
        </w:rPr>
        <w:t xml:space="preserve">facility types did not differ in </w:t>
      </w:r>
      <w:r w:rsidR="003054BB">
        <w:rPr>
          <w:rFonts w:ascii="Times New Roman" w:hAnsi="Times New Roman" w:cs="Times New Roman"/>
          <w:sz w:val="24"/>
          <w:szCs w:val="24"/>
        </w:rPr>
        <w:t xml:space="preserve">cow-level </w:t>
      </w:r>
      <w:r w:rsidR="00185A8E" w:rsidRPr="00604EDE">
        <w:rPr>
          <w:rFonts w:ascii="Times New Roman" w:hAnsi="Times New Roman" w:cs="Times New Roman"/>
          <w:sz w:val="24"/>
          <w:szCs w:val="24"/>
        </w:rPr>
        <w:t>udder health measures</w:t>
      </w:r>
      <w:r w:rsidR="003054BB">
        <w:rPr>
          <w:rFonts w:ascii="Times New Roman" w:hAnsi="Times New Roman" w:cs="Times New Roman"/>
          <w:sz w:val="24"/>
          <w:szCs w:val="24"/>
        </w:rPr>
        <w:t xml:space="preserve"> captured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ins w:id="61" w:author="Sandra Godden" w:date="2023-10-13T15:24:00Z">
        <w:r w:rsidR="009A4CA8">
          <w:rPr>
            <w:rFonts w:ascii="Times New Roman" w:hAnsi="Times New Roman" w:cs="Times New Roman"/>
            <w:sz w:val="24"/>
            <w:szCs w:val="24"/>
          </w:rPr>
          <w:t xml:space="preserve">test day somatic cell count </w:t>
        </w:r>
      </w:ins>
      <w:r w:rsidR="002F19DA" w:rsidRPr="002F19DA">
        <w:rPr>
          <w:rFonts w:ascii="Times New Roman" w:hAnsi="Times New Roman" w:cs="Times New Roman"/>
          <w:sz w:val="24"/>
          <w:szCs w:val="24"/>
        </w:rPr>
        <w:t>records</w:t>
      </w:r>
      <w:r w:rsidR="00185A8E" w:rsidRPr="00604EDE">
        <w:rPr>
          <w:rFonts w:ascii="Times New Roman" w:hAnsi="Times New Roman" w:cs="Times New Roman"/>
          <w:sz w:val="24"/>
          <w:szCs w:val="24"/>
        </w:rPr>
        <w:t xml:space="preserve">, </w:t>
      </w:r>
      <w:r w:rsidR="001A283D">
        <w:rPr>
          <w:rFonts w:ascii="Times New Roman" w:hAnsi="Times New Roman" w:cs="Times New Roman"/>
          <w:sz w:val="24"/>
          <w:szCs w:val="24"/>
        </w:rPr>
        <w:t xml:space="preserve">bulk </w:t>
      </w:r>
      <w:r w:rsidR="00D20D07">
        <w:rPr>
          <w:rFonts w:ascii="Times New Roman" w:hAnsi="Times New Roman" w:cs="Times New Roman"/>
          <w:sz w:val="24"/>
          <w:szCs w:val="24"/>
        </w:rPr>
        <w:t>tank</w:t>
      </w:r>
      <w:r w:rsidR="001A283D">
        <w:rPr>
          <w:rFonts w:ascii="Times New Roman" w:hAnsi="Times New Roman" w:cs="Times New Roman"/>
          <w:sz w:val="24"/>
          <w:szCs w:val="24"/>
        </w:rPr>
        <w:t xml:space="preserve"> milk </w:t>
      </w:r>
      <w:r w:rsidR="00D20D07">
        <w:rPr>
          <w:rFonts w:ascii="Times New Roman" w:hAnsi="Times New Roman" w:cs="Times New Roman"/>
          <w:sz w:val="24"/>
          <w:szCs w:val="24"/>
        </w:rPr>
        <w:t>somatic cell count</w:t>
      </w:r>
      <w:r w:rsidR="00EE6C37">
        <w:rPr>
          <w:rFonts w:ascii="Times New Roman" w:hAnsi="Times New Roman" w:cs="Times New Roman"/>
          <w:sz w:val="24"/>
          <w:szCs w:val="24"/>
        </w:rPr>
        <w:t xml:space="preserve"> (BTSCC)</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185A8E" w:rsidRPr="00604EDE">
        <w:rPr>
          <w:rFonts w:ascii="Times New Roman" w:hAnsi="Times New Roman" w:cs="Times New Roman"/>
          <w:sz w:val="24"/>
          <w:szCs w:val="24"/>
        </w:rPr>
        <w:t xml:space="preserve">aerobic culture data, </w:t>
      </w:r>
      <w:r w:rsidR="007C3870" w:rsidRPr="00604EDE">
        <w:rPr>
          <w:rFonts w:ascii="Times New Roman" w:hAnsi="Times New Roman" w:cs="Times New Roman"/>
          <w:sz w:val="24"/>
          <w:szCs w:val="24"/>
        </w:rPr>
        <w:t>milk production</w:t>
      </w:r>
      <w:r w:rsidR="00BA5071" w:rsidRPr="00604EDE">
        <w:rPr>
          <w:rFonts w:ascii="Times New Roman" w:hAnsi="Times New Roman" w:cs="Times New Roman"/>
          <w:sz w:val="24"/>
          <w:szCs w:val="24"/>
        </w:rPr>
        <w:t>,</w:t>
      </w:r>
      <w:r w:rsidR="007C3870"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and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commentRangeEnd w:id="58"/>
      <w:r w:rsidR="003A51F3">
        <w:rPr>
          <w:rStyle w:val="CommentReference"/>
          <w:rFonts w:eastAsiaTheme="minorEastAsia"/>
        </w:rPr>
        <w:commentReference w:id="58"/>
      </w:r>
      <w:moveFromRangeStart w:id="62" w:author="Sandra Godden" w:date="2023-10-13T15:25:00Z" w:name="move148103160"/>
      <w:moveFrom w:id="63" w:author="Sandra Godden" w:date="2023-10-13T15:25:00Z">
        <w:r w:rsidR="002E73E1" w:rsidDel="009A4CA8">
          <w:rPr>
            <w:rFonts w:ascii="Times New Roman" w:hAnsi="Times New Roman" w:cs="Times New Roman"/>
            <w:sz w:val="24"/>
            <w:szCs w:val="24"/>
          </w:rPr>
          <w:t>A</w:t>
        </w:r>
        <w:r w:rsidR="00185A8E" w:rsidRPr="00604EDE" w:rsidDel="009A4CA8">
          <w:rPr>
            <w:rFonts w:ascii="Times New Roman" w:hAnsi="Times New Roman" w:cs="Times New Roman"/>
            <w:sz w:val="24"/>
            <w:szCs w:val="24"/>
          </w:rPr>
          <w:t xml:space="preserve"> multivariable model to describe outcomes by facility type was </w:t>
        </w:r>
        <w:r w:rsidR="00930FAE" w:rsidDel="009A4CA8">
          <w:rPr>
            <w:rFonts w:ascii="Times New Roman" w:hAnsi="Times New Roman" w:cs="Times New Roman"/>
            <w:sz w:val="24"/>
            <w:szCs w:val="24"/>
          </w:rPr>
          <w:t>completed</w:t>
        </w:r>
        <w:r w:rsidR="002E73E1" w:rsidDel="009A4CA8">
          <w:rPr>
            <w:rFonts w:ascii="Times New Roman" w:hAnsi="Times New Roman" w:cs="Times New Roman"/>
            <w:sz w:val="24"/>
            <w:szCs w:val="24"/>
          </w:rPr>
          <w:t>,</w:t>
        </w:r>
        <w:r w:rsidR="00930FAE" w:rsidDel="009A4CA8">
          <w:rPr>
            <w:rFonts w:ascii="Times New Roman" w:hAnsi="Times New Roman" w:cs="Times New Roman"/>
            <w:sz w:val="24"/>
            <w:szCs w:val="24"/>
          </w:rPr>
          <w:t xml:space="preserve"> but </w:t>
        </w:r>
        <w:r w:rsidR="002E73E1" w:rsidRPr="002E73E1" w:rsidDel="009A4CA8">
          <w:rPr>
            <w:rFonts w:ascii="Times New Roman" w:hAnsi="Times New Roman" w:cs="Times New Roman"/>
            <w:sz w:val="24"/>
            <w:szCs w:val="24"/>
          </w:rPr>
          <w:t>suffered from limited statistical power due to small</w:t>
        </w:r>
        <w:r w:rsidR="00763870" w:rsidDel="009A4CA8">
          <w:rPr>
            <w:rFonts w:ascii="Times New Roman" w:hAnsi="Times New Roman" w:cs="Times New Roman"/>
            <w:sz w:val="24"/>
            <w:szCs w:val="24"/>
          </w:rPr>
          <w:t xml:space="preserve"> group</w:t>
        </w:r>
        <w:r w:rsidR="002E73E1" w:rsidRPr="002E73E1" w:rsidDel="009A4CA8">
          <w:rPr>
            <w:rFonts w:ascii="Times New Roman" w:hAnsi="Times New Roman" w:cs="Times New Roman"/>
            <w:sz w:val="24"/>
            <w:szCs w:val="24"/>
          </w:rPr>
          <w:t xml:space="preserve"> sample sizes</w:t>
        </w:r>
        <w:r w:rsidR="002E73E1" w:rsidDel="009A4CA8">
          <w:rPr>
            <w:rFonts w:ascii="Times New Roman" w:hAnsi="Times New Roman" w:cs="Times New Roman"/>
            <w:sz w:val="24"/>
            <w:szCs w:val="24"/>
          </w:rPr>
          <w:t>.</w:t>
        </w:r>
      </w:moveFrom>
      <w:moveFromRangeEnd w:id="62"/>
      <w:r w:rsidR="002E73E1" w:rsidRPr="002E73E1">
        <w:rPr>
          <w:rFonts w:ascii="Times New Roman" w:hAnsi="Times New Roman" w:cs="Times New Roman"/>
          <w:sz w:val="24"/>
          <w:szCs w:val="24"/>
        </w:rPr>
        <w:t xml:space="preserve"> </w:t>
      </w:r>
      <w:commentRangeStart w:id="64"/>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ins w:id="65" w:author="Sandra Godden" w:date="2023-10-13T15:26:00Z">
        <w:r w:rsidR="009A4CA8">
          <w:rPr>
            <w:rFonts w:ascii="Times New Roman" w:hAnsi="Times New Roman" w:cs="Times New Roman"/>
            <w:sz w:val="24"/>
            <w:szCs w:val="24"/>
          </w:rPr>
          <w:t xml:space="preserve">a secondary analysis was conducted </w:t>
        </w:r>
      </w:ins>
      <w:del w:id="66" w:author="Sandra Godden" w:date="2023-10-13T15:26:00Z">
        <w:r w:rsidR="005813FE" w:rsidDel="009A4CA8">
          <w:rPr>
            <w:rFonts w:ascii="Times New Roman" w:hAnsi="Times New Roman" w:cs="Times New Roman"/>
            <w:sz w:val="24"/>
            <w:szCs w:val="24"/>
          </w:rPr>
          <w:delText>we</w:delText>
        </w:r>
        <w:r w:rsidR="005813FE" w:rsidRPr="005813FE" w:rsidDel="009A4CA8">
          <w:rPr>
            <w:rFonts w:ascii="Times New Roman" w:hAnsi="Times New Roman" w:cs="Times New Roman"/>
            <w:sz w:val="24"/>
            <w:szCs w:val="24"/>
          </w:rPr>
          <w:delText xml:space="preserve"> focus</w:delText>
        </w:r>
        <w:r w:rsidR="005813FE" w:rsidDel="009A4CA8">
          <w:rPr>
            <w:rFonts w:ascii="Times New Roman" w:hAnsi="Times New Roman" w:cs="Times New Roman"/>
            <w:sz w:val="24"/>
            <w:szCs w:val="24"/>
          </w:rPr>
          <w:delText>ed our analyses</w:delText>
        </w:r>
        <w:r w:rsidR="005813FE" w:rsidRPr="005813FE" w:rsidDel="009A4CA8">
          <w:rPr>
            <w:rFonts w:ascii="Times New Roman" w:hAnsi="Times New Roman" w:cs="Times New Roman"/>
            <w:sz w:val="24"/>
            <w:szCs w:val="24"/>
          </w:rPr>
          <w:delText xml:space="preserve"> on</w:delText>
        </w:r>
      </w:del>
      <w:ins w:id="67" w:author="Sandra Godden" w:date="2023-10-13T15:27:00Z">
        <w:r w:rsidR="009A4CA8">
          <w:rPr>
            <w:rFonts w:ascii="Times New Roman" w:hAnsi="Times New Roman" w:cs="Times New Roman"/>
            <w:sz w:val="24"/>
            <w:szCs w:val="24"/>
          </w:rPr>
          <w:t>using</w:t>
        </w:r>
      </w:ins>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ins w:id="68" w:author="Sandra Godden" w:date="2023-10-13T15:27:00Z">
        <w:r w:rsidR="009A4CA8">
          <w:rPr>
            <w:rFonts w:ascii="Times New Roman" w:hAnsi="Times New Roman" w:cs="Times New Roman"/>
            <w:sz w:val="24"/>
            <w:szCs w:val="24"/>
          </w:rPr>
          <w:t xml:space="preserve">herd </w:t>
        </w:r>
      </w:ins>
      <w:r w:rsidR="00185A8E" w:rsidRPr="00604EDE">
        <w:rPr>
          <w:rFonts w:ascii="Times New Roman" w:hAnsi="Times New Roman" w:cs="Times New Roman"/>
          <w:sz w:val="24"/>
          <w:szCs w:val="24"/>
        </w:rPr>
        <w:t>management factor</w:t>
      </w:r>
      <w:commentRangeEnd w:id="64"/>
      <w:r w:rsidR="00853A7F">
        <w:rPr>
          <w:rStyle w:val="CommentReference"/>
          <w:rFonts w:eastAsiaTheme="minorEastAsia"/>
        </w:rPr>
        <w:commentReference w:id="64"/>
      </w:r>
      <w:r w:rsidR="00185A8E" w:rsidRPr="00604EDE">
        <w:rPr>
          <w:rFonts w:ascii="Times New Roman" w:hAnsi="Times New Roman" w:cs="Times New Roman"/>
          <w:sz w:val="24"/>
          <w:szCs w:val="24"/>
        </w:rPr>
        <w:t xml:space="preserve">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Farms with deeper bedding showed </w:t>
      </w:r>
      <w:commentRangeStart w:id="69"/>
      <w:r w:rsidR="00185A8E" w:rsidRPr="00604EDE">
        <w:rPr>
          <w:rFonts w:ascii="Times New Roman" w:hAnsi="Times New Roman" w:cs="Times New Roman"/>
          <w:sz w:val="24"/>
          <w:szCs w:val="24"/>
        </w:rPr>
        <w:t xml:space="preserve">a tendency toward </w:t>
      </w:r>
      <w:commentRangeEnd w:id="69"/>
      <w:r w:rsidR="003A51F3">
        <w:rPr>
          <w:rStyle w:val="CommentReference"/>
          <w:rFonts w:eastAsiaTheme="minorEastAsia"/>
        </w:rPr>
        <w:commentReference w:id="69"/>
      </w:r>
      <w:r w:rsidR="00185A8E" w:rsidRPr="00604EDE">
        <w:rPr>
          <w:rFonts w:ascii="Times New Roman" w:hAnsi="Times New Roman" w:cs="Times New Roman"/>
          <w:sz w:val="24"/>
          <w:szCs w:val="24"/>
        </w:rPr>
        <w:t xml:space="preserve">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lower </w:t>
      </w:r>
      <w:r w:rsidR="009B3369">
        <w:rPr>
          <w:rFonts w:ascii="Times New Roman" w:hAnsi="Times New Roman" w:cs="Times New Roman"/>
          <w:sz w:val="24"/>
          <w:szCs w:val="24"/>
        </w:rPr>
        <w:t>new</w:t>
      </w:r>
      <w:r w:rsidR="00A83068">
        <w:rPr>
          <w:rFonts w:ascii="Times New Roman" w:hAnsi="Times New Roman" w:cs="Times New Roman"/>
          <w:sz w:val="24"/>
          <w:szCs w:val="24"/>
        </w:rPr>
        <w:t xml:space="preserve">ly elevated </w:t>
      </w:r>
      <w:r w:rsidR="009B3369">
        <w:rPr>
          <w:rFonts w:ascii="Times New Roman" w:hAnsi="Times New Roman" w:cs="Times New Roman"/>
          <w:sz w:val="24"/>
          <w:szCs w:val="24"/>
        </w:rPr>
        <w:t>SC</w:t>
      </w:r>
      <w:r w:rsidR="00695588">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535BFF">
        <w:rPr>
          <w:rFonts w:ascii="Times New Roman" w:hAnsi="Times New Roman" w:cs="Times New Roman"/>
          <w:sz w:val="24"/>
          <w:szCs w:val="24"/>
        </w:rPr>
        <w:t xml:space="preserve">current </w:t>
      </w:r>
      <w:r w:rsidR="009B3369">
        <w:rPr>
          <w:rFonts w:ascii="Times New Roman" w:hAnsi="Times New Roman" w:cs="Times New Roman"/>
          <w:sz w:val="24"/>
          <w:szCs w:val="24"/>
        </w:rPr>
        <w:t>SC</w:t>
      </w:r>
      <w:r w:rsidR="00891BA9">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A83068">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5C7542">
        <w:rPr>
          <w:rFonts w:ascii="Times New Roman" w:hAnsi="Times New Roman" w:cs="Times New Roman"/>
          <w:sz w:val="24"/>
          <w:szCs w:val="24"/>
        </w:rPr>
        <w:t>SCS</w:t>
      </w:r>
      <w:r w:rsidR="00185A8E" w:rsidRPr="00604EDE">
        <w:rPr>
          <w:rFonts w:ascii="Times New Roman" w:hAnsi="Times New Roman" w:cs="Times New Roman"/>
          <w:sz w:val="24"/>
          <w:szCs w:val="24"/>
        </w:rPr>
        <w:t xml:space="preserve">, and improved hygiene metrics. Farms with lower mean udder hygiene scores tended towards having lower </w:t>
      </w:r>
      <w:r w:rsidR="00A07738">
        <w:rPr>
          <w:rFonts w:ascii="Times New Roman" w:hAnsi="Times New Roman" w:cs="Times New Roman"/>
          <w:sz w:val="24"/>
          <w:szCs w:val="24"/>
        </w:rPr>
        <w:t xml:space="preserve">percent cows with chronic </w:t>
      </w:r>
      <w:r w:rsidR="0027467A" w:rsidRPr="00604EDE">
        <w:rPr>
          <w:rFonts w:ascii="Times New Roman" w:hAnsi="Times New Roman" w:cs="Times New Roman"/>
          <w:sz w:val="24"/>
          <w:szCs w:val="24"/>
        </w:rPr>
        <w:t>SC</w:t>
      </w:r>
      <w:r w:rsidR="005C7542">
        <w:rPr>
          <w:rFonts w:ascii="Times New Roman" w:hAnsi="Times New Roman" w:cs="Times New Roman"/>
          <w:sz w:val="24"/>
          <w:szCs w:val="24"/>
        </w:rPr>
        <w:t>S</w:t>
      </w:r>
      <w:r w:rsidR="00185A8E" w:rsidRPr="00604EDE">
        <w:rPr>
          <w:rFonts w:ascii="Times New Roman" w:hAnsi="Times New Roman" w:cs="Times New Roman"/>
          <w:sz w:val="24"/>
          <w:szCs w:val="24"/>
        </w:rPr>
        <w:t xml:space="preserve">, </w:t>
      </w:r>
      <w:r w:rsidR="00A07738">
        <w:rPr>
          <w:rFonts w:ascii="Times New Roman" w:hAnsi="Times New Roman" w:cs="Times New Roman"/>
          <w:sz w:val="24"/>
          <w:szCs w:val="24"/>
        </w:rPr>
        <w:t xml:space="preserve">current </w:t>
      </w:r>
      <w:r w:rsidR="001B27BA" w:rsidRPr="00604EDE">
        <w:rPr>
          <w:rFonts w:ascii="Times New Roman" w:hAnsi="Times New Roman" w:cs="Times New Roman"/>
          <w:sz w:val="24"/>
          <w:szCs w:val="24"/>
        </w:rPr>
        <w:t>SC</w:t>
      </w:r>
      <w:r w:rsidR="008F5181">
        <w:rPr>
          <w:rFonts w:ascii="Times New Roman" w:hAnsi="Times New Roman" w:cs="Times New Roman"/>
          <w:sz w:val="24"/>
          <w:szCs w:val="24"/>
        </w:rPr>
        <w:t>S</w:t>
      </w:r>
      <w:r w:rsidR="00185A8E" w:rsidRPr="00604EDE">
        <w:rPr>
          <w:rFonts w:ascii="Times New Roman" w:hAnsi="Times New Roman" w:cs="Times New Roman"/>
          <w:sz w:val="24"/>
          <w:szCs w:val="24"/>
        </w:rPr>
        <w:t>, and av</w:t>
      </w:r>
      <w:r w:rsidR="00873C80">
        <w:rPr>
          <w:rFonts w:ascii="Times New Roman" w:hAnsi="Times New Roman" w:cs="Times New Roman"/>
          <w:sz w:val="24"/>
          <w:szCs w:val="24"/>
        </w:rPr>
        <w:t>erage</w:t>
      </w:r>
      <w:r w:rsidR="00185A8E" w:rsidRPr="00604EDE">
        <w:rPr>
          <w:rFonts w:ascii="Times New Roman" w:hAnsi="Times New Roman" w:cs="Times New Roman"/>
          <w:sz w:val="24"/>
          <w:szCs w:val="24"/>
        </w:rPr>
        <w:t xml:space="preserve"> </w:t>
      </w:r>
      <w:r w:rsidR="008F5181">
        <w:rPr>
          <w:rFonts w:ascii="Times New Roman" w:hAnsi="Times New Roman" w:cs="Times New Roman"/>
          <w:sz w:val="24"/>
          <w:szCs w:val="24"/>
        </w:rPr>
        <w:t>SCS</w:t>
      </w:r>
      <w:r w:rsidR="00185A8E" w:rsidRPr="00604EDE">
        <w:rPr>
          <w:rFonts w:ascii="Times New Roman" w:hAnsi="Times New Roman" w:cs="Times New Roman"/>
          <w:sz w:val="24"/>
          <w:szCs w:val="24"/>
        </w:rPr>
        <w:t xml:space="preserve">. </w:t>
      </w:r>
      <w:commentRangeStart w:id="70"/>
      <w:del w:id="71" w:author="Sandra Godden" w:date="2023-10-13T08:11:00Z">
        <w:r w:rsidR="00185A8E" w:rsidRPr="00604EDE" w:rsidDel="00853A7F">
          <w:rPr>
            <w:rFonts w:ascii="Times New Roman" w:hAnsi="Times New Roman" w:cs="Times New Roman"/>
            <w:sz w:val="24"/>
            <w:szCs w:val="24"/>
          </w:rPr>
          <w:delText xml:space="preserve">Increased bedding depth measures tended to be associated with improved udder hygiene metrics. </w:delText>
        </w:r>
        <w:commentRangeEnd w:id="70"/>
        <w:r w:rsidR="00853A7F" w:rsidDel="00853A7F">
          <w:rPr>
            <w:rStyle w:val="CommentReference"/>
            <w:rFonts w:eastAsiaTheme="minorEastAsia"/>
          </w:rPr>
          <w:commentReference w:id="70"/>
        </w:r>
      </w:del>
      <w:r w:rsidR="00185A8E" w:rsidRPr="00604EDE">
        <w:rPr>
          <w:rFonts w:ascii="Times New Roman" w:hAnsi="Times New Roman" w:cs="Times New Roman"/>
          <w:sz w:val="24"/>
          <w:szCs w:val="24"/>
        </w:rPr>
        <w:t xml:space="preserve">Although statistical power was limited, the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ins w:id="72" w:author="Sandra Godden" w:date="2023-10-13T15:28:00Z">
        <w:r w:rsidR="0073047F">
          <w:rPr>
            <w:rFonts w:ascii="Times New Roman" w:hAnsi="Times New Roman" w:cs="Times New Roman"/>
            <w:sz w:val="24"/>
            <w:szCs w:val="24"/>
          </w:rPr>
          <w:t>Because</w:t>
        </w:r>
      </w:ins>
      <w:del w:id="73" w:author="Sandra Godden" w:date="2023-10-13T15:28:00Z">
        <w:r w:rsidR="00185A8E" w:rsidRPr="00604EDE" w:rsidDel="0073047F">
          <w:rPr>
            <w:rFonts w:ascii="Times New Roman" w:hAnsi="Times New Roman" w:cs="Times New Roman"/>
            <w:sz w:val="24"/>
            <w:szCs w:val="24"/>
          </w:rPr>
          <w:delText>Additionally,</w:delText>
        </w:r>
      </w:del>
      <w:r w:rsidR="00185A8E" w:rsidRPr="00604EDE">
        <w:rPr>
          <w:rFonts w:ascii="Times New Roman" w:hAnsi="Times New Roman" w:cs="Times New Roman"/>
          <w:sz w:val="24"/>
          <w:szCs w:val="24"/>
        </w:rPr>
        <w:t xml:space="preserve"> outcomes for</w:t>
      </w:r>
      <w:ins w:id="74" w:author="Sandra Godden" w:date="2023-10-13T15:28:00Z">
        <w:r w:rsidR="0073047F">
          <w:rPr>
            <w:rFonts w:ascii="Times New Roman" w:hAnsi="Times New Roman" w:cs="Times New Roman"/>
            <w:sz w:val="24"/>
            <w:szCs w:val="24"/>
          </w:rPr>
          <w:t xml:space="preserve"> composted</w:t>
        </w:r>
      </w:ins>
      <w:r w:rsidR="00185A8E" w:rsidRPr="00604EDE">
        <w:rPr>
          <w:rFonts w:ascii="Times New Roman" w:hAnsi="Times New Roman" w:cs="Times New Roman"/>
          <w:sz w:val="24"/>
          <w:szCs w:val="24"/>
        </w:rPr>
        <w:t xml:space="preserve"> bedded packs were comparable to more commonly used winter housing systems, </w:t>
      </w:r>
      <w:del w:id="75" w:author="Sandra Godden" w:date="2023-10-13T15:28:00Z">
        <w:r w:rsidR="00185A8E" w:rsidRPr="00604EDE" w:rsidDel="0073047F">
          <w:rPr>
            <w:rFonts w:ascii="Times New Roman" w:hAnsi="Times New Roman" w:cs="Times New Roman"/>
            <w:sz w:val="24"/>
            <w:szCs w:val="24"/>
          </w:rPr>
          <w:delText xml:space="preserve">and are therefore </w:delText>
        </w:r>
      </w:del>
      <w:r w:rsidR="00885044">
        <w:rPr>
          <w:rFonts w:ascii="Times New Roman" w:hAnsi="Times New Roman" w:cs="Times New Roman"/>
          <w:sz w:val="24"/>
          <w:szCs w:val="24"/>
        </w:rPr>
        <w:t xml:space="preserve">we conclude that bedded pack facilities </w:t>
      </w:r>
      <w:r w:rsidR="00F92285">
        <w:rPr>
          <w:rFonts w:ascii="Times New Roman" w:hAnsi="Times New Roman" w:cs="Times New Roman"/>
          <w:sz w:val="24"/>
          <w:szCs w:val="24"/>
        </w:rPr>
        <w:t xml:space="preserve">are </w:t>
      </w:r>
      <w:r w:rsidR="00185A8E" w:rsidRPr="00604EDE">
        <w:rPr>
          <w:rFonts w:ascii="Times New Roman" w:hAnsi="Times New Roman" w:cs="Times New Roman"/>
          <w:sz w:val="24"/>
          <w:szCs w:val="24"/>
        </w:rPr>
        <w:t xml:space="preserve">a viable </w:t>
      </w:r>
      <w:ins w:id="76" w:author="Sandra Godden" w:date="2023-10-13T15:28:00Z">
        <w:r w:rsidR="0073047F">
          <w:rPr>
            <w:rFonts w:ascii="Times New Roman" w:hAnsi="Times New Roman" w:cs="Times New Roman"/>
            <w:sz w:val="24"/>
            <w:szCs w:val="24"/>
          </w:rPr>
          <w:t xml:space="preserve">winter housing </w:t>
        </w:r>
      </w:ins>
      <w:r w:rsidR="00185A8E" w:rsidRPr="00604EDE">
        <w:rPr>
          <w:rFonts w:ascii="Times New Roman" w:hAnsi="Times New Roman" w:cs="Times New Roman"/>
          <w:sz w:val="24"/>
          <w:szCs w:val="24"/>
        </w:rPr>
        <w:t xml:space="preserve">option for </w:t>
      </w:r>
      <w:commentRangeStart w:id="77"/>
      <w:r w:rsidR="00185A8E" w:rsidRPr="00604EDE">
        <w:rPr>
          <w:rFonts w:ascii="Times New Roman" w:hAnsi="Times New Roman" w:cs="Times New Roman"/>
          <w:sz w:val="24"/>
          <w:szCs w:val="24"/>
        </w:rPr>
        <w:t>pasture-based</w:t>
      </w:r>
      <w:commentRangeEnd w:id="77"/>
      <w:r w:rsidR="0073047F">
        <w:rPr>
          <w:rStyle w:val="CommentReference"/>
          <w:rFonts w:eastAsiaTheme="minorEastAsia"/>
        </w:rPr>
        <w:commentReference w:id="77"/>
      </w:r>
      <w:r w:rsidR="00185A8E" w:rsidRPr="00604EDE">
        <w:rPr>
          <w:rFonts w:ascii="Times New Roman" w:hAnsi="Times New Roman" w:cs="Times New Roman"/>
          <w:sz w:val="24"/>
          <w:szCs w:val="24"/>
        </w:rPr>
        <w:t xml:space="preserve"> herds interested in a loose-housing system in </w:t>
      </w:r>
      <w:r w:rsidR="00372221">
        <w:rPr>
          <w:rFonts w:ascii="Times New Roman" w:hAnsi="Times New Roman" w:cs="Times New Roman"/>
          <w:sz w:val="24"/>
          <w:szCs w:val="24"/>
        </w:rPr>
        <w:t>the Northeast</w:t>
      </w:r>
      <w:r w:rsidR="00185A8E"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commentRangeStart w:id="78"/>
      <w:r w:rsidRPr="00604EDE">
        <w:rPr>
          <w:rStyle w:val="Emphasis"/>
          <w:rFonts w:ascii="Times New Roman" w:eastAsia="ComputerModern-Regular" w:hAnsi="Times New Roman" w:cs="Times New Roman"/>
          <w:b/>
          <w:bCs/>
          <w:i w:val="0"/>
          <w:iCs w:val="0"/>
          <w:sz w:val="24"/>
          <w:szCs w:val="24"/>
        </w:rPr>
        <w:t>Keywords:</w:t>
      </w:r>
      <w:commentRangeEnd w:id="78"/>
      <w:r w:rsidR="008905A2" w:rsidRPr="00604EDE">
        <w:rPr>
          <w:rStyle w:val="CommentReference"/>
          <w:rFonts w:eastAsiaTheme="minorEastAsia"/>
        </w:rPr>
        <w:commentReference w:id="78"/>
      </w:r>
      <w:r w:rsidRPr="00604EDE">
        <w:rPr>
          <w:rStyle w:val="Emphasis"/>
          <w:rFonts w:ascii="Times New Roman" w:eastAsia="ComputerModern-Regular" w:hAnsi="Times New Roman" w:cs="Times New Roman"/>
          <w:b/>
          <w:bCs/>
          <w:i w:val="0"/>
          <w:iCs w:val="0"/>
          <w:sz w:val="24"/>
          <w:szCs w:val="24"/>
        </w:rPr>
        <w:t xml:space="preserve">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commentRangeStart w:id="79"/>
      <w:commentRangeStart w:id="80"/>
      <w:commentRangeStart w:id="81"/>
      <w:r w:rsidRPr="00604EDE">
        <w:rPr>
          <w:rStyle w:val="Emphasis"/>
          <w:b/>
          <w:bCs/>
          <w:i w:val="0"/>
          <w:iCs w:val="0"/>
          <w:color w:val="0E101A"/>
        </w:rPr>
        <w:lastRenderedPageBreak/>
        <w:t>Introduction</w:t>
      </w:r>
      <w:commentRangeEnd w:id="79"/>
      <w:r w:rsidR="00123751" w:rsidRPr="00604EDE">
        <w:rPr>
          <w:rStyle w:val="CommentReference"/>
          <w:rFonts w:asciiTheme="minorHAnsi" w:eastAsiaTheme="minorEastAsia" w:hAnsiTheme="minorHAnsi" w:cstheme="minorBidi"/>
        </w:rPr>
        <w:commentReference w:id="79"/>
      </w:r>
      <w:commentRangeEnd w:id="80"/>
      <w:r w:rsidR="00CB39D2" w:rsidRPr="00604EDE">
        <w:rPr>
          <w:rStyle w:val="CommentReference"/>
          <w:rFonts w:asciiTheme="minorHAnsi" w:eastAsiaTheme="minorEastAsia" w:hAnsiTheme="minorHAnsi" w:cstheme="minorBidi"/>
        </w:rPr>
        <w:commentReference w:id="80"/>
      </w:r>
      <w:commentRangeEnd w:id="81"/>
      <w:r w:rsidR="001A7E4F" w:rsidRPr="00604EDE">
        <w:rPr>
          <w:rStyle w:val="CommentReference"/>
          <w:rFonts w:asciiTheme="minorHAnsi" w:eastAsiaTheme="minorEastAsia" w:hAnsiTheme="minorHAnsi" w:cstheme="minorBidi"/>
        </w:rPr>
        <w:commentReference w:id="81"/>
      </w:r>
    </w:p>
    <w:p w14:paraId="5F5A3454" w14:textId="1CCEA0CD" w:rsidR="001C02E2" w:rsidRPr="00604EDE" w:rsidRDefault="002159A8" w:rsidP="00A0313A">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sidR="004A3935">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sidR="004420CA">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sidR="009470D2">
        <w:rPr>
          <w:rFonts w:ascii="Times New Roman" w:eastAsia="Times New Roman" w:hAnsi="Times New Roman" w:cs="Times New Roman"/>
          <w:color w:val="0E101A"/>
          <w:sz w:val="24"/>
          <w:szCs w:val="24"/>
        </w:rPr>
        <w:instrText xml:space="preserve"> ADDIN EN.CITE </w:instrText>
      </w:r>
      <w:r w:rsidR="009470D2">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sidR="009470D2">
        <w:rPr>
          <w:rFonts w:ascii="Times New Roman" w:eastAsia="Times New Roman" w:hAnsi="Times New Roman" w:cs="Times New Roman"/>
          <w:color w:val="0E101A"/>
          <w:sz w:val="24"/>
          <w:szCs w:val="24"/>
        </w:rPr>
        <w:instrText xml:space="preserve"> ADDIN EN.CITE.DATA </w:instrText>
      </w:r>
      <w:r w:rsidR="009470D2">
        <w:rPr>
          <w:rFonts w:ascii="Times New Roman" w:eastAsia="Times New Roman" w:hAnsi="Times New Roman" w:cs="Times New Roman"/>
          <w:color w:val="0E101A"/>
          <w:sz w:val="24"/>
          <w:szCs w:val="24"/>
        </w:rPr>
      </w:r>
      <w:r w:rsidR="009470D2">
        <w:rPr>
          <w:rFonts w:ascii="Times New Roman" w:eastAsia="Times New Roman" w:hAnsi="Times New Roman" w:cs="Times New Roman"/>
          <w:color w:val="0E101A"/>
          <w:sz w:val="24"/>
          <w:szCs w:val="24"/>
        </w:rPr>
        <w:fldChar w:fldCharType="end"/>
      </w:r>
      <w:r w:rsidR="004420CA">
        <w:rPr>
          <w:rFonts w:ascii="Times New Roman" w:eastAsia="Times New Roman" w:hAnsi="Times New Roman" w:cs="Times New Roman"/>
          <w:color w:val="0E101A"/>
          <w:sz w:val="24"/>
          <w:szCs w:val="24"/>
        </w:rPr>
      </w:r>
      <w:r w:rsidR="004420CA">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(Klaas and Zadoks, 2018)</w:t>
      </w:r>
      <w:r w:rsidR="004420CA">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sidR="00415E1D" w:rsidRPr="00604EDE">
        <w:rPr>
          <w:rFonts w:ascii="Times New Roman" w:eastAsia="Times New Roman" w:hAnsi="Times New Roman" w:cs="Times New Roman"/>
          <w:color w:val="0E101A"/>
          <w:sz w:val="24"/>
          <w:szCs w:val="24"/>
        </w:rPr>
        <w:t xml:space="preserve">Teats of dairy cattle may be in direct contact with bedding materials for 40 to 60% of the day, making </w:t>
      </w:r>
      <w:r w:rsidR="00415E1D">
        <w:rPr>
          <w:rFonts w:ascii="Times New Roman" w:eastAsia="Times New Roman" w:hAnsi="Times New Roman" w:cs="Times New Roman"/>
          <w:color w:val="0E101A"/>
          <w:sz w:val="24"/>
          <w:szCs w:val="24"/>
        </w:rPr>
        <w:t>this</w:t>
      </w:r>
      <w:r w:rsidR="00415E1D" w:rsidRPr="00604EDE">
        <w:rPr>
          <w:rFonts w:ascii="Times New Roman" w:eastAsia="Times New Roman" w:hAnsi="Times New Roman" w:cs="Times New Roman"/>
          <w:color w:val="0E101A"/>
          <w:sz w:val="24"/>
          <w:szCs w:val="24"/>
        </w:rPr>
        <w:t xml:space="preserve"> an important potential source of exposure to </w:t>
      </w:r>
      <w:r w:rsidR="0037225F">
        <w:rPr>
          <w:rFonts w:ascii="Times New Roman" w:eastAsia="Times New Roman" w:hAnsi="Times New Roman" w:cs="Times New Roman"/>
          <w:color w:val="0E101A"/>
          <w:sz w:val="24"/>
          <w:szCs w:val="24"/>
        </w:rPr>
        <w:t xml:space="preserve">opportunistic environmental </w:t>
      </w:r>
      <w:r w:rsidR="00415E1D" w:rsidRPr="00604EDE">
        <w:rPr>
          <w:rFonts w:ascii="Times New Roman" w:eastAsia="Times New Roman" w:hAnsi="Times New Roman" w:cs="Times New Roman"/>
          <w:color w:val="0E101A"/>
          <w:sz w:val="24"/>
          <w:szCs w:val="24"/>
        </w:rPr>
        <w:t xml:space="preserve">mastitis pathogens </w:t>
      </w:r>
      <w:r w:rsidR="00B47829">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sidR="00E5251E">
        <w:rPr>
          <w:rFonts w:ascii="Times New Roman" w:eastAsia="Times New Roman" w:hAnsi="Times New Roman" w:cs="Times New Roman"/>
          <w:color w:val="0E101A"/>
          <w:sz w:val="24"/>
          <w:szCs w:val="24"/>
        </w:rPr>
        <w:instrText xml:space="preserve"> ADDIN EN.CITE </w:instrText>
      </w:r>
      <w:r w:rsidR="00E5251E">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sidR="00E5251E">
        <w:rPr>
          <w:rFonts w:ascii="Times New Roman" w:eastAsia="Times New Roman" w:hAnsi="Times New Roman" w:cs="Times New Roman"/>
          <w:color w:val="0E101A"/>
          <w:sz w:val="24"/>
          <w:szCs w:val="24"/>
        </w:rPr>
        <w:instrText xml:space="preserve"> ADDIN EN.CITE.DATA </w:instrText>
      </w:r>
      <w:r w:rsidR="00E5251E">
        <w:rPr>
          <w:rFonts w:ascii="Times New Roman" w:eastAsia="Times New Roman" w:hAnsi="Times New Roman" w:cs="Times New Roman"/>
          <w:color w:val="0E101A"/>
          <w:sz w:val="24"/>
          <w:szCs w:val="24"/>
        </w:rPr>
      </w:r>
      <w:r w:rsidR="00E5251E">
        <w:rPr>
          <w:rFonts w:ascii="Times New Roman" w:eastAsia="Times New Roman" w:hAnsi="Times New Roman" w:cs="Times New Roman"/>
          <w:color w:val="0E101A"/>
          <w:sz w:val="24"/>
          <w:szCs w:val="24"/>
        </w:rPr>
        <w:fldChar w:fldCharType="end"/>
      </w:r>
      <w:r w:rsidR="00B47829">
        <w:rPr>
          <w:rFonts w:ascii="Times New Roman" w:eastAsia="Times New Roman" w:hAnsi="Times New Roman" w:cs="Times New Roman"/>
          <w:color w:val="0E101A"/>
          <w:sz w:val="24"/>
          <w:szCs w:val="24"/>
        </w:rPr>
      </w:r>
      <w:r w:rsidR="00B47829">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(Tucker and Weary, 2004, Cook et al., 2005, Hogan and Smith, 2012)</w:t>
      </w:r>
      <w:r w:rsidR="00B47829">
        <w:rPr>
          <w:rFonts w:ascii="Times New Roman" w:eastAsia="Times New Roman" w:hAnsi="Times New Roman" w:cs="Times New Roman"/>
          <w:color w:val="0E101A"/>
          <w:sz w:val="24"/>
          <w:szCs w:val="24"/>
        </w:rPr>
        <w:fldChar w:fldCharType="end"/>
      </w:r>
      <w:r w:rsidR="00415E1D"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Work exploring how bedding materials relate to a cow’s risk of getting mastitis has understandably focused on the </w:t>
      </w:r>
      <w:proofErr w:type="gramStart"/>
      <w:r w:rsidRPr="00604EDE">
        <w:rPr>
          <w:rFonts w:ascii="Times New Roman" w:eastAsia="Times New Roman" w:hAnsi="Times New Roman" w:cs="Times New Roman"/>
          <w:color w:val="0E101A"/>
          <w:sz w:val="24"/>
          <w:szCs w:val="24"/>
        </w:rPr>
        <w:t xml:space="preserve">most </w:t>
      </w:r>
      <w:r w:rsidR="00120978" w:rsidRPr="00604EDE">
        <w:rPr>
          <w:rFonts w:ascii="Times New Roman" w:eastAsia="Times New Roman" w:hAnsi="Times New Roman" w:cs="Times New Roman"/>
          <w:color w:val="0E101A"/>
          <w:sz w:val="24"/>
          <w:szCs w:val="24"/>
        </w:rPr>
        <w:t>commonly used</w:t>
      </w:r>
      <w:proofErr w:type="gramEnd"/>
      <w:r w:rsidRPr="00604EDE">
        <w:rPr>
          <w:rFonts w:ascii="Times New Roman" w:eastAsia="Times New Roman" w:hAnsi="Times New Roman" w:cs="Times New Roman"/>
          <w:color w:val="0E101A"/>
          <w:sz w:val="24"/>
          <w:szCs w:val="24"/>
        </w:rPr>
        <w:t xml:space="preserve"> bedding materials and housing systems in the dairy industry.</w:t>
      </w:r>
      <w:r w:rsidR="003D268F">
        <w:rPr>
          <w:rFonts w:ascii="Times New Roman" w:eastAsia="Times New Roman" w:hAnsi="Times New Roman" w:cs="Times New Roman"/>
          <w:color w:val="0E101A"/>
          <w:sz w:val="24"/>
          <w:szCs w:val="24"/>
        </w:rPr>
        <w:t xml:space="preserve"> Currently,</w:t>
      </w:r>
      <w:r w:rsidRPr="00604EDE">
        <w:rPr>
          <w:rFonts w:ascii="Times New Roman" w:eastAsia="Times New Roman" w:hAnsi="Times New Roman" w:cs="Times New Roman"/>
          <w:color w:val="0E101A"/>
          <w:sz w:val="24"/>
          <w:szCs w:val="24"/>
        </w:rPr>
        <w:t xml:space="preserve"> </w:t>
      </w:r>
      <w:r w:rsidR="003D268F">
        <w:rPr>
          <w:rFonts w:ascii="Times New Roman" w:eastAsia="Times New Roman" w:hAnsi="Times New Roman" w:cs="Times New Roman"/>
          <w:color w:val="0E101A"/>
          <w:sz w:val="24"/>
          <w:szCs w:val="24"/>
        </w:rPr>
        <w:t>t</w:t>
      </w:r>
      <w:r w:rsidRPr="00604EDE">
        <w:rPr>
          <w:rFonts w:ascii="Times New Roman" w:eastAsia="Times New Roman" w:hAnsi="Times New Roman" w:cs="Times New Roman"/>
          <w:color w:val="0E101A"/>
          <w:sz w:val="24"/>
          <w:szCs w:val="24"/>
        </w:rPr>
        <w:t>here is growing interest and adoption</w:t>
      </w:r>
      <w:r w:rsidR="0017491E">
        <w:rPr>
          <w:rFonts w:ascii="Times New Roman" w:eastAsia="Times New Roman" w:hAnsi="Times New Roman" w:cs="Times New Roman"/>
          <w:color w:val="0E101A"/>
          <w:sz w:val="24"/>
          <w:szCs w:val="24"/>
        </w:rPr>
        <w:t xml:space="preserve"> </w:t>
      </w:r>
      <w:r w:rsidR="0017491E" w:rsidRPr="00604EDE">
        <w:rPr>
          <w:rFonts w:ascii="Times New Roman" w:eastAsia="Times New Roman" w:hAnsi="Times New Roman" w:cs="Times New Roman"/>
          <w:color w:val="0E101A"/>
          <w:sz w:val="24"/>
          <w:szCs w:val="24"/>
        </w:rPr>
        <w:t>of bedded pack system</w:t>
      </w:r>
      <w:r w:rsidR="00120978">
        <w:rPr>
          <w:rFonts w:ascii="Times New Roman" w:eastAsia="Times New Roman" w:hAnsi="Times New Roman" w:cs="Times New Roman"/>
          <w:color w:val="0E101A"/>
          <w:sz w:val="24"/>
          <w:szCs w:val="24"/>
        </w:rPr>
        <w:t>s</w:t>
      </w:r>
      <w:r w:rsidR="0017491E" w:rsidRPr="00604EDE">
        <w:rPr>
          <w:rFonts w:ascii="Times New Roman" w:eastAsia="Times New Roman" w:hAnsi="Times New Roman" w:cs="Times New Roman"/>
          <w:color w:val="0E101A"/>
          <w:sz w:val="24"/>
          <w:szCs w:val="24"/>
        </w:rPr>
        <w:t xml:space="preserve"> to house dairy cattle</w:t>
      </w:r>
      <w:r w:rsidRPr="00604EDE">
        <w:rPr>
          <w:rFonts w:ascii="Times New Roman" w:eastAsia="Times New Roman" w:hAnsi="Times New Roman" w:cs="Times New Roman"/>
          <w:color w:val="0E101A"/>
          <w:sz w:val="24"/>
          <w:szCs w:val="24"/>
        </w:rPr>
        <w:t xml:space="preserve">. </w:t>
      </w:r>
      <w:r w:rsidR="00B77686">
        <w:rPr>
          <w:rFonts w:ascii="Times New Roman" w:eastAsia="Times New Roman" w:hAnsi="Times New Roman" w:cs="Times New Roman"/>
          <w:color w:val="0E101A"/>
          <w:sz w:val="24"/>
          <w:szCs w:val="24"/>
        </w:rPr>
        <w:t xml:space="preserve">Our prior industry survey suggested </w:t>
      </w:r>
      <w:r w:rsidR="00B7623A">
        <w:rPr>
          <w:rFonts w:ascii="Times New Roman" w:eastAsia="Times New Roman" w:hAnsi="Times New Roman" w:cs="Times New Roman"/>
          <w:color w:val="0E101A"/>
          <w:sz w:val="24"/>
          <w:szCs w:val="24"/>
        </w:rPr>
        <w:t xml:space="preserve">that </w:t>
      </w:r>
      <w:ins w:id="82" w:author="Sandra Godden" w:date="2023-10-13T08:18:00Z">
        <w:r w:rsidR="00F5253E">
          <w:rPr>
            <w:rFonts w:ascii="Times New Roman" w:eastAsia="Times New Roman" w:hAnsi="Times New Roman" w:cs="Times New Roman"/>
            <w:color w:val="0E101A"/>
            <w:sz w:val="24"/>
            <w:szCs w:val="24"/>
          </w:rPr>
          <w:t xml:space="preserve">many </w:t>
        </w:r>
      </w:ins>
      <w:r w:rsidR="00B7623A">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maller-scale</w:t>
      </w:r>
      <w:r w:rsidR="00B7623A">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with aging facilities</w:t>
      </w:r>
      <w:r w:rsidR="00D10B1D">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del w:id="83" w:author="Sandra Godden" w:date="2023-10-13T08:18:00Z">
        <w:r w:rsidRPr="00604EDE" w:rsidDel="00F5253E">
          <w:rPr>
            <w:rFonts w:ascii="Times New Roman" w:eastAsia="Times New Roman" w:hAnsi="Times New Roman" w:cs="Times New Roman"/>
            <w:color w:val="0E101A"/>
            <w:sz w:val="24"/>
            <w:szCs w:val="24"/>
          </w:rPr>
          <w:delText xml:space="preserve">implement </w:delText>
        </w:r>
      </w:del>
      <w:ins w:id="84" w:author="Sandra Godden" w:date="2023-10-13T08:18:00Z">
        <w:r w:rsidR="00F5253E">
          <w:rPr>
            <w:rFonts w:ascii="Times New Roman" w:eastAsia="Times New Roman" w:hAnsi="Times New Roman" w:cs="Times New Roman"/>
            <w:color w:val="0E101A"/>
            <w:sz w:val="24"/>
            <w:szCs w:val="24"/>
          </w:rPr>
          <w:t>adopt</w:t>
        </w:r>
        <w:r w:rsidR="00F5253E" w:rsidRPr="00604EDE">
          <w:rPr>
            <w:rFonts w:ascii="Times New Roman" w:eastAsia="Times New Roman" w:hAnsi="Times New Roman" w:cs="Times New Roman"/>
            <w:color w:val="0E101A"/>
            <w:sz w:val="24"/>
            <w:szCs w:val="24"/>
          </w:rPr>
          <w:t xml:space="preserve"> </w:t>
        </w:r>
      </w:ins>
      <w:r w:rsidRPr="00604EDE">
        <w:rPr>
          <w:rFonts w:ascii="Times New Roman" w:eastAsia="Times New Roman" w:hAnsi="Times New Roman" w:cs="Times New Roman"/>
          <w:color w:val="0E101A"/>
          <w:sz w:val="24"/>
          <w:szCs w:val="24"/>
        </w:rPr>
        <w:t xml:space="preserve">a bedded pack system on their farms as </w:t>
      </w:r>
      <w:r w:rsidR="00B544E9">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sustainable, cost-effective loose-housing</w:t>
      </w:r>
      <w:r w:rsidR="00D10B1D">
        <w:rPr>
          <w:rFonts w:ascii="Times New Roman" w:eastAsia="Times New Roman" w:hAnsi="Times New Roman" w:cs="Times New Roman"/>
          <w:color w:val="0E101A"/>
          <w:sz w:val="24"/>
          <w:szCs w:val="24"/>
        </w:rPr>
        <w:t xml:space="preserve"> (Andre</w:t>
      </w:r>
      <w:r w:rsidR="00E4734F">
        <w:rPr>
          <w:rFonts w:ascii="Times New Roman" w:eastAsia="Times New Roman" w:hAnsi="Times New Roman" w:cs="Times New Roman"/>
          <w:color w:val="0E101A"/>
          <w:sz w:val="24"/>
          <w:szCs w:val="24"/>
        </w:rPr>
        <w:t xml:space="preserve">ws et al., 2021). This may be particularly </w:t>
      </w:r>
      <w:r w:rsidR="00DA2F6E">
        <w:rPr>
          <w:rFonts w:ascii="Times New Roman" w:eastAsia="Times New Roman" w:hAnsi="Times New Roman" w:cs="Times New Roman"/>
          <w:color w:val="0E101A"/>
          <w:sz w:val="24"/>
          <w:szCs w:val="24"/>
        </w:rPr>
        <w:t xml:space="preserve">relevant </w:t>
      </w:r>
      <w:r w:rsidRPr="00604EDE">
        <w:rPr>
          <w:rFonts w:ascii="Times New Roman" w:eastAsia="Times New Roman" w:hAnsi="Times New Roman" w:cs="Times New Roman"/>
          <w:color w:val="0E101A"/>
          <w:sz w:val="24"/>
          <w:szCs w:val="24"/>
        </w:rPr>
        <w:t xml:space="preserve">as both the dairy industry and consumers look to move away from traditional housing systems </w:t>
      </w:r>
      <w:r w:rsidR="00C86086">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sidR="00652438">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eastAsia="Times New Roman" w:hAnsi="Times New Roman" w:cs="Times New Roman"/>
          <w:color w:val="0E101A"/>
          <w:sz w:val="24"/>
          <w:szCs w:val="24"/>
        </w:rPr>
        <w:instrText xml:space="preserve"> ADDIN EN.CITE </w:instrText>
      </w:r>
      <w:r w:rsidR="009470D2">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eastAsia="Times New Roman" w:hAnsi="Times New Roman" w:cs="Times New Roman"/>
          <w:color w:val="0E101A"/>
          <w:sz w:val="24"/>
          <w:szCs w:val="24"/>
        </w:rPr>
        <w:instrText xml:space="preserve"> ADDIN EN.CITE.DATA </w:instrText>
      </w:r>
      <w:r w:rsidR="009470D2">
        <w:rPr>
          <w:rFonts w:ascii="Times New Roman" w:eastAsia="Times New Roman" w:hAnsi="Times New Roman" w:cs="Times New Roman"/>
          <w:color w:val="0E101A"/>
          <w:sz w:val="24"/>
          <w:szCs w:val="24"/>
        </w:rPr>
      </w:r>
      <w:r w:rsidR="009470D2">
        <w:rPr>
          <w:rFonts w:ascii="Times New Roman" w:eastAsia="Times New Roman" w:hAnsi="Times New Roman" w:cs="Times New Roman"/>
          <w:color w:val="0E101A"/>
          <w:sz w:val="24"/>
          <w:szCs w:val="24"/>
        </w:rPr>
        <w:fldChar w:fldCharType="end"/>
      </w:r>
      <w:r w:rsidR="00652438">
        <w:rPr>
          <w:rFonts w:ascii="Times New Roman" w:eastAsia="Times New Roman" w:hAnsi="Times New Roman" w:cs="Times New Roman"/>
          <w:color w:val="0E101A"/>
          <w:sz w:val="24"/>
          <w:szCs w:val="24"/>
        </w:rPr>
      </w:r>
      <w:r w:rsidR="00652438">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(Barkema et al., 2015)</w:t>
      </w:r>
      <w:r w:rsidR="00652438">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As interest in </w:t>
      </w:r>
      <w:r w:rsidR="00120978">
        <w:rPr>
          <w:rFonts w:ascii="Times New Roman" w:eastAsia="Times New Roman" w:hAnsi="Times New Roman" w:cs="Times New Roman"/>
          <w:color w:val="0E101A"/>
          <w:sz w:val="24"/>
          <w:szCs w:val="24"/>
        </w:rPr>
        <w:t>bedded pack</w:t>
      </w:r>
      <w:r w:rsidR="00901A69">
        <w:rPr>
          <w:rFonts w:ascii="Times New Roman" w:eastAsia="Times New Roman" w:hAnsi="Times New Roman" w:cs="Times New Roman"/>
          <w:color w:val="0E101A"/>
          <w:sz w:val="24"/>
          <w:szCs w:val="24"/>
        </w:rPr>
        <w:t>s</w:t>
      </w:r>
      <w:r w:rsidR="00120978">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grow</w:t>
      </w:r>
      <w:ins w:id="85" w:author="Sandra Godden" w:date="2023-10-13T08:18:00Z">
        <w:r w:rsidR="00F5253E">
          <w:rPr>
            <w:rFonts w:ascii="Times New Roman" w:eastAsia="Times New Roman" w:hAnsi="Times New Roman" w:cs="Times New Roman"/>
            <w:color w:val="0E101A"/>
            <w:sz w:val="24"/>
            <w:szCs w:val="24"/>
          </w:rPr>
          <w:t>s</w:t>
        </w:r>
      </w:ins>
      <w:r w:rsidRPr="00604EDE">
        <w:rPr>
          <w:rFonts w:ascii="Times New Roman" w:eastAsia="Times New Roman" w:hAnsi="Times New Roman" w:cs="Times New Roman"/>
          <w:color w:val="0E101A"/>
          <w:sz w:val="24"/>
          <w:szCs w:val="24"/>
        </w:rPr>
        <w:t xml:space="preserve">, it will be important to better understand milk quality, udder health and hygiene </w:t>
      </w:r>
      <w:r w:rsidR="00120978">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sidR="00120978">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sidR="00120978">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sidR="00585B59">
        <w:rPr>
          <w:rFonts w:ascii="Times New Roman" w:eastAsia="Times New Roman" w:hAnsi="Times New Roman" w:cs="Times New Roman"/>
          <w:color w:val="0E101A"/>
          <w:sz w:val="24"/>
          <w:szCs w:val="24"/>
        </w:rPr>
        <w:t xml:space="preserve"> P</w:t>
      </w:r>
      <w:r w:rsidRPr="00604EDE">
        <w:rPr>
          <w:rFonts w:ascii="Times New Roman" w:eastAsia="Times New Roman" w:hAnsi="Times New Roman" w:cs="Times New Roman"/>
          <w:color w:val="0E101A"/>
          <w:sz w:val="24"/>
          <w:szCs w:val="24"/>
        </w:rPr>
        <w:t xml:space="preserve">revious work describing mastitis risk and </w:t>
      </w:r>
      <w:r w:rsidR="006D0A02">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sidR="005F7594">
        <w:rPr>
          <w:rFonts w:ascii="Times New Roman" w:eastAsia="Times New Roman" w:hAnsi="Times New Roman" w:cs="Times New Roman"/>
          <w:color w:val="0E101A"/>
          <w:sz w:val="24"/>
          <w:szCs w:val="24"/>
        </w:rPr>
        <w:t>o</w:t>
      </w:r>
      <w:r w:rsidR="00E1718F">
        <w:rPr>
          <w:rFonts w:ascii="Times New Roman" w:eastAsia="Times New Roman" w:hAnsi="Times New Roman" w:cs="Times New Roman"/>
          <w:color w:val="0E101A"/>
          <w:sz w:val="24"/>
          <w:szCs w:val="24"/>
        </w:rPr>
        <w:t>n bedded pack systems</w:t>
      </w:r>
      <w:r w:rsidR="00E1718F" w:rsidRPr="00604EDE">
        <w:rPr>
          <w:rFonts w:ascii="Times New Roman" w:eastAsia="Times New Roman" w:hAnsi="Times New Roman" w:cs="Times New Roman"/>
          <w:color w:val="0E101A"/>
          <w:sz w:val="24"/>
          <w:szCs w:val="24"/>
        </w:rPr>
        <w:t xml:space="preserve"> </w:t>
      </w:r>
      <w:r w:rsidR="003B2C41">
        <w:rPr>
          <w:rFonts w:ascii="Times New Roman" w:eastAsia="Times New Roman" w:hAnsi="Times New Roman" w:cs="Times New Roman"/>
          <w:color w:val="0E101A"/>
          <w:sz w:val="24"/>
          <w:szCs w:val="24"/>
        </w:rPr>
        <w:t>includes</w:t>
      </w:r>
      <w:r w:rsidR="00993F3D">
        <w:rPr>
          <w:rFonts w:ascii="Times New Roman" w:eastAsia="Times New Roman" w:hAnsi="Times New Roman" w:cs="Times New Roman"/>
          <w:color w:val="0E101A"/>
          <w:sz w:val="24"/>
          <w:szCs w:val="24"/>
        </w:rPr>
        <w:t xml:space="preserve"> descriptive studies</w:t>
      </w:r>
      <w:r w:rsidR="00062957">
        <w:rPr>
          <w:rFonts w:ascii="Times New Roman" w:eastAsia="Times New Roman" w:hAnsi="Times New Roman" w:cs="Times New Roman"/>
          <w:color w:val="0E101A"/>
          <w:sz w:val="24"/>
          <w:szCs w:val="24"/>
        </w:rPr>
        <w:t xml:space="preserve"> </w:t>
      </w:r>
      <w:r w:rsidR="00E1718F">
        <w:rPr>
          <w:rFonts w:ascii="Times New Roman" w:eastAsia="Times New Roman" w:hAnsi="Times New Roman" w:cs="Times New Roman"/>
          <w:color w:val="0E101A"/>
          <w:sz w:val="24"/>
          <w:szCs w:val="24"/>
        </w:rPr>
        <w:t xml:space="preserve">of </w:t>
      </w:r>
      <w:r w:rsidR="00062957" w:rsidRPr="00604EDE">
        <w:rPr>
          <w:rFonts w:ascii="Times New Roman" w:eastAsia="Times New Roman" w:hAnsi="Times New Roman" w:cs="Times New Roman"/>
          <w:color w:val="0E101A"/>
          <w:sz w:val="24"/>
          <w:szCs w:val="24"/>
        </w:rPr>
        <w:t>actively-managed</w:t>
      </w:r>
      <w:del w:id="86" w:author="Sandra Godden" w:date="2023-10-13T08:19:00Z">
        <w:r w:rsidR="00062957" w:rsidRPr="00604EDE" w:rsidDel="00F5253E">
          <w:rPr>
            <w:rFonts w:ascii="Times New Roman" w:eastAsia="Times New Roman" w:hAnsi="Times New Roman" w:cs="Times New Roman"/>
            <w:color w:val="0E101A"/>
            <w:sz w:val="24"/>
            <w:szCs w:val="24"/>
          </w:rPr>
          <w:delText>,</w:delText>
        </w:r>
      </w:del>
      <w:r w:rsidR="00062957" w:rsidRPr="00604EDE">
        <w:rPr>
          <w:rFonts w:ascii="Times New Roman" w:eastAsia="Times New Roman" w:hAnsi="Times New Roman" w:cs="Times New Roman"/>
          <w:color w:val="0E101A"/>
          <w:sz w:val="24"/>
          <w:szCs w:val="24"/>
        </w:rPr>
        <w:t xml:space="preserve"> composting bedded packs</w:t>
      </w:r>
      <w:r w:rsidR="00993F3D">
        <w:rPr>
          <w:rFonts w:ascii="Times New Roman" w:eastAsia="Times New Roman" w:hAnsi="Times New Roman" w:cs="Times New Roman"/>
          <w:color w:val="0E101A"/>
          <w:sz w:val="24"/>
          <w:szCs w:val="24"/>
        </w:rPr>
        <w:t xml:space="preserve"> </w:t>
      </w:r>
      <w:r w:rsidR="00303C23">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sidR="00E5251E">
        <w:rPr>
          <w:rFonts w:ascii="Times New Roman" w:eastAsia="Times New Roman" w:hAnsi="Times New Roman" w:cs="Times New Roman"/>
          <w:color w:val="0E101A"/>
          <w:sz w:val="24"/>
          <w:szCs w:val="24"/>
        </w:rPr>
        <w:instrText xml:space="preserve"> ADDIN EN.CITE </w:instrText>
      </w:r>
      <w:r w:rsidR="00E5251E">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sidR="00E5251E">
        <w:rPr>
          <w:rFonts w:ascii="Times New Roman" w:eastAsia="Times New Roman" w:hAnsi="Times New Roman" w:cs="Times New Roman"/>
          <w:color w:val="0E101A"/>
          <w:sz w:val="24"/>
          <w:szCs w:val="24"/>
        </w:rPr>
        <w:instrText xml:space="preserve"> ADDIN EN.CITE.DATA </w:instrText>
      </w:r>
      <w:r w:rsidR="00E5251E">
        <w:rPr>
          <w:rFonts w:ascii="Times New Roman" w:eastAsia="Times New Roman" w:hAnsi="Times New Roman" w:cs="Times New Roman"/>
          <w:color w:val="0E101A"/>
          <w:sz w:val="24"/>
          <w:szCs w:val="24"/>
        </w:rPr>
      </w:r>
      <w:r w:rsidR="00E5251E">
        <w:rPr>
          <w:rFonts w:ascii="Times New Roman" w:eastAsia="Times New Roman" w:hAnsi="Times New Roman" w:cs="Times New Roman"/>
          <w:color w:val="0E101A"/>
          <w:sz w:val="24"/>
          <w:szCs w:val="24"/>
        </w:rPr>
        <w:fldChar w:fldCharType="end"/>
      </w:r>
      <w:r w:rsidR="00303C23">
        <w:rPr>
          <w:rFonts w:ascii="Times New Roman" w:eastAsia="Times New Roman" w:hAnsi="Times New Roman" w:cs="Times New Roman"/>
          <w:color w:val="0E101A"/>
          <w:sz w:val="24"/>
          <w:szCs w:val="24"/>
        </w:rPr>
      </w:r>
      <w:r w:rsidR="00303C23">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00303C23">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ins w:id="87" w:author="Sandra Godden" w:date="2023-10-13T08:19:00Z">
        <w:r w:rsidR="00F5253E">
          <w:rPr>
            <w:rFonts w:ascii="Times New Roman" w:eastAsia="Times New Roman" w:hAnsi="Times New Roman" w:cs="Times New Roman"/>
            <w:color w:val="0E101A"/>
            <w:sz w:val="24"/>
            <w:szCs w:val="24"/>
          </w:rPr>
          <w:t xml:space="preserve">However, </w:t>
        </w:r>
      </w:ins>
      <w:del w:id="88" w:author="Sandra Godden" w:date="2023-10-13T08:19:00Z">
        <w:r w:rsidR="00FD0EFE" w:rsidDel="00F5253E">
          <w:rPr>
            <w:rFonts w:ascii="Times New Roman" w:eastAsia="Times New Roman" w:hAnsi="Times New Roman" w:cs="Times New Roman"/>
            <w:color w:val="0E101A"/>
            <w:sz w:val="24"/>
            <w:szCs w:val="24"/>
          </w:rPr>
          <w:delText xml:space="preserve">Peer-reviewed publications of </w:delText>
        </w:r>
      </w:del>
      <w:r w:rsidR="00FD0EFE">
        <w:rPr>
          <w:rFonts w:ascii="Times New Roman" w:eastAsia="Times New Roman" w:hAnsi="Times New Roman" w:cs="Times New Roman"/>
          <w:color w:val="0E101A"/>
          <w:sz w:val="24"/>
          <w:szCs w:val="24"/>
        </w:rPr>
        <w:t>r</w:t>
      </w:r>
      <w:r w:rsidR="009F23F8">
        <w:rPr>
          <w:rFonts w:ascii="Times New Roman" w:eastAsia="Times New Roman" w:hAnsi="Times New Roman" w:cs="Times New Roman"/>
          <w:color w:val="0E101A"/>
          <w:sz w:val="24"/>
          <w:szCs w:val="24"/>
        </w:rPr>
        <w:t xml:space="preserve">esearch </w:t>
      </w:r>
      <w:r w:rsidRPr="00604EDE">
        <w:rPr>
          <w:rFonts w:ascii="Times New Roman" w:eastAsia="Times New Roman" w:hAnsi="Times New Roman" w:cs="Times New Roman"/>
          <w:color w:val="0E101A"/>
          <w:sz w:val="24"/>
          <w:szCs w:val="24"/>
        </w:rPr>
        <w:t>compar</w:t>
      </w:r>
      <w:r w:rsidR="008E337B">
        <w:rPr>
          <w:rFonts w:ascii="Times New Roman" w:eastAsia="Times New Roman" w:hAnsi="Times New Roman" w:cs="Times New Roman"/>
          <w:color w:val="0E101A"/>
          <w:sz w:val="24"/>
          <w:szCs w:val="24"/>
        </w:rPr>
        <w:t>i</w:t>
      </w:r>
      <w:r w:rsidR="009F23F8">
        <w:rPr>
          <w:rFonts w:ascii="Times New Roman" w:eastAsia="Times New Roman" w:hAnsi="Times New Roman" w:cs="Times New Roman"/>
          <w:color w:val="0E101A"/>
          <w:sz w:val="24"/>
          <w:szCs w:val="24"/>
        </w:rPr>
        <w:t>ng</w:t>
      </w:r>
      <w:r w:rsidR="00C52B48">
        <w:rPr>
          <w:rFonts w:ascii="Times New Roman" w:eastAsia="Times New Roman" w:hAnsi="Times New Roman" w:cs="Times New Roman"/>
          <w:color w:val="0E101A"/>
          <w:sz w:val="24"/>
          <w:szCs w:val="24"/>
        </w:rPr>
        <w:t xml:space="preserve"> milk quality and</w:t>
      </w:r>
      <w:r w:rsidR="006D0A02">
        <w:rPr>
          <w:rFonts w:ascii="Times New Roman" w:eastAsia="Times New Roman" w:hAnsi="Times New Roman" w:cs="Times New Roman"/>
          <w:color w:val="0E101A"/>
          <w:sz w:val="24"/>
          <w:szCs w:val="24"/>
        </w:rPr>
        <w:t xml:space="preserve"> cow</w:t>
      </w:r>
      <w:r w:rsidR="00C52B48">
        <w:rPr>
          <w:rFonts w:ascii="Times New Roman" w:eastAsia="Times New Roman" w:hAnsi="Times New Roman" w:cs="Times New Roman"/>
          <w:color w:val="0E101A"/>
          <w:sz w:val="24"/>
          <w:szCs w:val="24"/>
        </w:rPr>
        <w:t xml:space="preserve"> hygiene between </w:t>
      </w:r>
      <w:r w:rsidR="00231B3D">
        <w:rPr>
          <w:rFonts w:ascii="Times New Roman" w:eastAsia="Times New Roman" w:hAnsi="Times New Roman" w:cs="Times New Roman"/>
          <w:color w:val="0E101A"/>
          <w:sz w:val="24"/>
          <w:szCs w:val="24"/>
        </w:rPr>
        <w:t xml:space="preserve">bedded pack systems and more traditional housing types </w:t>
      </w:r>
      <w:r w:rsidR="00611424">
        <w:rPr>
          <w:rFonts w:ascii="Times New Roman" w:eastAsia="Times New Roman" w:hAnsi="Times New Roman" w:cs="Times New Roman"/>
          <w:color w:val="0E101A"/>
          <w:sz w:val="24"/>
          <w:szCs w:val="24"/>
        </w:rPr>
        <w:t>ha</w:t>
      </w:r>
      <w:r w:rsidR="00AF0ADB">
        <w:rPr>
          <w:rFonts w:ascii="Times New Roman" w:eastAsia="Times New Roman" w:hAnsi="Times New Roman" w:cs="Times New Roman"/>
          <w:color w:val="0E101A"/>
          <w:sz w:val="24"/>
          <w:szCs w:val="24"/>
        </w:rPr>
        <w:t>s</w:t>
      </w:r>
      <w:r w:rsidR="00611424">
        <w:rPr>
          <w:rFonts w:ascii="Times New Roman" w:eastAsia="Times New Roman" w:hAnsi="Times New Roman" w:cs="Times New Roman"/>
          <w:color w:val="0E101A"/>
          <w:sz w:val="24"/>
          <w:szCs w:val="24"/>
        </w:rPr>
        <w:t xml:space="preserve"> so far been</w:t>
      </w:r>
      <w:r w:rsidR="00231B3D">
        <w:rPr>
          <w:rFonts w:ascii="Times New Roman" w:eastAsia="Times New Roman" w:hAnsi="Times New Roman" w:cs="Times New Roman"/>
          <w:color w:val="0E101A"/>
          <w:sz w:val="24"/>
          <w:szCs w:val="24"/>
        </w:rPr>
        <w:t xml:space="preserve"> limited</w:t>
      </w:r>
      <w:commentRangeStart w:id="89"/>
      <w:ins w:id="90" w:author="Sandra Godden" w:date="2023-10-13T08:20:00Z">
        <w:r w:rsidR="00F5253E">
          <w:rPr>
            <w:rFonts w:ascii="Times New Roman" w:eastAsia="Times New Roman" w:hAnsi="Times New Roman" w:cs="Times New Roman"/>
            <w:color w:val="0E101A"/>
            <w:sz w:val="24"/>
            <w:szCs w:val="24"/>
          </w:rPr>
          <w:t xml:space="preserve">. </w:t>
        </w:r>
        <w:commentRangeEnd w:id="89"/>
        <w:r w:rsidR="00F5253E">
          <w:rPr>
            <w:rStyle w:val="CommentReference"/>
            <w:rFonts w:eastAsiaTheme="minorEastAsia"/>
          </w:rPr>
          <w:commentReference w:id="89"/>
        </w:r>
        <w:r w:rsidR="00F5253E">
          <w:rPr>
            <w:rFonts w:ascii="Times New Roman" w:eastAsia="Times New Roman" w:hAnsi="Times New Roman" w:cs="Times New Roman"/>
            <w:color w:val="0E101A"/>
            <w:sz w:val="24"/>
            <w:szCs w:val="24"/>
          </w:rPr>
          <w:t>The latter</w:t>
        </w:r>
      </w:ins>
      <w:del w:id="91" w:author="Sandra Godden" w:date="2023-10-13T08:20:00Z">
        <w:r w:rsidR="0015221A" w:rsidDel="00F5253E">
          <w:rPr>
            <w:rFonts w:ascii="Times New Roman" w:eastAsia="Times New Roman" w:hAnsi="Times New Roman" w:cs="Times New Roman"/>
            <w:color w:val="0E101A"/>
            <w:sz w:val="24"/>
            <w:szCs w:val="24"/>
          </w:rPr>
          <w:delText>, and</w:delText>
        </w:r>
      </w:del>
      <w:r w:rsidR="0015221A">
        <w:rPr>
          <w:rFonts w:ascii="Times New Roman" w:eastAsia="Times New Roman" w:hAnsi="Times New Roman" w:cs="Times New Roman"/>
          <w:color w:val="0E101A"/>
          <w:sz w:val="24"/>
          <w:szCs w:val="24"/>
        </w:rPr>
        <w:t xml:space="preserve"> includes</w:t>
      </w:r>
      <w:r w:rsidR="00977A13">
        <w:rPr>
          <w:rFonts w:ascii="Times New Roman" w:eastAsia="Times New Roman" w:hAnsi="Times New Roman" w:cs="Times New Roman"/>
          <w:color w:val="0E101A"/>
          <w:sz w:val="24"/>
          <w:szCs w:val="24"/>
        </w:rPr>
        <w:t xml:space="preserve"> </w:t>
      </w:r>
      <w:r w:rsidR="00FD0EFE">
        <w:rPr>
          <w:rFonts w:ascii="Times New Roman" w:eastAsia="Times New Roman" w:hAnsi="Times New Roman" w:cs="Times New Roman"/>
          <w:color w:val="0E101A"/>
          <w:sz w:val="24"/>
          <w:szCs w:val="24"/>
        </w:rPr>
        <w:t>a study comparing</w:t>
      </w:r>
      <w:r w:rsidR="00611424">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actively-managed composting bedded packs</w:t>
      </w:r>
      <w:r w:rsidR="00F75FB8">
        <w:rPr>
          <w:rFonts w:ascii="Times New Roman" w:eastAsia="Times New Roman" w:hAnsi="Times New Roman" w:cs="Times New Roman"/>
          <w:color w:val="0E101A"/>
          <w:sz w:val="24"/>
          <w:szCs w:val="24"/>
        </w:rPr>
        <w:t xml:space="preserve"> </w:t>
      </w:r>
      <w:r w:rsidR="00F75FB8">
        <w:rPr>
          <w:rFonts w:ascii="Times New Roman" w:eastAsia="Times New Roman" w:hAnsi="Times New Roman" w:cs="Times New Roman"/>
          <w:color w:val="0E101A"/>
          <w:sz w:val="24"/>
          <w:szCs w:val="24"/>
        </w:rPr>
        <w:lastRenderedPageBreak/>
        <w:t>(CBP)</w:t>
      </w:r>
      <w:r w:rsidRPr="00604EDE">
        <w:rPr>
          <w:rFonts w:ascii="Times New Roman" w:eastAsia="Times New Roman" w:hAnsi="Times New Roman" w:cs="Times New Roman"/>
          <w:color w:val="0E101A"/>
          <w:sz w:val="24"/>
          <w:szCs w:val="24"/>
        </w:rPr>
        <w:t xml:space="preserve"> </w:t>
      </w:r>
      <w:r w:rsidR="008E337B">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sidR="00A95922">
        <w:rPr>
          <w:rFonts w:ascii="Times New Roman" w:eastAsia="Times New Roman" w:hAnsi="Times New Roman" w:cs="Times New Roman"/>
          <w:color w:val="0E101A"/>
          <w:sz w:val="24"/>
          <w:szCs w:val="24"/>
        </w:rPr>
        <w:t xml:space="preserve"> for farms with a history of low bulk tank somatic cell counts</w:t>
      </w:r>
      <w:r w:rsidR="008E337B">
        <w:rPr>
          <w:rFonts w:ascii="Times New Roman" w:eastAsia="Times New Roman" w:hAnsi="Times New Roman" w:cs="Times New Roman"/>
          <w:color w:val="0E101A"/>
          <w:sz w:val="24"/>
          <w:szCs w:val="24"/>
        </w:rPr>
        <w:t xml:space="preserve"> </w:t>
      </w:r>
      <w:r w:rsidR="008219B1">
        <w:rPr>
          <w:rFonts w:ascii="Times New Roman" w:eastAsia="Times New Roman" w:hAnsi="Times New Roman" w:cs="Times New Roman"/>
          <w:color w:val="0E101A"/>
          <w:sz w:val="24"/>
          <w:szCs w:val="24"/>
        </w:rPr>
        <w:fldChar w:fldCharType="begin"/>
      </w:r>
      <w:r w:rsidR="00A761D9">
        <w:rPr>
          <w:rFonts w:ascii="Times New Roman" w:eastAsia="Times New Roman" w:hAnsi="Times New Roman" w:cs="Times New Roman"/>
          <w:color w:val="0E101A"/>
          <w:sz w:val="24"/>
          <w:szCs w:val="24"/>
        </w:rPr>
        <w:instrText xml:space="preserve"> ADDIN EN.CITE &lt;EndNote&gt;&lt;Cite&gt;&lt;Author&gt;Eckelkamp&lt;/Author&gt;&lt;Year&gt;2016&lt;/Year&gt;&lt;RecNum&gt;2&lt;/RecNum&gt;&lt;DisplayText&gt;(Eckelkamp et al., 2016a)&lt;/DisplayText&gt;&lt;record&gt;&lt;rec-number&gt;2&lt;/rec-number&gt;&lt;foreign-keys&gt;&lt;key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sidR="008219B1">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(Eckelkamp et al., 2016a)</w:t>
      </w:r>
      <w:r w:rsidR="008219B1">
        <w:rPr>
          <w:rFonts w:ascii="Times New Roman" w:eastAsia="Times New Roman" w:hAnsi="Times New Roman" w:cs="Times New Roman"/>
          <w:color w:val="0E101A"/>
          <w:sz w:val="24"/>
          <w:szCs w:val="24"/>
        </w:rPr>
        <w:fldChar w:fldCharType="end"/>
      </w:r>
      <w:r w:rsidR="00A9592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8E3701">
        <w:rPr>
          <w:rFonts w:ascii="Times New Roman" w:eastAsia="Times New Roman" w:hAnsi="Times New Roman" w:cs="Times New Roman"/>
          <w:color w:val="0E101A"/>
          <w:sz w:val="24"/>
          <w:szCs w:val="24"/>
        </w:rPr>
        <w:t xml:space="preserve">work </w:t>
      </w:r>
      <w:r w:rsidR="00833CC9">
        <w:rPr>
          <w:rFonts w:ascii="Times New Roman" w:eastAsia="Times New Roman" w:hAnsi="Times New Roman" w:cs="Times New Roman"/>
          <w:color w:val="0E101A"/>
          <w:sz w:val="24"/>
          <w:szCs w:val="24"/>
        </w:rPr>
        <w:t xml:space="preserve">describing hygiene and </w:t>
      </w:r>
      <w:commentRangeStart w:id="92"/>
      <w:r w:rsidR="00833CC9">
        <w:rPr>
          <w:rFonts w:ascii="Times New Roman" w:eastAsia="Times New Roman" w:hAnsi="Times New Roman" w:cs="Times New Roman"/>
          <w:color w:val="0E101A"/>
          <w:sz w:val="24"/>
          <w:szCs w:val="24"/>
        </w:rPr>
        <w:t>BTSCC</w:t>
      </w:r>
      <w:commentRangeEnd w:id="92"/>
      <w:r w:rsidR="00F5253E">
        <w:rPr>
          <w:rStyle w:val="CommentReference"/>
          <w:rFonts w:eastAsiaTheme="minorEastAsia"/>
        </w:rPr>
        <w:commentReference w:id="92"/>
      </w:r>
      <w:r w:rsidR="00833CC9">
        <w:rPr>
          <w:rFonts w:ascii="Times New Roman" w:eastAsia="Times New Roman" w:hAnsi="Times New Roman" w:cs="Times New Roman"/>
          <w:color w:val="0E101A"/>
          <w:sz w:val="24"/>
          <w:szCs w:val="24"/>
        </w:rPr>
        <w:t xml:space="preserve"> for </w:t>
      </w:r>
      <w:r w:rsidR="00833CC9" w:rsidRPr="00604EDE">
        <w:rPr>
          <w:rFonts w:ascii="Times New Roman" w:eastAsia="Times New Roman" w:hAnsi="Times New Roman" w:cs="Times New Roman"/>
          <w:color w:val="0E101A"/>
          <w:sz w:val="24"/>
          <w:szCs w:val="24"/>
        </w:rPr>
        <w:t>sand-bedded freestalls</w:t>
      </w:r>
      <w:r w:rsidR="00833CC9">
        <w:rPr>
          <w:rFonts w:ascii="Times New Roman" w:eastAsia="Times New Roman" w:hAnsi="Times New Roman" w:cs="Times New Roman"/>
          <w:color w:val="0E101A"/>
          <w:sz w:val="24"/>
          <w:szCs w:val="24"/>
        </w:rPr>
        <w:t xml:space="preserve"> and CBP</w:t>
      </w:r>
      <w:r w:rsidR="004C7CC3">
        <w:rPr>
          <w:rFonts w:ascii="Times New Roman" w:eastAsia="Times New Roman" w:hAnsi="Times New Roman" w:cs="Times New Roman"/>
          <w:color w:val="0E101A"/>
          <w:sz w:val="24"/>
          <w:szCs w:val="24"/>
        </w:rPr>
        <w:t xml:space="preserve"> </w:t>
      </w:r>
      <w:r w:rsidR="004C7CC3">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4C7CC3">
        <w:rPr>
          <w:rFonts w:ascii="Times New Roman" w:eastAsia="Times New Roman" w:hAnsi="Times New Roman" w:cs="Times New Roman"/>
          <w:color w:val="0E101A"/>
          <w:sz w:val="24"/>
          <w:szCs w:val="24"/>
        </w:rPr>
        <w:instrText xml:space="preserve"> ADDIN EN.CITE </w:instrText>
      </w:r>
      <w:r w:rsidR="004C7CC3">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4C7CC3">
        <w:rPr>
          <w:rFonts w:ascii="Times New Roman" w:eastAsia="Times New Roman" w:hAnsi="Times New Roman" w:cs="Times New Roman"/>
          <w:color w:val="0E101A"/>
          <w:sz w:val="24"/>
          <w:szCs w:val="24"/>
        </w:rPr>
        <w:instrText xml:space="preserve"> ADDIN EN.CITE.DATA </w:instrText>
      </w:r>
      <w:r w:rsidR="004C7CC3">
        <w:rPr>
          <w:rFonts w:ascii="Times New Roman" w:eastAsia="Times New Roman" w:hAnsi="Times New Roman" w:cs="Times New Roman"/>
          <w:color w:val="0E101A"/>
          <w:sz w:val="24"/>
          <w:szCs w:val="24"/>
        </w:rPr>
      </w:r>
      <w:r w:rsidR="004C7CC3">
        <w:rPr>
          <w:rFonts w:ascii="Times New Roman" w:eastAsia="Times New Roman" w:hAnsi="Times New Roman" w:cs="Times New Roman"/>
          <w:color w:val="0E101A"/>
          <w:sz w:val="24"/>
          <w:szCs w:val="24"/>
        </w:rPr>
        <w:fldChar w:fldCharType="end"/>
      </w:r>
      <w:r w:rsidR="004C7CC3">
        <w:rPr>
          <w:rFonts w:ascii="Times New Roman" w:eastAsia="Times New Roman" w:hAnsi="Times New Roman" w:cs="Times New Roman"/>
          <w:color w:val="0E101A"/>
          <w:sz w:val="24"/>
          <w:szCs w:val="24"/>
        </w:rPr>
      </w:r>
      <w:r w:rsidR="004C7CC3">
        <w:rPr>
          <w:rFonts w:ascii="Times New Roman" w:eastAsia="Times New Roman" w:hAnsi="Times New Roman" w:cs="Times New Roman"/>
          <w:color w:val="0E101A"/>
          <w:sz w:val="24"/>
          <w:szCs w:val="24"/>
        </w:rPr>
        <w:fldChar w:fldCharType="separate"/>
      </w:r>
      <w:r w:rsidR="004C7CC3">
        <w:rPr>
          <w:rFonts w:ascii="Times New Roman" w:eastAsia="Times New Roman" w:hAnsi="Times New Roman" w:cs="Times New Roman"/>
          <w:noProof/>
          <w:color w:val="0E101A"/>
          <w:sz w:val="24"/>
          <w:szCs w:val="24"/>
        </w:rPr>
        <w:t>(Adkins et al., 2022)</w:t>
      </w:r>
      <w:r w:rsidR="004C7CC3">
        <w:rPr>
          <w:rFonts w:ascii="Times New Roman" w:eastAsia="Times New Roman" w:hAnsi="Times New Roman" w:cs="Times New Roman"/>
          <w:color w:val="0E101A"/>
          <w:sz w:val="24"/>
          <w:szCs w:val="24"/>
        </w:rPr>
        <w:fldChar w:fldCharType="end"/>
      </w:r>
      <w:r w:rsidR="004C7CC3">
        <w:rPr>
          <w:rFonts w:ascii="Times New Roman" w:eastAsia="Times New Roman" w:hAnsi="Times New Roman" w:cs="Times New Roman"/>
          <w:color w:val="0E101A"/>
          <w:sz w:val="24"/>
          <w:szCs w:val="24"/>
        </w:rPr>
        <w:t>,</w:t>
      </w:r>
      <w:r w:rsidR="00833CC9">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sidR="00FD0EFE">
        <w:rPr>
          <w:rFonts w:ascii="Times New Roman" w:eastAsia="Times New Roman" w:hAnsi="Times New Roman" w:cs="Times New Roman"/>
          <w:color w:val="0E101A"/>
          <w:sz w:val="24"/>
          <w:szCs w:val="24"/>
        </w:rPr>
        <w:t xml:space="preserve">a comparison of </w:t>
      </w:r>
      <w:r w:rsidR="00F75FB8">
        <w:rPr>
          <w:rFonts w:ascii="Times New Roman" w:eastAsia="Times New Roman" w:hAnsi="Times New Roman" w:cs="Times New Roman"/>
          <w:color w:val="0E101A"/>
          <w:sz w:val="24"/>
          <w:szCs w:val="24"/>
        </w:rPr>
        <w:t>CBP and two types of freestall barns</w:t>
      </w:r>
      <w:r w:rsidR="0049313D">
        <w:rPr>
          <w:rFonts w:ascii="Times New Roman" w:eastAsia="Times New Roman" w:hAnsi="Times New Roman" w:cs="Times New Roman"/>
          <w:color w:val="0E101A"/>
          <w:sz w:val="24"/>
          <w:szCs w:val="24"/>
        </w:rPr>
        <w:t xml:space="preserve"> </w:t>
      </w:r>
      <w:r w:rsidR="0049313D">
        <w:rPr>
          <w:rFonts w:ascii="Times New Roman" w:eastAsia="Times New Roman" w:hAnsi="Times New Roman" w:cs="Times New Roman"/>
          <w:color w:val="0E101A"/>
          <w:sz w:val="24"/>
          <w:szCs w:val="24"/>
        </w:rPr>
        <w:fldChar w:fldCharType="begin"/>
      </w:r>
      <w:r w:rsidR="009470D2">
        <w:rPr>
          <w:rFonts w:ascii="Times New Roman" w:eastAsia="Times New Roman" w:hAnsi="Times New Roman" w:cs="Times New Roman"/>
          <w:color w:val="0E101A"/>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sidR="0049313D">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(Lobeck et al., 2011)</w:t>
      </w:r>
      <w:r w:rsidR="0049313D">
        <w:rPr>
          <w:rFonts w:ascii="Times New Roman" w:eastAsia="Times New Roman" w:hAnsi="Times New Roman" w:cs="Times New Roman"/>
          <w:color w:val="0E101A"/>
          <w:sz w:val="24"/>
          <w:szCs w:val="24"/>
        </w:rPr>
        <w:fldChar w:fldCharType="end"/>
      </w:r>
      <w:r w:rsidR="0049313D">
        <w:rPr>
          <w:rFonts w:ascii="Times New Roman" w:eastAsia="Times New Roman" w:hAnsi="Times New Roman" w:cs="Times New Roman"/>
          <w:color w:val="0E101A"/>
          <w:sz w:val="24"/>
          <w:szCs w:val="24"/>
        </w:rPr>
        <w:t>.</w:t>
      </w:r>
      <w:r w:rsidR="00575A90">
        <w:rPr>
          <w:rFonts w:ascii="Times New Roman" w:eastAsia="Times New Roman" w:hAnsi="Times New Roman" w:cs="Times New Roman"/>
          <w:color w:val="0E101A"/>
          <w:sz w:val="24"/>
          <w:szCs w:val="24"/>
        </w:rPr>
        <w:t xml:space="preserve"> </w:t>
      </w:r>
      <w:r w:rsidR="00A72050">
        <w:rPr>
          <w:rFonts w:ascii="Times New Roman" w:eastAsia="Times New Roman" w:hAnsi="Times New Roman" w:cs="Times New Roman"/>
          <w:color w:val="0E101A"/>
          <w:sz w:val="24"/>
          <w:szCs w:val="24"/>
        </w:rPr>
        <w:t xml:space="preserve">It is unclear whether the herds included in these </w:t>
      </w:r>
      <w:r w:rsidR="00D21C9B">
        <w:rPr>
          <w:rFonts w:ascii="Times New Roman" w:eastAsia="Times New Roman" w:hAnsi="Times New Roman" w:cs="Times New Roman"/>
          <w:color w:val="0E101A"/>
          <w:sz w:val="24"/>
          <w:szCs w:val="24"/>
        </w:rPr>
        <w:t>prior</w:t>
      </w:r>
      <w:r w:rsidR="00A72050">
        <w:rPr>
          <w:rFonts w:ascii="Times New Roman" w:eastAsia="Times New Roman" w:hAnsi="Times New Roman" w:cs="Times New Roman"/>
          <w:color w:val="0E101A"/>
          <w:sz w:val="24"/>
          <w:szCs w:val="24"/>
        </w:rPr>
        <w:t xml:space="preserve"> studies were conventionally-managed or organic dairies. </w:t>
      </w:r>
      <w:r w:rsidR="00F24FF3">
        <w:rPr>
          <w:rFonts w:ascii="Times New Roman" w:eastAsia="Times New Roman" w:hAnsi="Times New Roman" w:cs="Times New Roman"/>
          <w:color w:val="0E101A"/>
          <w:sz w:val="24"/>
          <w:szCs w:val="24"/>
        </w:rPr>
        <w:t xml:space="preserve">To the </w:t>
      </w:r>
      <w:r w:rsidR="00D21C9B">
        <w:rPr>
          <w:rFonts w:ascii="Times New Roman" w:eastAsia="Times New Roman" w:hAnsi="Times New Roman" w:cs="Times New Roman"/>
          <w:color w:val="0E101A"/>
          <w:sz w:val="24"/>
          <w:szCs w:val="24"/>
        </w:rPr>
        <w:t>best of our</w:t>
      </w:r>
      <w:r w:rsidR="00F24FF3">
        <w:rPr>
          <w:rFonts w:ascii="Times New Roman" w:eastAsia="Times New Roman" w:hAnsi="Times New Roman" w:cs="Times New Roman"/>
          <w:color w:val="0E101A"/>
          <w:sz w:val="24"/>
          <w:szCs w:val="24"/>
        </w:rPr>
        <w:t xml:space="preserve"> kn</w:t>
      </w:r>
      <w:r w:rsidR="00CB31B5">
        <w:rPr>
          <w:rFonts w:ascii="Times New Roman" w:eastAsia="Times New Roman" w:hAnsi="Times New Roman" w:cs="Times New Roman"/>
          <w:color w:val="0E101A"/>
          <w:sz w:val="24"/>
          <w:szCs w:val="24"/>
        </w:rPr>
        <w:t xml:space="preserve">owledge, no studies </w:t>
      </w:r>
      <w:r w:rsidR="00FD0EFE">
        <w:rPr>
          <w:rFonts w:ascii="Times New Roman" w:eastAsia="Times New Roman" w:hAnsi="Times New Roman" w:cs="Times New Roman"/>
          <w:color w:val="0E101A"/>
          <w:sz w:val="24"/>
          <w:szCs w:val="24"/>
        </w:rPr>
        <w:t>describ</w:t>
      </w:r>
      <w:r w:rsidR="00A57770">
        <w:rPr>
          <w:rFonts w:ascii="Times New Roman" w:eastAsia="Times New Roman" w:hAnsi="Times New Roman" w:cs="Times New Roman"/>
          <w:color w:val="0E101A"/>
          <w:sz w:val="24"/>
          <w:szCs w:val="24"/>
        </w:rPr>
        <w:t xml:space="preserve">e and </w:t>
      </w:r>
      <w:r w:rsidR="0063645B">
        <w:rPr>
          <w:rFonts w:ascii="Times New Roman" w:eastAsia="Times New Roman" w:hAnsi="Times New Roman" w:cs="Times New Roman"/>
          <w:color w:val="0E101A"/>
          <w:sz w:val="24"/>
          <w:szCs w:val="24"/>
        </w:rPr>
        <w:t xml:space="preserve">compare </w:t>
      </w:r>
      <w:r w:rsidR="00B307E9">
        <w:rPr>
          <w:rFonts w:ascii="Times New Roman" w:eastAsia="Times New Roman" w:hAnsi="Times New Roman" w:cs="Times New Roman"/>
          <w:color w:val="0E101A"/>
          <w:sz w:val="24"/>
          <w:szCs w:val="24"/>
        </w:rPr>
        <w:t>bulk tank</w:t>
      </w:r>
      <w:r w:rsidR="002760B4" w:rsidRPr="00604EDE">
        <w:rPr>
          <w:rFonts w:ascii="Times New Roman" w:eastAsia="Times New Roman" w:hAnsi="Times New Roman" w:cs="Times New Roman"/>
          <w:color w:val="0E101A"/>
          <w:sz w:val="24"/>
          <w:szCs w:val="24"/>
        </w:rPr>
        <w:t xml:space="preserve"> milk quality, udder health and hygiene on bedded pack farms</w:t>
      </w:r>
      <w:r w:rsidR="00FD0EFE">
        <w:rPr>
          <w:rFonts w:ascii="Times New Roman" w:eastAsia="Times New Roman" w:hAnsi="Times New Roman" w:cs="Times New Roman"/>
          <w:color w:val="0E101A"/>
          <w:sz w:val="24"/>
          <w:szCs w:val="24"/>
        </w:rPr>
        <w:t xml:space="preserve"> and</w:t>
      </w:r>
      <w:r w:rsidR="002760B4" w:rsidRPr="00604EDE">
        <w:rPr>
          <w:rFonts w:ascii="Times New Roman" w:eastAsia="Times New Roman" w:hAnsi="Times New Roman" w:cs="Times New Roman"/>
          <w:color w:val="0E101A"/>
          <w:sz w:val="24"/>
          <w:szCs w:val="24"/>
        </w:rPr>
        <w:t xml:space="preserve"> </w:t>
      </w:r>
      <w:r w:rsidR="005F5183">
        <w:rPr>
          <w:rFonts w:ascii="Times New Roman" w:eastAsia="Times New Roman" w:hAnsi="Times New Roman" w:cs="Times New Roman"/>
          <w:color w:val="0E101A"/>
          <w:sz w:val="24"/>
          <w:szCs w:val="24"/>
        </w:rPr>
        <w:t>tiestall</w:t>
      </w:r>
      <w:ins w:id="93" w:author="Sandra Godden" w:date="2023-10-13T08:22:00Z">
        <w:r w:rsidR="00F5253E">
          <w:rPr>
            <w:rFonts w:ascii="Times New Roman" w:eastAsia="Times New Roman" w:hAnsi="Times New Roman" w:cs="Times New Roman"/>
            <w:color w:val="0E101A"/>
            <w:sz w:val="24"/>
            <w:szCs w:val="24"/>
          </w:rPr>
          <w:t xml:space="preserve"> or freestall</w:t>
        </w:r>
      </w:ins>
      <w:r w:rsidR="005F5183">
        <w:rPr>
          <w:rFonts w:ascii="Times New Roman" w:eastAsia="Times New Roman" w:hAnsi="Times New Roman" w:cs="Times New Roman"/>
          <w:color w:val="0E101A"/>
          <w:sz w:val="24"/>
          <w:szCs w:val="24"/>
        </w:rPr>
        <w:t xml:space="preserve"> barns of</w:t>
      </w:r>
      <w:r w:rsidR="002760B4" w:rsidRPr="00604EDE">
        <w:rPr>
          <w:rFonts w:ascii="Times New Roman" w:eastAsia="Times New Roman" w:hAnsi="Times New Roman" w:cs="Times New Roman"/>
          <w:color w:val="0E101A"/>
          <w:sz w:val="24"/>
          <w:szCs w:val="24"/>
        </w:rPr>
        <w:t xml:space="preserve"> similar size and management style.</w:t>
      </w:r>
    </w:p>
    <w:p w14:paraId="29F767BD" w14:textId="4F6A23B7" w:rsidR="002159A8" w:rsidRPr="00604EDE" w:rsidRDefault="002159A8" w:rsidP="007B2DF8">
      <w:pPr>
        <w:spacing w:line="480" w:lineRule="auto"/>
        <w:ind w:firstLine="720"/>
        <w:rPr>
          <w:rFonts w:ascii="Times New Roman" w:eastAsia="Times New Roman" w:hAnsi="Times New Roman" w:cs="Times New Roman"/>
          <w:color w:val="0E101A"/>
          <w:sz w:val="24"/>
          <w:szCs w:val="24"/>
        </w:rPr>
      </w:pPr>
      <w:commentRangeStart w:id="94"/>
      <w:r w:rsidRPr="00604EDE">
        <w:rPr>
          <w:rFonts w:ascii="Times New Roman" w:eastAsia="Times New Roman" w:hAnsi="Times New Roman" w:cs="Times New Roman"/>
          <w:color w:val="0E101A"/>
          <w:sz w:val="24"/>
          <w:szCs w:val="24"/>
        </w:rPr>
        <w:t xml:space="preserve">Organic </w:t>
      </w:r>
      <w:r w:rsidR="000865EB">
        <w:rPr>
          <w:rFonts w:ascii="Times New Roman" w:eastAsia="Times New Roman" w:hAnsi="Times New Roman" w:cs="Times New Roman"/>
          <w:color w:val="0E101A"/>
          <w:sz w:val="24"/>
          <w:szCs w:val="24"/>
        </w:rPr>
        <w:t>dairies</w:t>
      </w:r>
      <w:r w:rsidR="000865EB"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in the Northeast have expressed particular interest in bedded pack </w:t>
      </w:r>
      <w:commentRangeStart w:id="95"/>
      <w:r w:rsidRPr="00604EDE">
        <w:rPr>
          <w:rFonts w:ascii="Times New Roman" w:eastAsia="Times New Roman" w:hAnsi="Times New Roman" w:cs="Times New Roman"/>
          <w:color w:val="0E101A"/>
          <w:sz w:val="24"/>
          <w:szCs w:val="24"/>
        </w:rPr>
        <w:t>systems</w:t>
      </w:r>
      <w:commentRangeEnd w:id="95"/>
      <w:r w:rsidR="00F5253E">
        <w:rPr>
          <w:rStyle w:val="CommentReference"/>
          <w:rFonts w:eastAsiaTheme="minorEastAsia"/>
        </w:rPr>
        <w:commentReference w:id="95"/>
      </w:r>
      <w:r w:rsidR="00AF4492">
        <w:rPr>
          <w:rFonts w:ascii="Times New Roman" w:eastAsia="Times New Roman" w:hAnsi="Times New Roman" w:cs="Times New Roman"/>
          <w:color w:val="0E101A"/>
          <w:sz w:val="24"/>
          <w:szCs w:val="24"/>
        </w:rPr>
        <w:t xml:space="preserve"> to house their cows</w:t>
      </w:r>
      <w:r w:rsidR="00286D90">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286D90">
        <w:rPr>
          <w:rFonts w:ascii="Times New Roman" w:eastAsia="Times New Roman" w:hAnsi="Times New Roman" w:cs="Times New Roman"/>
          <w:color w:val="0E101A"/>
          <w:sz w:val="24"/>
          <w:szCs w:val="24"/>
        </w:rPr>
        <w:t>T</w:t>
      </w:r>
      <w:r w:rsidRPr="00604EDE">
        <w:rPr>
          <w:rFonts w:ascii="Times New Roman" w:eastAsia="Times New Roman" w:hAnsi="Times New Roman" w:cs="Times New Roman"/>
          <w:color w:val="0E101A"/>
          <w:sz w:val="24"/>
          <w:szCs w:val="24"/>
        </w:rPr>
        <w:t xml:space="preserve">hese loose-housing structures </w:t>
      </w:r>
      <w:r w:rsidR="00FD0EFE">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sidR="00FD0EFE">
        <w:rPr>
          <w:rFonts w:ascii="Times New Roman" w:eastAsia="Times New Roman" w:hAnsi="Times New Roman" w:cs="Times New Roman"/>
          <w:color w:val="0E101A"/>
          <w:sz w:val="24"/>
          <w:szCs w:val="24"/>
        </w:rPr>
        <w:t>pasture-based</w:t>
      </w:r>
      <w:r w:rsidR="00FD0EFE"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farm systems</w:t>
      </w:r>
      <w:r w:rsidR="00286D90">
        <w:rPr>
          <w:rFonts w:ascii="Times New Roman" w:eastAsia="Times New Roman" w:hAnsi="Times New Roman" w:cs="Times New Roman"/>
          <w:color w:val="0E101A"/>
          <w:sz w:val="24"/>
          <w:szCs w:val="24"/>
        </w:rPr>
        <w:t>,</w:t>
      </w:r>
      <w:r w:rsidR="00302753">
        <w:rPr>
          <w:rFonts w:ascii="Times New Roman" w:eastAsia="Times New Roman" w:hAnsi="Times New Roman" w:cs="Times New Roman"/>
          <w:color w:val="0E101A"/>
          <w:sz w:val="24"/>
          <w:szCs w:val="24"/>
        </w:rPr>
        <w:t xml:space="preserve"> </w:t>
      </w:r>
      <w:r w:rsidR="00E40EA3">
        <w:rPr>
          <w:rFonts w:ascii="Times New Roman" w:eastAsia="Times New Roman" w:hAnsi="Times New Roman" w:cs="Times New Roman"/>
          <w:color w:val="0E101A"/>
          <w:sz w:val="24"/>
          <w:szCs w:val="24"/>
        </w:rPr>
        <w:t xml:space="preserve">and </w:t>
      </w:r>
      <w:r w:rsidR="00A63DEC">
        <w:rPr>
          <w:rFonts w:ascii="Times New Roman" w:eastAsia="Times New Roman" w:hAnsi="Times New Roman" w:cs="Times New Roman"/>
          <w:color w:val="0E101A"/>
          <w:sz w:val="24"/>
          <w:szCs w:val="24"/>
        </w:rPr>
        <w:t xml:space="preserve">state and federal </w:t>
      </w:r>
      <w:r w:rsidR="00CF73C1">
        <w:rPr>
          <w:rFonts w:ascii="Times New Roman" w:eastAsia="Times New Roman" w:hAnsi="Times New Roman" w:cs="Times New Roman"/>
          <w:color w:val="0E101A"/>
          <w:sz w:val="24"/>
          <w:szCs w:val="24"/>
        </w:rPr>
        <w:t>agencies</w:t>
      </w:r>
      <w:r w:rsidR="002C3B61">
        <w:rPr>
          <w:rFonts w:ascii="Times New Roman" w:eastAsia="Times New Roman" w:hAnsi="Times New Roman" w:cs="Times New Roman"/>
          <w:color w:val="0E101A"/>
          <w:sz w:val="24"/>
          <w:szCs w:val="24"/>
        </w:rPr>
        <w:t xml:space="preserve"> in the U</w:t>
      </w:r>
      <w:r w:rsidR="007C0FB9">
        <w:rPr>
          <w:rFonts w:ascii="Times New Roman" w:eastAsia="Times New Roman" w:hAnsi="Times New Roman" w:cs="Times New Roman"/>
          <w:color w:val="0E101A"/>
          <w:sz w:val="24"/>
          <w:szCs w:val="24"/>
        </w:rPr>
        <w:t>.</w:t>
      </w:r>
      <w:r w:rsidR="002C3B61">
        <w:rPr>
          <w:rFonts w:ascii="Times New Roman" w:eastAsia="Times New Roman" w:hAnsi="Times New Roman" w:cs="Times New Roman"/>
          <w:color w:val="0E101A"/>
          <w:sz w:val="24"/>
          <w:szCs w:val="24"/>
        </w:rPr>
        <w:t>S</w:t>
      </w:r>
      <w:r w:rsidR="007C0FB9">
        <w:rPr>
          <w:rFonts w:ascii="Times New Roman" w:eastAsia="Times New Roman" w:hAnsi="Times New Roman" w:cs="Times New Roman"/>
          <w:color w:val="0E101A"/>
          <w:sz w:val="24"/>
          <w:szCs w:val="24"/>
        </w:rPr>
        <w:t>.</w:t>
      </w:r>
      <w:r w:rsidR="00A63DEC">
        <w:rPr>
          <w:rFonts w:ascii="Times New Roman" w:eastAsia="Times New Roman" w:hAnsi="Times New Roman" w:cs="Times New Roman"/>
          <w:color w:val="0E101A"/>
          <w:sz w:val="24"/>
          <w:szCs w:val="24"/>
        </w:rPr>
        <w:t xml:space="preserve"> are providing financial incentives for dairies</w:t>
      </w:r>
      <w:r w:rsidR="00CF73C1">
        <w:rPr>
          <w:rFonts w:ascii="Times New Roman" w:eastAsia="Times New Roman" w:hAnsi="Times New Roman" w:cs="Times New Roman"/>
          <w:color w:val="0E101A"/>
          <w:sz w:val="24"/>
          <w:szCs w:val="24"/>
        </w:rPr>
        <w:t xml:space="preserve"> </w:t>
      </w:r>
      <w:r w:rsidR="00AA52EA">
        <w:rPr>
          <w:rFonts w:ascii="Times New Roman" w:eastAsia="Times New Roman" w:hAnsi="Times New Roman" w:cs="Times New Roman"/>
          <w:color w:val="0E101A"/>
          <w:sz w:val="24"/>
          <w:szCs w:val="24"/>
        </w:rPr>
        <w:t xml:space="preserve">to build these structures </w:t>
      </w:r>
      <w:r w:rsidR="00CF73C1">
        <w:rPr>
          <w:rFonts w:ascii="Times New Roman" w:eastAsia="Times New Roman" w:hAnsi="Times New Roman" w:cs="Times New Roman"/>
          <w:color w:val="0E101A"/>
          <w:sz w:val="24"/>
          <w:szCs w:val="24"/>
        </w:rPr>
        <w:t xml:space="preserve">as part of manure </w:t>
      </w:r>
      <w:r w:rsidR="009E7EF3">
        <w:rPr>
          <w:rFonts w:ascii="Times New Roman" w:eastAsia="Times New Roman" w:hAnsi="Times New Roman" w:cs="Times New Roman"/>
          <w:color w:val="0E101A"/>
          <w:sz w:val="24"/>
          <w:szCs w:val="24"/>
        </w:rPr>
        <w:t>management</w:t>
      </w:r>
      <w:r w:rsidR="00CF73C1">
        <w:rPr>
          <w:rFonts w:ascii="Times New Roman" w:eastAsia="Times New Roman" w:hAnsi="Times New Roman" w:cs="Times New Roman"/>
          <w:color w:val="0E101A"/>
          <w:sz w:val="24"/>
          <w:szCs w:val="24"/>
        </w:rPr>
        <w:t xml:space="preserve"> practices </w:t>
      </w:r>
      <w:r w:rsidR="00AA52EA">
        <w:rPr>
          <w:rFonts w:ascii="Times New Roman" w:eastAsia="Times New Roman" w:hAnsi="Times New Roman" w:cs="Times New Roman"/>
          <w:color w:val="0E101A"/>
          <w:sz w:val="24"/>
          <w:szCs w:val="24"/>
        </w:rPr>
        <w:t>which</w:t>
      </w:r>
      <w:r w:rsidR="00CF73C1">
        <w:rPr>
          <w:rFonts w:ascii="Times New Roman" w:eastAsia="Times New Roman" w:hAnsi="Times New Roman" w:cs="Times New Roman"/>
          <w:color w:val="0E101A"/>
          <w:sz w:val="24"/>
          <w:szCs w:val="24"/>
        </w:rPr>
        <w:t xml:space="preserve"> </w:t>
      </w:r>
      <w:r w:rsidR="009E7EF3">
        <w:rPr>
          <w:rFonts w:ascii="Times New Roman" w:eastAsia="Times New Roman" w:hAnsi="Times New Roman" w:cs="Times New Roman"/>
          <w:color w:val="0E101A"/>
          <w:sz w:val="24"/>
          <w:szCs w:val="24"/>
        </w:rPr>
        <w:t>improve water quality and contribute to soil conservation</w:t>
      </w:r>
      <w:r w:rsidR="00A63DEC">
        <w:rPr>
          <w:rFonts w:ascii="Times New Roman" w:eastAsia="Times New Roman" w:hAnsi="Times New Roman" w:cs="Times New Roman"/>
          <w:color w:val="0E101A"/>
          <w:sz w:val="24"/>
          <w:szCs w:val="24"/>
        </w:rPr>
        <w:t xml:space="preserve"> </w:t>
      </w:r>
      <w:r w:rsidR="00FD0EFE">
        <w:rPr>
          <w:rFonts w:ascii="Times New Roman" w:eastAsia="Times New Roman" w:hAnsi="Times New Roman" w:cs="Times New Roman"/>
          <w:color w:val="0E101A"/>
          <w:sz w:val="24"/>
          <w:szCs w:val="24"/>
        </w:rPr>
        <w:t>(Andrews et al., 2021)</w:t>
      </w:r>
      <w:r w:rsidRPr="00604EDE">
        <w:rPr>
          <w:rFonts w:ascii="Times New Roman" w:eastAsia="Times New Roman" w:hAnsi="Times New Roman" w:cs="Times New Roman"/>
          <w:color w:val="0E101A"/>
          <w:sz w:val="24"/>
          <w:szCs w:val="24"/>
        </w:rPr>
        <w:t xml:space="preserve">. Currently, the most common type of dairy cattle housing for organic farms in Vermont is a tiestall barn, </w:t>
      </w:r>
      <w:r w:rsidR="003653B9">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sidR="002D447E">
        <w:rPr>
          <w:rFonts w:ascii="Times New Roman" w:eastAsia="Times New Roman" w:hAnsi="Times New Roman" w:cs="Times New Roman"/>
          <w:color w:val="0E101A"/>
          <w:sz w:val="24"/>
          <w:szCs w:val="24"/>
        </w:rPr>
        <w:fldChar w:fldCharType="begin"/>
      </w:r>
      <w:r w:rsidR="009470D2">
        <w:rPr>
          <w:rFonts w:ascii="Times New Roman" w:eastAsia="Times New Roman" w:hAnsi="Times New Roman" w:cs="Times New Roman"/>
          <w:color w:val="0E101A"/>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2D447E">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(Andrews et al., 2021)</w:t>
      </w:r>
      <w:r w:rsidR="002D447E">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As </w:t>
      </w:r>
      <w:r w:rsidR="002B088F">
        <w:rPr>
          <w:rFonts w:ascii="Times New Roman" w:eastAsia="Times New Roman" w:hAnsi="Times New Roman" w:cs="Times New Roman"/>
          <w:color w:val="0E101A"/>
          <w:sz w:val="24"/>
          <w:szCs w:val="24"/>
        </w:rPr>
        <w:t>consumer opinion</w:t>
      </w:r>
      <w:r w:rsidR="002B088F"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about confinement housing of dairy cattle evolve</w:t>
      </w:r>
      <w:r w:rsidR="002B088F">
        <w:rPr>
          <w:rFonts w:ascii="Times New Roman" w:eastAsia="Times New Roman" w:hAnsi="Times New Roman" w:cs="Times New Roman"/>
          <w:color w:val="0E101A"/>
          <w:sz w:val="24"/>
          <w:szCs w:val="24"/>
        </w:rPr>
        <w:t>s</w:t>
      </w:r>
      <w:r w:rsidR="00AC7AB3">
        <w:rPr>
          <w:rFonts w:ascii="Times New Roman" w:eastAsia="Times New Roman" w:hAnsi="Times New Roman" w:cs="Times New Roman"/>
          <w:color w:val="0E101A"/>
          <w:sz w:val="24"/>
          <w:szCs w:val="24"/>
        </w:rPr>
        <w:t xml:space="preserve"> </w:t>
      </w:r>
      <w:r w:rsidR="002B088F">
        <w:rPr>
          <w:rFonts w:ascii="Times New Roman" w:eastAsia="Times New Roman" w:hAnsi="Times New Roman" w:cs="Times New Roman"/>
          <w:color w:val="0E101A"/>
          <w:sz w:val="24"/>
          <w:szCs w:val="24"/>
        </w:rPr>
        <w:t>and influences dairy policy</w:t>
      </w:r>
      <w:r w:rsidRPr="00604EDE">
        <w:rPr>
          <w:rFonts w:ascii="Times New Roman" w:eastAsia="Times New Roman" w:hAnsi="Times New Roman" w:cs="Times New Roman"/>
          <w:color w:val="0E101A"/>
          <w:sz w:val="24"/>
          <w:szCs w:val="24"/>
        </w:rPr>
        <w:t xml:space="preserve">, small to mid-size dairy farms in the Northeast </w:t>
      </w:r>
      <w:r w:rsidR="00F7512C">
        <w:rPr>
          <w:rFonts w:ascii="Times New Roman" w:eastAsia="Times New Roman" w:hAnsi="Times New Roman" w:cs="Times New Roman"/>
          <w:color w:val="0E101A"/>
          <w:sz w:val="24"/>
          <w:szCs w:val="24"/>
        </w:rPr>
        <w:t>may be</w:t>
      </w:r>
      <w:r w:rsidRPr="00604EDE">
        <w:rPr>
          <w:rFonts w:ascii="Times New Roman" w:eastAsia="Times New Roman" w:hAnsi="Times New Roman" w:cs="Times New Roman"/>
          <w:color w:val="0E101A"/>
          <w:sz w:val="24"/>
          <w:szCs w:val="24"/>
        </w:rPr>
        <w:t xml:space="preserve"> </w:t>
      </w:r>
      <w:r w:rsidR="00F7512C">
        <w:rPr>
          <w:rFonts w:ascii="Times New Roman" w:eastAsia="Times New Roman" w:hAnsi="Times New Roman" w:cs="Times New Roman"/>
          <w:color w:val="0E101A"/>
          <w:sz w:val="24"/>
          <w:szCs w:val="24"/>
        </w:rPr>
        <w:t xml:space="preserve">considering </w:t>
      </w:r>
      <w:r w:rsidRPr="00604EDE">
        <w:rPr>
          <w:rFonts w:ascii="Times New Roman" w:eastAsia="Times New Roman" w:hAnsi="Times New Roman" w:cs="Times New Roman"/>
          <w:color w:val="0E101A"/>
          <w:sz w:val="24"/>
          <w:szCs w:val="24"/>
        </w:rPr>
        <w:t>replac</w:t>
      </w:r>
      <w:r w:rsidR="00F7512C">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their aging tiestall facilities. Understanding mastitis risk for </w:t>
      </w:r>
      <w:r w:rsidR="002B088F">
        <w:rPr>
          <w:rFonts w:ascii="Times New Roman" w:eastAsia="Times New Roman" w:hAnsi="Times New Roman" w:cs="Times New Roman"/>
          <w:color w:val="0E101A"/>
          <w:sz w:val="24"/>
          <w:szCs w:val="24"/>
        </w:rPr>
        <w:t xml:space="preserve">cattle </w:t>
      </w:r>
      <w:r w:rsidR="00DC3CB1">
        <w:rPr>
          <w:rFonts w:ascii="Times New Roman" w:eastAsia="Times New Roman" w:hAnsi="Times New Roman" w:cs="Times New Roman"/>
          <w:color w:val="0E101A"/>
          <w:sz w:val="24"/>
          <w:szCs w:val="24"/>
        </w:rPr>
        <w:t xml:space="preserve">housed on </w:t>
      </w:r>
      <w:r w:rsidRPr="00604EDE">
        <w:rPr>
          <w:rFonts w:ascii="Times New Roman" w:eastAsia="Times New Roman" w:hAnsi="Times New Roman" w:cs="Times New Roman"/>
          <w:color w:val="0E101A"/>
          <w:sz w:val="24"/>
          <w:szCs w:val="24"/>
        </w:rPr>
        <w:t xml:space="preserve">bedded packs will be especially important for organic dairy farmers, as they have limited </w:t>
      </w:r>
      <w:r w:rsidR="002B088F">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sidR="00F5229F">
        <w:rPr>
          <w:rFonts w:ascii="Times New Roman" w:eastAsia="Times New Roman" w:hAnsi="Times New Roman" w:cs="Times New Roman"/>
          <w:color w:val="0E101A"/>
          <w:sz w:val="24"/>
          <w:szCs w:val="24"/>
        </w:rPr>
        <w:t xml:space="preserve"> </w:t>
      </w:r>
      <w:r w:rsidR="00F5229F">
        <w:rPr>
          <w:rFonts w:ascii="Times New Roman" w:eastAsia="Times New Roman" w:hAnsi="Times New Roman" w:cs="Times New Roman"/>
          <w:color w:val="0E101A"/>
          <w:sz w:val="24"/>
          <w:szCs w:val="24"/>
        </w:rPr>
        <w:fldChar w:fldCharType="begin"/>
      </w:r>
      <w:r w:rsidR="00F5229F">
        <w:rPr>
          <w:rFonts w:ascii="Times New Roman" w:eastAsia="Times New Roman" w:hAnsi="Times New Roman" w:cs="Times New Roman"/>
          <w:color w:val="0E101A"/>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00F5229F">
        <w:rPr>
          <w:rFonts w:ascii="Times New Roman" w:eastAsia="Times New Roman" w:hAnsi="Times New Roman" w:cs="Times New Roman"/>
          <w:color w:val="0E101A"/>
          <w:sz w:val="24"/>
          <w:szCs w:val="24"/>
        </w:rPr>
        <w:fldChar w:fldCharType="separate"/>
      </w:r>
      <w:r w:rsidR="00F5229F">
        <w:rPr>
          <w:rFonts w:ascii="Times New Roman" w:eastAsia="Times New Roman" w:hAnsi="Times New Roman" w:cs="Times New Roman"/>
          <w:noProof/>
          <w:color w:val="0E101A"/>
          <w:sz w:val="24"/>
          <w:szCs w:val="24"/>
        </w:rPr>
        <w:t>(Ruegg, 2009)</w:t>
      </w:r>
      <w:r w:rsidR="00F5229F">
        <w:rPr>
          <w:rFonts w:ascii="Times New Roman" w:eastAsia="Times New Roman" w:hAnsi="Times New Roman" w:cs="Times New Roman"/>
          <w:color w:val="0E101A"/>
          <w:sz w:val="24"/>
          <w:szCs w:val="24"/>
        </w:rPr>
        <w:fldChar w:fldCharType="end"/>
      </w:r>
      <w:r w:rsidR="00F5229F">
        <w:rPr>
          <w:rFonts w:ascii="Times New Roman" w:eastAsia="Times New Roman" w:hAnsi="Times New Roman" w:cs="Times New Roman"/>
          <w:color w:val="0E101A"/>
          <w:sz w:val="24"/>
          <w:szCs w:val="24"/>
        </w:rPr>
        <w:t xml:space="preserve">. </w:t>
      </w:r>
      <w:r w:rsidR="00C928F2">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revious research directly comparing bedded packs to other housing systems has been limited to freestalls with sand</w:t>
      </w:r>
      <w:r w:rsidR="00C928F2">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sidR="006202F2">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sidR="00433AE1">
        <w:rPr>
          <w:rFonts w:ascii="Times New Roman" w:eastAsia="Times New Roman" w:hAnsi="Times New Roman" w:cs="Times New Roman"/>
          <w:color w:val="0E101A"/>
          <w:sz w:val="24"/>
          <w:szCs w:val="24"/>
        </w:rPr>
        <w:t>Vermont</w:t>
      </w:r>
      <w:r w:rsidR="00FF167E">
        <w:rPr>
          <w:rFonts w:ascii="Times New Roman" w:eastAsia="Times New Roman" w:hAnsi="Times New Roman" w:cs="Times New Roman"/>
          <w:color w:val="0E101A"/>
          <w:sz w:val="24"/>
          <w:szCs w:val="24"/>
        </w:rPr>
        <w:t xml:space="preserve"> </w:t>
      </w:r>
      <w:r w:rsidR="00C928F2">
        <w:rPr>
          <w:rFonts w:ascii="Times New Roman" w:eastAsia="Times New Roman" w:hAnsi="Times New Roman" w:cs="Times New Roman"/>
          <w:color w:val="0E101A"/>
          <w:sz w:val="24"/>
          <w:szCs w:val="24"/>
        </w:rPr>
        <w:t>(</w:t>
      </w:r>
      <w:r w:rsidR="00FF167E">
        <w:rPr>
          <w:rFonts w:ascii="Times New Roman" w:eastAsia="Times New Roman" w:hAnsi="Times New Roman" w:cs="Times New Roman"/>
          <w:color w:val="0E101A"/>
          <w:sz w:val="24"/>
          <w:szCs w:val="24"/>
        </w:rPr>
        <w:t>Andrews et al. 2021</w:t>
      </w:r>
      <w:r w:rsidR="00FF167E">
        <w:rPr>
          <w:rFonts w:ascii="Times New Roman" w:eastAsia="Times New Roman" w:hAnsi="Times New Roman" w:cs="Times New Roman"/>
          <w:color w:val="0E101A"/>
          <w:sz w:val="24"/>
          <w:szCs w:val="24"/>
        </w:rPr>
        <w:fldChar w:fldCharType="begin"/>
      </w:r>
      <w:r w:rsidR="00FF167E">
        <w:rPr>
          <w:rFonts w:ascii="Times New Roman" w:eastAsia="Times New Roman" w:hAnsi="Times New Roman" w:cs="Times New Roman"/>
          <w:color w:val="0E101A"/>
          <w:sz w:val="24"/>
          <w:szCs w:val="24"/>
        </w:rPr>
        <w:instrText xml:space="preserve"> ADDIN EN.CITE &lt;EndNote&gt;&lt;Cite ExcludeAuth="1" ExcludeYear="1" Hidden="1"&gt;&lt;Author&gt;Andrews&lt;/Author&gt;&lt;Year&gt;2021&lt;/Year&gt;&lt;RecNum&gt;561&lt;/RecNum&gt;&lt;record&gt;&lt;rec-number&gt;561&lt;/rec-number&gt;&lt;foreign-keys&gt;&lt;key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FF167E">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sidR="00C928F2">
        <w:rPr>
          <w:rFonts w:ascii="Times New Roman" w:eastAsia="Times New Roman" w:hAnsi="Times New Roman" w:cs="Times New Roman"/>
          <w:color w:val="0E101A"/>
          <w:sz w:val="24"/>
          <w:szCs w:val="24"/>
        </w:rPr>
        <w:t>. A</w:t>
      </w:r>
      <w:r w:rsidRPr="00604EDE">
        <w:rPr>
          <w:rFonts w:ascii="Times New Roman" w:eastAsia="Times New Roman" w:hAnsi="Times New Roman" w:cs="Times New Roman"/>
          <w:color w:val="0E101A"/>
          <w:sz w:val="24"/>
          <w:szCs w:val="24"/>
        </w:rPr>
        <w:t xml:space="preserve"> direct comparison of </w:t>
      </w:r>
      <w:r w:rsidR="00D858EF">
        <w:rPr>
          <w:rFonts w:ascii="Times New Roman" w:eastAsia="Times New Roman" w:hAnsi="Times New Roman" w:cs="Times New Roman"/>
          <w:color w:val="0E101A"/>
          <w:sz w:val="24"/>
          <w:szCs w:val="24"/>
        </w:rPr>
        <w:t xml:space="preserve">bulk tank milk quality, </w:t>
      </w:r>
      <w:r w:rsidRPr="00604EDE">
        <w:rPr>
          <w:rFonts w:ascii="Times New Roman" w:eastAsia="Times New Roman" w:hAnsi="Times New Roman" w:cs="Times New Roman"/>
          <w:color w:val="0E101A"/>
          <w:sz w:val="24"/>
          <w:szCs w:val="24"/>
        </w:rPr>
        <w:t xml:space="preserve">udder health and hygiene </w:t>
      </w:r>
      <w:r w:rsidR="002177F1">
        <w:rPr>
          <w:rFonts w:ascii="Times New Roman" w:eastAsia="Times New Roman" w:hAnsi="Times New Roman" w:cs="Times New Roman"/>
          <w:color w:val="0E101A"/>
          <w:sz w:val="24"/>
          <w:szCs w:val="24"/>
        </w:rPr>
        <w:t>between</w:t>
      </w:r>
      <w:r w:rsidRPr="00604EDE">
        <w:rPr>
          <w:rFonts w:ascii="Times New Roman" w:eastAsia="Times New Roman" w:hAnsi="Times New Roman" w:cs="Times New Roman"/>
          <w:color w:val="0E101A"/>
          <w:sz w:val="24"/>
          <w:szCs w:val="24"/>
        </w:rPr>
        <w:t xml:space="preserve"> bedded pack systems</w:t>
      </w:r>
      <w:r w:rsidR="006202F2">
        <w:rPr>
          <w:rFonts w:ascii="Times New Roman" w:eastAsia="Times New Roman" w:hAnsi="Times New Roman" w:cs="Times New Roman"/>
          <w:color w:val="0E101A"/>
          <w:sz w:val="24"/>
          <w:szCs w:val="24"/>
        </w:rPr>
        <w:t xml:space="preserve">, freestall, and </w:t>
      </w:r>
      <w:r w:rsidRPr="00604EDE">
        <w:rPr>
          <w:rFonts w:ascii="Times New Roman" w:eastAsia="Times New Roman" w:hAnsi="Times New Roman" w:cs="Times New Roman"/>
          <w:color w:val="0E101A"/>
          <w:sz w:val="24"/>
          <w:szCs w:val="24"/>
        </w:rPr>
        <w:t xml:space="preserve">tiestall barns </w:t>
      </w:r>
      <w:r w:rsidR="007768F5">
        <w:rPr>
          <w:rFonts w:ascii="Times New Roman" w:eastAsia="Times New Roman" w:hAnsi="Times New Roman" w:cs="Times New Roman"/>
          <w:color w:val="0E101A"/>
          <w:sz w:val="24"/>
          <w:szCs w:val="24"/>
        </w:rPr>
        <w:t>c</w:t>
      </w:r>
      <w:r w:rsidRPr="00604EDE">
        <w:rPr>
          <w:rFonts w:ascii="Times New Roman" w:eastAsia="Times New Roman" w:hAnsi="Times New Roman" w:cs="Times New Roman"/>
          <w:color w:val="0E101A"/>
          <w:sz w:val="24"/>
          <w:szCs w:val="24"/>
        </w:rPr>
        <w:t xml:space="preserve">ould </w:t>
      </w:r>
      <w:r w:rsidR="007768F5">
        <w:rPr>
          <w:rFonts w:ascii="Times New Roman" w:eastAsia="Times New Roman" w:hAnsi="Times New Roman" w:cs="Times New Roman"/>
          <w:color w:val="0E101A"/>
          <w:sz w:val="24"/>
          <w:szCs w:val="24"/>
        </w:rPr>
        <w:t xml:space="preserve">provide valuable information about how this system performs </w:t>
      </w:r>
      <w:r w:rsidRPr="00604EDE">
        <w:rPr>
          <w:rFonts w:ascii="Times New Roman" w:eastAsia="Times New Roman" w:hAnsi="Times New Roman" w:cs="Times New Roman"/>
          <w:color w:val="0E101A"/>
          <w:sz w:val="24"/>
          <w:szCs w:val="24"/>
        </w:rPr>
        <w:t>in the Northeast</w:t>
      </w:r>
      <w:r w:rsidR="007768F5">
        <w:rPr>
          <w:rFonts w:ascii="Times New Roman" w:eastAsia="Times New Roman" w:hAnsi="Times New Roman" w:cs="Times New Roman"/>
          <w:color w:val="0E101A"/>
          <w:sz w:val="24"/>
          <w:szCs w:val="24"/>
        </w:rPr>
        <w:t>.</w:t>
      </w:r>
      <w:commentRangeEnd w:id="94"/>
      <w:r w:rsidR="000D6CEC">
        <w:rPr>
          <w:rStyle w:val="CommentReference"/>
          <w:rFonts w:eastAsiaTheme="minorEastAsia"/>
        </w:rPr>
        <w:commentReference w:id="94"/>
      </w:r>
    </w:p>
    <w:p w14:paraId="4E846C00" w14:textId="14B26013"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lastRenderedPageBreak/>
        <w:t xml:space="preserve"> </w:t>
      </w:r>
      <w:r w:rsidRPr="00604EDE">
        <w:rPr>
          <w:rFonts w:ascii="Times New Roman" w:eastAsia="Times New Roman" w:hAnsi="Times New Roman" w:cs="Times New Roman"/>
          <w:color w:val="0E101A"/>
          <w:sz w:val="24"/>
          <w:szCs w:val="24"/>
        </w:rPr>
        <w:tab/>
      </w:r>
      <w:proofErr w:type="gramStart"/>
      <w:r w:rsidRPr="00604EDE">
        <w:rPr>
          <w:rFonts w:ascii="Times New Roman" w:eastAsia="Times New Roman" w:hAnsi="Times New Roman" w:cs="Times New Roman"/>
          <w:color w:val="0E101A"/>
          <w:sz w:val="24"/>
          <w:szCs w:val="24"/>
        </w:rPr>
        <w:t>In order to</w:t>
      </w:r>
      <w:proofErr w:type="gramEnd"/>
      <w:r w:rsidRPr="00604EDE">
        <w:rPr>
          <w:rFonts w:ascii="Times New Roman" w:eastAsia="Times New Roman" w:hAnsi="Times New Roman" w:cs="Times New Roman"/>
          <w:color w:val="0E101A"/>
          <w:sz w:val="24"/>
          <w:szCs w:val="24"/>
        </w:rPr>
        <w:t xml:space="preserve"> better inform organic dairy producers in the Northeast who may be interested in using a bedded pack barn</w:t>
      </w:r>
      <w:r w:rsidR="00995B3E">
        <w:rPr>
          <w:rFonts w:ascii="Times New Roman" w:eastAsia="Times New Roman" w:hAnsi="Times New Roman" w:cs="Times New Roman"/>
          <w:color w:val="0E101A"/>
          <w:sz w:val="24"/>
          <w:szCs w:val="24"/>
        </w:rPr>
        <w:t xml:space="preserve"> for </w:t>
      </w:r>
      <w:r w:rsidR="00D40BB5">
        <w:rPr>
          <w:rFonts w:ascii="Times New Roman" w:eastAsia="Times New Roman" w:hAnsi="Times New Roman" w:cs="Times New Roman"/>
          <w:color w:val="0E101A"/>
          <w:sz w:val="24"/>
          <w:szCs w:val="24"/>
        </w:rPr>
        <w:t xml:space="preserve">winter </w:t>
      </w:r>
      <w:r w:rsidR="00995B3E">
        <w:rPr>
          <w:rFonts w:ascii="Times New Roman" w:eastAsia="Times New Roman" w:hAnsi="Times New Roman" w:cs="Times New Roman"/>
          <w:color w:val="0E101A"/>
          <w:sz w:val="24"/>
          <w:szCs w:val="24"/>
        </w:rPr>
        <w:t>housing their cattle</w:t>
      </w:r>
      <w:r w:rsidRPr="00604EDE">
        <w:rPr>
          <w:rFonts w:ascii="Times New Roman" w:eastAsia="Times New Roman" w:hAnsi="Times New Roman" w:cs="Times New Roman"/>
          <w:color w:val="0E101A"/>
          <w:sz w:val="24"/>
          <w:szCs w:val="24"/>
        </w:rPr>
        <w:t>, we carried out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hygiene measures for the two most common </w:t>
      </w:r>
      <w:r w:rsidR="000D0BBE">
        <w:rPr>
          <w:rFonts w:ascii="Times New Roman" w:eastAsia="Times New Roman" w:hAnsi="Times New Roman" w:cs="Times New Roman"/>
          <w:color w:val="0E101A"/>
          <w:sz w:val="24"/>
          <w:szCs w:val="24"/>
        </w:rPr>
        <w:t xml:space="preserve">winter </w:t>
      </w:r>
      <w:r w:rsidRPr="00604EDE">
        <w:rPr>
          <w:rFonts w:ascii="Times New Roman" w:eastAsia="Times New Roman" w:hAnsi="Times New Roman" w:cs="Times New Roman"/>
          <w:color w:val="0E101A"/>
          <w:sz w:val="24"/>
          <w:szCs w:val="24"/>
        </w:rPr>
        <w:t>housing systems in the state</w:t>
      </w:r>
      <w:r w:rsidR="00653D17">
        <w:rPr>
          <w:rFonts w:ascii="Times New Roman" w:eastAsia="Times New Roman" w:hAnsi="Times New Roman" w:cs="Times New Roman"/>
          <w:color w:val="0E101A"/>
          <w:sz w:val="24"/>
          <w:szCs w:val="24"/>
        </w:rPr>
        <w:t xml:space="preserve"> for organic farms</w:t>
      </w:r>
      <w:r w:rsidRPr="00604EDE">
        <w:rPr>
          <w:rFonts w:ascii="Times New Roman" w:eastAsia="Times New Roman" w:hAnsi="Times New Roman" w:cs="Times New Roman"/>
          <w:color w:val="0E101A"/>
          <w:sz w:val="24"/>
          <w:szCs w:val="24"/>
        </w:rPr>
        <w:t xml:space="preserve"> (freestalls, tiestalls) </w:t>
      </w:r>
      <w:r w:rsidR="00CF16E1">
        <w:rPr>
          <w:rFonts w:ascii="Times New Roman" w:eastAsia="Times New Roman" w:hAnsi="Times New Roman" w:cs="Times New Roman"/>
          <w:color w:val="0E101A"/>
          <w:sz w:val="24"/>
          <w:szCs w:val="24"/>
        </w:rPr>
        <w:t>and for</w:t>
      </w:r>
      <w:r w:rsidRPr="00604EDE">
        <w:rPr>
          <w:rFonts w:ascii="Times New Roman" w:eastAsia="Times New Roman" w:hAnsi="Times New Roman" w:cs="Times New Roman"/>
          <w:color w:val="0E101A"/>
          <w:sz w:val="24"/>
          <w:szCs w:val="24"/>
        </w:rPr>
        <w:t xml:space="preserve"> farms using a bedded pack. The objectives of this project were to (1)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ins w:id="96" w:author="Sandra Godden" w:date="2023-10-13T08:26:00Z">
        <w:r w:rsidR="00DC63C2">
          <w:rPr>
            <w:rFonts w:ascii="Times New Roman" w:eastAsia="Times New Roman" w:hAnsi="Times New Roman" w:cs="Times New Roman"/>
            <w:color w:val="0E101A"/>
            <w:sz w:val="24"/>
            <w:szCs w:val="24"/>
          </w:rPr>
          <w:t xml:space="preserve">, with a view to </w:t>
        </w:r>
      </w:ins>
      <w:del w:id="97" w:author="Sandra Godden" w:date="2023-10-13T08:26:00Z">
        <w:r w:rsidRPr="00604EDE" w:rsidDel="00DC63C2">
          <w:rPr>
            <w:rFonts w:ascii="Times New Roman" w:eastAsia="Times New Roman" w:hAnsi="Times New Roman" w:cs="Times New Roman"/>
            <w:color w:val="0E101A"/>
            <w:sz w:val="24"/>
            <w:szCs w:val="24"/>
          </w:rPr>
          <w:delText xml:space="preserve">; and </w:delText>
        </w:r>
        <w:commentRangeStart w:id="98"/>
        <w:r w:rsidRPr="00604EDE" w:rsidDel="00DC63C2">
          <w:rPr>
            <w:rFonts w:ascii="Times New Roman" w:eastAsia="Times New Roman" w:hAnsi="Times New Roman" w:cs="Times New Roman"/>
            <w:color w:val="0E101A"/>
            <w:sz w:val="24"/>
            <w:szCs w:val="24"/>
          </w:rPr>
          <w:delText xml:space="preserve">(2) </w:delText>
        </w:r>
      </w:del>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ins w:id="99" w:author="Sandra Godden" w:date="2023-10-13T08:26:00Z">
        <w:r w:rsidR="00DC63C2">
          <w:rPr>
            <w:rFonts w:ascii="Times New Roman" w:eastAsia="Times New Roman" w:hAnsi="Times New Roman" w:cs="Times New Roman"/>
            <w:color w:val="0E101A"/>
            <w:sz w:val="24"/>
            <w:szCs w:val="24"/>
          </w:rPr>
          <w:t>ing</w:t>
        </w:r>
      </w:ins>
      <w:del w:id="100" w:author="Sandra Godden" w:date="2023-10-13T08:26:00Z">
        <w:r w:rsidRPr="00604EDE" w:rsidDel="00DC63C2">
          <w:rPr>
            <w:rFonts w:ascii="Times New Roman" w:eastAsia="Times New Roman" w:hAnsi="Times New Roman" w:cs="Times New Roman"/>
            <w:color w:val="0E101A"/>
            <w:sz w:val="24"/>
            <w:szCs w:val="24"/>
          </w:rPr>
          <w:delText>e</w:delText>
        </w:r>
      </w:del>
      <w:r w:rsidRPr="00604EDE">
        <w:rPr>
          <w:rFonts w:ascii="Times New Roman" w:eastAsia="Times New Roman" w:hAnsi="Times New Roman" w:cs="Times New Roman"/>
          <w:color w:val="0E101A"/>
          <w:sz w:val="24"/>
          <w:szCs w:val="24"/>
        </w:rPr>
        <w:t xml:space="preserve"> if bedded pack systems are a viable option for winter housing in VT</w:t>
      </w:r>
      <w:commentRangeEnd w:id="98"/>
      <w:r w:rsidR="00DC63C2">
        <w:rPr>
          <w:rStyle w:val="CommentReference"/>
          <w:rFonts w:eastAsiaTheme="minorEastAsia"/>
        </w:rPr>
        <w:commentReference w:id="98"/>
      </w:r>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 xml:space="preserve">We hypothesized that udder health, hygiene, and bulk tank milk bacteriology </w:t>
      </w:r>
      <w:commentRangeStart w:id="101"/>
      <w:r w:rsidR="009A31ED">
        <w:rPr>
          <w:rFonts w:ascii="Times New Roman" w:eastAsia="Times New Roman" w:hAnsi="Times New Roman" w:cs="Times New Roman"/>
          <w:color w:val="0E101A"/>
          <w:sz w:val="24"/>
          <w:szCs w:val="24"/>
        </w:rPr>
        <w:t xml:space="preserve">would differ </w:t>
      </w:r>
      <w:commentRangeEnd w:id="101"/>
      <w:r w:rsidR="00DC63C2">
        <w:rPr>
          <w:rStyle w:val="CommentReference"/>
          <w:rFonts w:eastAsiaTheme="minorEastAsia"/>
        </w:rPr>
        <w:commentReference w:id="101"/>
      </w:r>
      <w:r w:rsidR="009A31ED">
        <w:rPr>
          <w:rFonts w:ascii="Times New Roman" w:eastAsia="Times New Roman" w:hAnsi="Times New Roman" w:cs="Times New Roman"/>
          <w:color w:val="0E101A"/>
          <w:sz w:val="24"/>
          <w:szCs w:val="24"/>
        </w:rPr>
        <w:t xml:space="preserve">between housing </w:t>
      </w:r>
      <w:commentRangeStart w:id="102"/>
      <w:r w:rsidR="009A31ED">
        <w:rPr>
          <w:rFonts w:ascii="Times New Roman" w:eastAsia="Times New Roman" w:hAnsi="Times New Roman" w:cs="Times New Roman"/>
          <w:color w:val="0E101A"/>
          <w:sz w:val="24"/>
          <w:szCs w:val="24"/>
        </w:rPr>
        <w:t>types</w:t>
      </w:r>
      <w:commentRangeEnd w:id="102"/>
      <w:r w:rsidR="00367B0C">
        <w:rPr>
          <w:rStyle w:val="CommentReference"/>
          <w:rFonts w:eastAsiaTheme="minorEastAsia"/>
        </w:rPr>
        <w:commentReference w:id="102"/>
      </w:r>
      <w:r w:rsidR="009A31ED">
        <w:rPr>
          <w:rFonts w:ascii="Times New Roman" w:eastAsia="Times New Roman" w:hAnsi="Times New Roman" w:cs="Times New Roman"/>
          <w:color w:val="0E101A"/>
          <w:sz w:val="24"/>
          <w:szCs w:val="24"/>
        </w:rPr>
        <w:t>.</w:t>
      </w:r>
      <w:ins w:id="103" w:author="Sandra Godden" w:date="2023-10-13T08:28:00Z">
        <w:r w:rsidR="00DC63C2">
          <w:rPr>
            <w:rFonts w:ascii="Times New Roman" w:eastAsia="Times New Roman" w:hAnsi="Times New Roman" w:cs="Times New Roman"/>
            <w:color w:val="0E101A"/>
            <w:sz w:val="24"/>
            <w:szCs w:val="24"/>
          </w:rPr>
          <w:t xml:space="preserve">  </w:t>
        </w:r>
      </w:ins>
      <w:commentRangeStart w:id="104"/>
      <w:ins w:id="105" w:author="Sandra Godden" w:date="2023-10-13T15:32:00Z">
        <w:r w:rsidR="0073047F">
          <w:rPr>
            <w:rFonts w:ascii="Times New Roman" w:hAnsi="Times New Roman" w:cs="Times New Roman"/>
            <w:sz w:val="24"/>
            <w:szCs w:val="24"/>
          </w:rPr>
          <w:t xml:space="preserve">A secondary objective was to identify other (non-facility) management-related risk factors associated with bulk tank milk quality, udder health, and milk production in organic </w:t>
        </w:r>
      </w:ins>
      <w:ins w:id="106" w:author="Sandra Godden" w:date="2023-10-13T15:33:00Z">
        <w:r w:rsidR="0073047F">
          <w:rPr>
            <w:rFonts w:ascii="Times New Roman" w:hAnsi="Times New Roman" w:cs="Times New Roman"/>
            <w:sz w:val="24"/>
            <w:szCs w:val="24"/>
          </w:rPr>
          <w:t xml:space="preserve">VT </w:t>
        </w:r>
      </w:ins>
      <w:ins w:id="107" w:author="Sandra Godden" w:date="2023-10-13T15:32:00Z">
        <w:r w:rsidR="0073047F">
          <w:rPr>
            <w:rFonts w:ascii="Times New Roman" w:hAnsi="Times New Roman" w:cs="Times New Roman"/>
            <w:sz w:val="24"/>
            <w:szCs w:val="24"/>
          </w:rPr>
          <w:t>dairy herds</w:t>
        </w:r>
        <w:commentRangeEnd w:id="104"/>
        <w:r w:rsidR="0073047F">
          <w:rPr>
            <w:rStyle w:val="CommentReference"/>
            <w:rFonts w:eastAsiaTheme="minorEastAsia"/>
          </w:rPr>
          <w:commentReference w:id="104"/>
        </w:r>
        <w:r w:rsidR="0073047F">
          <w:rPr>
            <w:rFonts w:ascii="Times New Roman" w:hAnsi="Times New Roman" w:cs="Times New Roman"/>
            <w:sz w:val="24"/>
            <w:szCs w:val="24"/>
          </w:rPr>
          <w:t>.</w:t>
        </w:r>
      </w:ins>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5F0EC1">
      <w:pPr>
        <w:autoSpaceDE w:val="0"/>
        <w:autoSpaceDN w:val="0"/>
        <w:adjustRightInd w:val="0"/>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707FE2F3" w:rsidR="00D616C1" w:rsidRDefault="000B6384" w:rsidP="00D616C1">
      <w:pPr>
        <w:autoSpaceDE w:val="0"/>
        <w:autoSpaceDN w:val="0"/>
        <w:adjustRightInd w:val="0"/>
        <w:spacing w:line="480" w:lineRule="auto"/>
        <w:ind w:firstLine="360"/>
        <w:jc w:val="both"/>
        <w:rPr>
          <w:rFonts w:ascii="Times New Roman" w:hAnsi="Times New Roman" w:cs="Times New Roman"/>
          <w:sz w:val="24"/>
          <w:szCs w:val="24"/>
        </w:rPr>
      </w:pPr>
      <w:r w:rsidRPr="00A221B6">
        <w:rPr>
          <w:rFonts w:ascii="Times New Roman" w:hAnsi="Times New Roman" w:cs="Times New Roman"/>
          <w:sz w:val="24"/>
          <w:szCs w:val="24"/>
        </w:rPr>
        <w:t>STROBE-VET</w:t>
      </w:r>
      <w:r>
        <w:rPr>
          <w:rFonts w:ascii="Times New Roman" w:hAnsi="Times New Roman" w:cs="Times New Roman"/>
          <w:sz w:val="24"/>
          <w:szCs w:val="24"/>
        </w:rPr>
        <w:t xml:space="preserve"> (</w:t>
      </w:r>
      <w:r w:rsidRPr="006E592D">
        <w:rPr>
          <w:rFonts w:ascii="Times New Roman" w:hAnsi="Times New Roman" w:cs="Times New Roman"/>
          <w:sz w:val="24"/>
          <w:szCs w:val="24"/>
        </w:rPr>
        <w:t>Strengthening the Reporting of Observational</w:t>
      </w:r>
      <w:r>
        <w:rPr>
          <w:rFonts w:ascii="Times New Roman" w:hAnsi="Times New Roman" w:cs="Times New Roman"/>
          <w:sz w:val="24"/>
          <w:szCs w:val="24"/>
        </w:rPr>
        <w:t xml:space="preserve"> </w:t>
      </w:r>
      <w:r w:rsidRPr="006E592D">
        <w:rPr>
          <w:rFonts w:ascii="Times New Roman" w:hAnsi="Times New Roman" w:cs="Times New Roman"/>
          <w:sz w:val="24"/>
          <w:szCs w:val="24"/>
        </w:rPr>
        <w:t>Studies in Epidemiology–Veterinary Extension</w:t>
      </w:r>
      <w:r>
        <w:rPr>
          <w:rFonts w:ascii="Times New Roman" w:hAnsi="Times New Roman" w:cs="Times New Roman"/>
          <w:sz w:val="24"/>
          <w:szCs w:val="24"/>
        </w:rPr>
        <w:t xml:space="preserve">) </w:t>
      </w:r>
      <w:r w:rsidRPr="006E592D">
        <w:rPr>
          <w:rFonts w:ascii="Times New Roman" w:hAnsi="Times New Roman" w:cs="Times New Roman"/>
          <w:sz w:val="24"/>
          <w:szCs w:val="24"/>
        </w:rPr>
        <w:t>statement guidelines were followed in</w:t>
      </w:r>
      <w:r>
        <w:rPr>
          <w:rFonts w:ascii="Times New Roman" w:hAnsi="Times New Roman" w:cs="Times New Roman"/>
          <w:sz w:val="24"/>
          <w:szCs w:val="24"/>
        </w:rPr>
        <w:t xml:space="preserve"> </w:t>
      </w:r>
      <w:r w:rsidRPr="006E592D">
        <w:rPr>
          <w:rFonts w:ascii="Times New Roman" w:hAnsi="Times New Roman" w:cs="Times New Roman"/>
          <w:sz w:val="24"/>
          <w:szCs w:val="24"/>
        </w:rPr>
        <w:t xml:space="preserve">the reporting of this study </w:t>
      </w:r>
      <w:r w:rsidR="00DB562C">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B562C">
        <w:rPr>
          <w:rFonts w:ascii="Times New Roman" w:hAnsi="Times New Roman" w:cs="Times New Roman"/>
          <w:sz w:val="24"/>
          <w:szCs w:val="24"/>
        </w:rPr>
      </w:r>
      <w:r w:rsidR="00DB562C">
        <w:rPr>
          <w:rFonts w:ascii="Times New Roman" w:hAnsi="Times New Roman" w:cs="Times New Roman"/>
          <w:sz w:val="24"/>
          <w:szCs w:val="24"/>
        </w:rPr>
        <w:fldChar w:fldCharType="separate"/>
      </w:r>
      <w:r w:rsidR="009470D2">
        <w:rPr>
          <w:rFonts w:ascii="Times New Roman" w:hAnsi="Times New Roman" w:cs="Times New Roman"/>
          <w:noProof/>
          <w:sz w:val="24"/>
          <w:szCs w:val="24"/>
        </w:rPr>
        <w:t>(O'Connor et al., 2016)</w:t>
      </w:r>
      <w:r w:rsidR="00DB562C">
        <w:rPr>
          <w:rFonts w:ascii="Times New Roman" w:hAnsi="Times New Roman" w:cs="Times New Roman"/>
          <w:sz w:val="24"/>
          <w:szCs w:val="24"/>
        </w:rPr>
        <w:fldChar w:fldCharType="end"/>
      </w:r>
      <w:r w:rsidRPr="006E592D">
        <w:rPr>
          <w:rFonts w:ascii="Times New Roman" w:hAnsi="Times New Roman" w:cs="Times New Roman"/>
          <w:sz w:val="24"/>
          <w:szCs w:val="24"/>
        </w:rPr>
        <w:t>.</w:t>
      </w:r>
      <w:r w:rsidR="007D3F8A">
        <w:rPr>
          <w:rFonts w:ascii="Times New Roman" w:hAnsi="Times New Roman" w:cs="Times New Roman"/>
          <w:sz w:val="24"/>
          <w:szCs w:val="24"/>
        </w:rPr>
        <w:t xml:space="preserve"> </w:t>
      </w:r>
    </w:p>
    <w:p w14:paraId="2BCB032B" w14:textId="438A0209" w:rsidR="006238BB" w:rsidRPr="00604EDE" w:rsidRDefault="006238BB" w:rsidP="00361820">
      <w:pPr>
        <w:pStyle w:val="ListParagraph"/>
        <w:numPr>
          <w:ilvl w:val="0"/>
          <w:numId w:val="12"/>
        </w:numPr>
        <w:spacing w:line="480" w:lineRule="auto"/>
        <w:rPr>
          <w:b/>
          <w:bCs/>
        </w:rPr>
      </w:pPr>
      <w:bookmarkStart w:id="108" w:name="_Hlk137445543"/>
      <w:r w:rsidRPr="00604EDE">
        <w:rPr>
          <w:b/>
          <w:bCs/>
        </w:rPr>
        <w:t>Herd enrollment and selection</w:t>
      </w:r>
    </w:p>
    <w:p w14:paraId="26454AB6" w14:textId="1377B0C1"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ins w:id="109" w:author="Sandra Godden" w:date="2023-10-13T08:31:00Z">
        <w:r w:rsidR="00DC63C2">
          <w:rPr>
            <w:rFonts w:ascii="Times New Roman" w:hAnsi="Times New Roman" w:cs="Times New Roman"/>
            <w:sz w:val="24"/>
            <w:szCs w:val="24"/>
          </w:rPr>
          <w:t xml:space="preserve">in </w:t>
        </w:r>
        <w:commentRangeStart w:id="110"/>
        <w:r w:rsidR="00DC63C2">
          <w:rPr>
            <w:rFonts w:ascii="Times New Roman" w:hAnsi="Times New Roman" w:cs="Times New Roman"/>
            <w:sz w:val="24"/>
            <w:szCs w:val="24"/>
          </w:rPr>
          <w:t>year?</w:t>
        </w:r>
        <w:commentRangeEnd w:id="110"/>
        <w:r w:rsidR="00DC63C2">
          <w:rPr>
            <w:rStyle w:val="CommentReference"/>
            <w:rFonts w:eastAsiaTheme="minorEastAsia"/>
          </w:rPr>
          <w:commentReference w:id="110"/>
        </w:r>
        <w:r w:rsidR="00DC63C2">
          <w:rPr>
            <w:rFonts w:ascii="Times New Roman" w:hAnsi="Times New Roman" w:cs="Times New Roman"/>
            <w:sz w:val="24"/>
            <w:szCs w:val="24"/>
          </w:rPr>
          <w:t xml:space="preserve"> </w:t>
        </w:r>
      </w:ins>
      <w:r w:rsidRPr="00604EDE">
        <w:rPr>
          <w:rFonts w:ascii="Times New Roman" w:hAnsi="Times New Roman" w:cs="Times New Roman"/>
          <w:sz w:val="24"/>
          <w:szCs w:val="24"/>
        </w:rPr>
        <w:t>(n = 177)</w:t>
      </w:r>
      <w:r w:rsidR="006863F5">
        <w:rPr>
          <w:rFonts w:ascii="Times New Roman" w:hAnsi="Times New Roman" w:cs="Times New Roman"/>
          <w:sz w:val="24"/>
          <w:szCs w:val="24"/>
        </w:rPr>
        <w:t>.</w:t>
      </w:r>
      <w:r w:rsidRPr="00604EDE">
        <w:rPr>
          <w:rFonts w:ascii="Times New Roman" w:hAnsi="Times New Roman" w:cs="Times New Roman"/>
          <w:sz w:val="24"/>
          <w:szCs w:val="24"/>
        </w:rPr>
        <w:t xml:space="preserve"> </w:t>
      </w:r>
      <w:r w:rsidR="00B52758">
        <w:rPr>
          <w:rFonts w:ascii="Times New Roman" w:hAnsi="Times New Roman" w:cs="Times New Roman"/>
          <w:sz w:val="24"/>
          <w:szCs w:val="24"/>
        </w:rPr>
        <w:t>The survey</w:t>
      </w:r>
      <w:r w:rsidRPr="00604EDE">
        <w:rPr>
          <w:rFonts w:ascii="Times New Roman" w:hAnsi="Times New Roman" w:cs="Times New Roman"/>
          <w:sz w:val="24"/>
          <w:szCs w:val="24"/>
        </w:rPr>
        <w:t xml:space="preserve"> aimed to quantify the frequency and diversity of winter housing and bedding types used by organic dairy farmers in the state </w:t>
      </w:r>
      <w:r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Dairy farms were eligible for enrollment in the current study if they: 1) responded to the initial survey in the winter of 2018-</w:t>
      </w:r>
      <w:r w:rsidRPr="00604EDE">
        <w:rPr>
          <w:rFonts w:ascii="Times New Roman" w:hAnsi="Times New Roman" w:cs="Times New Roman"/>
          <w:sz w:val="24"/>
          <w:szCs w:val="24"/>
        </w:rPr>
        <w:lastRenderedPageBreak/>
        <w:t>2019, 2) indicated they met the enrollment criteria of testing with the Dairy Herd Improvement Association (DHIA) at least monthly</w:t>
      </w:r>
      <w:r w:rsidR="00572773">
        <w:rPr>
          <w:rFonts w:ascii="Times New Roman" w:hAnsi="Times New Roman" w:cs="Times New Roman"/>
          <w:sz w:val="24"/>
          <w:szCs w:val="24"/>
        </w:rPr>
        <w:t>, 3)</w:t>
      </w:r>
      <w:r w:rsidRPr="00604EDE">
        <w:rPr>
          <w:rFonts w:ascii="Times New Roman" w:hAnsi="Times New Roman" w:cs="Times New Roman"/>
          <w:sz w:val="24"/>
          <w:szCs w:val="24"/>
        </w:rPr>
        <w:t xml:space="preserve"> </w:t>
      </w:r>
      <w:r w:rsidR="00572773">
        <w:rPr>
          <w:rFonts w:ascii="Times New Roman" w:hAnsi="Times New Roman" w:cs="Times New Roman"/>
          <w:sz w:val="24"/>
          <w:szCs w:val="24"/>
        </w:rPr>
        <w:t>milked</w:t>
      </w:r>
      <w:r w:rsidRPr="00604EDE">
        <w:rPr>
          <w:rFonts w:ascii="Times New Roman" w:hAnsi="Times New Roman" w:cs="Times New Roman"/>
          <w:sz w:val="24"/>
          <w:szCs w:val="24"/>
        </w:rPr>
        <w:t xml:space="preserve"> between 35 and 120 cows, and </w:t>
      </w:r>
      <w:r w:rsidR="00572773">
        <w:rPr>
          <w:rFonts w:ascii="Times New Roman" w:hAnsi="Times New Roman" w:cs="Times New Roman"/>
          <w:sz w:val="24"/>
          <w:szCs w:val="24"/>
        </w:rPr>
        <w:t>4</w:t>
      </w:r>
      <w:r w:rsidRPr="00604EDE">
        <w:rPr>
          <w:rFonts w:ascii="Times New Roman" w:hAnsi="Times New Roman" w:cs="Times New Roman"/>
          <w:sz w:val="24"/>
          <w:szCs w:val="24"/>
        </w:rPr>
        <w:t xml:space="preserve">) indicated they would be interested in further participation. Eligible farms were contacted from this source population if they responded that they were using </w:t>
      </w:r>
      <w:r w:rsidR="00425B0E">
        <w:rPr>
          <w:rFonts w:ascii="Times New Roman" w:hAnsi="Times New Roman" w:cs="Times New Roman"/>
          <w:sz w:val="24"/>
          <w:szCs w:val="24"/>
        </w:rPr>
        <w:t>one</w:t>
      </w:r>
      <w:r w:rsidRPr="00604EDE">
        <w:rPr>
          <w:rFonts w:ascii="Times New Roman" w:hAnsi="Times New Roman" w:cs="Times New Roman"/>
          <w:sz w:val="24"/>
          <w:szCs w:val="24"/>
        </w:rPr>
        <w:t xml:space="preserve"> of </w:t>
      </w:r>
      <w:r w:rsidR="00425B0E">
        <w:rPr>
          <w:rFonts w:ascii="Times New Roman" w:hAnsi="Times New Roman" w:cs="Times New Roman"/>
          <w:sz w:val="24"/>
          <w:szCs w:val="24"/>
        </w:rPr>
        <w:t>four</w:t>
      </w:r>
      <w:r w:rsidRPr="00604EDE">
        <w:rPr>
          <w:rFonts w:ascii="Times New Roman" w:hAnsi="Times New Roman" w:cs="Times New Roman"/>
          <w:sz w:val="24"/>
          <w:szCs w:val="24"/>
        </w:rPr>
        <w:t xml:space="preserve"> categories of bedding/housing combinations for their winter housing system: 1)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bedded with sand, 2)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 xml:space="preserve">sawdust, 3) tiestall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sawdust, or 4) a</w:t>
      </w:r>
      <w:r w:rsidR="00255582">
        <w:rPr>
          <w:rFonts w:ascii="Times New Roman" w:hAnsi="Times New Roman" w:cs="Times New Roman"/>
          <w:sz w:val="24"/>
          <w:szCs w:val="24"/>
        </w:rPr>
        <w:t>n enclosed</w:t>
      </w:r>
      <w:r w:rsidRPr="00604EDE">
        <w:rPr>
          <w:rFonts w:ascii="Times New Roman" w:hAnsi="Times New Roman" w:cs="Times New Roman"/>
          <w:sz w:val="24"/>
          <w:szCs w:val="24"/>
        </w:rPr>
        <w:t xml:space="preserve"> loose housing </w:t>
      </w:r>
      <w:r w:rsidR="00255582">
        <w:rPr>
          <w:rFonts w:ascii="Times New Roman" w:hAnsi="Times New Roman" w:cs="Times New Roman"/>
          <w:sz w:val="24"/>
          <w:szCs w:val="24"/>
        </w:rPr>
        <w:t>facility</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deeply bedded with organic material (hereafter, “bedded pack”). The first three housing and bedding combinations were found to be the top three used by organic dairies </w:t>
      </w:r>
      <w:r w:rsidR="00E44EA7">
        <w:rPr>
          <w:rFonts w:ascii="Times New Roman" w:hAnsi="Times New Roman" w:cs="Times New Roman"/>
          <w:sz w:val="24"/>
          <w:szCs w:val="24"/>
        </w:rPr>
        <w:t xml:space="preserve">in </w:t>
      </w:r>
      <w:r w:rsidR="006D788E">
        <w:rPr>
          <w:rFonts w:ascii="Times New Roman" w:hAnsi="Times New Roman" w:cs="Times New Roman"/>
          <w:sz w:val="24"/>
          <w:szCs w:val="24"/>
        </w:rPr>
        <w:t>Vermont</w:t>
      </w:r>
      <w:r w:rsidRPr="00604EDE">
        <w:rPr>
          <w:rFonts w:ascii="Times New Roman" w:hAnsi="Times New Roman" w:cs="Times New Roman"/>
          <w:sz w:val="24"/>
          <w:szCs w:val="24"/>
        </w:rPr>
        <w:t xml:space="preserve"> to house cows </w:t>
      </w:r>
      <w:r w:rsidR="00B05194">
        <w:rPr>
          <w:rFonts w:ascii="Times New Roman" w:hAnsi="Times New Roman" w:cs="Times New Roman"/>
          <w:sz w:val="24"/>
          <w:szCs w:val="24"/>
        </w:rPr>
        <w:t>during</w:t>
      </w:r>
      <w:r w:rsidRPr="00604EDE">
        <w:rPr>
          <w:rFonts w:ascii="Times New Roman" w:hAnsi="Times New Roman" w:cs="Times New Roman"/>
          <w:sz w:val="24"/>
          <w:szCs w:val="24"/>
        </w:rPr>
        <w:t xml:space="preserve"> the non-grazing season, and bedded packs were</w:t>
      </w:r>
      <w:r w:rsidR="006506E3">
        <w:rPr>
          <w:rFonts w:ascii="Times New Roman" w:hAnsi="Times New Roman" w:cs="Times New Roman"/>
          <w:sz w:val="24"/>
          <w:szCs w:val="24"/>
        </w:rPr>
        <w:t xml:space="preserve"> included as they were</w:t>
      </w:r>
      <w:r w:rsidRPr="00604EDE">
        <w:rPr>
          <w:rFonts w:ascii="Times New Roman" w:hAnsi="Times New Roman" w:cs="Times New Roman"/>
          <w:sz w:val="24"/>
          <w:szCs w:val="24"/>
        </w:rPr>
        <w:t xml:space="preserve"> the housing </w:t>
      </w:r>
      <w:r w:rsidR="00B9409A">
        <w:rPr>
          <w:rFonts w:ascii="Times New Roman" w:hAnsi="Times New Roman" w:cs="Times New Roman"/>
          <w:sz w:val="24"/>
          <w:szCs w:val="24"/>
        </w:rPr>
        <w:t>type</w:t>
      </w:r>
      <w:r w:rsidRPr="00604EDE">
        <w:rPr>
          <w:rFonts w:ascii="Times New Roman" w:hAnsi="Times New Roman" w:cs="Times New Roman"/>
          <w:sz w:val="24"/>
          <w:szCs w:val="24"/>
        </w:rPr>
        <w:t xml:space="preserve"> of interest for this project. </w:t>
      </w:r>
    </w:p>
    <w:p w14:paraId="2E2C7B10" w14:textId="31C2D04A" w:rsidR="006238BB" w:rsidRPr="00604EDE" w:rsidRDefault="006A1FB2" w:rsidP="00255582">
      <w:pPr>
        <w:spacing w:line="480" w:lineRule="auto"/>
        <w:rPr>
          <w:rFonts w:ascii="Times New Roman" w:hAnsi="Times New Roman" w:cs="Times New Roman"/>
          <w:sz w:val="24"/>
          <w:szCs w:val="24"/>
        </w:rPr>
      </w:pPr>
      <w:r>
        <w:rPr>
          <w:rFonts w:ascii="Times New Roman" w:hAnsi="Times New Roman" w:cs="Times New Roman"/>
          <w:sz w:val="24"/>
          <w:szCs w:val="24"/>
        </w:rPr>
        <w:tab/>
      </w:r>
      <w:r w:rsidR="006238BB" w:rsidRPr="00604EDE">
        <w:rPr>
          <w:rFonts w:ascii="Times New Roman" w:hAnsi="Times New Roman" w:cs="Times New Roman"/>
          <w:sz w:val="24"/>
          <w:szCs w:val="24"/>
        </w:rPr>
        <w:t xml:space="preserve">A convenience sample </w:t>
      </w:r>
      <w:ins w:id="111" w:author="Sandra Godden" w:date="2023-10-13T08:33:00Z">
        <w:r w:rsidR="00DC63C2">
          <w:rPr>
            <w:rFonts w:ascii="Times New Roman" w:hAnsi="Times New Roman" w:cs="Times New Roman"/>
            <w:sz w:val="24"/>
            <w:szCs w:val="24"/>
          </w:rPr>
          <w:t xml:space="preserve">of farms </w:t>
        </w:r>
      </w:ins>
      <w:r w:rsidR="006238BB" w:rsidRPr="00604EDE">
        <w:rPr>
          <w:rFonts w:ascii="Times New Roman" w:hAnsi="Times New Roman" w:cs="Times New Roman"/>
          <w:sz w:val="24"/>
          <w:szCs w:val="24"/>
        </w:rPr>
        <w:t xml:space="preserve">was enrolled </w:t>
      </w:r>
      <w:r w:rsidR="00AD7149" w:rsidRPr="00604EDE">
        <w:rPr>
          <w:rFonts w:ascii="Times New Roman" w:hAnsi="Times New Roman" w:cs="Times New Roman"/>
          <w:sz w:val="24"/>
          <w:szCs w:val="24"/>
        </w:rPr>
        <w:t>in Spring 2019</w:t>
      </w:r>
      <w:r w:rsidR="00AD7149">
        <w:rPr>
          <w:rFonts w:ascii="Times New Roman" w:hAnsi="Times New Roman" w:cs="Times New Roman"/>
          <w:sz w:val="24"/>
          <w:szCs w:val="24"/>
        </w:rPr>
        <w:t xml:space="preserve"> </w:t>
      </w:r>
      <w:r w:rsidR="006238BB" w:rsidRPr="00604EDE">
        <w:rPr>
          <w:rFonts w:ascii="Times New Roman" w:hAnsi="Times New Roman" w:cs="Times New Roman"/>
          <w:sz w:val="24"/>
          <w:szCs w:val="24"/>
        </w:rPr>
        <w:t>from a list of eligible farms (grouped by housing/bedding combination) using the phone number or email address provided in the</w:t>
      </w:r>
      <w:r w:rsidR="00ED1DEB">
        <w:rPr>
          <w:rFonts w:ascii="Times New Roman" w:hAnsi="Times New Roman" w:cs="Times New Roman"/>
          <w:sz w:val="24"/>
          <w:szCs w:val="24"/>
        </w:rPr>
        <w:t xml:space="preserve"> 2018-2019</w:t>
      </w:r>
      <w:r w:rsidR="006238BB" w:rsidRPr="00604EDE">
        <w:rPr>
          <w:rFonts w:ascii="Times New Roman" w:hAnsi="Times New Roman" w:cs="Times New Roman"/>
          <w:sz w:val="24"/>
          <w:szCs w:val="24"/>
        </w:rPr>
        <w:t xml:space="preserve"> survey. </w:t>
      </w:r>
      <w:r w:rsidR="00255582">
        <w:rPr>
          <w:rFonts w:ascii="Times New Roman" w:hAnsi="Times New Roman" w:cs="Times New Roman"/>
          <w:sz w:val="24"/>
          <w:szCs w:val="24"/>
        </w:rPr>
        <w:t>Our</w:t>
      </w:r>
      <w:r w:rsidR="00255582"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aim was to complete the </w:t>
      </w:r>
      <w:r w:rsidR="00060FE4">
        <w:rPr>
          <w:rFonts w:ascii="Times New Roman" w:hAnsi="Times New Roman" w:cs="Times New Roman"/>
          <w:sz w:val="24"/>
          <w:szCs w:val="24"/>
        </w:rPr>
        <w:t xml:space="preserve">current </w:t>
      </w:r>
      <w:r w:rsidR="006238BB" w:rsidRPr="00604EDE">
        <w:rPr>
          <w:rFonts w:ascii="Times New Roman" w:hAnsi="Times New Roman" w:cs="Times New Roman"/>
          <w:sz w:val="24"/>
          <w:szCs w:val="24"/>
        </w:rPr>
        <w:t>survey and sampling at 40 farms, with 10 farms from each</w:t>
      </w:r>
      <w:r w:rsidR="00BB53BF">
        <w:rPr>
          <w:rFonts w:ascii="Times New Roman" w:hAnsi="Times New Roman" w:cs="Times New Roman"/>
          <w:sz w:val="24"/>
          <w:szCs w:val="24"/>
        </w:rPr>
        <w:t xml:space="preserve"> of the four</w:t>
      </w:r>
      <w:r w:rsidR="006238BB" w:rsidRPr="00604EDE">
        <w:rPr>
          <w:rFonts w:ascii="Times New Roman" w:hAnsi="Times New Roman" w:cs="Times New Roman"/>
          <w:sz w:val="24"/>
          <w:szCs w:val="24"/>
        </w:rPr>
        <w:t xml:space="preserve"> housing/bedding </w:t>
      </w:r>
      <w:r w:rsidR="00212A32">
        <w:rPr>
          <w:rFonts w:ascii="Times New Roman" w:hAnsi="Times New Roman" w:cs="Times New Roman"/>
          <w:sz w:val="24"/>
          <w:szCs w:val="24"/>
        </w:rPr>
        <w:t xml:space="preserve">categories </w:t>
      </w:r>
      <w:r w:rsidR="00BB53BF">
        <w:rPr>
          <w:rFonts w:ascii="Times New Roman" w:hAnsi="Times New Roman" w:cs="Times New Roman"/>
          <w:sz w:val="24"/>
          <w:szCs w:val="24"/>
        </w:rPr>
        <w:t>described above</w:t>
      </w:r>
      <w:r w:rsidR="006238BB" w:rsidRPr="00604EDE">
        <w:rPr>
          <w:rFonts w:ascii="Times New Roman" w:hAnsi="Times New Roman" w:cs="Times New Roman"/>
          <w:sz w:val="24"/>
          <w:szCs w:val="24"/>
        </w:rPr>
        <w:t xml:space="preserve">. As this study design was outlined before getting the full results from the </w:t>
      </w:r>
      <w:r w:rsidR="00255582" w:rsidRPr="00255582">
        <w:rPr>
          <w:rFonts w:ascii="Times New Roman" w:hAnsi="Times New Roman" w:cs="Times New Roman"/>
          <w:sz w:val="24"/>
          <w:szCs w:val="24"/>
        </w:rPr>
        <w:t xml:space="preserve">2018-2019 </w:t>
      </w:r>
      <w:r w:rsidR="006238BB" w:rsidRPr="00604EDE">
        <w:rPr>
          <w:rFonts w:ascii="Times New Roman" w:hAnsi="Times New Roman" w:cs="Times New Roman"/>
          <w:sz w:val="24"/>
          <w:szCs w:val="24"/>
        </w:rPr>
        <w:t xml:space="preserve">survey, </w:t>
      </w:r>
      <w:r w:rsidR="00255582">
        <w:rPr>
          <w:rFonts w:ascii="Times New Roman" w:hAnsi="Times New Roman" w:cs="Times New Roman"/>
          <w:sz w:val="24"/>
          <w:szCs w:val="24"/>
        </w:rPr>
        <w:t xml:space="preserve">and the University of Vermont Sustainable Agriculture Extension group had been promoting adoption of bedded-pack systems, </w:t>
      </w:r>
      <w:r w:rsidR="006238BB" w:rsidRPr="00604EDE">
        <w:rPr>
          <w:rFonts w:ascii="Times New Roman" w:hAnsi="Times New Roman" w:cs="Times New Roman"/>
          <w:sz w:val="24"/>
          <w:szCs w:val="24"/>
        </w:rPr>
        <w:t xml:space="preserve">it was anticipated that it would be possible to </w:t>
      </w:r>
      <w:r w:rsidR="00255582">
        <w:rPr>
          <w:rFonts w:ascii="Times New Roman" w:hAnsi="Times New Roman" w:cs="Times New Roman"/>
          <w:sz w:val="24"/>
          <w:szCs w:val="24"/>
        </w:rPr>
        <w:t>enroll</w:t>
      </w:r>
      <w:r w:rsidR="00255582" w:rsidRPr="00604EDE">
        <w:rPr>
          <w:rFonts w:ascii="Times New Roman" w:hAnsi="Times New Roman" w:cs="Times New Roman"/>
          <w:sz w:val="24"/>
          <w:szCs w:val="24"/>
        </w:rPr>
        <w:t xml:space="preserve"> </w:t>
      </w:r>
      <w:r w:rsidR="00791B13">
        <w:rPr>
          <w:rFonts w:ascii="Times New Roman" w:hAnsi="Times New Roman" w:cs="Times New Roman"/>
          <w:sz w:val="24"/>
          <w:szCs w:val="24"/>
        </w:rPr>
        <w:t>10</w:t>
      </w:r>
      <w:r w:rsidR="00791B13"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organic </w:t>
      </w:r>
      <w:r w:rsidR="00255582">
        <w:rPr>
          <w:rFonts w:ascii="Times New Roman" w:hAnsi="Times New Roman" w:cs="Times New Roman"/>
          <w:sz w:val="24"/>
          <w:szCs w:val="24"/>
        </w:rPr>
        <w:t xml:space="preserve">Vermont </w:t>
      </w:r>
      <w:r w:rsidR="006238BB" w:rsidRPr="00604EDE">
        <w:rPr>
          <w:rFonts w:ascii="Times New Roman" w:hAnsi="Times New Roman" w:cs="Times New Roman"/>
          <w:sz w:val="24"/>
          <w:szCs w:val="24"/>
        </w:rPr>
        <w:t xml:space="preserve">dairies using a bedded pack system as their primary winter housing system. However, out of the 17 farms from 2018-2019 survey </w:t>
      </w:r>
      <w:r w:rsidR="00607940">
        <w:rPr>
          <w:rFonts w:ascii="Times New Roman" w:hAnsi="Times New Roman" w:cs="Times New Roman"/>
          <w:sz w:val="24"/>
          <w:szCs w:val="24"/>
        </w:rPr>
        <w:t>which</w:t>
      </w:r>
      <w:r w:rsidR="006238BB" w:rsidRPr="00604EDE">
        <w:rPr>
          <w:rFonts w:ascii="Times New Roman" w:hAnsi="Times New Roman" w:cs="Times New Roman"/>
          <w:sz w:val="24"/>
          <w:szCs w:val="24"/>
        </w:rPr>
        <w:t xml:space="preserve"> indicated at least some use of a bedded pack system,</w:t>
      </w:r>
      <w:r w:rsidR="00A37047">
        <w:rPr>
          <w:rFonts w:ascii="Times New Roman" w:hAnsi="Times New Roman" w:cs="Times New Roman"/>
          <w:sz w:val="24"/>
          <w:szCs w:val="24"/>
        </w:rPr>
        <w:t xml:space="preserve"> one</w:t>
      </w:r>
      <w:r w:rsidR="006238BB" w:rsidRPr="00604EDE">
        <w:rPr>
          <w:rFonts w:ascii="Times New Roman" w:hAnsi="Times New Roman" w:cs="Times New Roman"/>
          <w:sz w:val="24"/>
          <w:szCs w:val="24"/>
        </w:rPr>
        <w:t xml:space="preserve"> farm was not interested in any further participation, </w:t>
      </w:r>
      <w:r w:rsidR="00A37047">
        <w:rPr>
          <w:rFonts w:ascii="Times New Roman" w:hAnsi="Times New Roman" w:cs="Times New Roman"/>
          <w:sz w:val="24"/>
          <w:szCs w:val="24"/>
        </w:rPr>
        <w:t xml:space="preserve">five </w:t>
      </w:r>
      <w:r w:rsidR="006238BB" w:rsidRPr="00604EDE">
        <w:rPr>
          <w:rFonts w:ascii="Times New Roman" w:hAnsi="Times New Roman" w:cs="Times New Roman"/>
          <w:sz w:val="24"/>
          <w:szCs w:val="24"/>
        </w:rPr>
        <w:t xml:space="preserve">did not use DHIA testing, and </w:t>
      </w:r>
      <w:r w:rsidR="00A37047">
        <w:rPr>
          <w:rFonts w:ascii="Times New Roman" w:hAnsi="Times New Roman" w:cs="Times New Roman"/>
          <w:sz w:val="24"/>
          <w:szCs w:val="24"/>
        </w:rPr>
        <w:t>six</w:t>
      </w:r>
      <w:r w:rsidR="006238BB" w:rsidRPr="00604EDE">
        <w:rPr>
          <w:rFonts w:ascii="Times New Roman" w:hAnsi="Times New Roman" w:cs="Times New Roman"/>
          <w:sz w:val="24"/>
          <w:szCs w:val="24"/>
        </w:rPr>
        <w:t xml:space="preserve"> only used a bedded pack system as a secondary housing system in conjunction with a tiestall barn, or cows were only on the pack a few hours a day. </w:t>
      </w:r>
      <w:r w:rsidR="00211057">
        <w:rPr>
          <w:rFonts w:ascii="Times New Roman" w:hAnsi="Times New Roman" w:cs="Times New Roman"/>
          <w:sz w:val="24"/>
          <w:szCs w:val="24"/>
        </w:rPr>
        <w:t>Because</w:t>
      </w:r>
      <w:r w:rsidR="00211057"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the number of farms using </w:t>
      </w:r>
      <w:r w:rsidR="00DF7C3A">
        <w:rPr>
          <w:rFonts w:ascii="Times New Roman" w:hAnsi="Times New Roman" w:cs="Times New Roman"/>
          <w:sz w:val="24"/>
          <w:szCs w:val="24"/>
        </w:rPr>
        <w:t>bedded packs</w:t>
      </w:r>
      <w:r w:rsidR="006238BB" w:rsidRPr="00604EDE">
        <w:rPr>
          <w:rFonts w:ascii="Times New Roman" w:hAnsi="Times New Roman" w:cs="Times New Roman"/>
          <w:sz w:val="24"/>
          <w:szCs w:val="24"/>
        </w:rPr>
        <w:t xml:space="preserve"> was significantly smaller than anticipated, the eligibility requirements were relaxed to include </w:t>
      </w:r>
      <w:r w:rsidR="000A3713">
        <w:rPr>
          <w:rFonts w:ascii="Times New Roman" w:hAnsi="Times New Roman" w:cs="Times New Roman"/>
          <w:sz w:val="24"/>
          <w:szCs w:val="24"/>
        </w:rPr>
        <w:lastRenderedPageBreak/>
        <w:t>one</w:t>
      </w:r>
      <w:r w:rsidR="006238BB" w:rsidRPr="00604EDE">
        <w:rPr>
          <w:rFonts w:ascii="Times New Roman" w:hAnsi="Times New Roman" w:cs="Times New Roman"/>
          <w:sz w:val="24"/>
          <w:szCs w:val="24"/>
        </w:rPr>
        <w:t xml:space="preserve"> farm where cows spend the majority (two-thirds) of their time in a bedded pack, with the remaining time in a tiestall with wood shavings. </w:t>
      </w:r>
      <w:r w:rsidR="003836E0">
        <w:rPr>
          <w:rFonts w:ascii="Times New Roman" w:hAnsi="Times New Roman" w:cs="Times New Roman"/>
          <w:sz w:val="24"/>
          <w:szCs w:val="24"/>
        </w:rPr>
        <w:t xml:space="preserve">Additionally, two bedded pack farms </w:t>
      </w:r>
      <w:r w:rsidR="00CA5ADE">
        <w:rPr>
          <w:rFonts w:ascii="Times New Roman" w:hAnsi="Times New Roman" w:cs="Times New Roman"/>
          <w:sz w:val="24"/>
          <w:szCs w:val="24"/>
        </w:rPr>
        <w:t xml:space="preserve">were included that had limited DHIA information: one farm did not utilize cow-level testing, and </w:t>
      </w:r>
      <w:r w:rsidR="006C4D85">
        <w:rPr>
          <w:rFonts w:ascii="Times New Roman" w:hAnsi="Times New Roman" w:cs="Times New Roman"/>
          <w:sz w:val="24"/>
          <w:szCs w:val="24"/>
        </w:rPr>
        <w:t xml:space="preserve">cow-level data for </w:t>
      </w:r>
      <w:r w:rsidR="00A8557C">
        <w:rPr>
          <w:rFonts w:ascii="Times New Roman" w:hAnsi="Times New Roman" w:cs="Times New Roman"/>
          <w:sz w:val="24"/>
          <w:szCs w:val="24"/>
        </w:rPr>
        <w:t>a</w:t>
      </w:r>
      <w:r w:rsidR="006C4D85">
        <w:rPr>
          <w:rFonts w:ascii="Times New Roman" w:hAnsi="Times New Roman" w:cs="Times New Roman"/>
          <w:sz w:val="24"/>
          <w:szCs w:val="24"/>
        </w:rPr>
        <w:t xml:space="preserve"> second farm was limited due to their seasonal lactation</w:t>
      </w:r>
      <w:r w:rsidR="00640F77">
        <w:rPr>
          <w:rFonts w:ascii="Times New Roman" w:hAnsi="Times New Roman" w:cs="Times New Roman"/>
          <w:sz w:val="24"/>
          <w:szCs w:val="24"/>
        </w:rPr>
        <w:t xml:space="preserve"> schedule</w:t>
      </w:r>
      <w:r w:rsidR="00C77A96">
        <w:rPr>
          <w:rFonts w:ascii="Times New Roman" w:hAnsi="Times New Roman" w:cs="Times New Roman"/>
          <w:sz w:val="24"/>
          <w:szCs w:val="24"/>
        </w:rPr>
        <w:t>.</w:t>
      </w:r>
      <w:r w:rsidR="00EC1674">
        <w:rPr>
          <w:rFonts w:ascii="Times New Roman" w:hAnsi="Times New Roman" w:cs="Times New Roman"/>
          <w:sz w:val="24"/>
          <w:szCs w:val="24"/>
        </w:rPr>
        <w:t xml:space="preserve"> </w:t>
      </w:r>
      <w:r w:rsidR="00EC1674" w:rsidRPr="00604EDE">
        <w:rPr>
          <w:rFonts w:ascii="Times New Roman" w:hAnsi="Times New Roman" w:cs="Times New Roman"/>
          <w:sz w:val="24"/>
          <w:szCs w:val="24"/>
        </w:rPr>
        <w:t>The survey was intended to study cows while they were in their winter housing system, so all herds visits were completed before any grazing had begun for the season.</w:t>
      </w:r>
    </w:p>
    <w:p w14:paraId="7B79EAE7" w14:textId="31F4E066"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Of the intended 40 herds to be recruited in the study</w:t>
      </w:r>
      <w:r w:rsidR="00C87A72">
        <w:rPr>
          <w:rFonts w:ascii="Times New Roman" w:hAnsi="Times New Roman" w:cs="Times New Roman"/>
          <w:sz w:val="24"/>
          <w:szCs w:val="24"/>
        </w:rPr>
        <w:t>,</w:t>
      </w:r>
      <w:r w:rsidRPr="00604EDE">
        <w:rPr>
          <w:rFonts w:ascii="Times New Roman" w:hAnsi="Times New Roman" w:cs="Times New Roman"/>
          <w:sz w:val="24"/>
          <w:szCs w:val="24"/>
        </w:rPr>
        <w:t xml:space="preserve"> </w:t>
      </w:r>
      <w:commentRangeStart w:id="112"/>
      <w:r w:rsidRPr="00604EDE">
        <w:rPr>
          <w:rFonts w:ascii="Times New Roman" w:hAnsi="Times New Roman" w:cs="Times New Roman"/>
          <w:sz w:val="24"/>
          <w:szCs w:val="24"/>
        </w:rPr>
        <w:t xml:space="preserve">21 herds that were contacted agreed </w:t>
      </w:r>
      <w:r w:rsidR="00FA1A35">
        <w:rPr>
          <w:rFonts w:ascii="Times New Roman" w:hAnsi="Times New Roman" w:cs="Times New Roman"/>
          <w:sz w:val="24"/>
          <w:szCs w:val="24"/>
        </w:rPr>
        <w:t xml:space="preserve">to participate </w:t>
      </w:r>
      <w:r w:rsidRPr="00604EDE">
        <w:rPr>
          <w:rFonts w:ascii="Times New Roman" w:hAnsi="Times New Roman" w:cs="Times New Roman"/>
          <w:sz w:val="24"/>
          <w:szCs w:val="24"/>
        </w:rPr>
        <w:t xml:space="preserve">and the survey and sampling were completed </w:t>
      </w:r>
      <w:commentRangeStart w:id="113"/>
      <w:r w:rsidRPr="00604EDE">
        <w:rPr>
          <w:rFonts w:ascii="Times New Roman" w:hAnsi="Times New Roman" w:cs="Times New Roman"/>
          <w:sz w:val="24"/>
          <w:szCs w:val="24"/>
        </w:rPr>
        <w:t>April</w:t>
      </w:r>
      <w:r w:rsidR="00620753">
        <w:rPr>
          <w:rFonts w:ascii="Times New Roman" w:hAnsi="Times New Roman" w:cs="Times New Roman"/>
          <w:sz w:val="24"/>
          <w:szCs w:val="24"/>
        </w:rPr>
        <w:t>-</w:t>
      </w:r>
      <w:r w:rsidRPr="00604EDE">
        <w:rPr>
          <w:rFonts w:ascii="Times New Roman" w:hAnsi="Times New Roman" w:cs="Times New Roman"/>
          <w:sz w:val="24"/>
          <w:szCs w:val="24"/>
        </w:rPr>
        <w:t>May 2019</w:t>
      </w:r>
      <w:commentRangeEnd w:id="112"/>
      <w:r w:rsidR="00DC63C2">
        <w:rPr>
          <w:rStyle w:val="CommentReference"/>
          <w:rFonts w:eastAsiaTheme="minorEastAsia"/>
        </w:rPr>
        <w:commentReference w:id="112"/>
      </w:r>
      <w:commentRangeEnd w:id="113"/>
      <w:r w:rsidR="009656D9">
        <w:rPr>
          <w:rStyle w:val="CommentReference"/>
          <w:rFonts w:eastAsiaTheme="minorEastAsia"/>
        </w:rPr>
        <w:commentReference w:id="113"/>
      </w:r>
      <w:r w:rsidRPr="00604EDE">
        <w:rPr>
          <w:rFonts w:ascii="Times New Roman" w:hAnsi="Times New Roman" w:cs="Times New Roman"/>
          <w:sz w:val="24"/>
          <w:szCs w:val="24"/>
        </w:rPr>
        <w:t xml:space="preserve">. All herds sampled during this period were housing their cows as they would in the winter months. Completion of the survey and sampling was suspended in mid-May as farms began turning their cows out to pasture, with the intention of resuming in Spring 2020 to complete the remaining 19 herds. </w:t>
      </w:r>
      <w:r w:rsidR="006D66BD">
        <w:rPr>
          <w:rFonts w:ascii="Times New Roman" w:hAnsi="Times New Roman" w:cs="Times New Roman"/>
          <w:sz w:val="24"/>
          <w:szCs w:val="24"/>
        </w:rPr>
        <w:t>D</w:t>
      </w:r>
      <w:r w:rsidRPr="00604EDE">
        <w:rPr>
          <w:rFonts w:ascii="Times New Roman" w:hAnsi="Times New Roman" w:cs="Times New Roman"/>
          <w:sz w:val="24"/>
          <w:szCs w:val="24"/>
        </w:rPr>
        <w:t>ue to COVID-19 pandemic</w:t>
      </w:r>
      <w:r w:rsidR="00370890">
        <w:rPr>
          <w:rFonts w:ascii="Times New Roman" w:hAnsi="Times New Roman" w:cs="Times New Roman"/>
          <w:sz w:val="24"/>
          <w:szCs w:val="24"/>
        </w:rPr>
        <w:t xml:space="preserve"> </w:t>
      </w:r>
      <w:r w:rsidR="00D97CB8">
        <w:rPr>
          <w:rFonts w:ascii="Times New Roman" w:hAnsi="Times New Roman" w:cs="Times New Roman"/>
          <w:sz w:val="24"/>
          <w:szCs w:val="24"/>
        </w:rPr>
        <w:t>activity restrictions</w:t>
      </w:r>
      <w:r w:rsidRPr="00604EDE">
        <w:rPr>
          <w:rFonts w:ascii="Times New Roman" w:hAnsi="Times New Roman" w:cs="Times New Roman"/>
          <w:sz w:val="24"/>
          <w:szCs w:val="24"/>
        </w:rPr>
        <w:t xml:space="preserve">, the decision was made to not resume the survey and sampling, and the final analysis included </w:t>
      </w:r>
      <w:r w:rsidR="00F43F1A">
        <w:rPr>
          <w:rFonts w:ascii="Times New Roman" w:hAnsi="Times New Roman" w:cs="Times New Roman"/>
          <w:sz w:val="24"/>
          <w:szCs w:val="24"/>
        </w:rPr>
        <w:t xml:space="preserve">the 21 </w:t>
      </w:r>
      <w:r w:rsidRPr="00604EDE">
        <w:rPr>
          <w:rFonts w:ascii="Times New Roman" w:hAnsi="Times New Roman" w:cs="Times New Roman"/>
          <w:sz w:val="24"/>
          <w:szCs w:val="24"/>
        </w:rPr>
        <w:t xml:space="preserve">herds </w:t>
      </w:r>
      <w:r w:rsidR="00F43F1A">
        <w:rPr>
          <w:rFonts w:ascii="Times New Roman" w:hAnsi="Times New Roman" w:cs="Times New Roman"/>
          <w:sz w:val="24"/>
          <w:szCs w:val="24"/>
        </w:rPr>
        <w:t>sampled</w:t>
      </w:r>
      <w:r w:rsidRPr="00604EDE">
        <w:rPr>
          <w:rFonts w:ascii="Times New Roman" w:hAnsi="Times New Roman" w:cs="Times New Roman"/>
          <w:sz w:val="24"/>
          <w:szCs w:val="24"/>
        </w:rPr>
        <w:t xml:space="preserve"> in 2019. As there was only </w:t>
      </w:r>
      <w:r w:rsidR="00336622">
        <w:rPr>
          <w:rFonts w:ascii="Times New Roman" w:hAnsi="Times New Roman" w:cs="Times New Roman"/>
          <w:sz w:val="24"/>
          <w:szCs w:val="24"/>
        </w:rPr>
        <w:t>one</w:t>
      </w:r>
      <w:r w:rsidRPr="00604EDE">
        <w:rPr>
          <w:rFonts w:ascii="Times New Roman" w:hAnsi="Times New Roman" w:cs="Times New Roman"/>
          <w:sz w:val="24"/>
          <w:szCs w:val="24"/>
        </w:rPr>
        <w:t xml:space="preserve"> farm sampled using a freestall facility bedded with sand</w:t>
      </w:r>
      <w:ins w:id="114" w:author="Sandra Godden" w:date="2023-10-13T08:38:00Z">
        <w:r w:rsidR="009656D9">
          <w:rPr>
            <w:rFonts w:ascii="Times New Roman" w:hAnsi="Times New Roman" w:cs="Times New Roman"/>
            <w:sz w:val="24"/>
            <w:szCs w:val="24"/>
          </w:rPr>
          <w:t xml:space="preserve">, </w:t>
        </w:r>
        <w:commentRangeStart w:id="115"/>
        <w:r w:rsidR="009656D9">
          <w:rPr>
            <w:rFonts w:ascii="Times New Roman" w:hAnsi="Times New Roman" w:cs="Times New Roman"/>
            <w:sz w:val="24"/>
            <w:szCs w:val="24"/>
          </w:rPr>
          <w:t>this farm was excluded from analysis</w:t>
        </w:r>
        <w:commentRangeEnd w:id="115"/>
        <w:r w:rsidR="009656D9">
          <w:rPr>
            <w:rStyle w:val="CommentReference"/>
            <w:rFonts w:eastAsiaTheme="minorEastAsia"/>
          </w:rPr>
          <w:commentReference w:id="115"/>
        </w:r>
      </w:ins>
      <w:r w:rsidRPr="00604EDE">
        <w:rPr>
          <w:rFonts w:ascii="Times New Roman" w:hAnsi="Times New Roman" w:cs="Times New Roman"/>
          <w:sz w:val="24"/>
          <w:szCs w:val="24"/>
        </w:rPr>
        <w:t>,</w:t>
      </w:r>
      <w:ins w:id="116" w:author="Sandra Godden" w:date="2023-10-13T08:38:00Z">
        <w:r w:rsidR="009656D9">
          <w:rPr>
            <w:rFonts w:ascii="Times New Roman" w:hAnsi="Times New Roman" w:cs="Times New Roman"/>
            <w:sz w:val="24"/>
            <w:szCs w:val="24"/>
          </w:rPr>
          <w:t xml:space="preserve"> and</w:t>
        </w:r>
      </w:ins>
      <w:r w:rsidRPr="00604EDE">
        <w:rPr>
          <w:rFonts w:ascii="Times New Roman" w:hAnsi="Times New Roman" w:cs="Times New Roman"/>
          <w:sz w:val="24"/>
          <w:szCs w:val="24"/>
        </w:rPr>
        <w:t xml:space="preserve"> the initial plan to group farms by the four housing/bedding combinations specified was abandoned in favor of grouping farms by the three facility types used </w:t>
      </w:r>
      <w:r w:rsidR="00BA47F3">
        <w:rPr>
          <w:rFonts w:ascii="Times New Roman" w:hAnsi="Times New Roman" w:cs="Times New Roman"/>
          <w:sz w:val="24"/>
          <w:szCs w:val="24"/>
        </w:rPr>
        <w:t>[</w:t>
      </w:r>
      <w:r w:rsidRPr="00604EDE">
        <w:rPr>
          <w:rFonts w:ascii="Times New Roman" w:hAnsi="Times New Roman" w:cs="Times New Roman"/>
          <w:sz w:val="24"/>
          <w:szCs w:val="24"/>
        </w:rPr>
        <w:t>tiestall</w:t>
      </w:r>
      <w:r w:rsidR="00BA47F3">
        <w:rPr>
          <w:rFonts w:ascii="Times New Roman" w:hAnsi="Times New Roman" w:cs="Times New Roman"/>
          <w:sz w:val="24"/>
          <w:szCs w:val="24"/>
        </w:rPr>
        <w:t xml:space="preserve"> (TS</w:t>
      </w:r>
      <w:ins w:id="117" w:author="Sandra Godden" w:date="2023-10-13T08:39:00Z">
        <w:r w:rsidR="009656D9">
          <w:rPr>
            <w:rFonts w:ascii="Times New Roman" w:hAnsi="Times New Roman" w:cs="Times New Roman"/>
            <w:sz w:val="24"/>
            <w:szCs w:val="24"/>
          </w:rPr>
          <w:t>; n=?</w:t>
        </w:r>
      </w:ins>
      <w:r w:rsidR="00BA47F3">
        <w:rPr>
          <w:rFonts w:ascii="Times New Roman" w:hAnsi="Times New Roman" w:cs="Times New Roman"/>
          <w:sz w:val="24"/>
          <w:szCs w:val="24"/>
        </w:rPr>
        <w:t>)</w:t>
      </w:r>
      <w:r w:rsidRPr="00604EDE">
        <w:rPr>
          <w:rFonts w:ascii="Times New Roman" w:hAnsi="Times New Roman" w:cs="Times New Roman"/>
          <w:sz w:val="24"/>
          <w:szCs w:val="24"/>
        </w:rPr>
        <w:t>, freestall</w:t>
      </w:r>
      <w:r w:rsidR="00BA47F3">
        <w:rPr>
          <w:rFonts w:ascii="Times New Roman" w:hAnsi="Times New Roman" w:cs="Times New Roman"/>
          <w:sz w:val="24"/>
          <w:szCs w:val="24"/>
        </w:rPr>
        <w:t xml:space="preserve"> (FS</w:t>
      </w:r>
      <w:ins w:id="118" w:author="Sandra Godden" w:date="2023-10-13T08:39:00Z">
        <w:r w:rsidR="009656D9">
          <w:rPr>
            <w:rFonts w:ascii="Times New Roman" w:hAnsi="Times New Roman" w:cs="Times New Roman"/>
            <w:sz w:val="24"/>
            <w:szCs w:val="24"/>
          </w:rPr>
          <w:t>; n=?</w:t>
        </w:r>
      </w:ins>
      <w:r w:rsidR="00BA47F3">
        <w:rPr>
          <w:rFonts w:ascii="Times New Roman" w:hAnsi="Times New Roman" w:cs="Times New Roman"/>
          <w:sz w:val="24"/>
          <w:szCs w:val="24"/>
        </w:rPr>
        <w:t>)</w:t>
      </w:r>
      <w:r w:rsidRPr="00604EDE">
        <w:rPr>
          <w:rFonts w:ascii="Times New Roman" w:hAnsi="Times New Roman" w:cs="Times New Roman"/>
          <w:sz w:val="24"/>
          <w:szCs w:val="24"/>
        </w:rPr>
        <w:t>, and bedded pack</w:t>
      </w:r>
      <w:r w:rsidR="00BA47F3">
        <w:rPr>
          <w:rFonts w:ascii="Times New Roman" w:hAnsi="Times New Roman" w:cs="Times New Roman"/>
          <w:sz w:val="24"/>
          <w:szCs w:val="24"/>
        </w:rPr>
        <w:t xml:space="preserve"> (BP</w:t>
      </w:r>
      <w:ins w:id="119" w:author="Sandra Godden" w:date="2023-10-13T08:39:00Z">
        <w:r w:rsidR="009656D9">
          <w:rPr>
            <w:rFonts w:ascii="Times New Roman" w:hAnsi="Times New Roman" w:cs="Times New Roman"/>
            <w:sz w:val="24"/>
            <w:szCs w:val="24"/>
          </w:rPr>
          <w:t>; n=?</w:t>
        </w:r>
      </w:ins>
      <w:r w:rsidR="00BA47F3">
        <w:rPr>
          <w:rFonts w:ascii="Times New Roman" w:hAnsi="Times New Roman" w:cs="Times New Roman"/>
          <w:sz w:val="24"/>
          <w:szCs w:val="24"/>
        </w:rPr>
        <w:t>)]</w:t>
      </w:r>
      <w:r w:rsidRPr="00604EDE">
        <w:rPr>
          <w:rFonts w:ascii="Times New Roman" w:hAnsi="Times New Roman" w:cs="Times New Roman"/>
          <w:sz w:val="24"/>
          <w:szCs w:val="24"/>
        </w:rPr>
        <w:t>.</w:t>
      </w:r>
    </w:p>
    <w:p w14:paraId="0F3594CF" w14:textId="75E30AEA" w:rsidR="006238BB" w:rsidRPr="00604EDE" w:rsidRDefault="006238BB" w:rsidP="00361820">
      <w:pPr>
        <w:pStyle w:val="ListParagraph"/>
        <w:numPr>
          <w:ilvl w:val="0"/>
          <w:numId w:val="12"/>
        </w:numPr>
        <w:spacing w:line="480" w:lineRule="auto"/>
        <w:rPr>
          <w:b/>
          <w:bCs/>
        </w:rPr>
      </w:pPr>
      <w:r w:rsidRPr="00604EDE">
        <w:rPr>
          <w:b/>
          <w:bCs/>
        </w:rPr>
        <w:t>Survey administration, sampling, and udder hygiene scoring</w:t>
      </w:r>
    </w:p>
    <w:p w14:paraId="159A8A77" w14:textId="009BE5B7" w:rsidR="006238BB" w:rsidRPr="00604EDE" w:rsidRDefault="006238BB" w:rsidP="003A3E61">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At each farm visit, a </w:t>
      </w:r>
      <w:r w:rsidR="009E65D0">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was administered by the </w:t>
      </w:r>
      <w:r w:rsidR="00870522">
        <w:rPr>
          <w:rFonts w:ascii="Times New Roman" w:hAnsi="Times New Roman" w:cs="Times New Roman"/>
          <w:sz w:val="24"/>
          <w:szCs w:val="24"/>
        </w:rPr>
        <w:t>first author</w:t>
      </w:r>
      <w:r w:rsidR="000B163A">
        <w:rPr>
          <w:rFonts w:ascii="Times New Roman" w:hAnsi="Times New Roman" w:cs="Times New Roman"/>
          <w:sz w:val="24"/>
          <w:szCs w:val="24"/>
        </w:rPr>
        <w:t xml:space="preserve"> (CJ</w:t>
      </w:r>
      <w:r w:rsidR="009E65D0">
        <w:rPr>
          <w:rFonts w:ascii="Times New Roman" w:hAnsi="Times New Roman" w:cs="Times New Roman"/>
          <w:sz w:val="24"/>
          <w:szCs w:val="24"/>
        </w:rPr>
        <w:t xml:space="preserve">). The interview </w:t>
      </w:r>
      <w:bookmarkStart w:id="120" w:name="_Hlk146796950"/>
      <w:r w:rsidR="00B34A1E">
        <w:rPr>
          <w:rFonts w:ascii="Times New Roman" w:hAnsi="Times New Roman" w:cs="Times New Roman"/>
          <w:sz w:val="24"/>
          <w:szCs w:val="24"/>
        </w:rPr>
        <w:t>questionnaire</w:t>
      </w:r>
      <w:bookmarkEnd w:id="120"/>
      <w:r w:rsidR="00551A65">
        <w:rPr>
          <w:rFonts w:ascii="Times New Roman" w:hAnsi="Times New Roman" w:cs="Times New Roman"/>
          <w:sz w:val="24"/>
          <w:szCs w:val="24"/>
        </w:rPr>
        <w:t xml:space="preserve"> </w:t>
      </w:r>
      <w:r w:rsidRPr="00604EDE">
        <w:rPr>
          <w:rFonts w:ascii="Times New Roman" w:hAnsi="Times New Roman" w:cs="Times New Roman"/>
          <w:sz w:val="24"/>
          <w:szCs w:val="24"/>
        </w:rPr>
        <w:t xml:space="preserve">collected information </w:t>
      </w:r>
      <w:r w:rsidR="00336622">
        <w:rPr>
          <w:rFonts w:ascii="Times New Roman" w:hAnsi="Times New Roman" w:cs="Times New Roman"/>
          <w:sz w:val="24"/>
          <w:szCs w:val="24"/>
        </w:rPr>
        <w:t>aiming</w:t>
      </w:r>
      <w:r w:rsidRPr="00604EDE">
        <w:rPr>
          <w:rFonts w:ascii="Times New Roman" w:hAnsi="Times New Roman" w:cs="Times New Roman"/>
          <w:sz w:val="24"/>
          <w:szCs w:val="24"/>
        </w:rPr>
        <w:t xml:space="preserve"> to: 1) </w:t>
      </w:r>
      <w:commentRangeStart w:id="121"/>
      <w:r w:rsidRPr="00604EDE">
        <w:rPr>
          <w:rFonts w:ascii="Times New Roman" w:hAnsi="Times New Roman" w:cs="Times New Roman"/>
          <w:sz w:val="24"/>
          <w:szCs w:val="24"/>
        </w:rPr>
        <w:t xml:space="preserve">get a comprehensive understanding of factors potentially related to a cow’s mastitis risk on that farm, </w:t>
      </w:r>
      <w:commentRangeEnd w:id="121"/>
      <w:r w:rsidR="009656D9">
        <w:rPr>
          <w:rStyle w:val="CommentReference"/>
          <w:rFonts w:eastAsiaTheme="minorEastAsia"/>
        </w:rPr>
        <w:commentReference w:id="121"/>
      </w:r>
      <w:r w:rsidRPr="00604EDE">
        <w:rPr>
          <w:rFonts w:ascii="Times New Roman" w:hAnsi="Times New Roman" w:cs="Times New Roman"/>
          <w:sz w:val="24"/>
          <w:szCs w:val="24"/>
        </w:rPr>
        <w:t xml:space="preserve">and 2) acquire a comprehensive understanding of housing and bedding management and related practices on the </w:t>
      </w:r>
      <w:commentRangeStart w:id="122"/>
      <w:r w:rsidRPr="00604EDE">
        <w:rPr>
          <w:rFonts w:ascii="Times New Roman" w:hAnsi="Times New Roman" w:cs="Times New Roman"/>
          <w:sz w:val="24"/>
          <w:szCs w:val="24"/>
        </w:rPr>
        <w:t>farm</w:t>
      </w:r>
      <w:ins w:id="123" w:author="Sandra Godden" w:date="2023-10-13T08:41:00Z">
        <w:r w:rsidR="009656D9">
          <w:rPr>
            <w:rFonts w:ascii="Times New Roman" w:hAnsi="Times New Roman" w:cs="Times New Roman"/>
            <w:sz w:val="24"/>
            <w:szCs w:val="24"/>
          </w:rPr>
          <w:t xml:space="preserve"> that could impact mastitis risk</w:t>
        </w:r>
        <w:commentRangeEnd w:id="122"/>
        <w:r w:rsidR="009656D9">
          <w:rPr>
            <w:rStyle w:val="CommentReference"/>
            <w:rFonts w:eastAsiaTheme="minorEastAsia"/>
          </w:rPr>
          <w:commentReference w:id="122"/>
        </w:r>
      </w:ins>
      <w:r w:rsidRPr="00604EDE">
        <w:rPr>
          <w:rFonts w:ascii="Times New Roman" w:hAnsi="Times New Roman" w:cs="Times New Roman"/>
          <w:sz w:val="24"/>
          <w:szCs w:val="24"/>
        </w:rPr>
        <w:t>. The</w:t>
      </w:r>
      <w:r w:rsidR="001610D9">
        <w:rPr>
          <w:rFonts w:ascii="Times New Roman" w:hAnsi="Times New Roman" w:cs="Times New Roman"/>
          <w:sz w:val="24"/>
          <w:szCs w:val="24"/>
        </w:rPr>
        <w:t xml:space="preserve"> </w:t>
      </w:r>
      <w:r w:rsidR="00E816F6" w:rsidRPr="00E816F6">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is included in </w:t>
      </w:r>
      <w:commentRangeStart w:id="124"/>
      <w:r w:rsidRPr="00604EDE">
        <w:rPr>
          <w:rFonts w:ascii="Times New Roman" w:hAnsi="Times New Roman" w:cs="Times New Roman"/>
          <w:sz w:val="24"/>
          <w:szCs w:val="24"/>
        </w:rPr>
        <w:t>Supplemental Data (XXX).</w:t>
      </w:r>
      <w:r w:rsidR="00D616C1">
        <w:rPr>
          <w:rFonts w:ascii="Times New Roman" w:hAnsi="Times New Roman" w:cs="Times New Roman"/>
          <w:sz w:val="24"/>
          <w:szCs w:val="24"/>
        </w:rPr>
        <w:t xml:space="preserve"> </w:t>
      </w:r>
      <w:r w:rsidR="00C16CCD">
        <w:rPr>
          <w:rFonts w:ascii="Times New Roman" w:hAnsi="Times New Roman" w:cs="Times New Roman"/>
          <w:sz w:val="24"/>
          <w:szCs w:val="24"/>
        </w:rPr>
        <w:lastRenderedPageBreak/>
        <w:t>Survey and interview pro</w:t>
      </w:r>
      <w:r w:rsidR="001A6936">
        <w:rPr>
          <w:rFonts w:ascii="Times New Roman" w:hAnsi="Times New Roman" w:cs="Times New Roman"/>
          <w:sz w:val="24"/>
          <w:szCs w:val="24"/>
        </w:rPr>
        <w:t>tocols were registered with the University of Vermont Institutional Review Board (IRB certification</w:t>
      </w:r>
      <w:r w:rsidR="00FC1A8F">
        <w:rPr>
          <w:rFonts w:ascii="Times New Roman" w:hAnsi="Times New Roman" w:cs="Times New Roman"/>
          <w:sz w:val="24"/>
          <w:szCs w:val="24"/>
        </w:rPr>
        <w:t xml:space="preserve"> </w:t>
      </w:r>
      <w:r w:rsidR="001A6936" w:rsidRPr="00D616C1">
        <w:rPr>
          <w:rFonts w:ascii="Times New Roman" w:hAnsi="Times New Roman" w:cs="Times New Roman"/>
          <w:sz w:val="24"/>
          <w:szCs w:val="24"/>
        </w:rPr>
        <w:t>19-0057</w:t>
      </w:r>
      <w:r w:rsidR="001A6936">
        <w:rPr>
          <w:rFonts w:ascii="Times New Roman" w:hAnsi="Times New Roman" w:cs="Times New Roman"/>
          <w:sz w:val="24"/>
          <w:szCs w:val="24"/>
        </w:rPr>
        <w:t>)</w:t>
      </w:r>
      <w:r w:rsidR="003A3E61">
        <w:rPr>
          <w:rFonts w:ascii="Times New Roman" w:hAnsi="Times New Roman" w:cs="Times New Roman"/>
          <w:sz w:val="24"/>
          <w:szCs w:val="24"/>
        </w:rPr>
        <w:t>.</w:t>
      </w:r>
      <w:r w:rsidRPr="00604EDE">
        <w:rPr>
          <w:rFonts w:ascii="Times New Roman" w:hAnsi="Times New Roman" w:cs="Times New Roman"/>
          <w:sz w:val="24"/>
          <w:szCs w:val="24"/>
        </w:rPr>
        <w:t xml:space="preserve"> </w:t>
      </w:r>
      <w:commentRangeEnd w:id="124"/>
      <w:r w:rsidR="00D77968">
        <w:rPr>
          <w:rStyle w:val="CommentReference"/>
          <w:rFonts w:eastAsiaTheme="minorEastAsia"/>
        </w:rPr>
        <w:commentReference w:id="124"/>
      </w:r>
      <w:r w:rsidRPr="00604EDE">
        <w:rPr>
          <w:rFonts w:ascii="Times New Roman" w:hAnsi="Times New Roman" w:cs="Times New Roman"/>
          <w:sz w:val="24"/>
          <w:szCs w:val="24"/>
        </w:rPr>
        <w:t xml:space="preserve">The </w:t>
      </w:r>
      <w:r w:rsidR="00E816F6" w:rsidRPr="00E816F6">
        <w:rPr>
          <w:rFonts w:ascii="Times New Roman" w:hAnsi="Times New Roman" w:cs="Times New Roman"/>
          <w:sz w:val="24"/>
          <w:szCs w:val="24"/>
        </w:rPr>
        <w:t>questionnaire</w:t>
      </w:r>
      <w:r w:rsidRPr="00604EDE">
        <w:rPr>
          <w:rFonts w:ascii="Times New Roman" w:hAnsi="Times New Roman" w:cs="Times New Roman"/>
          <w:sz w:val="24"/>
          <w:szCs w:val="24"/>
        </w:rPr>
        <w:t xml:space="preserve"> was created and administered on a tablet using </w:t>
      </w:r>
      <w:proofErr w:type="spellStart"/>
      <w:r w:rsidRPr="00604EDE">
        <w:rPr>
          <w:rFonts w:ascii="Times New Roman" w:hAnsi="Times New Roman" w:cs="Times New Roman"/>
          <w:sz w:val="24"/>
          <w:szCs w:val="24"/>
        </w:rPr>
        <w:t>KoboCollect</w:t>
      </w:r>
      <w:proofErr w:type="spellEnd"/>
      <w:r w:rsidRPr="00604EDE">
        <w:rPr>
          <w:rFonts w:ascii="Times New Roman" w:hAnsi="Times New Roman" w:cs="Times New Roman"/>
          <w:sz w:val="24"/>
          <w:szCs w:val="24"/>
        </w:rPr>
        <w:t xml:space="preserve"> software</w:t>
      </w:r>
      <w:r w:rsidR="00B97B45">
        <w:rPr>
          <w:rFonts w:ascii="Times New Roman" w:hAnsi="Times New Roman" w:cs="Times New Roman"/>
          <w:sz w:val="24"/>
          <w:szCs w:val="24"/>
        </w:rPr>
        <w:t xml:space="preserve"> </w:t>
      </w:r>
      <w:r w:rsidRPr="00604EDE">
        <w:rPr>
          <w:rFonts w:ascii="Times New Roman" w:hAnsi="Times New Roman" w:cs="Times New Roman"/>
          <w:sz w:val="24"/>
          <w:szCs w:val="24"/>
        </w:rPr>
        <w:t xml:space="preserve">(http://www.kobotoolbox.org). </w:t>
      </w:r>
      <w:r w:rsidR="006C7B8B">
        <w:rPr>
          <w:rFonts w:ascii="Times New Roman" w:hAnsi="Times New Roman" w:cs="Times New Roman"/>
          <w:sz w:val="24"/>
          <w:szCs w:val="24"/>
        </w:rPr>
        <w:t>Questions</w:t>
      </w:r>
      <w:r w:rsidRPr="00604EDE">
        <w:rPr>
          <w:rFonts w:ascii="Times New Roman" w:hAnsi="Times New Roman" w:cs="Times New Roman"/>
          <w:sz w:val="24"/>
          <w:szCs w:val="24"/>
        </w:rPr>
        <w:t xml:space="preserve"> about mastitis risk </w:t>
      </w:r>
      <w:r w:rsidR="006C7B8B">
        <w:rPr>
          <w:rFonts w:ascii="Times New Roman" w:hAnsi="Times New Roman" w:cs="Times New Roman"/>
          <w:sz w:val="24"/>
          <w:szCs w:val="24"/>
        </w:rPr>
        <w:t xml:space="preserve">explored </w:t>
      </w:r>
      <w:r w:rsidRPr="00604EDE">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Pr>
          <w:rFonts w:ascii="Times New Roman" w:hAnsi="Times New Roman" w:cs="Times New Roman"/>
          <w:sz w:val="24"/>
          <w:szCs w:val="24"/>
        </w:rPr>
        <w:t>Questions</w:t>
      </w:r>
      <w:r w:rsidRPr="00604EDE">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EC21DC">
        <w:rPr>
          <w:rFonts w:ascii="Times New Roman" w:hAnsi="Times New Roman" w:cs="Times New Roman"/>
          <w:sz w:val="24"/>
          <w:szCs w:val="24"/>
        </w:rPr>
        <w:t>questionnaire</w:t>
      </w:r>
      <w:r w:rsidRPr="00604EDE">
        <w:rPr>
          <w:rFonts w:ascii="Times New Roman" w:hAnsi="Times New Roman" w:cs="Times New Roman"/>
          <w:sz w:val="24"/>
          <w:szCs w:val="24"/>
        </w:rPr>
        <w:t xml:space="preserve"> also collected some basic herd information (production numbers; number of lactating, dry, and youngstock; breed; record-keeping systems). As the focus of this study was the use of bedded pack systems by organic dairy producers in Vermont, additional questions were asked of these farms to gather more detailed information about </w:t>
      </w:r>
      <w:r w:rsidR="00743EFC">
        <w:rPr>
          <w:rFonts w:ascii="Times New Roman" w:hAnsi="Times New Roman" w:cs="Times New Roman"/>
          <w:sz w:val="24"/>
          <w:szCs w:val="24"/>
        </w:rPr>
        <w:t xml:space="preserve">bedded pack construction, </w:t>
      </w:r>
      <w:r w:rsidRPr="00604EDE">
        <w:rPr>
          <w:rFonts w:ascii="Times New Roman" w:hAnsi="Times New Roman" w:cs="Times New Roman"/>
          <w:sz w:val="24"/>
          <w:szCs w:val="24"/>
        </w:rPr>
        <w:t>management, monitoring</w:t>
      </w:r>
      <w:r w:rsidR="0083590B">
        <w:rPr>
          <w:rFonts w:ascii="Times New Roman" w:hAnsi="Times New Roman" w:cs="Times New Roman"/>
          <w:sz w:val="24"/>
          <w:szCs w:val="24"/>
        </w:rPr>
        <w:t xml:space="preserve"> practices</w:t>
      </w:r>
      <w:r w:rsidRPr="00604EDE">
        <w:rPr>
          <w:rFonts w:ascii="Times New Roman" w:hAnsi="Times New Roman" w:cs="Times New Roman"/>
          <w:sz w:val="24"/>
          <w:szCs w:val="24"/>
        </w:rPr>
        <w:t xml:space="preserve">, </w:t>
      </w:r>
      <w:r w:rsidR="00400FAB">
        <w:rPr>
          <w:rFonts w:ascii="Times New Roman" w:hAnsi="Times New Roman" w:cs="Times New Roman"/>
          <w:sz w:val="24"/>
          <w:szCs w:val="24"/>
        </w:rPr>
        <w:t xml:space="preserve">and </w:t>
      </w:r>
      <w:r w:rsidR="00D632A8">
        <w:rPr>
          <w:rFonts w:ascii="Times New Roman" w:hAnsi="Times New Roman" w:cs="Times New Roman"/>
          <w:sz w:val="24"/>
          <w:szCs w:val="24"/>
        </w:rPr>
        <w:t>per</w:t>
      </w:r>
      <w:r w:rsidR="004703C3">
        <w:rPr>
          <w:rFonts w:ascii="Times New Roman" w:hAnsi="Times New Roman" w:cs="Times New Roman"/>
          <w:sz w:val="24"/>
          <w:szCs w:val="24"/>
        </w:rPr>
        <w:t>ceptions</w:t>
      </w:r>
      <w:r w:rsidR="00D632A8"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comparing </w:t>
      </w:r>
      <w:r w:rsidR="004703C3">
        <w:rPr>
          <w:rFonts w:ascii="Times New Roman" w:hAnsi="Times New Roman" w:cs="Times New Roman"/>
          <w:sz w:val="24"/>
          <w:szCs w:val="24"/>
        </w:rPr>
        <w:t>bedded packs</w:t>
      </w:r>
      <w:r w:rsidR="004703C3"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w:t>
      </w:r>
      <w:r w:rsidR="0083590B">
        <w:rPr>
          <w:rFonts w:ascii="Times New Roman" w:hAnsi="Times New Roman" w:cs="Times New Roman"/>
          <w:sz w:val="24"/>
          <w:szCs w:val="24"/>
        </w:rPr>
        <w:t xml:space="preserve">any </w:t>
      </w:r>
      <w:r w:rsidRPr="00604EDE">
        <w:rPr>
          <w:rFonts w:ascii="Times New Roman" w:hAnsi="Times New Roman" w:cs="Times New Roman"/>
          <w:sz w:val="24"/>
          <w:szCs w:val="24"/>
        </w:rPr>
        <w:t xml:space="preserve">previously used systems. Completion of the survey took about 45 minutes on average, </w:t>
      </w:r>
      <w:r w:rsidR="00420CCD" w:rsidRPr="00604EDE">
        <w:rPr>
          <w:rFonts w:ascii="Times New Roman" w:hAnsi="Times New Roman" w:cs="Times New Roman"/>
          <w:sz w:val="24"/>
          <w:szCs w:val="24"/>
        </w:rPr>
        <w:t>rang</w:t>
      </w:r>
      <w:r w:rsidR="00420CCD">
        <w:rPr>
          <w:rFonts w:ascii="Times New Roman" w:hAnsi="Times New Roman" w:cs="Times New Roman"/>
          <w:sz w:val="24"/>
          <w:szCs w:val="24"/>
        </w:rPr>
        <w:t>ing</w:t>
      </w:r>
      <w:r w:rsidR="00420CCD" w:rsidRPr="00604EDE">
        <w:rPr>
          <w:rFonts w:ascii="Times New Roman" w:hAnsi="Times New Roman" w:cs="Times New Roman"/>
          <w:sz w:val="24"/>
          <w:szCs w:val="24"/>
        </w:rPr>
        <w:t xml:space="preserve"> </w:t>
      </w:r>
      <w:r w:rsidRPr="00604EDE">
        <w:rPr>
          <w:rFonts w:ascii="Times New Roman" w:hAnsi="Times New Roman" w:cs="Times New Roman"/>
          <w:sz w:val="24"/>
          <w:szCs w:val="24"/>
        </w:rPr>
        <w:t>from</w:t>
      </w:r>
      <w:r w:rsidR="002C7316">
        <w:rPr>
          <w:rFonts w:ascii="Times New Roman" w:hAnsi="Times New Roman" w:cs="Times New Roman"/>
          <w:sz w:val="24"/>
          <w:szCs w:val="24"/>
        </w:rPr>
        <w:t xml:space="preserve"> about</w:t>
      </w:r>
      <w:r w:rsidRPr="00604EDE">
        <w:rPr>
          <w:rFonts w:ascii="Times New Roman" w:hAnsi="Times New Roman" w:cs="Times New Roman"/>
          <w:sz w:val="24"/>
          <w:szCs w:val="24"/>
        </w:rPr>
        <w:t xml:space="preserve"> 30 minutes to 1.5 hours. </w:t>
      </w:r>
    </w:p>
    <w:p w14:paraId="02DB4598" w14:textId="3D0733CF" w:rsidR="006238BB" w:rsidRPr="00604EDE" w:rsidRDefault="005B06F9" w:rsidP="00361820">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each farm visit</w:t>
      </w:r>
      <w:r w:rsidR="006238BB" w:rsidRPr="00604EDE">
        <w:rPr>
          <w:rFonts w:ascii="Times New Roman" w:hAnsi="Times New Roman" w:cs="Times New Roman"/>
          <w:sz w:val="24"/>
          <w:szCs w:val="24"/>
        </w:rPr>
        <w:t xml:space="preserve">, </w:t>
      </w:r>
      <w:r w:rsidR="00F27966">
        <w:rPr>
          <w:rFonts w:ascii="Times New Roman" w:hAnsi="Times New Roman" w:cs="Times New Roman"/>
          <w:sz w:val="24"/>
          <w:szCs w:val="24"/>
        </w:rPr>
        <w:t>a co-author (TA)</w:t>
      </w:r>
      <w:r w:rsidR="006238BB" w:rsidRPr="00604EDE">
        <w:rPr>
          <w:rFonts w:ascii="Times New Roman" w:hAnsi="Times New Roman" w:cs="Times New Roman"/>
          <w:sz w:val="24"/>
          <w:szCs w:val="24"/>
        </w:rPr>
        <w:t xml:space="preserve"> collected a </w:t>
      </w:r>
      <w:r w:rsidR="004636D7">
        <w:rPr>
          <w:rFonts w:ascii="Times New Roman" w:hAnsi="Times New Roman" w:cs="Times New Roman"/>
          <w:sz w:val="24"/>
          <w:szCs w:val="24"/>
        </w:rPr>
        <w:t xml:space="preserve">bulk tank </w:t>
      </w:r>
      <w:r w:rsidR="006238BB" w:rsidRPr="00604EDE">
        <w:rPr>
          <w:rFonts w:ascii="Times New Roman" w:hAnsi="Times New Roman" w:cs="Times New Roman"/>
          <w:sz w:val="24"/>
          <w:szCs w:val="24"/>
        </w:rPr>
        <w:t>milk sample</w:t>
      </w:r>
      <w:r w:rsidR="009C254A">
        <w:rPr>
          <w:rFonts w:ascii="Times New Roman" w:hAnsi="Times New Roman" w:cs="Times New Roman"/>
          <w:sz w:val="24"/>
          <w:szCs w:val="24"/>
        </w:rPr>
        <w:t>, bedding samples</w:t>
      </w:r>
      <w:r w:rsidR="009444CC">
        <w:rPr>
          <w:rFonts w:ascii="Times New Roman" w:hAnsi="Times New Roman" w:cs="Times New Roman"/>
          <w:sz w:val="24"/>
          <w:szCs w:val="24"/>
        </w:rPr>
        <w:t>,</w:t>
      </w:r>
      <w:r w:rsidR="00AE4E78">
        <w:rPr>
          <w:rFonts w:ascii="Times New Roman" w:hAnsi="Times New Roman" w:cs="Times New Roman"/>
          <w:sz w:val="24"/>
          <w:szCs w:val="24"/>
        </w:rPr>
        <w:t xml:space="preserve"> and co</w:t>
      </w:r>
      <w:r>
        <w:rPr>
          <w:rFonts w:ascii="Times New Roman" w:hAnsi="Times New Roman" w:cs="Times New Roman"/>
          <w:sz w:val="24"/>
          <w:szCs w:val="24"/>
        </w:rPr>
        <w:t>nducted</w:t>
      </w:r>
      <w:r w:rsidR="00AE4E78">
        <w:rPr>
          <w:rFonts w:ascii="Times New Roman" w:hAnsi="Times New Roman" w:cs="Times New Roman"/>
          <w:sz w:val="24"/>
          <w:szCs w:val="24"/>
        </w:rPr>
        <w:t xml:space="preserve"> </w:t>
      </w:r>
      <w:r w:rsidR="00EF6376">
        <w:rPr>
          <w:rFonts w:ascii="Times New Roman" w:hAnsi="Times New Roman" w:cs="Times New Roman"/>
          <w:sz w:val="24"/>
          <w:szCs w:val="24"/>
        </w:rPr>
        <w:t xml:space="preserve">a facility </w:t>
      </w:r>
      <w:r w:rsidR="00655E1E">
        <w:rPr>
          <w:rFonts w:ascii="Times New Roman" w:hAnsi="Times New Roman" w:cs="Times New Roman"/>
          <w:sz w:val="24"/>
          <w:szCs w:val="24"/>
        </w:rPr>
        <w:t>inspection.</w:t>
      </w:r>
      <w:r w:rsidR="002845E6">
        <w:rPr>
          <w:rFonts w:ascii="Times New Roman" w:hAnsi="Times New Roman" w:cs="Times New Roman"/>
          <w:sz w:val="24"/>
          <w:szCs w:val="24"/>
        </w:rPr>
        <w:t xml:space="preserve"> </w:t>
      </w:r>
      <w:r w:rsidR="004636D7">
        <w:rPr>
          <w:rFonts w:ascii="Times New Roman" w:hAnsi="Times New Roman" w:cs="Times New Roman"/>
          <w:sz w:val="24"/>
          <w:szCs w:val="24"/>
        </w:rPr>
        <w:t xml:space="preserve">The bulk tank milk sample was </w:t>
      </w:r>
      <w:r w:rsidR="00E90883">
        <w:rPr>
          <w:rFonts w:ascii="Times New Roman" w:hAnsi="Times New Roman" w:cs="Times New Roman"/>
          <w:sz w:val="24"/>
          <w:szCs w:val="24"/>
        </w:rPr>
        <w:t xml:space="preserve">collected </w:t>
      </w:r>
      <w:r w:rsidR="006238BB" w:rsidRPr="00604EDE">
        <w:rPr>
          <w:rFonts w:ascii="Times New Roman" w:hAnsi="Times New Roman" w:cs="Times New Roman"/>
          <w:sz w:val="24"/>
          <w:szCs w:val="24"/>
        </w:rPr>
        <w:t>directly from the top of the bulk tank after at least 5 minutes</w:t>
      </w:r>
      <w:r w:rsidR="006316C9">
        <w:rPr>
          <w:rFonts w:ascii="Times New Roman" w:hAnsi="Times New Roman" w:cs="Times New Roman"/>
          <w:sz w:val="24"/>
          <w:szCs w:val="24"/>
        </w:rPr>
        <w:t xml:space="preserve"> of agitation</w:t>
      </w:r>
      <w:r w:rsidR="006238BB" w:rsidRPr="00604EDE">
        <w:rPr>
          <w:rFonts w:ascii="Times New Roman" w:hAnsi="Times New Roman" w:cs="Times New Roman"/>
          <w:sz w:val="24"/>
          <w:szCs w:val="24"/>
        </w:rPr>
        <w:t xml:space="preserve"> using a 250-mL sterile single-use vial (Blue </w:t>
      </w:r>
      <w:proofErr w:type="spellStart"/>
      <w:r w:rsidR="006238BB" w:rsidRPr="00604EDE">
        <w:rPr>
          <w:rFonts w:ascii="Times New Roman" w:hAnsi="Times New Roman" w:cs="Times New Roman"/>
          <w:sz w:val="24"/>
          <w:szCs w:val="24"/>
        </w:rPr>
        <w:t>Dippas</w:t>
      </w:r>
      <w:proofErr w:type="spellEnd"/>
      <w:r w:rsidR="006238BB" w:rsidRPr="00604EDE">
        <w:rPr>
          <w:rFonts w:ascii="Times New Roman" w:hAnsi="Times New Roman" w:cs="Times New Roman"/>
          <w:sz w:val="24"/>
          <w:szCs w:val="24"/>
        </w:rPr>
        <w:t xml:space="preserve">™, </w:t>
      </w:r>
      <w:proofErr w:type="spellStart"/>
      <w:r w:rsidR="006238BB" w:rsidRPr="00604EDE">
        <w:rPr>
          <w:rFonts w:ascii="Times New Roman" w:hAnsi="Times New Roman" w:cs="Times New Roman"/>
          <w:sz w:val="24"/>
          <w:szCs w:val="24"/>
        </w:rPr>
        <w:t>Dynalon</w:t>
      </w:r>
      <w:proofErr w:type="spellEnd"/>
      <w:r w:rsidR="006238BB" w:rsidRPr="00604EDE">
        <w:rPr>
          <w:rFonts w:ascii="Times New Roman" w:hAnsi="Times New Roman" w:cs="Times New Roman"/>
          <w:sz w:val="24"/>
          <w:szCs w:val="24"/>
        </w:rPr>
        <w:t xml:space="preserve"> Products, England). Samples were kept on ice in a cooler until they could be frozen and stored at −20°C in the laboratory</w:t>
      </w:r>
      <w:r w:rsidR="00B31F49">
        <w:rPr>
          <w:rFonts w:ascii="Times New Roman" w:hAnsi="Times New Roman" w:cs="Times New Roman"/>
          <w:sz w:val="24"/>
          <w:szCs w:val="24"/>
        </w:rPr>
        <w:t>,</w:t>
      </w:r>
      <w:r w:rsidR="006238BB" w:rsidRPr="00604EDE">
        <w:rPr>
          <w:rFonts w:ascii="Times New Roman" w:hAnsi="Times New Roman" w:cs="Times New Roman"/>
          <w:sz w:val="24"/>
          <w:szCs w:val="24"/>
        </w:rPr>
        <w:t xml:space="preserve"> before being sent to a diagnostic lab for analysis. </w:t>
      </w:r>
      <w:r w:rsidR="00E90883">
        <w:rPr>
          <w:rFonts w:ascii="Times New Roman" w:hAnsi="Times New Roman" w:cs="Times New Roman"/>
          <w:sz w:val="24"/>
          <w:szCs w:val="24"/>
        </w:rPr>
        <w:t xml:space="preserve">The facility inspection </w:t>
      </w:r>
      <w:r w:rsidR="006238BB" w:rsidRPr="00604EDE">
        <w:rPr>
          <w:rFonts w:ascii="Times New Roman" w:hAnsi="Times New Roman" w:cs="Times New Roman"/>
          <w:sz w:val="24"/>
          <w:szCs w:val="24"/>
        </w:rPr>
        <w:t xml:space="preserve">collected information about the bulk tank, cow identification, </w:t>
      </w:r>
      <w:commentRangeStart w:id="125"/>
      <w:r w:rsidR="006238BB" w:rsidRPr="00604EDE">
        <w:rPr>
          <w:rFonts w:ascii="Times New Roman" w:hAnsi="Times New Roman" w:cs="Times New Roman"/>
          <w:sz w:val="24"/>
          <w:szCs w:val="24"/>
        </w:rPr>
        <w:t>air quality</w:t>
      </w:r>
      <w:commentRangeEnd w:id="125"/>
      <w:r w:rsidR="009656D9">
        <w:rPr>
          <w:rStyle w:val="CommentReference"/>
          <w:rFonts w:eastAsiaTheme="minorEastAsia"/>
        </w:rPr>
        <w:commentReference w:id="125"/>
      </w:r>
      <w:r w:rsidR="006238BB" w:rsidRPr="00604EDE">
        <w:rPr>
          <w:rFonts w:ascii="Times New Roman" w:hAnsi="Times New Roman" w:cs="Times New Roman"/>
          <w:sz w:val="24"/>
          <w:szCs w:val="24"/>
        </w:rPr>
        <w:t>, and any outdoor exercise area</w:t>
      </w:r>
      <w:r w:rsidR="006023F9">
        <w:rPr>
          <w:rFonts w:ascii="Times New Roman" w:hAnsi="Times New Roman" w:cs="Times New Roman"/>
          <w:sz w:val="24"/>
          <w:szCs w:val="24"/>
        </w:rPr>
        <w:t>.</w:t>
      </w:r>
      <w:r w:rsidR="0038193C">
        <w:rPr>
          <w:rFonts w:ascii="Times New Roman" w:hAnsi="Times New Roman" w:cs="Times New Roman"/>
          <w:sz w:val="24"/>
          <w:szCs w:val="24"/>
        </w:rPr>
        <w:t xml:space="preserve"> </w:t>
      </w:r>
      <w:r w:rsidR="006023F9" w:rsidRPr="00604EDE">
        <w:rPr>
          <w:rFonts w:ascii="Times New Roman" w:hAnsi="Times New Roman" w:cs="Times New Roman"/>
          <w:sz w:val="24"/>
          <w:szCs w:val="24"/>
        </w:rPr>
        <w:t>The</w:t>
      </w:r>
      <w:r w:rsidR="006023F9">
        <w:rPr>
          <w:rFonts w:ascii="Times New Roman" w:hAnsi="Times New Roman" w:cs="Times New Roman"/>
          <w:sz w:val="24"/>
          <w:szCs w:val="24"/>
        </w:rPr>
        <w:t xml:space="preserve"> on-farm observation sheet is </w:t>
      </w:r>
      <w:r w:rsidR="006023F9" w:rsidRPr="00604EDE">
        <w:rPr>
          <w:rFonts w:ascii="Times New Roman" w:hAnsi="Times New Roman" w:cs="Times New Roman"/>
          <w:sz w:val="24"/>
          <w:szCs w:val="24"/>
        </w:rPr>
        <w:t xml:space="preserve">included in </w:t>
      </w:r>
      <w:r w:rsidR="006023F9" w:rsidRPr="00604EDE">
        <w:rPr>
          <w:rFonts w:ascii="Times New Roman" w:hAnsi="Times New Roman" w:cs="Times New Roman"/>
          <w:sz w:val="24"/>
          <w:szCs w:val="24"/>
        </w:rPr>
        <w:lastRenderedPageBreak/>
        <w:t>Supplemental Data (XXX).</w:t>
      </w:r>
      <w:r w:rsidR="006023F9">
        <w:rPr>
          <w:rFonts w:ascii="Times New Roman" w:hAnsi="Times New Roman" w:cs="Times New Roman"/>
          <w:sz w:val="24"/>
          <w:szCs w:val="24"/>
        </w:rPr>
        <w:t xml:space="preserve"> </w:t>
      </w:r>
      <w:r w:rsidR="002C7316">
        <w:rPr>
          <w:rFonts w:ascii="Times New Roman" w:hAnsi="Times New Roman" w:cs="Times New Roman"/>
          <w:sz w:val="24"/>
          <w:szCs w:val="24"/>
        </w:rPr>
        <w:t>M</w:t>
      </w:r>
      <w:r w:rsidR="006238BB" w:rsidRPr="00604EDE">
        <w:rPr>
          <w:rFonts w:ascii="Times New Roman" w:hAnsi="Times New Roman" w:cs="Times New Roman"/>
          <w:sz w:val="24"/>
          <w:szCs w:val="24"/>
        </w:rPr>
        <w:t>easurements of the housing facilities were recorded for freestalls and tiestalls</w:t>
      </w:r>
      <w:r w:rsidR="0087602B">
        <w:rPr>
          <w:rFonts w:ascii="Times New Roman" w:hAnsi="Times New Roman" w:cs="Times New Roman"/>
          <w:sz w:val="24"/>
          <w:szCs w:val="24"/>
        </w:rPr>
        <w:t xml:space="preserve"> where appropriate</w:t>
      </w:r>
      <w:r w:rsidR="006238BB" w:rsidRPr="00604EDE">
        <w:rPr>
          <w:rFonts w:ascii="Times New Roman" w:hAnsi="Times New Roman" w:cs="Times New Roman"/>
          <w:sz w:val="24"/>
          <w:szCs w:val="24"/>
        </w:rPr>
        <w:t xml:space="preserve"> (stall sizes, pen sizes, </w:t>
      </w:r>
      <w:r w:rsidR="00C664AD">
        <w:rPr>
          <w:rFonts w:ascii="Times New Roman" w:hAnsi="Times New Roman" w:cs="Times New Roman"/>
          <w:sz w:val="24"/>
          <w:szCs w:val="24"/>
        </w:rPr>
        <w:t xml:space="preserve">bedding depth, </w:t>
      </w:r>
      <w:r w:rsidR="006238BB" w:rsidRPr="00604EDE">
        <w:rPr>
          <w:rFonts w:ascii="Times New Roman" w:hAnsi="Times New Roman" w:cs="Times New Roman"/>
          <w:sz w:val="24"/>
          <w:szCs w:val="24"/>
        </w:rPr>
        <w:t xml:space="preserve">stocking density, trainer use), as well as observations about bedded packs when applicable (temperature, depth, </w:t>
      </w:r>
      <w:r w:rsidR="00435A03">
        <w:rPr>
          <w:rFonts w:ascii="Times New Roman" w:hAnsi="Times New Roman" w:cs="Times New Roman"/>
          <w:sz w:val="24"/>
          <w:szCs w:val="24"/>
        </w:rPr>
        <w:t xml:space="preserve">pen size, </w:t>
      </w:r>
      <w:r w:rsidR="00C23D6A">
        <w:rPr>
          <w:rFonts w:ascii="Times New Roman" w:hAnsi="Times New Roman" w:cs="Times New Roman"/>
          <w:sz w:val="24"/>
          <w:szCs w:val="24"/>
        </w:rPr>
        <w:t xml:space="preserve">and </w:t>
      </w:r>
      <w:r w:rsidR="00435A03">
        <w:rPr>
          <w:rFonts w:ascii="Times New Roman" w:hAnsi="Times New Roman" w:cs="Times New Roman"/>
          <w:sz w:val="24"/>
          <w:szCs w:val="24"/>
        </w:rPr>
        <w:t>stocking density</w:t>
      </w:r>
      <w:r w:rsidR="0087602B">
        <w:rPr>
          <w:rFonts w:ascii="Times New Roman" w:hAnsi="Times New Roman" w:cs="Times New Roman"/>
          <w:sz w:val="24"/>
          <w:szCs w:val="24"/>
        </w:rPr>
        <w:t xml:space="preserve"> in</w:t>
      </w:r>
      <w:r w:rsidR="00435A03">
        <w:rPr>
          <w:rFonts w:ascii="Times New Roman" w:hAnsi="Times New Roman" w:cs="Times New Roman"/>
          <w:sz w:val="24"/>
          <w:szCs w:val="24"/>
        </w:rPr>
        <w:t xml:space="preserve"> </w:t>
      </w:r>
      <w:r w:rsidR="00E76969">
        <w:rPr>
          <w:rFonts w:ascii="Times New Roman" w:hAnsi="Times New Roman" w:cs="Times New Roman"/>
          <w:sz w:val="24"/>
          <w:szCs w:val="24"/>
        </w:rPr>
        <w:t>m</w:t>
      </w:r>
      <w:r w:rsidR="00E76969">
        <w:rPr>
          <w:rFonts w:ascii="Times New Roman" w:hAnsi="Times New Roman" w:cs="Times New Roman"/>
          <w:sz w:val="24"/>
          <w:szCs w:val="24"/>
          <w:vertAlign w:val="superscript"/>
        </w:rPr>
        <w:t>2</w:t>
      </w:r>
      <w:r w:rsidR="006238BB" w:rsidRPr="00604EDE">
        <w:rPr>
          <w:rFonts w:ascii="Times New Roman" w:hAnsi="Times New Roman" w:cs="Times New Roman"/>
          <w:sz w:val="24"/>
          <w:szCs w:val="24"/>
        </w:rPr>
        <w:t xml:space="preserve"> per animal). </w:t>
      </w:r>
      <w:commentRangeStart w:id="126"/>
      <w:r w:rsidR="00753411">
        <w:rPr>
          <w:rFonts w:ascii="Times New Roman" w:hAnsi="Times New Roman" w:cs="Times New Roman"/>
          <w:sz w:val="24"/>
          <w:szCs w:val="24"/>
        </w:rPr>
        <w:t>Bedding depth</w:t>
      </w:r>
      <w:r w:rsidR="0068449E">
        <w:rPr>
          <w:rFonts w:ascii="Times New Roman" w:hAnsi="Times New Roman" w:cs="Times New Roman"/>
          <w:sz w:val="24"/>
          <w:szCs w:val="24"/>
        </w:rPr>
        <w:t xml:space="preserve"> of freestalls and tiestalls was </w:t>
      </w:r>
      <w:r w:rsidR="00C4639E">
        <w:rPr>
          <w:rFonts w:ascii="Times New Roman" w:hAnsi="Times New Roman" w:cs="Times New Roman"/>
          <w:sz w:val="24"/>
          <w:szCs w:val="24"/>
        </w:rPr>
        <w:t xml:space="preserve">included as a producer reported value </w:t>
      </w:r>
      <w:r w:rsidR="00970BB7">
        <w:rPr>
          <w:rFonts w:ascii="Times New Roman" w:hAnsi="Times New Roman" w:cs="Times New Roman"/>
          <w:sz w:val="24"/>
          <w:szCs w:val="24"/>
        </w:rPr>
        <w:t xml:space="preserve">in the questionnaire. Bedding depth of bedded pack facilities was </w:t>
      </w:r>
      <w:r w:rsidR="00BF1C45">
        <w:rPr>
          <w:rFonts w:ascii="Times New Roman" w:hAnsi="Times New Roman" w:cs="Times New Roman"/>
          <w:sz w:val="24"/>
          <w:szCs w:val="24"/>
        </w:rPr>
        <w:t xml:space="preserve">measured where the pack met a </w:t>
      </w:r>
      <w:r w:rsidR="00A06E32">
        <w:rPr>
          <w:rFonts w:ascii="Times New Roman" w:hAnsi="Times New Roman" w:cs="Times New Roman"/>
          <w:sz w:val="24"/>
          <w:szCs w:val="24"/>
        </w:rPr>
        <w:t xml:space="preserve">cement knee </w:t>
      </w:r>
      <w:commentRangeEnd w:id="126"/>
      <w:r w:rsidR="009656D9">
        <w:rPr>
          <w:rStyle w:val="CommentReference"/>
          <w:rFonts w:eastAsiaTheme="minorEastAsia"/>
        </w:rPr>
        <w:commentReference w:id="126"/>
      </w:r>
      <w:r w:rsidR="00A06E32">
        <w:rPr>
          <w:rFonts w:ascii="Times New Roman" w:hAnsi="Times New Roman" w:cs="Times New Roman"/>
          <w:sz w:val="24"/>
          <w:szCs w:val="24"/>
        </w:rPr>
        <w:t xml:space="preserve">wall. </w:t>
      </w:r>
      <w:r w:rsidR="00191F17">
        <w:rPr>
          <w:rFonts w:ascii="Times New Roman" w:hAnsi="Times New Roman" w:cs="Times New Roman"/>
          <w:sz w:val="24"/>
          <w:szCs w:val="24"/>
        </w:rPr>
        <w:t>Udder h</w:t>
      </w:r>
      <w:r w:rsidR="006238BB" w:rsidRPr="00604EDE">
        <w:rPr>
          <w:rFonts w:ascii="Times New Roman" w:hAnsi="Times New Roman" w:cs="Times New Roman"/>
          <w:sz w:val="24"/>
          <w:szCs w:val="24"/>
        </w:rPr>
        <w:t>ygiene scoring was completed by</w:t>
      </w:r>
      <w:r w:rsidR="00776F2D">
        <w:rPr>
          <w:rFonts w:ascii="Times New Roman" w:hAnsi="Times New Roman" w:cs="Times New Roman"/>
          <w:sz w:val="24"/>
          <w:szCs w:val="24"/>
        </w:rPr>
        <w:t xml:space="preserve"> co-author</w:t>
      </w:r>
      <w:r w:rsidR="006238BB" w:rsidRPr="00604EDE">
        <w:rPr>
          <w:rFonts w:ascii="Times New Roman" w:hAnsi="Times New Roman" w:cs="Times New Roman"/>
          <w:sz w:val="24"/>
          <w:szCs w:val="24"/>
        </w:rPr>
        <w:t xml:space="preserve"> </w:t>
      </w:r>
      <w:r w:rsidR="007820F8">
        <w:rPr>
          <w:rFonts w:ascii="Times New Roman" w:hAnsi="Times New Roman" w:cs="Times New Roman"/>
          <w:sz w:val="24"/>
          <w:szCs w:val="24"/>
        </w:rPr>
        <w:t xml:space="preserve">(TA) </w:t>
      </w:r>
      <w:commentRangeStart w:id="127"/>
      <w:r w:rsidR="00B36C1F">
        <w:rPr>
          <w:rFonts w:ascii="Times New Roman" w:hAnsi="Times New Roman" w:cs="Times New Roman"/>
          <w:sz w:val="24"/>
          <w:szCs w:val="24"/>
        </w:rPr>
        <w:t>for</w:t>
      </w:r>
      <w:r w:rsidR="006238BB" w:rsidRPr="00604EDE">
        <w:rPr>
          <w:rFonts w:ascii="Times New Roman" w:hAnsi="Times New Roman" w:cs="Times New Roman"/>
          <w:sz w:val="24"/>
          <w:szCs w:val="24"/>
        </w:rPr>
        <w:t xml:space="preserve"> a minimum of 30 randomly selected cows housed in the same pens from which used bedding samples were collected</w:t>
      </w:r>
      <w:commentRangeEnd w:id="127"/>
      <w:r w:rsidR="003641C9">
        <w:rPr>
          <w:rStyle w:val="CommentReference"/>
          <w:rFonts w:eastAsiaTheme="minorEastAsia"/>
        </w:rPr>
        <w:commentReference w:id="127"/>
      </w:r>
      <w:r w:rsidR="006238BB" w:rsidRPr="00604EDE">
        <w:rPr>
          <w:rFonts w:ascii="Times New Roman" w:hAnsi="Times New Roman" w:cs="Times New Roman"/>
          <w:sz w:val="24"/>
          <w:szCs w:val="24"/>
        </w:rPr>
        <w:t xml:space="preserve">. A </w:t>
      </w:r>
      <w:r w:rsidR="00627663">
        <w:rPr>
          <w:rFonts w:ascii="Times New Roman" w:hAnsi="Times New Roman" w:cs="Times New Roman"/>
          <w:sz w:val="24"/>
          <w:szCs w:val="24"/>
        </w:rPr>
        <w:t>four</w:t>
      </w:r>
      <w:r w:rsidR="006238BB" w:rsidRPr="00604EDE">
        <w:rPr>
          <w:rFonts w:ascii="Times New Roman" w:hAnsi="Times New Roman" w:cs="Times New Roman"/>
          <w:sz w:val="24"/>
          <w:szCs w:val="24"/>
        </w:rPr>
        <w:t xml:space="preserve">-point </w:t>
      </w:r>
      <w:r w:rsidR="00007766">
        <w:rPr>
          <w:rFonts w:ascii="Times New Roman" w:hAnsi="Times New Roman" w:cs="Times New Roman"/>
          <w:sz w:val="24"/>
          <w:szCs w:val="24"/>
        </w:rPr>
        <w:t xml:space="preserve">udder hygiene </w:t>
      </w:r>
      <w:r w:rsidR="006238BB" w:rsidRPr="00604EDE">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6238BB"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&lt;EndNote&gt;&lt;Cite&gt;&lt;Author&gt;Schreiner&lt;/Author&gt;&lt;Year&gt;2002&lt;/Year&gt;&lt;RecNum&gt;563&lt;/RecNum&gt;&lt;DisplayText&gt;(Schreiner and Ruegg, 2002)&lt;/DisplayText&gt;&lt;record&gt;&lt;rec-number&gt;563&lt;/rec-number&gt;&lt;foreign-keys&gt;&lt;key app="EN" db-id="pss5de0wasp2t9es5tu5evzpa2svsdrveax9" timestamp="1682705539"&gt;563&lt;/key&gt;&lt;/foreign-keys&gt;&lt;ref-type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USA.&lt;/auth-address&gt;&lt;titles&gt;&lt;title&gt;Effects of tail docking on milk quality and cow cleanliness&lt;/title&gt;&lt;secondary-title&gt;J Dairy Sci&lt;/secondary-title&gt;&lt;/titles&gt;&lt;periodical&gt;&lt;full-title&gt;J Dairy Sci&lt;/full-title&gt;&lt;/periodical&gt;&lt;pages&gt;2503-11&lt;/pages&gt;&lt;volume&gt;85&lt;/volume&gt;&lt;number&gt;10&lt;/number&gt;&lt;edition&gt;2002/11/06&lt;/edition&gt;&lt;keywords&gt;&lt;keyword&gt;Amputation, Surgical/instrumentation/methods/*veterinary&lt;/keyword&gt;&lt;keyword&gt;Animals&lt;/keyword&gt;&lt;keyword&gt;*Cattle&lt;/keyword&gt;&lt;keyword&gt;Cell Count&lt;/keyword&gt;&lt;keyword&gt;Dairying/*methods&lt;/keyword&gt;&lt;keyword&gt;Extremities&lt;/keyword&gt;&lt;keyword&gt;Female&lt;/keyword&gt;&lt;keyword&gt;*Hygiene&lt;/keyword&gt;&lt;keyword&gt;Lactation&lt;/keyword&gt;&lt;keyword&gt;Mammary Glands, Animal&lt;/keyword&gt;&lt;keyword&gt;Mastitis, Bovine/epidemiology/microbiology/prevention &amp;amp; control&lt;/keyword&gt;&lt;keyword&gt;*Milk/cytology&lt;/keyword&gt;&lt;keyword&gt;Quality Control&lt;/keyword&gt;&lt;keyword&gt;*Tail&lt;/keyword&gt;&lt;/keywords&gt;&lt;dates&gt;&lt;year&gt;2002&lt;/year&gt;&lt;pub-dates&gt;&lt;date&gt;Oct&lt;/date&gt;&lt;/pub-dates&gt;&lt;/dates&gt;&lt;isbn&gt;0022-0302 (Print)&amp;#xD;0022-0302&lt;/isbn&gt;&lt;accession-num&gt;12416802&lt;/accession-num&gt;&lt;urls&gt;&lt;/urls&gt;&lt;electronic-resource-num&gt;10.3168/jds.S0022-0302(02)74333-6&lt;/electronic-resource-num&gt;&lt;remote-database-provider&gt;NLM&lt;/remote-database-provider&gt;&lt;language&gt;eng&lt;/language&gt;&lt;/record&gt;&lt;/Cite&gt;&lt;/EndNote&gt;</w:instrText>
      </w:r>
      <w:r w:rsidR="006238BB"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(Schreiner and Ruegg, 2002)</w:t>
      </w:r>
      <w:r w:rsidR="006238BB" w:rsidRPr="00604EDE">
        <w:rPr>
          <w:rFonts w:ascii="Times New Roman" w:hAnsi="Times New Roman" w:cs="Times New Roman"/>
          <w:sz w:val="24"/>
          <w:szCs w:val="24"/>
        </w:rPr>
        <w:fldChar w:fldCharType="end"/>
      </w:r>
      <w:r w:rsidR="006238BB" w:rsidRPr="00604EDE">
        <w:rPr>
          <w:rFonts w:ascii="Times New Roman" w:hAnsi="Times New Roman" w:cs="Times New Roman"/>
          <w:sz w:val="24"/>
          <w:szCs w:val="24"/>
        </w:rPr>
        <w:t xml:space="preserve">. Materials were left with producers to record and collect milk samples of cows with clinical mastitis in the 30 days following the farm visit, but </w:t>
      </w:r>
      <w:r w:rsidR="008F4ADE">
        <w:rPr>
          <w:rFonts w:ascii="Times New Roman" w:hAnsi="Times New Roman" w:cs="Times New Roman"/>
          <w:sz w:val="24"/>
          <w:szCs w:val="24"/>
        </w:rPr>
        <w:t>producer compliance</w:t>
      </w:r>
      <w:r w:rsidR="008F4ADE"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in this aspect of the study was </w:t>
      </w:r>
      <w:r w:rsidR="00557A82">
        <w:rPr>
          <w:rFonts w:ascii="Times New Roman" w:hAnsi="Times New Roman" w:cs="Times New Roman"/>
          <w:sz w:val="24"/>
          <w:szCs w:val="24"/>
        </w:rPr>
        <w:t>inconsistent and not</w:t>
      </w:r>
      <w:r w:rsidR="006238BB" w:rsidRPr="00604EDE">
        <w:rPr>
          <w:rFonts w:ascii="Times New Roman" w:hAnsi="Times New Roman" w:cs="Times New Roman"/>
          <w:sz w:val="24"/>
          <w:szCs w:val="24"/>
        </w:rPr>
        <w:t xml:space="preserve"> include</w:t>
      </w:r>
      <w:r w:rsidR="00557A82">
        <w:rPr>
          <w:rFonts w:ascii="Times New Roman" w:hAnsi="Times New Roman" w:cs="Times New Roman"/>
          <w:sz w:val="24"/>
          <w:szCs w:val="24"/>
        </w:rPr>
        <w:t>d</w:t>
      </w:r>
      <w:r w:rsidR="006238BB" w:rsidRPr="00604EDE">
        <w:rPr>
          <w:rFonts w:ascii="Times New Roman" w:hAnsi="Times New Roman" w:cs="Times New Roman"/>
          <w:sz w:val="24"/>
          <w:szCs w:val="24"/>
        </w:rPr>
        <w:t xml:space="preserve"> in any analyses.</w:t>
      </w:r>
      <w:r w:rsidR="00122B6A">
        <w:rPr>
          <w:rFonts w:ascii="Times New Roman" w:hAnsi="Times New Roman" w:cs="Times New Roman"/>
          <w:sz w:val="24"/>
          <w:szCs w:val="24"/>
        </w:rPr>
        <w:t xml:space="preserve"> Animal use </w:t>
      </w:r>
      <w:r w:rsidR="00687938">
        <w:rPr>
          <w:rFonts w:ascii="Times New Roman" w:hAnsi="Times New Roman" w:cs="Times New Roman"/>
          <w:sz w:val="24"/>
          <w:szCs w:val="24"/>
        </w:rPr>
        <w:t>for this project was approved by the University of Vermont Institution</w:t>
      </w:r>
      <w:r w:rsidR="00D65A73">
        <w:rPr>
          <w:rFonts w:ascii="Times New Roman" w:hAnsi="Times New Roman" w:cs="Times New Roman"/>
          <w:sz w:val="24"/>
          <w:szCs w:val="24"/>
        </w:rPr>
        <w:t xml:space="preserve">al </w:t>
      </w:r>
      <w:r w:rsidR="00687938">
        <w:rPr>
          <w:rFonts w:ascii="Times New Roman" w:hAnsi="Times New Roman" w:cs="Times New Roman"/>
          <w:sz w:val="24"/>
          <w:szCs w:val="24"/>
        </w:rPr>
        <w:t>Animal Care and Use Committee (</w:t>
      </w:r>
      <w:r w:rsidR="00122B6A" w:rsidRPr="00D616C1">
        <w:rPr>
          <w:rFonts w:ascii="Times New Roman" w:hAnsi="Times New Roman" w:cs="Times New Roman"/>
          <w:sz w:val="24"/>
          <w:szCs w:val="24"/>
        </w:rPr>
        <w:t>IACU</w:t>
      </w:r>
      <w:r w:rsidR="00D65A73">
        <w:rPr>
          <w:rFonts w:ascii="Times New Roman" w:hAnsi="Times New Roman" w:cs="Times New Roman"/>
          <w:sz w:val="24"/>
          <w:szCs w:val="24"/>
        </w:rPr>
        <w:t>C</w:t>
      </w:r>
      <w:r w:rsidR="00687938">
        <w:rPr>
          <w:rFonts w:ascii="Times New Roman" w:hAnsi="Times New Roman" w:cs="Times New Roman"/>
          <w:sz w:val="24"/>
          <w:szCs w:val="24"/>
        </w:rPr>
        <w:t>;</w:t>
      </w:r>
      <w:r w:rsidR="00122B6A" w:rsidRPr="00D616C1">
        <w:rPr>
          <w:rFonts w:ascii="Times New Roman" w:hAnsi="Times New Roman" w:cs="Times New Roman"/>
          <w:sz w:val="24"/>
          <w:szCs w:val="24"/>
        </w:rPr>
        <w:t xml:space="preserve"> </w:t>
      </w:r>
      <w:r w:rsidR="00AE726D">
        <w:rPr>
          <w:rFonts w:ascii="Times New Roman" w:hAnsi="Times New Roman" w:cs="Times New Roman"/>
          <w:sz w:val="24"/>
          <w:szCs w:val="24"/>
        </w:rPr>
        <w:t>protocol #</w:t>
      </w:r>
      <w:commentRangeStart w:id="128"/>
      <w:r w:rsidR="00122B6A" w:rsidRPr="00D616C1">
        <w:rPr>
          <w:rFonts w:ascii="Times New Roman" w:hAnsi="Times New Roman" w:cs="Times New Roman"/>
          <w:sz w:val="24"/>
          <w:szCs w:val="24"/>
        </w:rPr>
        <w:t>PROTO202000089</w:t>
      </w:r>
      <w:commentRangeEnd w:id="128"/>
      <w:r w:rsidR="00A053C6">
        <w:rPr>
          <w:rStyle w:val="CommentReference"/>
          <w:rFonts w:eastAsiaTheme="minorEastAsia"/>
        </w:rPr>
        <w:commentReference w:id="128"/>
      </w:r>
      <w:r w:rsidR="00687938">
        <w:rPr>
          <w:rFonts w:ascii="Times New Roman" w:hAnsi="Times New Roman" w:cs="Times New Roman"/>
          <w:sz w:val="24"/>
          <w:szCs w:val="24"/>
        </w:rPr>
        <w:t>).</w:t>
      </w:r>
    </w:p>
    <w:p w14:paraId="75C9811F" w14:textId="5ED08DED" w:rsidR="00026EE6" w:rsidRPr="00604EDE" w:rsidRDefault="00026EE6" w:rsidP="00026EE6">
      <w:pPr>
        <w:pStyle w:val="ListParagraph"/>
        <w:numPr>
          <w:ilvl w:val="0"/>
          <w:numId w:val="12"/>
        </w:numPr>
        <w:spacing w:line="480" w:lineRule="auto"/>
        <w:rPr>
          <w:b/>
          <w:bCs/>
        </w:rPr>
      </w:pPr>
      <w:r w:rsidRPr="00604EDE">
        <w:rPr>
          <w:b/>
          <w:bCs/>
        </w:rPr>
        <w:t>Bulk tank milk culture</w:t>
      </w:r>
      <w:r w:rsidR="00BE349A">
        <w:rPr>
          <w:b/>
          <w:bCs/>
        </w:rPr>
        <w:t xml:space="preserve"> and </w:t>
      </w:r>
      <w:ins w:id="129" w:author="Sandra Godden" w:date="2023-10-13T08:48:00Z">
        <w:r w:rsidR="00A053C6">
          <w:rPr>
            <w:b/>
            <w:bCs/>
          </w:rPr>
          <w:t xml:space="preserve">bulk tank </w:t>
        </w:r>
      </w:ins>
      <w:r w:rsidR="00BE349A">
        <w:rPr>
          <w:b/>
          <w:bCs/>
        </w:rPr>
        <w:t xml:space="preserve">somatic cell count </w:t>
      </w:r>
      <w:ins w:id="130" w:author="Sandra Godden" w:date="2023-10-13T08:49:00Z">
        <w:r w:rsidR="00A053C6">
          <w:rPr>
            <w:b/>
            <w:bCs/>
          </w:rPr>
          <w:t>measures</w:t>
        </w:r>
      </w:ins>
      <w:del w:id="131" w:author="Sandra Godden" w:date="2023-10-13T08:49:00Z">
        <w:r w:rsidR="00BE349A" w:rsidDel="00A053C6">
          <w:rPr>
            <w:b/>
            <w:bCs/>
          </w:rPr>
          <w:delText>data</w:delText>
        </w:r>
      </w:del>
    </w:p>
    <w:p w14:paraId="12B0BADB" w14:textId="369D8BF7" w:rsidR="00BE349A" w:rsidRPr="00503350" w:rsidRDefault="0028139A" w:rsidP="00503350">
      <w:pPr>
        <w:pStyle w:val="ListParagraph"/>
        <w:spacing w:line="480" w:lineRule="auto"/>
        <w:ind w:left="0" w:firstLine="720"/>
        <w:rPr>
          <w:i/>
          <w:iCs/>
        </w:rPr>
      </w:pPr>
      <w:commentRangeStart w:id="132"/>
      <w:r>
        <w:t>A</w:t>
      </w:r>
      <w:r w:rsidR="006F46EE">
        <w:t xml:space="preserve">n aliquot of bulk tank milk was stored </w:t>
      </w:r>
      <w:r w:rsidR="000645A8">
        <w:t>at -4</w:t>
      </w:r>
      <w:r w:rsidR="000645A8" w:rsidRPr="00604EDE">
        <w:t>°C</w:t>
      </w:r>
      <w:r w:rsidR="00537CB3">
        <w:t xml:space="preserve"> until it could be </w:t>
      </w:r>
      <w:del w:id="133" w:author="Sandra Godden" w:date="2023-10-13T08:46:00Z">
        <w:r w:rsidR="00537CB3" w:rsidDel="00A053C6">
          <w:delText xml:space="preserve">brought </w:delText>
        </w:r>
      </w:del>
      <w:ins w:id="134" w:author="Sandra Godden" w:date="2023-10-13T08:46:00Z">
        <w:r w:rsidR="00A053C6">
          <w:t xml:space="preserve">transported </w:t>
        </w:r>
      </w:ins>
      <w:r w:rsidR="00537CB3">
        <w:t xml:space="preserve">to </w:t>
      </w:r>
      <w:r w:rsidR="00303088">
        <w:t xml:space="preserve">the laboratory </w:t>
      </w:r>
      <w:r w:rsidR="00386941">
        <w:t>of</w:t>
      </w:r>
      <w:r w:rsidR="00303088">
        <w:t xml:space="preserve"> </w:t>
      </w:r>
      <w:r w:rsidR="004E61BE">
        <w:t>a dairy processing plant (</w:t>
      </w:r>
      <w:r w:rsidR="00724228">
        <w:t>St. Alban’s Cooperative/</w:t>
      </w:r>
      <w:r w:rsidR="004E61BE">
        <w:t>Dairy Farmers of America, St. Albans, VT)</w:t>
      </w:r>
      <w:r>
        <w:t xml:space="preserve"> within 48 hours of collection</w:t>
      </w:r>
      <w:r w:rsidR="0063776E">
        <w:t xml:space="preserve"> for determination of the </w:t>
      </w:r>
      <w:r w:rsidR="00E1421B">
        <w:t xml:space="preserve">bulk tank </w:t>
      </w:r>
      <w:r w:rsidR="0063776E">
        <w:t>somatic cell count</w:t>
      </w:r>
      <w:r w:rsidR="00E1421B">
        <w:t xml:space="preserve"> (BTSCC)</w:t>
      </w:r>
      <w:r w:rsidR="0063776E">
        <w:t>.</w:t>
      </w:r>
    </w:p>
    <w:p w14:paraId="03E3B506" w14:textId="3F41FDD6" w:rsidR="00026EE6" w:rsidRDefault="00026EE6" w:rsidP="00026EE6">
      <w:pPr>
        <w:spacing w:line="480" w:lineRule="auto"/>
        <w:ind w:firstLine="720"/>
        <w:rPr>
          <w:rFonts w:ascii="Times New Roman" w:hAnsi="Times New Roman" w:cs="Times New Roman"/>
          <w:sz w:val="24"/>
          <w:szCs w:val="24"/>
        </w:rPr>
      </w:pPr>
      <w:commentRangeStart w:id="135"/>
      <w:commentRangeStart w:id="136"/>
      <w:r w:rsidRPr="00604EDE">
        <w:rPr>
          <w:rFonts w:ascii="Times New Roman" w:hAnsi="Times New Roman" w:cs="Times New Roman"/>
          <w:sz w:val="24"/>
          <w:szCs w:val="24"/>
        </w:rPr>
        <w:t xml:space="preserve">Frozen bulk tank milk samples were shipped </w:t>
      </w:r>
      <w:commentRangeEnd w:id="132"/>
      <w:r w:rsidR="00A053C6">
        <w:rPr>
          <w:rStyle w:val="CommentReference"/>
          <w:rFonts w:eastAsiaTheme="minorEastAsia"/>
        </w:rPr>
        <w:commentReference w:id="132"/>
      </w:r>
      <w:r w:rsidRPr="00604EDE">
        <w:rPr>
          <w:rFonts w:ascii="Times New Roman" w:hAnsi="Times New Roman" w:cs="Times New Roman"/>
          <w:sz w:val="24"/>
          <w:szCs w:val="24"/>
        </w:rPr>
        <w:t xml:space="preserve">on ice to the Laboratory for Udder Health (University of Minnesota Veterinary Diagnostic Laboratory, St. Paul) for analysis. </w:t>
      </w:r>
      <w:commentRangeEnd w:id="135"/>
      <w:r w:rsidR="00FB6335">
        <w:rPr>
          <w:rStyle w:val="CommentReference"/>
          <w:rFonts w:eastAsiaTheme="minorEastAsia"/>
        </w:rPr>
        <w:commentReference w:id="135"/>
      </w:r>
      <w:commentRangeEnd w:id="136"/>
      <w:r w:rsidR="0092073F">
        <w:rPr>
          <w:rStyle w:val="CommentReference"/>
          <w:rFonts w:eastAsiaTheme="minorEastAsia"/>
        </w:rPr>
        <w:commentReference w:id="136"/>
      </w:r>
      <w:r w:rsidRPr="00604EDE">
        <w:rPr>
          <w:rFonts w:ascii="Times New Roman" w:hAnsi="Times New Roman" w:cs="Times New Roman"/>
          <w:sz w:val="24"/>
          <w:szCs w:val="24"/>
        </w:rPr>
        <w:t xml:space="preserve">Methodology for bulk tank milk cultures at the Laboratory of Udder Health </w:t>
      </w:r>
      <w:r w:rsidR="00056205">
        <w:rPr>
          <w:rFonts w:ascii="Times New Roman" w:hAnsi="Times New Roman" w:cs="Times New Roman"/>
          <w:sz w:val="24"/>
          <w:szCs w:val="24"/>
        </w:rPr>
        <w:t>are</w:t>
      </w:r>
      <w:r w:rsidRPr="00604EDE">
        <w:rPr>
          <w:rFonts w:ascii="Times New Roman" w:hAnsi="Times New Roman" w:cs="Times New Roman"/>
          <w:sz w:val="24"/>
          <w:szCs w:val="24"/>
        </w:rPr>
        <w:t xml:space="preserve"> described elsewhere </w:t>
      </w:r>
      <w:r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&lt;EndNote&gt;&lt;Cite&gt;&lt;Author&gt;Patel&lt;/Author&gt;&lt;Year&gt;2019&lt;/Year&gt;&lt;RecNum&gt;562&lt;/RecNum&gt;&lt;DisplayText&gt;(Patel et al., 2019)&lt;/DisplayText&gt;&lt;record&gt;&lt;rec-number&gt;562&lt;/rec-number&gt;&lt;foreign-keys&gt;&lt;key app="EN" db-id="pss5de0wasp2t9es5tu5evzpa2svsdrveax9" timestamp="1682705225"&gt;562&lt;/key&gt;&lt;/foreign-keys&gt;&lt;ref-type name="Journal Article"&gt;17&lt;/ref-type&gt;&lt;contributors&gt;&lt;authors&gt;&lt;author&gt;Patel, K.&lt;/author&gt;&lt;author&gt;Godden, S. M.&lt;/author&gt;&lt;author&gt;Royster, E.&lt;/author&gt;&lt;author&gt;Crooker, B. A.&lt;/author&gt;&lt;author&gt;Timmerman, J.&lt;/author&gt;&lt;author&gt;Fox, L.&lt;/author&gt;&lt;/authors&gt;&lt;/contributors&gt;&lt;titles&gt;&lt;title&gt;Relationships among bedding materials, bedding bacteria counts, udder hygiene, milk quality, and udder health in US dairy herds&lt;/title&gt;&lt;secondary-title&gt;Journal of Dairy Science&lt;/secondary-title&gt;&lt;/titles&gt;&lt;periodical&gt;&lt;full-title&gt;Journal of Dairy Science&lt;/full-title&gt;&lt;abbr-1&gt;J. Dairy Sci.&lt;/abbr-1&gt;&lt;/periodical&gt;&lt;pages&gt;10213-10234&lt;/pages&gt;&lt;volume&gt;102&lt;/volume&gt;&lt;number&gt;11&lt;/number&gt;&lt;dates&gt;&lt;year&gt;2019&lt;/year&gt;&lt;/dates&gt;&lt;publisher&gt;American Dairy Science Association&lt;/publisher&gt;&lt;isbn&gt;0022-0302&lt;/isbn&gt;&lt;urls&gt;&lt;related-urls&gt;&lt;url&gt;https://dx.doi.org/10.3168/jds.2019-16692&lt;/url&gt;&lt;/related-urls&gt;&lt;/urls&gt;&lt;electronic-resource-num&gt;10.3168/jds.2019-16692&lt;/electronic-resource-num&gt;&lt;/record&gt;&lt;/Cite&gt;&lt;/EndNote&gt;</w:instrText>
      </w:r>
      <w:r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 xml:space="preserve">(Patel et </w:t>
      </w:r>
      <w:r w:rsidR="009470D2">
        <w:rPr>
          <w:rFonts w:ascii="Times New Roman" w:hAnsi="Times New Roman" w:cs="Times New Roman"/>
          <w:noProof/>
          <w:sz w:val="24"/>
          <w:szCs w:val="24"/>
        </w:rPr>
        <w:lastRenderedPageBreak/>
        <w:t>al., 2019)</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604EDE">
        <w:rPr>
          <w:rFonts w:ascii="Times New Roman" w:hAnsi="Times New Roman" w:cs="Times New Roman"/>
          <w:sz w:val="24"/>
          <w:szCs w:val="24"/>
        </w:rPr>
        <w:t>selective for SSLO bacteria</w:t>
      </w:r>
      <w:r w:rsidR="00B51AE7">
        <w:rPr>
          <w:rFonts w:ascii="Times New Roman" w:hAnsi="Times New Roman" w:cs="Times New Roman"/>
          <w:sz w:val="24"/>
          <w:szCs w:val="24"/>
        </w:rPr>
        <w:t>;</w:t>
      </w:r>
      <w:r w:rsidR="00B51AE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University of Minnesota) media plates and incubated for </w:t>
      </w:r>
      <w:r w:rsidR="00036D10">
        <w:rPr>
          <w:rFonts w:ascii="Times New Roman" w:hAnsi="Times New Roman" w:cs="Times New Roman"/>
          <w:sz w:val="24"/>
          <w:szCs w:val="24"/>
        </w:rPr>
        <w:t xml:space="preserve">two </w:t>
      </w:r>
      <w:r w:rsidRPr="00604EDE">
        <w:rPr>
          <w:rFonts w:ascii="Times New Roman" w:hAnsi="Times New Roman" w:cs="Times New Roman"/>
          <w:sz w:val="24"/>
          <w:szCs w:val="24"/>
        </w:rPr>
        <w:t>days at 37°C.</w:t>
      </w:r>
      <w:r w:rsidR="00437F7F">
        <w:rPr>
          <w:rFonts w:ascii="Times New Roman" w:hAnsi="Times New Roman" w:cs="Times New Roman"/>
          <w:sz w:val="24"/>
          <w:szCs w:val="24"/>
        </w:rPr>
        <w:t xml:space="preserve"> </w:t>
      </w:r>
      <w:r w:rsidRPr="00604EDE">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Streptococcus agalactiae</w:t>
      </w:r>
      <w:r w:rsidRPr="00604EDE">
        <w:rPr>
          <w:rFonts w:ascii="Times New Roman" w:hAnsi="Times New Roman" w:cs="Times New Roman"/>
          <w:sz w:val="24"/>
          <w:szCs w:val="24"/>
        </w:rPr>
        <w:t>)</w:t>
      </w:r>
      <w:r w:rsidR="00575DC8">
        <w:rPr>
          <w:rFonts w:ascii="Times New Roman" w:hAnsi="Times New Roman" w:cs="Times New Roman"/>
          <w:sz w:val="24"/>
          <w:szCs w:val="24"/>
        </w:rPr>
        <w:t>. A</w:t>
      </w:r>
      <w:r w:rsidR="00575DC8" w:rsidRPr="00604EDE">
        <w:rPr>
          <w:rFonts w:ascii="Times New Roman" w:hAnsi="Times New Roman" w:cs="Times New Roman"/>
          <w:sz w:val="24"/>
          <w:szCs w:val="24"/>
        </w:rPr>
        <w:t xml:space="preserve">ll remaining colonies on Focus medium that were not identified as </w:t>
      </w:r>
      <w:r w:rsidR="00575DC8" w:rsidRPr="00604EDE">
        <w:rPr>
          <w:rFonts w:ascii="Times New Roman" w:hAnsi="Times New Roman" w:cs="Times New Roman"/>
          <w:i/>
          <w:iCs/>
          <w:sz w:val="24"/>
          <w:szCs w:val="24"/>
        </w:rPr>
        <w:t>Strep. agalactiae</w:t>
      </w:r>
      <w:r w:rsidR="00575DC8" w:rsidRPr="00604EDE">
        <w:rPr>
          <w:rFonts w:ascii="Times New Roman" w:hAnsi="Times New Roman" w:cs="Times New Roman"/>
          <w:sz w:val="24"/>
          <w:szCs w:val="24"/>
        </w:rPr>
        <w:t xml:space="preserve"> were counted and recorded as streptococci or strep-like organisms</w:t>
      </w:r>
      <w:r w:rsidR="0088654B">
        <w:rPr>
          <w:rFonts w:ascii="Times New Roman" w:hAnsi="Times New Roman" w:cs="Times New Roman"/>
          <w:sz w:val="24"/>
          <w:szCs w:val="24"/>
        </w:rPr>
        <w:t xml:space="preserve"> (SSLO)</w:t>
      </w:r>
      <w:r w:rsidR="00575DC8">
        <w:rPr>
          <w:rFonts w:ascii="Times New Roman" w:hAnsi="Times New Roman" w:cs="Times New Roman"/>
          <w:sz w:val="24"/>
          <w:szCs w:val="24"/>
        </w:rPr>
        <w:t>.</w:t>
      </w:r>
      <w:r w:rsidR="00575DC8" w:rsidRPr="00604EDE">
        <w:rPr>
          <w:rFonts w:ascii="Times New Roman" w:hAnsi="Times New Roman" w:cs="Times New Roman"/>
          <w:sz w:val="24"/>
          <w:szCs w:val="24"/>
        </w:rPr>
        <w:t xml:space="preserve"> </w:t>
      </w:r>
      <w:r w:rsidR="00575DC8">
        <w:rPr>
          <w:rFonts w:ascii="Times New Roman" w:hAnsi="Times New Roman" w:cs="Times New Roman"/>
          <w:sz w:val="24"/>
          <w:szCs w:val="24"/>
        </w:rPr>
        <w:t>H</w:t>
      </w:r>
      <w:r w:rsidRPr="00604EDE">
        <w:rPr>
          <w:rFonts w:ascii="Times New Roman" w:hAnsi="Times New Roman" w:cs="Times New Roman"/>
          <w:sz w:val="24"/>
          <w:szCs w:val="24"/>
        </w:rPr>
        <w:t xml:space="preserve">emolytic colonies on Factor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Any</w:t>
      </w:r>
      <w:r w:rsidR="0043461E">
        <w:rPr>
          <w:rFonts w:ascii="Times New Roman" w:hAnsi="Times New Roman" w:cs="Times New Roman"/>
          <w:sz w:val="24"/>
          <w:szCs w:val="24"/>
        </w:rPr>
        <w:t xml:space="preserve"> </w:t>
      </w:r>
      <w:r w:rsidR="00E97D13">
        <w:rPr>
          <w:rFonts w:ascii="Times New Roman" w:hAnsi="Times New Roman" w:cs="Times New Roman"/>
          <w:sz w:val="24"/>
          <w:szCs w:val="24"/>
        </w:rPr>
        <w:t>h</w:t>
      </w:r>
      <w:r w:rsidRPr="00604EDE">
        <w:rPr>
          <w:rFonts w:ascii="Times New Roman" w:hAnsi="Times New Roman" w:cs="Times New Roman"/>
          <w:sz w:val="24"/>
          <w:szCs w:val="24"/>
        </w:rPr>
        <w:t xml:space="preserve">emolytic colonies with a confidence score ≥2.0 for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were</w:t>
      </w:r>
      <w:proofErr w:type="gramEnd"/>
      <w:r w:rsidRPr="00604EDE">
        <w:rPr>
          <w:rFonts w:ascii="Times New Roman" w:hAnsi="Times New Roman" w:cs="Times New Roman"/>
          <w:sz w:val="24"/>
          <w:szCs w:val="24"/>
        </w:rPr>
        <w:t xml:space="preserve"> counted and reported as such</w:t>
      </w:r>
      <w:r w:rsidR="00E36496">
        <w:rPr>
          <w:rFonts w:ascii="Times New Roman" w:hAnsi="Times New Roman" w:cs="Times New Roman"/>
          <w:sz w:val="24"/>
          <w:szCs w:val="24"/>
        </w:rPr>
        <w:t>. R</w:t>
      </w:r>
      <w:r w:rsidR="008D21B5">
        <w:rPr>
          <w:rFonts w:ascii="Times New Roman" w:hAnsi="Times New Roman" w:cs="Times New Roman"/>
          <w:sz w:val="24"/>
          <w:szCs w:val="24"/>
        </w:rPr>
        <w:t>emaining</w:t>
      </w:r>
      <w:r w:rsidRPr="00604EDE">
        <w:rPr>
          <w:rFonts w:ascii="Times New Roman" w:hAnsi="Times New Roman" w:cs="Times New Roman"/>
          <w:sz w:val="24"/>
          <w:szCs w:val="24"/>
        </w:rPr>
        <w:t xml:space="preserve"> colonies o</w:t>
      </w:r>
      <w:r w:rsidR="00450D44">
        <w:rPr>
          <w:rFonts w:ascii="Times New Roman" w:hAnsi="Times New Roman" w:cs="Times New Roman"/>
          <w:sz w:val="24"/>
          <w:szCs w:val="24"/>
        </w:rPr>
        <w:t xml:space="preserve">f staphylococci on </w:t>
      </w:r>
      <w:r w:rsidRPr="00604EDE">
        <w:rPr>
          <w:rFonts w:ascii="Times New Roman" w:hAnsi="Times New Roman" w:cs="Times New Roman"/>
          <w:sz w:val="24"/>
          <w:szCs w:val="24"/>
        </w:rPr>
        <w:t xml:space="preserve">Factor </w:t>
      </w:r>
      <w:r w:rsidR="00450D44">
        <w:rPr>
          <w:rFonts w:ascii="Times New Roman" w:hAnsi="Times New Roman" w:cs="Times New Roman"/>
          <w:sz w:val="24"/>
          <w:szCs w:val="24"/>
        </w:rPr>
        <w:t>media</w:t>
      </w:r>
      <w:r w:rsidRPr="00604EDE">
        <w:rPr>
          <w:rFonts w:ascii="Times New Roman" w:hAnsi="Times New Roman" w:cs="Times New Roman"/>
          <w:sz w:val="24"/>
          <w:szCs w:val="24"/>
        </w:rPr>
        <w:t xml:space="preserve"> (based on colony morphology, catalase reaction, or Gram stain) were counted and reported as</w:t>
      </w:r>
      <w:r w:rsidR="008E5871">
        <w:rPr>
          <w:rFonts w:ascii="Times New Roman" w:hAnsi="Times New Roman" w:cs="Times New Roman"/>
          <w:sz w:val="24"/>
          <w:szCs w:val="24"/>
        </w:rPr>
        <w:t xml:space="preserve">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0063582D">
        <w:rPr>
          <w:rFonts w:ascii="Times New Roman" w:hAnsi="Times New Roman" w:cs="Times New Roman"/>
          <w:sz w:val="24"/>
          <w:szCs w:val="24"/>
        </w:rPr>
        <w:t>.</w:t>
      </w:r>
      <w:r w:rsidRPr="00604EDE">
        <w:rPr>
          <w:rFonts w:ascii="Times New Roman" w:hAnsi="Times New Roman" w:cs="Times New Roman"/>
          <w:sz w:val="24"/>
          <w:szCs w:val="24"/>
        </w:rPr>
        <w:t xml:space="preserve"> Bulk tank samples were also cultured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by a trained microbiology technician). For each bulk tank milk sample, </w:t>
      </w:r>
      <w:r w:rsidR="00596791" w:rsidRPr="00604EDE">
        <w:rPr>
          <w:rFonts w:ascii="Times New Roman" w:hAnsi="Times New Roman" w:cs="Times New Roman"/>
          <w:sz w:val="24"/>
          <w:szCs w:val="24"/>
        </w:rPr>
        <w:t xml:space="preserve">total colony-forming units </w:t>
      </w:r>
      <w:r w:rsidR="00835780">
        <w:rPr>
          <w:rFonts w:ascii="Times New Roman" w:hAnsi="Times New Roman" w:cs="Times New Roman"/>
          <w:sz w:val="24"/>
          <w:szCs w:val="24"/>
        </w:rPr>
        <w:t>(</w:t>
      </w:r>
      <w:proofErr w:type="spellStart"/>
      <w:r w:rsidR="00367BB8">
        <w:rPr>
          <w:rFonts w:ascii="Times New Roman" w:hAnsi="Times New Roman" w:cs="Times New Roman"/>
          <w:sz w:val="24"/>
          <w:szCs w:val="24"/>
        </w:rPr>
        <w:t>cfu</w:t>
      </w:r>
      <w:proofErr w:type="spellEnd"/>
      <w:r w:rsidR="00835780">
        <w:rPr>
          <w:rFonts w:ascii="Times New Roman" w:hAnsi="Times New Roman" w:cs="Times New Roman"/>
          <w:sz w:val="24"/>
          <w:szCs w:val="24"/>
        </w:rPr>
        <w:t xml:space="preserve">) </w:t>
      </w:r>
      <w:r w:rsidR="00596791" w:rsidRPr="00604EDE">
        <w:rPr>
          <w:rFonts w:ascii="Times New Roman" w:hAnsi="Times New Roman" w:cs="Times New Roman"/>
          <w:sz w:val="24"/>
          <w:szCs w:val="24"/>
        </w:rPr>
        <w:t>per mL</w:t>
      </w:r>
      <w:r w:rsidR="00596791" w:rsidRPr="00604EDE" w:rsidDel="00596791">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w:t>
      </w:r>
      <w:r w:rsidR="00596791">
        <w:rPr>
          <w:rFonts w:ascii="Times New Roman" w:hAnsi="Times New Roman" w:cs="Times New Roman"/>
          <w:sz w:val="24"/>
          <w:szCs w:val="24"/>
        </w:rPr>
        <w:t>calcula</w:t>
      </w:r>
      <w:r w:rsidR="00E966EF">
        <w:rPr>
          <w:rFonts w:ascii="Times New Roman" w:hAnsi="Times New Roman" w:cs="Times New Roman"/>
          <w:sz w:val="24"/>
          <w:szCs w:val="24"/>
        </w:rPr>
        <w:t>ted</w:t>
      </w:r>
      <w:r w:rsidR="0059679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coliform organisms,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streptococci</w:t>
      </w:r>
      <w:proofErr w:type="gramEnd"/>
      <w:r w:rsidRPr="00604EDE">
        <w:rPr>
          <w:rFonts w:ascii="Times New Roman" w:hAnsi="Times New Roman" w:cs="Times New Roman"/>
          <w:sz w:val="24"/>
          <w:szCs w:val="24"/>
        </w:rPr>
        <w:t xml:space="preserve"> and strep-like organisms (SSLO),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r w:rsidRPr="00604EDE">
        <w:rPr>
          <w:rFonts w:ascii="Times New Roman" w:hAnsi="Times New Roman" w:cs="Times New Roman"/>
          <w:i/>
          <w:iCs/>
          <w:sz w:val="24"/>
          <w:szCs w:val="24"/>
        </w:rPr>
        <w:t>Strep. agalactiae</w:t>
      </w:r>
      <w:r w:rsidRPr="00604EDE">
        <w:rPr>
          <w:rFonts w:ascii="Times New Roman" w:hAnsi="Times New Roman" w:cs="Times New Roman"/>
          <w:sz w:val="24"/>
          <w:szCs w:val="24"/>
        </w:rPr>
        <w:t xml:space="preserve">, and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The lower threshold of detection for </w:t>
      </w:r>
      <w:r w:rsidR="00680400">
        <w:rPr>
          <w:rFonts w:ascii="Times New Roman" w:hAnsi="Times New Roman" w:cs="Times New Roman"/>
          <w:sz w:val="24"/>
          <w:szCs w:val="24"/>
        </w:rPr>
        <w:t xml:space="preserve">bacteria in </w:t>
      </w:r>
      <w:r w:rsidRPr="00604EDE">
        <w:rPr>
          <w:rFonts w:ascii="Times New Roman" w:hAnsi="Times New Roman" w:cs="Times New Roman"/>
          <w:sz w:val="24"/>
          <w:szCs w:val="24"/>
        </w:rPr>
        <w:t xml:space="preserve">this bulk tank milk culture protocol was 5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and the upper threshold was 62,500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w:t>
      </w:r>
      <w:proofErr w:type="spellStart"/>
      <w:r w:rsidRPr="00604EDE">
        <w:rPr>
          <w:rFonts w:ascii="Times New Roman" w:hAnsi="Times New Roman" w:cs="Times New Roman"/>
          <w:sz w:val="24"/>
          <w:szCs w:val="24"/>
        </w:rPr>
        <w:t>mL.</w:t>
      </w:r>
      <w:proofErr w:type="spellEnd"/>
    </w:p>
    <w:p w14:paraId="3109784A" w14:textId="5AB5886F" w:rsidR="006238BB" w:rsidRPr="00604EDE" w:rsidRDefault="006238BB" w:rsidP="00361820">
      <w:pPr>
        <w:pStyle w:val="ListParagraph"/>
        <w:numPr>
          <w:ilvl w:val="0"/>
          <w:numId w:val="12"/>
        </w:numPr>
        <w:spacing w:line="480" w:lineRule="auto"/>
        <w:rPr>
          <w:b/>
          <w:bCs/>
        </w:rPr>
      </w:pPr>
      <w:r w:rsidRPr="00604EDE">
        <w:rPr>
          <w:b/>
          <w:bCs/>
        </w:rPr>
        <w:t>Herd-level udder health measurements</w:t>
      </w:r>
    </w:p>
    <w:p w14:paraId="05069AF5" w14:textId="47834BE5"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 </w:t>
      </w:r>
      <w:commentRangeStart w:id="137"/>
      <w:r w:rsidRPr="00604EDE">
        <w:rPr>
          <w:rFonts w:ascii="Times New Roman" w:hAnsi="Times New Roman" w:cs="Times New Roman"/>
          <w:sz w:val="24"/>
          <w:szCs w:val="24"/>
        </w:rPr>
        <w:t xml:space="preserve">Herd-level DHIA test results for the test day </w:t>
      </w:r>
      <w:commentRangeStart w:id="138"/>
      <w:r w:rsidRPr="00604EDE">
        <w:rPr>
          <w:rFonts w:ascii="Times New Roman" w:hAnsi="Times New Roman" w:cs="Times New Roman"/>
          <w:sz w:val="24"/>
          <w:szCs w:val="24"/>
        </w:rPr>
        <w:t xml:space="preserve">closest in </w:t>
      </w:r>
      <w:r w:rsidR="004E736B">
        <w:rPr>
          <w:rFonts w:ascii="Times New Roman" w:hAnsi="Times New Roman" w:cs="Times New Roman"/>
          <w:sz w:val="24"/>
          <w:szCs w:val="24"/>
        </w:rPr>
        <w:t>time</w:t>
      </w:r>
      <w:r w:rsidR="004E736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farm visit </w:t>
      </w:r>
      <w:commentRangeEnd w:id="138"/>
      <w:r w:rsidR="00A053C6">
        <w:rPr>
          <w:rStyle w:val="CommentReference"/>
          <w:rFonts w:eastAsiaTheme="minorEastAsia"/>
        </w:rPr>
        <w:commentReference w:id="138"/>
      </w:r>
      <w:r w:rsidRPr="00604EDE">
        <w:rPr>
          <w:rFonts w:ascii="Times New Roman" w:hAnsi="Times New Roman" w:cs="Times New Roman"/>
          <w:sz w:val="24"/>
          <w:szCs w:val="24"/>
        </w:rPr>
        <w:t>(</w:t>
      </w:r>
      <w:r w:rsidR="00EA60BF">
        <w:rPr>
          <w:rFonts w:ascii="Times New Roman" w:hAnsi="Times New Roman" w:cs="Times New Roman"/>
          <w:sz w:val="24"/>
          <w:szCs w:val="24"/>
        </w:rPr>
        <w:t>≤</w:t>
      </w:r>
      <w:r w:rsidRPr="00604EDE">
        <w:rPr>
          <w:rFonts w:ascii="Times New Roman" w:hAnsi="Times New Roman" w:cs="Times New Roman"/>
          <w:sz w:val="24"/>
          <w:szCs w:val="24"/>
        </w:rPr>
        <w:t xml:space="preserve">30 days) were captured from the record processing center working with each herd (Lancaster DHIA, </w:t>
      </w:r>
      <w:r w:rsidRPr="00604EDE">
        <w:rPr>
          <w:rFonts w:ascii="Times New Roman" w:hAnsi="Times New Roman" w:cs="Times New Roman"/>
          <w:sz w:val="24"/>
          <w:szCs w:val="24"/>
        </w:rPr>
        <w:lastRenderedPageBreak/>
        <w:t xml:space="preserve">Manheim, PA; Dairy One Co-Op. Inc., Ithaca, NY).  </w:t>
      </w:r>
      <w:commentRangeEnd w:id="137"/>
      <w:r w:rsidR="00A053C6">
        <w:rPr>
          <w:rStyle w:val="CommentReference"/>
          <w:rFonts w:eastAsiaTheme="minorEastAsia"/>
        </w:rPr>
        <w:commentReference w:id="137"/>
      </w:r>
      <w:r w:rsidRPr="00604EDE">
        <w:rPr>
          <w:rFonts w:ascii="Times New Roman" w:hAnsi="Times New Roman" w:cs="Times New Roman"/>
          <w:sz w:val="24"/>
          <w:szCs w:val="24"/>
        </w:rPr>
        <w:t>Information captured included test date</w:t>
      </w:r>
      <w:del w:id="139" w:author="Sandra Godden" w:date="2023-10-13T09:11:00Z">
        <w:r w:rsidRPr="00604EDE" w:rsidDel="003641C9">
          <w:rPr>
            <w:rFonts w:ascii="Times New Roman" w:hAnsi="Times New Roman" w:cs="Times New Roman"/>
            <w:sz w:val="24"/>
            <w:szCs w:val="24"/>
          </w:rPr>
          <w:delText>s</w:delText>
        </w:r>
      </w:del>
      <w:r w:rsidRPr="00604EDE">
        <w:rPr>
          <w:rFonts w:ascii="Times New Roman" w:hAnsi="Times New Roman" w:cs="Times New Roman"/>
          <w:sz w:val="24"/>
          <w:szCs w:val="24"/>
        </w:rPr>
        <w:t>, number of lactating cows, standardized 150-day milk production</w:t>
      </w:r>
      <w:r w:rsidR="000F1B83">
        <w:rPr>
          <w:rFonts w:ascii="Times New Roman" w:hAnsi="Times New Roman" w:cs="Times New Roman"/>
          <w:sz w:val="24"/>
          <w:szCs w:val="24"/>
        </w:rPr>
        <w:t xml:space="preserve"> (STD</w:t>
      </w:r>
      <w:r w:rsidR="007738EF">
        <w:rPr>
          <w:rFonts w:ascii="Times New Roman" w:hAnsi="Times New Roman" w:cs="Times New Roman"/>
          <w:sz w:val="24"/>
          <w:szCs w:val="24"/>
        </w:rPr>
        <w:t xml:space="preserve"> 150-day milk)</w:t>
      </w:r>
      <w:r w:rsidRPr="00604EDE">
        <w:rPr>
          <w:rFonts w:ascii="Times New Roman" w:hAnsi="Times New Roman" w:cs="Times New Roman"/>
          <w:sz w:val="24"/>
          <w:szCs w:val="24"/>
        </w:rPr>
        <w:t xml:space="preserve">, </w:t>
      </w:r>
      <w:r w:rsidR="00A14BA5" w:rsidRPr="00604EDE">
        <w:rPr>
          <w:rFonts w:ascii="Times New Roman" w:hAnsi="Times New Roman" w:cs="Times New Roman"/>
          <w:sz w:val="24"/>
          <w:szCs w:val="24"/>
        </w:rPr>
        <w:t xml:space="preserve">and </w:t>
      </w:r>
      <w:r w:rsidRPr="00604EDE">
        <w:rPr>
          <w:rFonts w:ascii="Times New Roman" w:hAnsi="Times New Roman" w:cs="Times New Roman"/>
          <w:sz w:val="24"/>
          <w:szCs w:val="24"/>
        </w:rPr>
        <w:t xml:space="preserve">test-day average cow-level </w:t>
      </w:r>
      <w:r w:rsidR="00C928F2">
        <w:rPr>
          <w:rFonts w:ascii="Times New Roman" w:hAnsi="Times New Roman" w:cs="Times New Roman"/>
          <w:sz w:val="24"/>
          <w:szCs w:val="24"/>
        </w:rPr>
        <w:t>somatic cell</w:t>
      </w:r>
      <w:r w:rsidRPr="00604EDE">
        <w:rPr>
          <w:rFonts w:ascii="Times New Roman" w:hAnsi="Times New Roman" w:cs="Times New Roman"/>
          <w:sz w:val="24"/>
          <w:szCs w:val="24"/>
        </w:rPr>
        <w:t xml:space="preserve"> score (</w:t>
      </w:r>
      <w:r w:rsidR="00C928F2">
        <w:rPr>
          <w:rFonts w:ascii="Times New Roman" w:hAnsi="Times New Roman" w:cs="Times New Roman"/>
          <w:sz w:val="24"/>
          <w:szCs w:val="24"/>
        </w:rPr>
        <w:t>SCS</w:t>
      </w:r>
      <w:r w:rsidRPr="00604EDE">
        <w:rPr>
          <w:rFonts w:ascii="Times New Roman" w:hAnsi="Times New Roman" w:cs="Times New Roman"/>
          <w:sz w:val="24"/>
          <w:szCs w:val="24"/>
        </w:rPr>
        <w:t>). The following udder health measures were also captured from DHIA records: proportion of cows with an</w:t>
      </w:r>
      <w:r w:rsidR="001B27BA" w:rsidRPr="00604EDE">
        <w:rPr>
          <w:rFonts w:ascii="Times New Roman" w:hAnsi="Times New Roman" w:cs="Times New Roman"/>
          <w:sz w:val="24"/>
          <w:szCs w:val="24"/>
        </w:rPr>
        <w:t xml:space="preserve"> SCC</w:t>
      </w:r>
      <w:r w:rsidR="00F5137E" w:rsidRPr="00604EDE">
        <w:rPr>
          <w:rFonts w:ascii="Times New Roman" w:hAnsi="Times New Roman" w:cs="Times New Roman"/>
          <w:sz w:val="24"/>
          <w:szCs w:val="24"/>
        </w:rPr>
        <w:t xml:space="preserve"> ≥200,000 cells/mL</w:t>
      </w:r>
      <w:r w:rsidRPr="00604EDE">
        <w:rPr>
          <w:rFonts w:ascii="Times New Roman" w:hAnsi="Times New Roman" w:cs="Times New Roman"/>
          <w:sz w:val="24"/>
          <w:szCs w:val="24"/>
        </w:rPr>
        <w:t xml:space="preserve"> on most recent test day (“</w:t>
      </w:r>
      <w:proofErr w:type="spellStart"/>
      <w:r w:rsidR="00664A37">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where </w:t>
      </w:r>
      <w:r w:rsidR="0009472F">
        <w:rPr>
          <w:rFonts w:ascii="Times New Roman" w:hAnsi="Times New Roman" w:cs="Times New Roman"/>
          <w:sz w:val="24"/>
          <w:szCs w:val="24"/>
        </w:rPr>
        <w:t>elevated SC</w:t>
      </w:r>
      <w:r w:rsidR="00C928F2">
        <w:rPr>
          <w:rFonts w:ascii="Times New Roman" w:hAnsi="Times New Roman" w:cs="Times New Roman"/>
          <w:sz w:val="24"/>
          <w:szCs w:val="24"/>
        </w:rPr>
        <w:t>S</w:t>
      </w:r>
      <w:r w:rsidR="0009472F">
        <w:rPr>
          <w:rFonts w:ascii="Times New Roman" w:hAnsi="Times New Roman" w:cs="Times New Roman"/>
          <w:sz w:val="24"/>
          <w:szCs w:val="24"/>
        </w:rPr>
        <w:t xml:space="preserve"> </w:t>
      </w:r>
      <w:r w:rsidRPr="00604EDE">
        <w:rPr>
          <w:rFonts w:ascii="Times New Roman" w:hAnsi="Times New Roman" w:cs="Times New Roman"/>
          <w:sz w:val="24"/>
          <w:szCs w:val="24"/>
        </w:rPr>
        <w:t xml:space="preserve">was defined as a </w:t>
      </w:r>
      <w:r w:rsidR="00664A37">
        <w:rPr>
          <w:rFonts w:ascii="Times New Roman" w:hAnsi="Times New Roman" w:cs="Times New Roman"/>
          <w:sz w:val="24"/>
          <w:szCs w:val="24"/>
        </w:rPr>
        <w:t xml:space="preserve">somatic cell </w:t>
      </w:r>
      <w:r w:rsidRPr="00604EDE">
        <w:rPr>
          <w:rFonts w:ascii="Times New Roman" w:hAnsi="Times New Roman" w:cs="Times New Roman"/>
          <w:sz w:val="24"/>
          <w:szCs w:val="24"/>
        </w:rPr>
        <w:t xml:space="preserve">score of </w:t>
      </w:r>
      <w:r w:rsidR="00D62C08">
        <w:rPr>
          <w:rFonts w:ascii="Times New Roman" w:hAnsi="Times New Roman" w:cs="Times New Roman"/>
          <w:sz w:val="24"/>
          <w:szCs w:val="24"/>
        </w:rPr>
        <w:t xml:space="preserve"> </w:t>
      </w:r>
      <w:r w:rsidRPr="00604EDE">
        <w:rPr>
          <w:rFonts w:ascii="Times New Roman" w:hAnsi="Times New Roman" w:cs="Times New Roman"/>
          <w:sz w:val="24"/>
          <w:szCs w:val="24"/>
        </w:rPr>
        <w:t>≥4.0; the proportion of cows with a new</w:t>
      </w:r>
      <w:r w:rsidR="002A27F9" w:rsidRPr="00604EDE">
        <w:rPr>
          <w:rFonts w:ascii="Times New Roman" w:hAnsi="Times New Roman" w:cs="Times New Roman"/>
          <w:sz w:val="24"/>
          <w:szCs w:val="24"/>
        </w:rPr>
        <w:t>ly-elevated</w:t>
      </w:r>
      <w:r w:rsidRPr="00604EDE">
        <w:rPr>
          <w:rFonts w:ascii="Times New Roman" w:hAnsi="Times New Roman" w:cs="Times New Roman"/>
          <w:sz w:val="24"/>
          <w:szCs w:val="24"/>
        </w:rPr>
        <w:t xml:space="preserve"> </w:t>
      </w:r>
      <w:r w:rsidR="00664A37" w:rsidRPr="00604EDE">
        <w:rPr>
          <w:rFonts w:ascii="Times New Roman" w:hAnsi="Times New Roman" w:cs="Times New Roman"/>
          <w:sz w:val="24"/>
          <w:szCs w:val="24"/>
        </w:rPr>
        <w:t>SC</w:t>
      </w:r>
      <w:r w:rsidR="00664A37">
        <w:rPr>
          <w:rFonts w:ascii="Times New Roman" w:hAnsi="Times New Roman" w:cs="Times New Roman"/>
          <w:sz w:val="24"/>
          <w:szCs w:val="24"/>
        </w:rPr>
        <w:t>S</w:t>
      </w:r>
      <w:r w:rsidR="00664A37" w:rsidRPr="00604EDE">
        <w:rPr>
          <w:rFonts w:ascii="Times New Roman" w:hAnsi="Times New Roman" w:cs="Times New Roman"/>
          <w:sz w:val="24"/>
          <w:szCs w:val="24"/>
        </w:rPr>
        <w:t xml:space="preserve"> </w:t>
      </w:r>
      <w:r w:rsidRPr="00604EDE">
        <w:rPr>
          <w:rFonts w:ascii="Times New Roman" w:hAnsi="Times New Roman" w:cs="Times New Roman"/>
          <w:sz w:val="24"/>
          <w:szCs w:val="24"/>
        </w:rPr>
        <w:t>(“</w:t>
      </w:r>
      <w:proofErr w:type="spellStart"/>
      <w:r w:rsidR="00664A37">
        <w:rPr>
          <w:rFonts w:ascii="Times New Roman" w:hAnsi="Times New Roman" w:cs="Times New Roman"/>
          <w:sz w:val="24"/>
          <w:szCs w:val="24"/>
        </w:rPr>
        <w:t>newSCS</w:t>
      </w:r>
      <w:proofErr w:type="spellEnd"/>
      <w:r w:rsidRPr="00604EDE">
        <w:rPr>
          <w:rFonts w:ascii="Times New Roman" w:hAnsi="Times New Roman" w:cs="Times New Roman"/>
          <w:sz w:val="24"/>
          <w:szCs w:val="24"/>
        </w:rPr>
        <w:t>”), wh</w:t>
      </w:r>
      <w:r w:rsidR="002A27F9" w:rsidRPr="00604EDE">
        <w:rPr>
          <w:rFonts w:ascii="Times New Roman" w:hAnsi="Times New Roman" w:cs="Times New Roman"/>
          <w:sz w:val="24"/>
          <w:szCs w:val="24"/>
        </w:rPr>
        <w:t>ich</w:t>
      </w:r>
      <w:r w:rsidRPr="00604EDE">
        <w:rPr>
          <w:rFonts w:ascii="Times New Roman" w:hAnsi="Times New Roman" w:cs="Times New Roman"/>
          <w:sz w:val="24"/>
          <w:szCs w:val="24"/>
        </w:rPr>
        <w:t xml:space="preserve"> was defined as a </w:t>
      </w:r>
      <w:r w:rsidR="00664A37">
        <w:rPr>
          <w:rFonts w:ascii="Times New Roman" w:hAnsi="Times New Roman" w:cs="Times New Roman"/>
          <w:sz w:val="24"/>
          <w:szCs w:val="24"/>
        </w:rPr>
        <w:t>SCS</w:t>
      </w:r>
      <w:r w:rsidR="00664A3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changing from &lt;4.0 to </w:t>
      </w:r>
      <w:r w:rsidR="00D62C08">
        <w:rPr>
          <w:rFonts w:ascii="Times New Roman" w:hAnsi="Times New Roman" w:cs="Times New Roman"/>
          <w:sz w:val="24"/>
          <w:szCs w:val="24"/>
        </w:rPr>
        <w:t xml:space="preserve"> </w:t>
      </w:r>
      <w:r w:rsidRPr="00604EDE">
        <w:rPr>
          <w:rFonts w:ascii="Times New Roman" w:hAnsi="Times New Roman" w:cs="Times New Roman"/>
          <w:sz w:val="24"/>
          <w:szCs w:val="24"/>
        </w:rPr>
        <w:t>≥4.0 over the last 2 tests; and the proportion of cows with a chronic</w:t>
      </w:r>
      <w:r w:rsidR="00C35B74" w:rsidRPr="00604EDE">
        <w:rPr>
          <w:rFonts w:ascii="Times New Roman" w:hAnsi="Times New Roman" w:cs="Times New Roman"/>
          <w:sz w:val="24"/>
          <w:szCs w:val="24"/>
        </w:rPr>
        <w:t xml:space="preserve">ally-elevated </w:t>
      </w:r>
      <w:r w:rsidR="00664A37" w:rsidRPr="00604EDE">
        <w:rPr>
          <w:rFonts w:ascii="Times New Roman" w:hAnsi="Times New Roman" w:cs="Times New Roman"/>
          <w:sz w:val="24"/>
          <w:szCs w:val="24"/>
        </w:rPr>
        <w:t>SC</w:t>
      </w:r>
      <w:r w:rsidR="00664A37">
        <w:rPr>
          <w:rFonts w:ascii="Times New Roman" w:hAnsi="Times New Roman" w:cs="Times New Roman"/>
          <w:sz w:val="24"/>
          <w:szCs w:val="24"/>
        </w:rPr>
        <w:t>S</w:t>
      </w:r>
      <w:r w:rsidR="00664A37" w:rsidRPr="00604EDE">
        <w:rPr>
          <w:rFonts w:ascii="Times New Roman" w:hAnsi="Times New Roman" w:cs="Times New Roman"/>
          <w:sz w:val="24"/>
          <w:szCs w:val="24"/>
        </w:rPr>
        <w:t xml:space="preserve"> </w:t>
      </w:r>
      <w:r w:rsidRPr="00604EDE">
        <w:rPr>
          <w:rFonts w:ascii="Times New Roman" w:hAnsi="Times New Roman" w:cs="Times New Roman"/>
          <w:sz w:val="24"/>
          <w:szCs w:val="24"/>
        </w:rPr>
        <w:t>(“</w:t>
      </w:r>
      <w:proofErr w:type="spellStart"/>
      <w:r w:rsidR="00664A37">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t>
      </w:r>
      <w:r w:rsidR="007B44D7" w:rsidRPr="00604EDE">
        <w:rPr>
          <w:rFonts w:ascii="Times New Roman" w:hAnsi="Times New Roman" w:cs="Times New Roman"/>
          <w:sz w:val="24"/>
          <w:szCs w:val="24"/>
        </w:rPr>
        <w:t>which was</w:t>
      </w:r>
      <w:r w:rsidRPr="00604EDE">
        <w:rPr>
          <w:rFonts w:ascii="Times New Roman" w:hAnsi="Times New Roman" w:cs="Times New Roman"/>
          <w:sz w:val="24"/>
          <w:szCs w:val="24"/>
        </w:rPr>
        <w:t xml:space="preserve"> defined as having a </w:t>
      </w:r>
      <w:r w:rsidR="00664A37">
        <w:rPr>
          <w:rFonts w:ascii="Times New Roman" w:hAnsi="Times New Roman" w:cs="Times New Roman"/>
          <w:sz w:val="24"/>
          <w:szCs w:val="24"/>
        </w:rPr>
        <w:t xml:space="preserve">SCS </w:t>
      </w:r>
      <w:r w:rsidR="00664A37" w:rsidRPr="00604EDE">
        <w:rPr>
          <w:rFonts w:ascii="Times New Roman" w:hAnsi="Times New Roman" w:cs="Times New Roman"/>
          <w:sz w:val="24"/>
          <w:szCs w:val="24"/>
        </w:rPr>
        <w:t xml:space="preserve"> </w:t>
      </w:r>
      <w:r w:rsidRPr="00604EDE">
        <w:rPr>
          <w:rFonts w:ascii="Times New Roman" w:hAnsi="Times New Roman" w:cs="Times New Roman"/>
          <w:sz w:val="24"/>
          <w:szCs w:val="24"/>
        </w:rPr>
        <w:t>≥4.0 on the last two tests</w:t>
      </w:r>
      <w:r w:rsidR="005C5F0D">
        <w:rPr>
          <w:rFonts w:ascii="Times New Roman" w:hAnsi="Times New Roman" w:cs="Times New Roman"/>
          <w:sz w:val="24"/>
          <w:szCs w:val="24"/>
        </w:rPr>
        <w:t xml:space="preserve"> </w:t>
      </w:r>
      <w:r w:rsidR="00D72067">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&lt;EndNote&gt;&lt;Cite&gt;&lt;Author&gt;Schukken&lt;/Author&gt;&lt;Year&gt;2003&lt;/Year&gt;&lt;RecNum&gt;581&lt;/RecNum&gt;&lt;DisplayText&gt;(Schukken et al., 2003)&lt;/DisplayText&gt;&lt;record&gt;&lt;rec-number&gt;581&lt;/rec-number&gt;&lt;foreign-keys&gt;&lt;key app="EN" db-id="pss5de0wasp2t9es5tu5evzpa2svsdrveax9" timestamp="1690980841"&gt;581&lt;/key&gt;&lt;/foreign-keys&gt;&lt;ref-type name="Journal Article"&gt;17&lt;/ref-type&gt;&lt;contributors&gt;&lt;authors&gt;&lt;author&gt;Schukken, Y. H.&lt;/author&gt;&lt;author&gt;Wilson, D. J.&lt;/author&gt;&lt;author&gt;Welcome, F.&lt;/author&gt;&lt;author&gt;Garrison-Tikofsky, L.&lt;/author&gt;&lt;author&gt;Gonzalez, R. N.&lt;/author&gt;&lt;/authors&gt;&lt;/contributors&gt;&lt;auth-address&gt;Quality Milk Production Services, Cornell Veterinary Medicine, Cornell University, 22 Thornwood Drive, Ithaca, NY 14850, USA. yhs2@cornell.edu&lt;/auth-address&gt;&lt;titles&gt;&lt;title&gt;Monitoring udder health and milk quality using somatic cell counts&lt;/title&gt;&lt;secondary-title&gt;Vet Res&lt;/secondary-title&gt;&lt;/titles&gt;&lt;periodical&gt;&lt;full-title&gt;Vet Res&lt;/full-title&gt;&lt;/periodical&gt;&lt;pages&gt;579-96&lt;/pages&gt;&lt;volume&gt;34&lt;/volume&gt;&lt;number&gt;5&lt;/number&gt;&lt;edition&gt;2003/10/15&lt;/edition&gt;&lt;keywords&gt;&lt;keyword&gt;Animals&lt;/keyword&gt;&lt;keyword&gt;Cattle&lt;/keyword&gt;&lt;keyword&gt;Cell Count/veterinary&lt;/keyword&gt;&lt;keyword&gt;Female&lt;/keyword&gt;&lt;keyword&gt;Health Status&lt;/keyword&gt;&lt;keyword&gt;Mammary Glands, Animal/immunology/microbiology/*physiology&lt;/keyword&gt;&lt;keyword&gt;Mastitis, Bovine/*diagnosis&lt;/keyword&gt;&lt;keyword&gt;Milk/*cytology/microbiology/*standards&lt;/keyword&gt;&lt;keyword&gt;Risk Assessment&lt;/keyword&gt;&lt;/keywords&gt;&lt;dates&gt;&lt;year&gt;2003&lt;/year&gt;&lt;pub-dates&gt;&lt;date&gt;Sep-Oct&lt;/date&gt;&lt;/pub-dates&gt;&lt;/dates&gt;&lt;isbn&gt;0928-4249 (Print)&amp;#xD;0928-4249&lt;/isbn&gt;&lt;accession-num&gt;14556696&lt;/accession-num&gt;&lt;urls&gt;&lt;/urls&gt;&lt;electronic-resource-num&gt;10.1051/vetres:2003028&lt;/electronic-resource-num&gt;&lt;remote-database-provider&gt;NLM&lt;/remote-database-provider&gt;&lt;language&gt;eng&lt;/language&gt;&lt;/record&gt;&lt;/Cite&gt;&lt;/EndNote&gt;</w:instrText>
      </w:r>
      <w:r w:rsidR="00D72067">
        <w:rPr>
          <w:rFonts w:ascii="Times New Roman" w:hAnsi="Times New Roman" w:cs="Times New Roman"/>
          <w:sz w:val="24"/>
          <w:szCs w:val="24"/>
        </w:rPr>
        <w:fldChar w:fldCharType="separate"/>
      </w:r>
      <w:r w:rsidR="009470D2">
        <w:rPr>
          <w:rFonts w:ascii="Times New Roman" w:hAnsi="Times New Roman" w:cs="Times New Roman"/>
          <w:noProof/>
          <w:sz w:val="24"/>
          <w:szCs w:val="24"/>
        </w:rPr>
        <w:t>(Schukken et al., 2003)</w:t>
      </w:r>
      <w:r w:rsidR="00D72067">
        <w:rPr>
          <w:rFonts w:ascii="Times New Roman" w:hAnsi="Times New Roman" w:cs="Times New Roman"/>
          <w:sz w:val="24"/>
          <w:szCs w:val="24"/>
        </w:rPr>
        <w:fldChar w:fldCharType="end"/>
      </w:r>
      <w:r w:rsidR="009D12EC">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0FA02AE9" w14:textId="42A12F5B" w:rsidR="006238BB" w:rsidRPr="00604EDE" w:rsidRDefault="006238BB" w:rsidP="00361820">
      <w:pPr>
        <w:pStyle w:val="ListParagraph"/>
        <w:numPr>
          <w:ilvl w:val="0"/>
          <w:numId w:val="12"/>
        </w:numPr>
        <w:spacing w:line="480" w:lineRule="auto"/>
        <w:rPr>
          <w:b/>
          <w:bCs/>
        </w:rPr>
      </w:pPr>
      <w:r w:rsidRPr="00604EDE">
        <w:rPr>
          <w:b/>
          <w:bCs/>
        </w:rPr>
        <w:t xml:space="preserve">Data management and </w:t>
      </w:r>
      <w:commentRangeStart w:id="140"/>
      <w:r w:rsidRPr="00604EDE">
        <w:rPr>
          <w:b/>
          <w:bCs/>
        </w:rPr>
        <w:t>analysis</w:t>
      </w:r>
      <w:commentRangeEnd w:id="140"/>
      <w:r w:rsidR="000C26E4">
        <w:rPr>
          <w:rStyle w:val="CommentReference"/>
          <w:rFonts w:asciiTheme="minorHAnsi" w:eastAsiaTheme="minorEastAsia" w:hAnsiTheme="minorHAnsi" w:cstheme="minorBidi"/>
        </w:rPr>
        <w:commentReference w:id="140"/>
      </w:r>
    </w:p>
    <w:p w14:paraId="3641F7EB" w14:textId="59BCBED3" w:rsidR="0011401F" w:rsidRPr="00604EDE" w:rsidRDefault="006238BB" w:rsidP="00806E14">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Survey data collected through </w:t>
      </w:r>
      <w:proofErr w:type="spellStart"/>
      <w:r w:rsidRPr="00604EDE">
        <w:rPr>
          <w:rFonts w:ascii="Times New Roman" w:hAnsi="Times New Roman" w:cs="Times New Roman"/>
          <w:sz w:val="24"/>
          <w:szCs w:val="24"/>
        </w:rPr>
        <w:t>KoboCollect</w:t>
      </w:r>
      <w:proofErr w:type="spellEnd"/>
      <w:r w:rsidRPr="00604EDE">
        <w:rPr>
          <w:rFonts w:ascii="Times New Roman" w:hAnsi="Times New Roman" w:cs="Times New Roman"/>
          <w:sz w:val="24"/>
          <w:szCs w:val="24"/>
        </w:rPr>
        <w:t xml:space="preserve"> software </w:t>
      </w:r>
      <w:r w:rsidRPr="00604EDE">
        <w:rPr>
          <w:rFonts w:ascii="Times New Roman" w:hAnsi="Times New Roman" w:cs="Times New Roman"/>
          <w:sz w:val="24"/>
          <w:szCs w:val="24"/>
        </w:rPr>
        <w:fldChar w:fldCharType="begin"/>
      </w:r>
      <w:r w:rsidR="0095120C">
        <w:rPr>
          <w:rFonts w:ascii="Times New Roman" w:hAnsi="Times New Roman" w:cs="Times New Roman"/>
          <w:sz w:val="24"/>
          <w:szCs w:val="24"/>
        </w:rPr>
        <w:instrText xml:space="preserve"> ADDIN EN.CITE &lt;EndNote&gt;&lt;Cite&gt;&lt;RecNum&gt;564&lt;/RecNum&gt;&lt;DisplayText&gt;(KoboCollect: Simple, Robust and Powerful Tools for Data Collection. 2019 http://www.kobotoolbox.org)&lt;/DisplayText&gt;&lt;record&gt;&lt;rec-number&gt;564&lt;/rec-number&gt;&lt;foreign-keys&gt;&lt;key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instrText>
      </w:r>
      <w:r w:rsidRPr="00604EDE">
        <w:rPr>
          <w:rFonts w:ascii="Times New Roman" w:hAnsi="Times New Roman" w:cs="Times New Roman"/>
          <w:sz w:val="24"/>
          <w:szCs w:val="24"/>
        </w:rPr>
        <w:fldChar w:fldCharType="separate"/>
      </w:r>
      <w:r w:rsidR="0095120C">
        <w:rPr>
          <w:rFonts w:ascii="Times New Roman" w:hAnsi="Times New Roman" w:cs="Times New Roman"/>
          <w:noProof/>
          <w:sz w:val="24"/>
          <w:szCs w:val="24"/>
        </w:rPr>
        <w:t>(KoboCollect: Simple, Robust and Powerful Tools for Data Collection. 2019 http://www.kobotoolbox.org)</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was downloaded as an Excel worksheet (Microsoft Corp., Redmond, WA), which contained the information from the questionnaire covering herd information, description of housing</w:t>
      </w:r>
      <w:r w:rsidR="00772CA2">
        <w:rPr>
          <w:rFonts w:ascii="Times New Roman" w:hAnsi="Times New Roman" w:cs="Times New Roman"/>
          <w:sz w:val="24"/>
          <w:szCs w:val="24"/>
        </w:rPr>
        <w:t xml:space="preserve"> </w:t>
      </w:r>
      <w:r w:rsidRPr="00604EDE">
        <w:rPr>
          <w:rFonts w:ascii="Times New Roman" w:hAnsi="Times New Roman" w:cs="Times New Roman"/>
          <w:sz w:val="24"/>
          <w:szCs w:val="24"/>
        </w:rPr>
        <w:t>and bedding management, milking hygiene</w:t>
      </w:r>
      <w:r w:rsidR="00D12C7D">
        <w:rPr>
          <w:rFonts w:ascii="Times New Roman" w:hAnsi="Times New Roman" w:cs="Times New Roman"/>
          <w:sz w:val="24"/>
          <w:szCs w:val="24"/>
        </w:rPr>
        <w:t>,</w:t>
      </w:r>
      <w:r w:rsidRPr="00604EDE">
        <w:rPr>
          <w:rFonts w:ascii="Times New Roman" w:hAnsi="Times New Roman" w:cs="Times New Roman"/>
          <w:sz w:val="24"/>
          <w:szCs w:val="24"/>
        </w:rPr>
        <w:t xml:space="preserve"> and mastitis control practices. Udder hygiene scores for individual cows </w:t>
      </w:r>
      <w:r w:rsidR="00E65121" w:rsidRPr="00604EDE">
        <w:rPr>
          <w:rFonts w:ascii="Times New Roman" w:hAnsi="Times New Roman" w:cs="Times New Roman"/>
          <w:sz w:val="24"/>
          <w:szCs w:val="24"/>
        </w:rPr>
        <w:t>were used to calculate two farm-level udder hygiene measures:</w:t>
      </w:r>
      <w:r w:rsidR="00806E14" w:rsidRPr="00604EDE">
        <w:rPr>
          <w:rFonts w:ascii="Times New Roman" w:hAnsi="Times New Roman" w:cs="Times New Roman"/>
          <w:sz w:val="24"/>
          <w:szCs w:val="24"/>
        </w:rPr>
        <w:t xml:space="preserve"> 1)</w:t>
      </w:r>
      <w:r w:rsidRPr="00604EDE">
        <w:rPr>
          <w:rFonts w:ascii="Times New Roman" w:hAnsi="Times New Roman" w:cs="Times New Roman"/>
          <w:sz w:val="24"/>
          <w:szCs w:val="24"/>
        </w:rPr>
        <w:t xml:space="preserve"> mean udder hygiene score</w:t>
      </w:r>
      <w:r w:rsidR="00806E14" w:rsidRPr="00604EDE">
        <w:rPr>
          <w:rFonts w:ascii="Times New Roman" w:hAnsi="Times New Roman" w:cs="Times New Roman"/>
          <w:sz w:val="24"/>
          <w:szCs w:val="24"/>
        </w:rPr>
        <w:t>,</w:t>
      </w:r>
      <w:r w:rsidR="009A7B73">
        <w:rPr>
          <w:rFonts w:ascii="Times New Roman" w:hAnsi="Times New Roman" w:cs="Times New Roman"/>
          <w:sz w:val="24"/>
          <w:szCs w:val="24"/>
        </w:rPr>
        <w:t xml:space="preserve"> and</w:t>
      </w:r>
      <w:r w:rsidRPr="00604EDE">
        <w:rPr>
          <w:rFonts w:ascii="Times New Roman" w:hAnsi="Times New Roman" w:cs="Times New Roman"/>
          <w:sz w:val="24"/>
          <w:szCs w:val="24"/>
        </w:rPr>
        <w:t xml:space="preserve"> </w:t>
      </w:r>
      <w:r w:rsidR="00806E14" w:rsidRPr="00604EDE">
        <w:rPr>
          <w:rFonts w:ascii="Times New Roman" w:hAnsi="Times New Roman" w:cs="Times New Roman"/>
          <w:sz w:val="24"/>
          <w:szCs w:val="24"/>
        </w:rPr>
        <w:t xml:space="preserve">2) </w:t>
      </w:r>
      <w:r w:rsidRPr="00604EDE">
        <w:rPr>
          <w:rFonts w:ascii="Times New Roman" w:hAnsi="Times New Roman" w:cs="Times New Roman"/>
          <w:sz w:val="24"/>
          <w:szCs w:val="24"/>
        </w:rPr>
        <w:t xml:space="preserve">proportion of cows with dirty udders (udder hygiene score ≥3). Bulk tank milk culture </w:t>
      </w:r>
      <w:r w:rsidR="003D6923">
        <w:rPr>
          <w:rFonts w:ascii="Times New Roman" w:hAnsi="Times New Roman" w:cs="Times New Roman"/>
          <w:sz w:val="24"/>
          <w:szCs w:val="24"/>
        </w:rPr>
        <w:t>results</w:t>
      </w:r>
      <w:r w:rsidRPr="00604EDE">
        <w:rPr>
          <w:rFonts w:ascii="Times New Roman" w:hAnsi="Times New Roman" w:cs="Times New Roman"/>
          <w:sz w:val="24"/>
          <w:szCs w:val="24"/>
        </w:rPr>
        <w:t xml:space="preserve">, </w:t>
      </w:r>
      <w:r w:rsidR="009418CE">
        <w:rPr>
          <w:rFonts w:ascii="Times New Roman" w:hAnsi="Times New Roman" w:cs="Times New Roman"/>
          <w:sz w:val="24"/>
          <w:szCs w:val="24"/>
        </w:rPr>
        <w:t xml:space="preserve">BTSCC, </w:t>
      </w:r>
      <w:r w:rsidRPr="00604EDE">
        <w:rPr>
          <w:rFonts w:ascii="Times New Roman" w:hAnsi="Times New Roman" w:cs="Times New Roman"/>
          <w:sz w:val="24"/>
          <w:szCs w:val="24"/>
        </w:rPr>
        <w:t>DHIA test results, and farm-level udder hygiene outcomes were entered into an Excel database</w:t>
      </w:r>
      <w:r w:rsidR="00995498">
        <w:rPr>
          <w:rFonts w:ascii="Times New Roman" w:hAnsi="Times New Roman" w:cs="Times New Roman"/>
          <w:sz w:val="24"/>
          <w:szCs w:val="24"/>
        </w:rPr>
        <w:t xml:space="preserve"> that included the </w:t>
      </w:r>
      <w:r w:rsidRPr="00604EDE">
        <w:rPr>
          <w:rFonts w:ascii="Times New Roman" w:hAnsi="Times New Roman" w:cs="Times New Roman"/>
          <w:sz w:val="24"/>
          <w:szCs w:val="24"/>
        </w:rPr>
        <w:t>accompanying data for each farm from the questionnaire</w:t>
      </w:r>
      <w:r w:rsidR="00995498">
        <w:rPr>
          <w:rFonts w:ascii="Times New Roman" w:hAnsi="Times New Roman" w:cs="Times New Roman"/>
          <w:sz w:val="24"/>
          <w:szCs w:val="24"/>
        </w:rPr>
        <w:t xml:space="preserve"> and farm </w:t>
      </w:r>
      <w:r w:rsidR="001A4DDE">
        <w:rPr>
          <w:rFonts w:ascii="Times New Roman" w:hAnsi="Times New Roman" w:cs="Times New Roman"/>
          <w:sz w:val="24"/>
          <w:szCs w:val="24"/>
        </w:rPr>
        <w:t>observations</w:t>
      </w:r>
      <w:r w:rsidR="00995498">
        <w:rPr>
          <w:rFonts w:ascii="Times New Roman" w:hAnsi="Times New Roman" w:cs="Times New Roman"/>
          <w:sz w:val="24"/>
          <w:szCs w:val="24"/>
        </w:rPr>
        <w:t xml:space="preserve">. </w:t>
      </w:r>
      <w:r w:rsidRPr="00604EDE">
        <w:rPr>
          <w:rFonts w:ascii="Times New Roman" w:hAnsi="Times New Roman" w:cs="Times New Roman"/>
          <w:sz w:val="24"/>
          <w:szCs w:val="24"/>
        </w:rPr>
        <w:t xml:space="preserve">This Excel database was then imported into the R Statistical Programming Environment (R Core Team, 2023) for data cleaning, checking, and statistical analysis. The distribution of outcome variables was visually assessed in R to check for normality, and descriptive statistics (means, variances, </w:t>
      </w:r>
      <w:r w:rsidR="00E3023B">
        <w:rPr>
          <w:rFonts w:ascii="Times New Roman" w:hAnsi="Times New Roman" w:cs="Times New Roman"/>
          <w:sz w:val="24"/>
          <w:szCs w:val="24"/>
        </w:rPr>
        <w:t xml:space="preserve">and </w:t>
      </w:r>
      <w:r w:rsidRPr="00604EDE">
        <w:rPr>
          <w:rFonts w:ascii="Times New Roman" w:hAnsi="Times New Roman" w:cs="Times New Roman"/>
          <w:sz w:val="24"/>
          <w:szCs w:val="24"/>
        </w:rPr>
        <w:t>percentiles for numeric continuous variables</w:t>
      </w:r>
      <w:r w:rsidR="00E3023B">
        <w:rPr>
          <w:rFonts w:ascii="Times New Roman" w:hAnsi="Times New Roman" w:cs="Times New Roman"/>
          <w:sz w:val="24"/>
          <w:szCs w:val="24"/>
        </w:rPr>
        <w:t>;</w:t>
      </w:r>
      <w:r w:rsidRPr="00604EDE">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frequencies tabulations and percentages for categorical variables)</w:t>
      </w:r>
      <w:r w:rsidR="00780F76" w:rsidRPr="00780F76">
        <w:t xml:space="preserve"> </w:t>
      </w:r>
      <w:r w:rsidR="00780F76" w:rsidRPr="00780F76">
        <w:rPr>
          <w:rFonts w:ascii="Times New Roman" w:hAnsi="Times New Roman" w:cs="Times New Roman"/>
          <w:sz w:val="24"/>
          <w:szCs w:val="24"/>
        </w:rPr>
        <w:t>were calculated to evaluate the distribution and data integrity and to identify missing data</w:t>
      </w:r>
      <w:r w:rsidRPr="00604EDE">
        <w:rPr>
          <w:rFonts w:ascii="Times New Roman" w:hAnsi="Times New Roman" w:cs="Times New Roman"/>
          <w:sz w:val="24"/>
          <w:szCs w:val="24"/>
        </w:rPr>
        <w:t>. Descriptive statistics included description of general herd characteristics/farm traits, lactating cow housing/facilities, lactating cow bedding</w:t>
      </w:r>
      <w:r w:rsidR="00C81761">
        <w:rPr>
          <w:rFonts w:ascii="Times New Roman" w:hAnsi="Times New Roman" w:cs="Times New Roman"/>
          <w:sz w:val="24"/>
          <w:szCs w:val="24"/>
        </w:rPr>
        <w:t xml:space="preserve"> material</w:t>
      </w:r>
      <w:r w:rsidRPr="00604EDE">
        <w:rPr>
          <w:rFonts w:ascii="Times New Roman" w:hAnsi="Times New Roman" w:cs="Times New Roman"/>
          <w:sz w:val="24"/>
          <w:szCs w:val="24"/>
        </w:rPr>
        <w:t>/bedding management practices, milking hygiene procedures</w:t>
      </w:r>
      <w:r w:rsidR="00C4092D">
        <w:rPr>
          <w:rFonts w:ascii="Times New Roman" w:hAnsi="Times New Roman" w:cs="Times New Roman"/>
          <w:sz w:val="24"/>
          <w:szCs w:val="24"/>
        </w:rPr>
        <w:t>, and</w:t>
      </w:r>
      <w:r w:rsidRPr="00604EDE">
        <w:rPr>
          <w:rFonts w:ascii="Times New Roman" w:hAnsi="Times New Roman" w:cs="Times New Roman"/>
          <w:sz w:val="24"/>
          <w:szCs w:val="24"/>
        </w:rPr>
        <w:t xml:space="preserve"> mastitis control practices for all 21 herds included in the study. Additionally, descriptive statistics were also produced to describe udder hygiene, bulk tank milk </w:t>
      </w:r>
      <w:r w:rsidR="00FE1E78">
        <w:rPr>
          <w:rFonts w:ascii="Times New Roman" w:hAnsi="Times New Roman" w:cs="Times New Roman"/>
          <w:sz w:val="24"/>
          <w:szCs w:val="24"/>
        </w:rPr>
        <w:t xml:space="preserve">quality and </w:t>
      </w:r>
      <w:r w:rsidR="00C4092D">
        <w:rPr>
          <w:rFonts w:ascii="Times New Roman" w:hAnsi="Times New Roman" w:cs="Times New Roman"/>
          <w:sz w:val="24"/>
          <w:szCs w:val="24"/>
        </w:rPr>
        <w:t>bacteriology</w:t>
      </w:r>
      <w:r w:rsidRPr="00604EDE">
        <w:rPr>
          <w:rFonts w:ascii="Times New Roman" w:hAnsi="Times New Roman" w:cs="Times New Roman"/>
          <w:sz w:val="24"/>
          <w:szCs w:val="24"/>
        </w:rPr>
        <w:t>, and DHIA udder health outcomes,</w:t>
      </w:r>
      <w:r w:rsidR="00610D32">
        <w:rPr>
          <w:rFonts w:ascii="Times New Roman" w:hAnsi="Times New Roman" w:cs="Times New Roman"/>
          <w:sz w:val="24"/>
          <w:szCs w:val="24"/>
        </w:rPr>
        <w:t xml:space="preserve"> both</w:t>
      </w:r>
      <w:r w:rsidRPr="00604EDE">
        <w:rPr>
          <w:rFonts w:ascii="Times New Roman" w:hAnsi="Times New Roman" w:cs="Times New Roman"/>
          <w:sz w:val="24"/>
          <w:szCs w:val="24"/>
        </w:rPr>
        <w:t xml:space="preserve"> for all herds (n = 21) and </w:t>
      </w:r>
      <w:r w:rsidR="00BE26BE">
        <w:rPr>
          <w:rFonts w:ascii="Times New Roman" w:hAnsi="Times New Roman" w:cs="Times New Roman"/>
          <w:sz w:val="24"/>
          <w:szCs w:val="24"/>
        </w:rPr>
        <w:t xml:space="preserve">for herds </w:t>
      </w:r>
      <w:r w:rsidRPr="00604EDE">
        <w:rPr>
          <w:rFonts w:ascii="Times New Roman" w:hAnsi="Times New Roman" w:cs="Times New Roman"/>
          <w:sz w:val="24"/>
          <w:szCs w:val="24"/>
        </w:rPr>
        <w:t xml:space="preserve">stratified by facility type (freestall, bedded pack, tiestall). Distribution of the raw </w:t>
      </w:r>
      <w:r w:rsidR="007344E6">
        <w:rPr>
          <w:rFonts w:ascii="Times New Roman" w:hAnsi="Times New Roman" w:cs="Times New Roman"/>
          <w:sz w:val="24"/>
          <w:szCs w:val="24"/>
        </w:rPr>
        <w:t xml:space="preserve">bulk tank </w:t>
      </w:r>
      <w:r w:rsidRPr="00604EDE">
        <w:rPr>
          <w:rFonts w:ascii="Times New Roman" w:hAnsi="Times New Roman" w:cs="Times New Roman"/>
          <w:sz w:val="24"/>
          <w:szCs w:val="24"/>
        </w:rPr>
        <w:t>somatic cell count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log2 transformed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and log10 transformed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was assessed, and all were found to be similarly close to being normally distributed; therefore, </w:t>
      </w:r>
      <w:r w:rsidR="00A51830">
        <w:rPr>
          <w:rFonts w:ascii="Times New Roman" w:hAnsi="Times New Roman" w:cs="Times New Roman"/>
          <w:sz w:val="24"/>
          <w:szCs w:val="24"/>
        </w:rPr>
        <w:t xml:space="preserve">the </w:t>
      </w:r>
      <w:r w:rsidRPr="00604EDE">
        <w:rPr>
          <w:rFonts w:ascii="Times New Roman" w:hAnsi="Times New Roman" w:cs="Times New Roman"/>
          <w:sz w:val="24"/>
          <w:szCs w:val="24"/>
        </w:rPr>
        <w:t xml:space="preserve">raw </w:t>
      </w:r>
      <w:r w:rsidR="006E0799">
        <w:rPr>
          <w:rFonts w:ascii="Times New Roman" w:hAnsi="Times New Roman" w:cs="Times New Roman"/>
          <w:sz w:val="24"/>
          <w:szCs w:val="24"/>
        </w:rPr>
        <w:t>BT</w:t>
      </w:r>
      <w:r w:rsidRPr="00604EDE">
        <w:rPr>
          <w:rFonts w:ascii="Times New Roman" w:hAnsi="Times New Roman" w:cs="Times New Roman"/>
          <w:sz w:val="24"/>
          <w:szCs w:val="24"/>
        </w:rPr>
        <w:t xml:space="preserve">SCC data was chosen for ease of interpretation. </w:t>
      </w:r>
    </w:p>
    <w:p w14:paraId="1C9857B1" w14:textId="51EC0AC5" w:rsidR="0011401F" w:rsidRPr="00604EDE" w:rsidRDefault="003641C9" w:rsidP="0011401F">
      <w:pPr>
        <w:spacing w:line="480" w:lineRule="auto"/>
        <w:ind w:firstLine="720"/>
        <w:rPr>
          <w:rFonts w:ascii="Times New Roman" w:hAnsi="Times New Roman" w:cs="Times New Roman"/>
          <w:sz w:val="24"/>
          <w:szCs w:val="24"/>
        </w:rPr>
      </w:pPr>
      <w:commentRangeStart w:id="141"/>
      <w:ins w:id="142" w:author="Sandra Godden" w:date="2023-10-13T09:17:00Z">
        <w:r>
          <w:rPr>
            <w:rFonts w:ascii="Times New Roman" w:hAnsi="Times New Roman" w:cs="Times New Roman"/>
            <w:sz w:val="24"/>
            <w:szCs w:val="24"/>
          </w:rPr>
          <w:t>Objective 1. Evaluation of relationships between housing system and measures of milk quality, udder health</w:t>
        </w:r>
      </w:ins>
      <w:ins w:id="143" w:author="Sandra Godden" w:date="2023-10-13T15:34:00Z">
        <w:r w:rsidR="0073047F">
          <w:rPr>
            <w:rFonts w:ascii="Times New Roman" w:hAnsi="Times New Roman" w:cs="Times New Roman"/>
            <w:sz w:val="24"/>
            <w:szCs w:val="24"/>
          </w:rPr>
          <w:t>,</w:t>
        </w:r>
      </w:ins>
      <w:ins w:id="144" w:author="Sandra Godden" w:date="2023-10-13T09:17:00Z">
        <w:r>
          <w:rPr>
            <w:rFonts w:ascii="Times New Roman" w:hAnsi="Times New Roman" w:cs="Times New Roman"/>
            <w:sz w:val="24"/>
            <w:szCs w:val="24"/>
          </w:rPr>
          <w:t xml:space="preserve"> udder hygiene</w:t>
        </w:r>
      </w:ins>
      <w:commentRangeEnd w:id="141"/>
      <w:ins w:id="145" w:author="Sandra Godden" w:date="2023-10-13T15:34:00Z">
        <w:r w:rsidR="0073047F">
          <w:rPr>
            <w:rFonts w:ascii="Times New Roman" w:hAnsi="Times New Roman" w:cs="Times New Roman"/>
            <w:sz w:val="24"/>
            <w:szCs w:val="24"/>
          </w:rPr>
          <w:t xml:space="preserve"> and milk production</w:t>
        </w:r>
      </w:ins>
      <w:ins w:id="146" w:author="Sandra Godden" w:date="2023-10-13T15:33:00Z">
        <w:r w:rsidR="0073047F">
          <w:rPr>
            <w:rStyle w:val="CommentReference"/>
            <w:rFonts w:eastAsiaTheme="minorEastAsia"/>
          </w:rPr>
          <w:commentReference w:id="141"/>
        </w:r>
      </w:ins>
      <w:ins w:id="147" w:author="Sandra Godden" w:date="2023-10-13T09:17:00Z">
        <w:r>
          <w:rPr>
            <w:rFonts w:ascii="Times New Roman" w:hAnsi="Times New Roman" w:cs="Times New Roman"/>
            <w:sz w:val="24"/>
            <w:szCs w:val="24"/>
          </w:rPr>
          <w:t xml:space="preserve">. </w:t>
        </w:r>
      </w:ins>
      <w:r w:rsidR="0011401F" w:rsidRPr="00604EDE">
        <w:rPr>
          <w:rFonts w:ascii="Times New Roman" w:hAnsi="Times New Roman" w:cs="Times New Roman"/>
          <w:sz w:val="24"/>
          <w:szCs w:val="24"/>
        </w:rPr>
        <w:t xml:space="preserve">Unconditional comparisons of bulk tank udder health measures, aerobic culture data, and hygiene scores by facility type were carried out using an appropriate test. </w:t>
      </w:r>
      <w:r w:rsidR="00F8553C">
        <w:rPr>
          <w:rFonts w:ascii="Times New Roman" w:hAnsi="Times New Roman" w:cs="Times New Roman"/>
          <w:sz w:val="24"/>
          <w:szCs w:val="24"/>
        </w:rPr>
        <w:t>BTSCC</w:t>
      </w:r>
      <w:r w:rsidR="0011401F"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newSCS</w:t>
      </w:r>
      <w:proofErr w:type="spellEnd"/>
      <w:r w:rsidR="0011401F"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chronSCS</w:t>
      </w:r>
      <w:proofErr w:type="spellEnd"/>
      <w:r w:rsidR="0011401F"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elevSCS</w:t>
      </w:r>
      <w:proofErr w:type="spellEnd"/>
      <w:r w:rsidR="0011401F" w:rsidRPr="00604EDE">
        <w:rPr>
          <w:rFonts w:ascii="Times New Roman" w:hAnsi="Times New Roman" w:cs="Times New Roman"/>
          <w:sz w:val="24"/>
          <w:szCs w:val="24"/>
        </w:rPr>
        <w:t xml:space="preserve">, STD 150-day milk, mean hygiene and proportion dirty udders met the assumptions for a One-way Fisher’s ANOVA (no outliers, normality using a Shapiro-Wilk test </w:t>
      </w:r>
      <w:r w:rsidR="00ED0C7B">
        <w:rPr>
          <w:rFonts w:ascii="Times New Roman" w:hAnsi="Times New Roman" w:cs="Times New Roman"/>
          <w:sz w:val="24"/>
          <w:szCs w:val="24"/>
        </w:rPr>
        <w:t xml:space="preserve">at </w:t>
      </w:r>
      <w:r w:rsidR="0011401F" w:rsidRPr="00604EDE">
        <w:rPr>
          <w:rFonts w:ascii="Times New Roman" w:hAnsi="Times New Roman" w:cs="Times New Roman"/>
          <w:sz w:val="24"/>
          <w:szCs w:val="24"/>
        </w:rPr>
        <w:t xml:space="preserve">p ≤0.05, and homogeneity of variances using </w:t>
      </w:r>
      <w:r w:rsidR="0019400F">
        <w:rPr>
          <w:rFonts w:ascii="Times New Roman" w:hAnsi="Times New Roman" w:cs="Times New Roman"/>
          <w:sz w:val="24"/>
          <w:szCs w:val="24"/>
        </w:rPr>
        <w:t xml:space="preserve">both </w:t>
      </w:r>
      <w:r w:rsidR="0011401F" w:rsidRPr="00604EDE">
        <w:rPr>
          <w:rFonts w:ascii="Times New Roman" w:hAnsi="Times New Roman" w:cs="Times New Roman"/>
          <w:sz w:val="24"/>
          <w:szCs w:val="24"/>
        </w:rPr>
        <w:t>Levene’s test and visual assessment of a residuals vs. fitted values plot). The Tukey method was used for adjusting p-values for multiple comparisons (“</w:t>
      </w:r>
      <w:proofErr w:type="spellStart"/>
      <w:r w:rsidR="0011401F" w:rsidRPr="00604EDE">
        <w:rPr>
          <w:rFonts w:ascii="Times New Roman" w:hAnsi="Times New Roman" w:cs="Times New Roman"/>
          <w:sz w:val="24"/>
          <w:szCs w:val="24"/>
        </w:rPr>
        <w:t>TukeyHSD</w:t>
      </w:r>
      <w:proofErr w:type="spellEnd"/>
      <w:r w:rsidR="0011401F" w:rsidRPr="00604EDE">
        <w:rPr>
          <w:rFonts w:ascii="Times New Roman" w:hAnsi="Times New Roman" w:cs="Times New Roman"/>
          <w:sz w:val="24"/>
          <w:szCs w:val="24"/>
        </w:rPr>
        <w:t>” function of the “stats” package in R). As most measures of aerobic culture data were not normally distributed even after log transformation, a Kruskal-</w:t>
      </w:r>
      <w:proofErr w:type="gramStart"/>
      <w:r w:rsidR="0011401F" w:rsidRPr="00604EDE">
        <w:rPr>
          <w:rFonts w:ascii="Times New Roman" w:hAnsi="Times New Roman" w:cs="Times New Roman"/>
          <w:sz w:val="24"/>
          <w:szCs w:val="24"/>
        </w:rPr>
        <w:t>Wallis</w:t>
      </w:r>
      <w:proofErr w:type="gramEnd"/>
      <w:r w:rsidR="0011401F" w:rsidRPr="00604EDE">
        <w:rPr>
          <w:rFonts w:ascii="Times New Roman" w:hAnsi="Times New Roman" w:cs="Times New Roman"/>
          <w:sz w:val="24"/>
          <w:szCs w:val="24"/>
        </w:rPr>
        <w:t xml:space="preserve"> test was used to compare </w:t>
      </w:r>
      <w:proofErr w:type="spellStart"/>
      <w:r w:rsidR="00367BB8">
        <w:rPr>
          <w:rFonts w:ascii="Times New Roman" w:hAnsi="Times New Roman" w:cs="Times New Roman"/>
          <w:sz w:val="24"/>
          <w:szCs w:val="24"/>
        </w:rPr>
        <w:t>cfu</w:t>
      </w:r>
      <w:proofErr w:type="spellEnd"/>
      <w:r w:rsidR="0011401F" w:rsidRPr="00604EDE">
        <w:rPr>
          <w:rFonts w:ascii="Times New Roman" w:hAnsi="Times New Roman" w:cs="Times New Roman"/>
          <w:sz w:val="24"/>
          <w:szCs w:val="24"/>
        </w:rPr>
        <w:t xml:space="preserve"> counts between the three facility types. Welch’s ANOVA was used for analysis of average </w:t>
      </w:r>
      <w:r w:rsidR="00C928F2">
        <w:rPr>
          <w:rFonts w:ascii="Times New Roman" w:hAnsi="Times New Roman" w:cs="Times New Roman"/>
          <w:sz w:val="24"/>
          <w:szCs w:val="24"/>
        </w:rPr>
        <w:t>SCS</w:t>
      </w:r>
      <w:r w:rsidR="0011401F" w:rsidRPr="00604EDE">
        <w:rPr>
          <w:rFonts w:ascii="Times New Roman" w:hAnsi="Times New Roman" w:cs="Times New Roman"/>
          <w:sz w:val="24"/>
          <w:szCs w:val="24"/>
        </w:rPr>
        <w:t xml:space="preserve">, as the data were normally </w:t>
      </w:r>
      <w:r w:rsidR="0011401F" w:rsidRPr="00604EDE">
        <w:rPr>
          <w:rFonts w:ascii="Times New Roman" w:hAnsi="Times New Roman" w:cs="Times New Roman"/>
          <w:sz w:val="24"/>
          <w:szCs w:val="24"/>
        </w:rPr>
        <w:lastRenderedPageBreak/>
        <w:t xml:space="preserve">distributed but had unequal variances. Statistical significance for ANOVA and Kruskal-Wallis tests were declared at </w:t>
      </w:r>
      <w:r w:rsidR="000E70C8">
        <w:rPr>
          <w:rFonts w:ascii="Times New Roman" w:hAnsi="Times New Roman" w:cs="Times New Roman"/>
          <w:i/>
          <w:iCs/>
          <w:sz w:val="24"/>
          <w:szCs w:val="24"/>
        </w:rPr>
        <w:t>P</w:t>
      </w:r>
      <w:r w:rsidR="0011401F" w:rsidRPr="00604EDE">
        <w:rPr>
          <w:rFonts w:ascii="Times New Roman" w:hAnsi="Times New Roman" w:cs="Times New Roman"/>
          <w:sz w:val="24"/>
          <w:szCs w:val="24"/>
        </w:rPr>
        <w:t xml:space="preserve"> ≤0.05.</w:t>
      </w:r>
    </w:p>
    <w:p w14:paraId="0E9ADA34" w14:textId="705458B1" w:rsidR="006238BB" w:rsidRPr="00604EDE" w:rsidRDefault="006238BB" w:rsidP="00806E14">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Continuous variables underwent correlation analysis to identify </w:t>
      </w:r>
      <w:r w:rsidR="0062683C">
        <w:rPr>
          <w:rFonts w:ascii="Times New Roman" w:hAnsi="Times New Roman" w:cs="Times New Roman"/>
          <w:sz w:val="24"/>
          <w:szCs w:val="24"/>
        </w:rPr>
        <w:t xml:space="preserve">predictor </w:t>
      </w:r>
      <w:r w:rsidRPr="00604EDE">
        <w:rPr>
          <w:rFonts w:ascii="Times New Roman" w:hAnsi="Times New Roman" w:cs="Times New Roman"/>
          <w:sz w:val="24"/>
          <w:szCs w:val="24"/>
        </w:rPr>
        <w:t xml:space="preserve">variables that were highly </w:t>
      </w:r>
      <w:commentRangeStart w:id="148"/>
      <w:del w:id="149" w:author="Sandra Godden" w:date="2023-10-13T09:15:00Z">
        <w:r w:rsidRPr="00604EDE" w:rsidDel="003641C9">
          <w:rPr>
            <w:rFonts w:ascii="Times New Roman" w:hAnsi="Times New Roman" w:cs="Times New Roman"/>
            <w:sz w:val="24"/>
            <w:szCs w:val="24"/>
          </w:rPr>
          <w:delText>associated</w:delText>
        </w:r>
      </w:del>
      <w:commentRangeEnd w:id="148"/>
      <w:r w:rsidR="003641C9">
        <w:rPr>
          <w:rStyle w:val="CommentReference"/>
          <w:rFonts w:eastAsiaTheme="minorEastAsia"/>
        </w:rPr>
        <w:commentReference w:id="148"/>
      </w:r>
      <w:del w:id="150" w:author="Sandra Godden" w:date="2023-10-13T09:15:00Z">
        <w:r w:rsidRPr="00604EDE" w:rsidDel="003641C9">
          <w:rPr>
            <w:rFonts w:ascii="Times New Roman" w:hAnsi="Times New Roman" w:cs="Times New Roman"/>
            <w:sz w:val="24"/>
            <w:szCs w:val="24"/>
          </w:rPr>
          <w:delText xml:space="preserve"> </w:delText>
        </w:r>
      </w:del>
      <w:ins w:id="151" w:author="Sandra Godden" w:date="2023-10-13T09:15:00Z">
        <w:r w:rsidR="003641C9">
          <w:rPr>
            <w:rFonts w:ascii="Times New Roman" w:hAnsi="Times New Roman" w:cs="Times New Roman"/>
            <w:sz w:val="24"/>
            <w:szCs w:val="24"/>
          </w:rPr>
          <w:t>correlated</w:t>
        </w:r>
        <w:r w:rsidR="003641C9"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w:t>
      </w:r>
      <w:r w:rsidR="006238F7">
        <w:rPr>
          <w:rFonts w:ascii="Times New Roman" w:hAnsi="Times New Roman" w:cs="Times New Roman"/>
          <w:sz w:val="24"/>
          <w:szCs w:val="24"/>
        </w:rPr>
        <w:t>correlation coefficient</w:t>
      </w:r>
      <w:r w:rsidR="00E736FF">
        <w:rPr>
          <w:rFonts w:ascii="Times New Roman" w:hAnsi="Times New Roman" w:cs="Times New Roman"/>
          <w:sz w:val="24"/>
          <w:szCs w:val="24"/>
        </w:rPr>
        <w:t xml:space="preserve"> </w:t>
      </w:r>
      <w:r w:rsidRPr="00604EDE">
        <w:rPr>
          <w:rFonts w:ascii="Times New Roman" w:hAnsi="Times New Roman" w:cs="Times New Roman"/>
          <w:sz w:val="24"/>
          <w:szCs w:val="24"/>
        </w:rPr>
        <w:t>≥0.60), and unconditional associations among categorical variables were evaluated using a Pearson’s chi-squared or Fischer’s Exact test as appropriate (</w:t>
      </w:r>
      <w:r w:rsidR="0014533F">
        <w:rPr>
          <w:rFonts w:ascii="Times New Roman" w:hAnsi="Times New Roman" w:cs="Times New Roman"/>
          <w:i/>
          <w:iCs/>
          <w:sz w:val="24"/>
          <w:szCs w:val="24"/>
        </w:rPr>
        <w:t>P</w:t>
      </w:r>
      <w:r w:rsidRPr="00604EDE">
        <w:rPr>
          <w:rFonts w:ascii="Times New Roman" w:hAnsi="Times New Roman" w:cs="Times New Roman"/>
          <w:sz w:val="24"/>
          <w:szCs w:val="24"/>
        </w:rPr>
        <w:t xml:space="preserve"> ≤0.05). An ANOVA was used to check for correlation between numeric continuous variables and categorical variables (</w:t>
      </w:r>
      <w:r w:rsidR="0014533F">
        <w:rPr>
          <w:rFonts w:ascii="Times New Roman" w:hAnsi="Times New Roman" w:cs="Times New Roman"/>
          <w:i/>
          <w:iCs/>
          <w:sz w:val="24"/>
          <w:szCs w:val="24"/>
        </w:rPr>
        <w:t>P</w:t>
      </w:r>
      <w:r w:rsidRPr="00604EDE">
        <w:rPr>
          <w:rFonts w:ascii="Times New Roman" w:hAnsi="Times New Roman" w:cs="Times New Roman"/>
          <w:sz w:val="24"/>
          <w:szCs w:val="24"/>
        </w:rPr>
        <w:t xml:space="preserve"> ≤0.05). When a categorical variable had m</w:t>
      </w:r>
      <w:r w:rsidR="00444476">
        <w:rPr>
          <w:rFonts w:ascii="Times New Roman" w:hAnsi="Times New Roman" w:cs="Times New Roman"/>
          <w:sz w:val="24"/>
          <w:szCs w:val="24"/>
        </w:rPr>
        <w:t>ultiple</w:t>
      </w:r>
      <w:r w:rsidRPr="00604EDE">
        <w:rPr>
          <w:rFonts w:ascii="Times New Roman" w:hAnsi="Times New Roman" w:cs="Times New Roman"/>
          <w:sz w:val="24"/>
          <w:szCs w:val="24"/>
        </w:rPr>
        <w:t xml:space="preserve">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with a small number of observations in each,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combined when biologically reasonable </w:t>
      </w:r>
      <w:r w:rsidR="00706DA1" w:rsidRPr="00604EDE">
        <w:rPr>
          <w:rFonts w:ascii="Times New Roman" w:hAnsi="Times New Roman" w:cs="Times New Roman"/>
          <w:sz w:val="24"/>
          <w:szCs w:val="24"/>
        </w:rPr>
        <w:t>to</w:t>
      </w:r>
      <w:r w:rsidRPr="00604EDE">
        <w:rPr>
          <w:rFonts w:ascii="Times New Roman" w:hAnsi="Times New Roman" w:cs="Times New Roman"/>
          <w:sz w:val="24"/>
          <w:szCs w:val="24"/>
        </w:rPr>
        <w:t xml:space="preserve"> have all categories of predictor variables contain at least </w:t>
      </w:r>
      <w:r w:rsidR="00706DA1">
        <w:rPr>
          <w:rFonts w:ascii="Times New Roman" w:hAnsi="Times New Roman" w:cs="Times New Roman"/>
          <w:sz w:val="24"/>
          <w:szCs w:val="24"/>
        </w:rPr>
        <w:t>five</w:t>
      </w:r>
      <w:r w:rsidRPr="00604EDE">
        <w:rPr>
          <w:rFonts w:ascii="Times New Roman" w:hAnsi="Times New Roman" w:cs="Times New Roman"/>
          <w:sz w:val="24"/>
          <w:szCs w:val="24"/>
        </w:rPr>
        <w:t xml:space="preserve"> observations. If any predictor had only </w:t>
      </w:r>
      <w:r w:rsidR="00706DA1">
        <w:rPr>
          <w:rFonts w:ascii="Times New Roman" w:hAnsi="Times New Roman" w:cs="Times New Roman"/>
          <w:sz w:val="24"/>
          <w:szCs w:val="24"/>
        </w:rPr>
        <w:t>one</w:t>
      </w:r>
      <w:r w:rsidRPr="00604EDE">
        <w:rPr>
          <w:rFonts w:ascii="Times New Roman" w:hAnsi="Times New Roman" w:cs="Times New Roman"/>
          <w:sz w:val="24"/>
          <w:szCs w:val="24"/>
        </w:rPr>
        <w:t xml:space="preserve"> observation in a group and there was no way to combine groups in a logical way, it was </w:t>
      </w:r>
      <w:r w:rsidR="00FF2D96">
        <w:rPr>
          <w:rFonts w:ascii="Times New Roman" w:hAnsi="Times New Roman" w:cs="Times New Roman"/>
          <w:sz w:val="24"/>
          <w:szCs w:val="24"/>
        </w:rPr>
        <w:t>ex</w:t>
      </w:r>
      <w:r w:rsidRPr="00604EDE">
        <w:rPr>
          <w:rFonts w:ascii="Times New Roman" w:hAnsi="Times New Roman" w:cs="Times New Roman"/>
          <w:sz w:val="24"/>
          <w:szCs w:val="24"/>
        </w:rPr>
        <w:t>cluded from further analysis (but listed in descriptive statistic tables).</w:t>
      </w:r>
    </w:p>
    <w:p w14:paraId="679FCC64" w14:textId="3B108F4D" w:rsidR="00131683" w:rsidRPr="00604EDE" w:rsidRDefault="006238BB" w:rsidP="00901D88">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Univariate linear regression was performed in R using the “lme4” package to investigate the unconditional relationship between the </w:t>
      </w:r>
      <w:proofErr w:type="gramStart"/>
      <w:r w:rsidRPr="00604EDE">
        <w:rPr>
          <w:rFonts w:ascii="Times New Roman" w:hAnsi="Times New Roman" w:cs="Times New Roman"/>
          <w:sz w:val="24"/>
          <w:szCs w:val="24"/>
        </w:rPr>
        <w:t>six udder</w:t>
      </w:r>
      <w:proofErr w:type="gramEnd"/>
      <w:r w:rsidRPr="00604EDE">
        <w:rPr>
          <w:rFonts w:ascii="Times New Roman" w:hAnsi="Times New Roman" w:cs="Times New Roman"/>
          <w:sz w:val="24"/>
          <w:szCs w:val="24"/>
        </w:rPr>
        <w:t xml:space="preserve"> healt</w:t>
      </w:r>
      <w:r w:rsidR="00F61CBE" w:rsidRPr="00604EDE">
        <w:rPr>
          <w:rFonts w:ascii="Times New Roman" w:hAnsi="Times New Roman" w:cs="Times New Roman"/>
          <w:sz w:val="24"/>
          <w:szCs w:val="24"/>
        </w:rPr>
        <w:t>h</w:t>
      </w:r>
      <w:r w:rsidRPr="00604EDE">
        <w:rPr>
          <w:rFonts w:ascii="Times New Roman" w:hAnsi="Times New Roman" w:cs="Times New Roman"/>
          <w:sz w:val="24"/>
          <w:szCs w:val="24"/>
        </w:rPr>
        <w:t xml:space="preserve"> and production</w:t>
      </w:r>
      <w:r w:rsidR="008031B4">
        <w:rPr>
          <w:rFonts w:ascii="Times New Roman" w:hAnsi="Times New Roman" w:cs="Times New Roman"/>
          <w:sz w:val="24"/>
          <w:szCs w:val="24"/>
        </w:rPr>
        <w:t xml:space="preserve"> outcomes</w:t>
      </w:r>
      <w:r w:rsidR="00F61CB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(BTSCC, avg. </w:t>
      </w:r>
      <w:r w:rsidR="00CB3A93">
        <w:rPr>
          <w:rFonts w:ascii="Times New Roman" w:hAnsi="Times New Roman" w:cs="Times New Roman"/>
          <w:sz w:val="24"/>
          <w:szCs w:val="24"/>
        </w:rPr>
        <w:t>SCS</w:t>
      </w:r>
      <w:r w:rsidR="005A1E16">
        <w:rPr>
          <w:rFonts w:ascii="Times New Roman" w:hAnsi="Times New Roman" w:cs="Times New Roman"/>
          <w:sz w:val="24"/>
          <w:szCs w:val="24"/>
        </w:rPr>
        <w:t>,</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newSC</w:t>
      </w:r>
      <w:r w:rsidR="00CB3A93">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chronSCS</w:t>
      </w:r>
      <w:proofErr w:type="spellEnd"/>
      <w:r w:rsidR="00F61CBE" w:rsidRPr="00604EDE">
        <w:rPr>
          <w:rFonts w:ascii="Times New Roman" w:hAnsi="Times New Roman" w:cs="Times New Roman"/>
          <w:sz w:val="24"/>
          <w:szCs w:val="24"/>
        </w:rPr>
        <w:t>, STD 150-day</w:t>
      </w:r>
      <w:r w:rsidR="004C16CA">
        <w:rPr>
          <w:rFonts w:ascii="Times New Roman" w:hAnsi="Times New Roman" w:cs="Times New Roman"/>
          <w:sz w:val="24"/>
          <w:szCs w:val="24"/>
        </w:rPr>
        <w:t xml:space="preserve"> milk</w:t>
      </w:r>
      <w:r w:rsidRPr="00604EDE">
        <w:rPr>
          <w:rFonts w:ascii="Times New Roman" w:hAnsi="Times New Roman" w:cs="Times New Roman"/>
          <w:sz w:val="24"/>
          <w:szCs w:val="24"/>
        </w:rPr>
        <w:t>) and two hygiene outcomes (mean hygiene score</w:t>
      </w:r>
      <w:r w:rsidR="00EF04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proportion of dirty udders) </w:t>
      </w:r>
      <w:r w:rsidR="00C41832">
        <w:rPr>
          <w:rFonts w:ascii="Times New Roman" w:hAnsi="Times New Roman" w:cs="Times New Roman"/>
          <w:sz w:val="24"/>
          <w:szCs w:val="24"/>
        </w:rPr>
        <w:t xml:space="preserve">for each farm </w:t>
      </w:r>
      <w:r w:rsidRPr="00604EDE">
        <w:rPr>
          <w:rFonts w:ascii="Times New Roman" w:hAnsi="Times New Roman" w:cs="Times New Roman"/>
          <w:sz w:val="24"/>
          <w:szCs w:val="24"/>
        </w:rPr>
        <w:t xml:space="preserve">and the previously-described herd-level independent variables. </w:t>
      </w:r>
      <w:r w:rsidR="008E5EC6">
        <w:rPr>
          <w:rFonts w:ascii="Times New Roman" w:hAnsi="Times New Roman" w:cs="Times New Roman"/>
          <w:sz w:val="24"/>
          <w:szCs w:val="24"/>
        </w:rPr>
        <w:t>The</w:t>
      </w:r>
      <w:r w:rsidR="008E5EC6" w:rsidRPr="00ED3B3F">
        <w:rPr>
          <w:rFonts w:ascii="Times New Roman" w:hAnsi="Times New Roman" w:cs="Times New Roman"/>
          <w:sz w:val="24"/>
          <w:szCs w:val="24"/>
        </w:rPr>
        <w:t xml:space="preserve"> two udder hygiene </w:t>
      </w:r>
      <w:r w:rsidR="008E5EC6">
        <w:rPr>
          <w:rFonts w:ascii="Times New Roman" w:hAnsi="Times New Roman" w:cs="Times New Roman"/>
          <w:sz w:val="24"/>
          <w:szCs w:val="24"/>
        </w:rPr>
        <w:t>metrics</w:t>
      </w:r>
      <w:r w:rsidR="008E5EC6" w:rsidRPr="00ED3B3F">
        <w:rPr>
          <w:rFonts w:ascii="Times New Roman" w:hAnsi="Times New Roman" w:cs="Times New Roman"/>
          <w:sz w:val="24"/>
          <w:szCs w:val="24"/>
        </w:rPr>
        <w:t xml:space="preserve"> (proportion dirty udders and average udder hygiene score) </w:t>
      </w:r>
      <w:r w:rsidR="008E5EC6">
        <w:rPr>
          <w:rFonts w:ascii="Times New Roman" w:hAnsi="Times New Roman" w:cs="Times New Roman"/>
          <w:sz w:val="24"/>
          <w:szCs w:val="24"/>
        </w:rPr>
        <w:t xml:space="preserve">were used as both predictor variables (in models for other outcome variables) and outcome variables in models of their own. </w:t>
      </w:r>
      <w:r w:rsidRPr="00604EDE">
        <w:rPr>
          <w:rFonts w:ascii="Times New Roman" w:hAnsi="Times New Roman" w:cs="Times New Roman"/>
          <w:sz w:val="24"/>
          <w:szCs w:val="24"/>
        </w:rPr>
        <w:t xml:space="preserve">Any explanatory variable that was unconditionally associated with 1 or more of the outcomes of interest at </w:t>
      </w:r>
      <w:r w:rsidR="00FB2229" w:rsidRPr="00F07B1C">
        <w:rPr>
          <w:rFonts w:ascii="Times New Roman" w:hAnsi="Times New Roman" w:cs="Times New Roman"/>
          <w:i/>
          <w:iCs/>
          <w:sz w:val="24"/>
          <w:szCs w:val="24"/>
        </w:rPr>
        <w:t xml:space="preserve">P </w:t>
      </w:r>
      <w:r w:rsidRPr="00604EDE">
        <w:rPr>
          <w:rFonts w:ascii="Times New Roman" w:hAnsi="Times New Roman" w:cs="Times New Roman"/>
          <w:sz w:val="24"/>
          <w:szCs w:val="24"/>
        </w:rPr>
        <w:t>&lt;0.20 was then offered into a multivariable model investigating the relationship between the udder health</w:t>
      </w:r>
      <w:r w:rsidR="00F460EF">
        <w:rPr>
          <w:rFonts w:ascii="Times New Roman" w:hAnsi="Times New Roman" w:cs="Times New Roman"/>
          <w:sz w:val="24"/>
          <w:szCs w:val="24"/>
        </w:rPr>
        <w:t xml:space="preserve"> and production</w:t>
      </w:r>
      <w:r w:rsidRPr="00604EDE">
        <w:rPr>
          <w:rFonts w:ascii="Times New Roman" w:hAnsi="Times New Roman" w:cs="Times New Roman"/>
          <w:sz w:val="24"/>
          <w:szCs w:val="24"/>
        </w:rPr>
        <w:t xml:space="preserve"> or hygiene outcome and the herd-level predictor variables.</w:t>
      </w:r>
      <w:r w:rsidR="000D737C">
        <w:rPr>
          <w:rFonts w:ascii="Times New Roman" w:hAnsi="Times New Roman" w:cs="Times New Roman"/>
          <w:sz w:val="24"/>
          <w:szCs w:val="24"/>
        </w:rPr>
        <w:t xml:space="preserve"> </w:t>
      </w:r>
      <w:r w:rsidR="00DB01A2">
        <w:rPr>
          <w:rFonts w:ascii="Times New Roman" w:hAnsi="Times New Roman" w:cs="Times New Roman"/>
          <w:sz w:val="24"/>
          <w:szCs w:val="24"/>
        </w:rPr>
        <w:t xml:space="preserve">If any </w:t>
      </w:r>
      <w:r w:rsidR="00DB01A2" w:rsidRPr="00DB01A2">
        <w:rPr>
          <w:rFonts w:ascii="Times New Roman" w:hAnsi="Times New Roman" w:cs="Times New Roman"/>
          <w:sz w:val="24"/>
          <w:szCs w:val="24"/>
        </w:rPr>
        <w:t>predictor</w:t>
      </w:r>
      <w:r w:rsidR="006655EC">
        <w:rPr>
          <w:rFonts w:ascii="Times New Roman" w:hAnsi="Times New Roman" w:cs="Times New Roman"/>
          <w:sz w:val="24"/>
          <w:szCs w:val="24"/>
        </w:rPr>
        <w:t xml:space="preserve"> variables were</w:t>
      </w:r>
      <w:r w:rsidR="007B3C31">
        <w:rPr>
          <w:rFonts w:ascii="Times New Roman" w:hAnsi="Times New Roman" w:cs="Times New Roman"/>
          <w:sz w:val="24"/>
          <w:szCs w:val="24"/>
        </w:rPr>
        <w:t xml:space="preserve"> found to be</w:t>
      </w:r>
      <w:r w:rsidR="006655EC">
        <w:rPr>
          <w:rFonts w:ascii="Times New Roman" w:hAnsi="Times New Roman" w:cs="Times New Roman"/>
          <w:sz w:val="24"/>
          <w:szCs w:val="24"/>
        </w:rPr>
        <w:t xml:space="preserve"> correlated with each other, the one</w:t>
      </w:r>
      <w:r w:rsidR="00DB01A2" w:rsidRPr="00DB01A2">
        <w:rPr>
          <w:rFonts w:ascii="Times New Roman" w:hAnsi="Times New Roman" w:cs="Times New Roman"/>
          <w:sz w:val="24"/>
          <w:szCs w:val="24"/>
        </w:rPr>
        <w:t xml:space="preserve"> with </w:t>
      </w:r>
      <w:r w:rsidR="004A0383">
        <w:rPr>
          <w:rFonts w:ascii="Times New Roman" w:hAnsi="Times New Roman" w:cs="Times New Roman"/>
          <w:sz w:val="24"/>
          <w:szCs w:val="24"/>
        </w:rPr>
        <w:t>the</w:t>
      </w:r>
      <w:r w:rsidR="00DB01A2" w:rsidRPr="00DB01A2">
        <w:rPr>
          <w:rFonts w:ascii="Times New Roman" w:hAnsi="Times New Roman" w:cs="Times New Roman"/>
          <w:sz w:val="24"/>
          <w:szCs w:val="24"/>
        </w:rPr>
        <w:t xml:space="preserve"> more highly significant relationship </w:t>
      </w:r>
      <w:r w:rsidR="007B3C31">
        <w:rPr>
          <w:rFonts w:ascii="Times New Roman" w:hAnsi="Times New Roman" w:cs="Times New Roman"/>
          <w:sz w:val="24"/>
          <w:szCs w:val="24"/>
        </w:rPr>
        <w:lastRenderedPageBreak/>
        <w:t>from</w:t>
      </w:r>
      <w:r w:rsidR="00DB01A2" w:rsidRPr="00DB01A2">
        <w:rPr>
          <w:rFonts w:ascii="Times New Roman" w:hAnsi="Times New Roman" w:cs="Times New Roman"/>
          <w:sz w:val="24"/>
          <w:szCs w:val="24"/>
        </w:rPr>
        <w:t xml:space="preserve"> univariate analysis was </w:t>
      </w:r>
      <w:r w:rsidR="004A0383">
        <w:rPr>
          <w:rFonts w:ascii="Times New Roman" w:hAnsi="Times New Roman" w:cs="Times New Roman"/>
          <w:sz w:val="24"/>
          <w:szCs w:val="24"/>
        </w:rPr>
        <w:t>offered to</w:t>
      </w:r>
      <w:r w:rsidR="00DB01A2" w:rsidRPr="00DB01A2">
        <w:rPr>
          <w:rFonts w:ascii="Times New Roman" w:hAnsi="Times New Roman" w:cs="Times New Roman"/>
          <w:sz w:val="24"/>
          <w:szCs w:val="24"/>
        </w:rPr>
        <w:t xml:space="preserve"> the multivariable model</w:t>
      </w:r>
      <w:r w:rsidR="00B44B67">
        <w:rPr>
          <w:rFonts w:ascii="Times New Roman" w:hAnsi="Times New Roman" w:cs="Times New Roman"/>
          <w:sz w:val="24"/>
          <w:szCs w:val="24"/>
        </w:rPr>
        <w:t xml:space="preserve"> when appropriate</w:t>
      </w:r>
      <w:r w:rsidR="004A0383">
        <w:rPr>
          <w:rFonts w:ascii="Times New Roman" w:hAnsi="Times New Roman" w:cs="Times New Roman"/>
          <w:sz w:val="24"/>
          <w:szCs w:val="24"/>
        </w:rPr>
        <w:t>.</w:t>
      </w:r>
      <w:r w:rsidR="00604C6C">
        <w:rPr>
          <w:rFonts w:ascii="Times New Roman" w:hAnsi="Times New Roman" w:cs="Times New Roman"/>
          <w:sz w:val="24"/>
          <w:szCs w:val="24"/>
        </w:rPr>
        <w:t xml:space="preserve"> </w:t>
      </w:r>
      <w:r w:rsidR="00AB487D">
        <w:rPr>
          <w:rFonts w:ascii="Times New Roman" w:hAnsi="Times New Roman" w:cs="Times New Roman"/>
          <w:sz w:val="24"/>
          <w:szCs w:val="24"/>
        </w:rPr>
        <w:t>The</w:t>
      </w:r>
      <w:r w:rsidR="00AB487D" w:rsidRPr="00ED3B3F">
        <w:rPr>
          <w:rFonts w:ascii="Times New Roman" w:hAnsi="Times New Roman" w:cs="Times New Roman"/>
          <w:sz w:val="24"/>
          <w:szCs w:val="24"/>
        </w:rPr>
        <w:t xml:space="preserve"> two udder hygiene </w:t>
      </w:r>
      <w:r w:rsidR="00AB487D">
        <w:rPr>
          <w:rFonts w:ascii="Times New Roman" w:hAnsi="Times New Roman" w:cs="Times New Roman"/>
          <w:sz w:val="24"/>
          <w:szCs w:val="24"/>
        </w:rPr>
        <w:t>metrics</w:t>
      </w:r>
      <w:r w:rsidR="00AB487D" w:rsidRPr="00ED3B3F">
        <w:rPr>
          <w:rFonts w:ascii="Times New Roman" w:hAnsi="Times New Roman" w:cs="Times New Roman"/>
          <w:sz w:val="24"/>
          <w:szCs w:val="24"/>
        </w:rPr>
        <w:t xml:space="preserve"> </w:t>
      </w:r>
      <w:r w:rsidR="00604C6C">
        <w:rPr>
          <w:rFonts w:ascii="Times New Roman" w:hAnsi="Times New Roman" w:cs="Times New Roman"/>
          <w:sz w:val="24"/>
          <w:szCs w:val="24"/>
        </w:rPr>
        <w:t>we</w:t>
      </w:r>
      <w:r w:rsidR="00AB487D" w:rsidRPr="00ED3B3F">
        <w:rPr>
          <w:rFonts w:ascii="Times New Roman" w:hAnsi="Times New Roman" w:cs="Times New Roman"/>
          <w:sz w:val="24"/>
          <w:szCs w:val="24"/>
        </w:rPr>
        <w:t>re highly correlated</w:t>
      </w:r>
      <w:r w:rsidR="00AB487D">
        <w:rPr>
          <w:rFonts w:ascii="Times New Roman" w:hAnsi="Times New Roman" w:cs="Times New Roman"/>
          <w:sz w:val="24"/>
          <w:szCs w:val="24"/>
        </w:rPr>
        <w:t xml:space="preserve"> (</w:t>
      </w:r>
      <w:r w:rsidR="00AB487D" w:rsidRPr="00ED3B3F">
        <w:rPr>
          <w:rFonts w:ascii="Times New Roman" w:hAnsi="Times New Roman" w:cs="Times New Roman"/>
          <w:sz w:val="24"/>
          <w:szCs w:val="24"/>
        </w:rPr>
        <w:t>derived from the same data</w:t>
      </w:r>
      <w:r w:rsidR="00AB487D">
        <w:rPr>
          <w:rFonts w:ascii="Times New Roman" w:hAnsi="Times New Roman" w:cs="Times New Roman"/>
          <w:sz w:val="24"/>
          <w:szCs w:val="24"/>
        </w:rPr>
        <w:t xml:space="preserve">), </w:t>
      </w:r>
      <w:r w:rsidR="00604C6C">
        <w:rPr>
          <w:rFonts w:ascii="Times New Roman" w:hAnsi="Times New Roman" w:cs="Times New Roman"/>
          <w:sz w:val="24"/>
          <w:szCs w:val="24"/>
        </w:rPr>
        <w:t xml:space="preserve">so </w:t>
      </w:r>
      <w:r w:rsidR="00901D88">
        <w:rPr>
          <w:rFonts w:ascii="Times New Roman" w:hAnsi="Times New Roman" w:cs="Times New Roman"/>
          <w:sz w:val="24"/>
          <w:szCs w:val="24"/>
        </w:rPr>
        <w:t xml:space="preserve">whichever </w:t>
      </w:r>
      <w:r w:rsidR="00803603">
        <w:rPr>
          <w:rFonts w:ascii="Times New Roman" w:hAnsi="Times New Roman" w:cs="Times New Roman"/>
          <w:sz w:val="24"/>
          <w:szCs w:val="24"/>
        </w:rPr>
        <w:t xml:space="preserve">one </w:t>
      </w:r>
      <w:r w:rsidR="00901D88">
        <w:rPr>
          <w:rFonts w:ascii="Times New Roman" w:hAnsi="Times New Roman" w:cs="Times New Roman"/>
          <w:sz w:val="24"/>
          <w:szCs w:val="24"/>
        </w:rPr>
        <w:t>had</w:t>
      </w:r>
      <w:r w:rsidR="00803603">
        <w:rPr>
          <w:rFonts w:ascii="Times New Roman" w:hAnsi="Times New Roman" w:cs="Times New Roman"/>
          <w:sz w:val="24"/>
          <w:szCs w:val="24"/>
        </w:rPr>
        <w:t xml:space="preserve"> a smaller </w:t>
      </w:r>
      <w:r w:rsidR="00803603">
        <w:rPr>
          <w:rFonts w:ascii="Times New Roman" w:hAnsi="Times New Roman" w:cs="Times New Roman"/>
          <w:i/>
          <w:iCs/>
          <w:sz w:val="24"/>
          <w:szCs w:val="24"/>
        </w:rPr>
        <w:t>P-</w:t>
      </w:r>
      <w:r w:rsidR="00803603">
        <w:rPr>
          <w:rFonts w:ascii="Times New Roman" w:hAnsi="Times New Roman" w:cs="Times New Roman"/>
          <w:sz w:val="24"/>
          <w:szCs w:val="24"/>
        </w:rPr>
        <w:t xml:space="preserve">value </w:t>
      </w:r>
      <w:r w:rsidR="00CC1D0D">
        <w:rPr>
          <w:rFonts w:ascii="Times New Roman" w:hAnsi="Times New Roman" w:cs="Times New Roman"/>
          <w:sz w:val="24"/>
          <w:szCs w:val="24"/>
        </w:rPr>
        <w:t>from the</w:t>
      </w:r>
      <w:r w:rsidR="00803603">
        <w:rPr>
          <w:rFonts w:ascii="Times New Roman" w:hAnsi="Times New Roman" w:cs="Times New Roman"/>
          <w:sz w:val="24"/>
          <w:szCs w:val="24"/>
        </w:rPr>
        <w:t xml:space="preserve"> univariate analysis was chosen for inclusion in the model-building process.</w:t>
      </w:r>
      <w:r w:rsidR="00A26E99">
        <w:rPr>
          <w:rFonts w:ascii="Times New Roman" w:hAnsi="Times New Roman" w:cs="Times New Roman"/>
          <w:sz w:val="24"/>
          <w:szCs w:val="24"/>
        </w:rPr>
        <w:t xml:space="preserve"> </w:t>
      </w:r>
      <w:r w:rsidR="00A26E99" w:rsidRPr="00A26E99">
        <w:rPr>
          <w:rFonts w:ascii="Times New Roman" w:hAnsi="Times New Roman" w:cs="Times New Roman"/>
          <w:sz w:val="24"/>
          <w:szCs w:val="24"/>
        </w:rPr>
        <w:t>Predictors selected from univariate analysis offered to multivariable models for eight udder health, production, and hygiene outcomes</w:t>
      </w:r>
      <w:r w:rsidR="00A26E99">
        <w:rPr>
          <w:rFonts w:ascii="Times New Roman" w:hAnsi="Times New Roman" w:cs="Times New Roman"/>
          <w:sz w:val="24"/>
          <w:szCs w:val="24"/>
        </w:rPr>
        <w:t xml:space="preserve"> are detailed in </w:t>
      </w:r>
      <w:r w:rsidR="00A26E99" w:rsidRPr="00A26E99">
        <w:rPr>
          <w:rFonts w:ascii="Times New Roman" w:hAnsi="Times New Roman" w:cs="Times New Roman"/>
          <w:sz w:val="24"/>
          <w:szCs w:val="24"/>
        </w:rPr>
        <w:t>Supplemental Table S</w:t>
      </w:r>
      <w:r w:rsidR="0067488A">
        <w:rPr>
          <w:rFonts w:ascii="Times New Roman" w:hAnsi="Times New Roman" w:cs="Times New Roman"/>
          <w:sz w:val="24"/>
          <w:szCs w:val="24"/>
        </w:rPr>
        <w:t>1</w:t>
      </w:r>
      <w:r w:rsidR="00A26E99" w:rsidRPr="00A26E99">
        <w:rPr>
          <w:rFonts w:ascii="Times New Roman" w:hAnsi="Times New Roman" w:cs="Times New Roman"/>
          <w:sz w:val="24"/>
          <w:szCs w:val="24"/>
        </w:rPr>
        <w:t>.</w:t>
      </w:r>
      <w:r w:rsidR="00901D88">
        <w:rPr>
          <w:rFonts w:ascii="Times New Roman" w:hAnsi="Times New Roman" w:cs="Times New Roman"/>
          <w:sz w:val="24"/>
          <w:szCs w:val="24"/>
        </w:rPr>
        <w:t xml:space="preserve"> </w:t>
      </w:r>
      <w:r w:rsidRPr="00604EDE">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Pr>
          <w:rFonts w:ascii="Times New Roman" w:hAnsi="Times New Roman" w:cs="Times New Roman"/>
          <w:sz w:val="24"/>
          <w:szCs w:val="24"/>
        </w:rPr>
        <w:t xml:space="preserve">then </w:t>
      </w:r>
      <w:r w:rsidRPr="00604EDE">
        <w:rPr>
          <w:rFonts w:ascii="Times New Roman" w:hAnsi="Times New Roman" w:cs="Times New Roman"/>
          <w:sz w:val="24"/>
          <w:szCs w:val="24"/>
        </w:rPr>
        <w:t xml:space="preserve">used, with the least significant variables being removed one by one until all remaining predictors had </w:t>
      </w:r>
      <w:r w:rsidRPr="00F07B1C">
        <w:rPr>
          <w:rFonts w:ascii="Times New Roman" w:hAnsi="Times New Roman" w:cs="Times New Roman"/>
          <w:i/>
          <w:iCs/>
          <w:sz w:val="24"/>
          <w:szCs w:val="24"/>
        </w:rPr>
        <w:t>P</w:t>
      </w:r>
      <w:r w:rsidRPr="00604EDE">
        <w:rPr>
          <w:rFonts w:ascii="Times New Roman" w:hAnsi="Times New Roman" w:cs="Times New Roman"/>
          <w:sz w:val="24"/>
          <w:szCs w:val="24"/>
        </w:rPr>
        <w:t xml:space="preserve"> ≤0.10.</w:t>
      </w:r>
    </w:p>
    <w:p w14:paraId="2D0988C3" w14:textId="77777777" w:rsidR="0073047F" w:rsidRDefault="003F1E5F">
      <w:pPr>
        <w:spacing w:line="480" w:lineRule="auto"/>
        <w:rPr>
          <w:ins w:id="152" w:author="Sandra Godden" w:date="2023-10-13T15:34:00Z"/>
          <w:rFonts w:ascii="Times New Roman" w:hAnsi="Times New Roman" w:cs="Times New Roman"/>
          <w:sz w:val="24"/>
          <w:szCs w:val="24"/>
        </w:rPr>
        <w:pPrChange w:id="153" w:author="Sandra Godden" w:date="2023-10-13T15:34:00Z">
          <w:pPr>
            <w:spacing w:line="480" w:lineRule="auto"/>
            <w:ind w:firstLine="720"/>
          </w:pPr>
        </w:pPrChange>
      </w:pPr>
      <w:r w:rsidRPr="00604EDE">
        <w:rPr>
          <w:rFonts w:ascii="Times New Roman" w:hAnsi="Times New Roman" w:cs="Times New Roman"/>
          <w:sz w:val="24"/>
          <w:szCs w:val="24"/>
        </w:rPr>
        <w:t>T</w:t>
      </w:r>
      <w:r w:rsidR="006238BB" w:rsidRPr="00604EDE">
        <w:rPr>
          <w:rFonts w:ascii="Times New Roman" w:hAnsi="Times New Roman" w:cs="Times New Roman"/>
          <w:sz w:val="24"/>
          <w:szCs w:val="24"/>
        </w:rPr>
        <w:t>he multivariable modelling approach</w:t>
      </w:r>
      <w:ins w:id="154" w:author="Sandra Godden" w:date="2023-10-13T09:25:00Z">
        <w:r w:rsidR="00762D02">
          <w:rPr>
            <w:rFonts w:ascii="Times New Roman" w:hAnsi="Times New Roman" w:cs="Times New Roman"/>
            <w:sz w:val="24"/>
            <w:szCs w:val="24"/>
          </w:rPr>
          <w:t xml:space="preserve"> described above</w:t>
        </w:r>
      </w:ins>
      <w:r w:rsidR="006238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aimed </w:t>
      </w:r>
      <w:r w:rsidR="006238BB" w:rsidRPr="00604EDE">
        <w:rPr>
          <w:rFonts w:ascii="Times New Roman" w:hAnsi="Times New Roman" w:cs="Times New Roman"/>
          <w:sz w:val="24"/>
          <w:szCs w:val="24"/>
        </w:rPr>
        <w:t xml:space="preserve">to investigate the conditional relationship between facility type and </w:t>
      </w:r>
      <w:r w:rsidR="00805892" w:rsidRPr="00604EDE">
        <w:rPr>
          <w:rFonts w:ascii="Times New Roman" w:hAnsi="Times New Roman" w:cs="Times New Roman"/>
          <w:sz w:val="24"/>
          <w:szCs w:val="24"/>
        </w:rPr>
        <w:t xml:space="preserve">the </w:t>
      </w:r>
      <w:r w:rsidR="00F61CBE" w:rsidRPr="00604EDE">
        <w:rPr>
          <w:rFonts w:ascii="Times New Roman" w:hAnsi="Times New Roman" w:cs="Times New Roman"/>
          <w:sz w:val="24"/>
          <w:szCs w:val="24"/>
        </w:rPr>
        <w:t xml:space="preserve">eight </w:t>
      </w:r>
      <w:r w:rsidR="006238BB" w:rsidRPr="00604EDE">
        <w:rPr>
          <w:rFonts w:ascii="Times New Roman" w:hAnsi="Times New Roman" w:cs="Times New Roman"/>
          <w:sz w:val="24"/>
          <w:szCs w:val="24"/>
        </w:rPr>
        <w:t>outcome</w:t>
      </w:r>
      <w:r w:rsidR="00805892" w:rsidRPr="00604EDE">
        <w:rPr>
          <w:rFonts w:ascii="Times New Roman" w:hAnsi="Times New Roman" w:cs="Times New Roman"/>
          <w:sz w:val="24"/>
          <w:szCs w:val="24"/>
        </w:rPr>
        <w:t>s</w:t>
      </w:r>
      <w:r w:rsidR="006238BB" w:rsidRPr="00604EDE">
        <w:rPr>
          <w:rFonts w:ascii="Times New Roman" w:hAnsi="Times New Roman" w:cs="Times New Roman"/>
          <w:sz w:val="24"/>
          <w:szCs w:val="24"/>
        </w:rPr>
        <w:t xml:space="preserve"> of interest</w:t>
      </w:r>
      <w:r w:rsidR="004832D9" w:rsidRPr="00604EDE">
        <w:rPr>
          <w:rFonts w:ascii="Times New Roman" w:hAnsi="Times New Roman" w:cs="Times New Roman"/>
          <w:sz w:val="24"/>
          <w:szCs w:val="24"/>
        </w:rPr>
        <w:t xml:space="preserve"> while controlling for different farm management practices, housing characteristics, milking </w:t>
      </w:r>
      <w:proofErr w:type="gramStart"/>
      <w:r w:rsidR="004832D9" w:rsidRPr="00604EDE">
        <w:rPr>
          <w:rFonts w:ascii="Times New Roman" w:hAnsi="Times New Roman" w:cs="Times New Roman"/>
          <w:sz w:val="24"/>
          <w:szCs w:val="24"/>
        </w:rPr>
        <w:t>procedures</w:t>
      </w:r>
      <w:proofErr w:type="gramEnd"/>
      <w:r w:rsidR="004832D9" w:rsidRPr="00604EDE">
        <w:rPr>
          <w:rFonts w:ascii="Times New Roman" w:hAnsi="Times New Roman" w:cs="Times New Roman"/>
          <w:sz w:val="24"/>
          <w:szCs w:val="24"/>
        </w:rPr>
        <w:t xml:space="preserve"> and mastitis control practices</w:t>
      </w:r>
      <w:r w:rsidRPr="00604EDE">
        <w:rPr>
          <w:rFonts w:ascii="Times New Roman" w:hAnsi="Times New Roman" w:cs="Times New Roman"/>
          <w:sz w:val="24"/>
          <w:szCs w:val="24"/>
        </w:rPr>
        <w:t xml:space="preserve">. </w:t>
      </w:r>
    </w:p>
    <w:p w14:paraId="63DFC1B4" w14:textId="1DE331ED" w:rsidR="00B56688" w:rsidRPr="00604EDE" w:rsidRDefault="0073047F">
      <w:pPr>
        <w:spacing w:line="480" w:lineRule="auto"/>
        <w:rPr>
          <w:b/>
        </w:rPr>
        <w:pPrChange w:id="155" w:author="Sandra Godden" w:date="2023-10-13T15:34:00Z">
          <w:pPr>
            <w:spacing w:line="480" w:lineRule="auto"/>
            <w:ind w:firstLine="720"/>
          </w:pPr>
        </w:pPrChange>
      </w:pPr>
      <w:ins w:id="156" w:author="Sandra Godden" w:date="2023-10-13T15:35:00Z">
        <w:r>
          <w:rPr>
            <w:rFonts w:ascii="Times New Roman" w:hAnsi="Times New Roman" w:cs="Times New Roman"/>
            <w:sz w:val="24"/>
            <w:szCs w:val="24"/>
          </w:rPr>
          <w:t>Objective 2.  I</w:t>
        </w:r>
        <w:commentRangeStart w:id="157"/>
        <w:r>
          <w:rPr>
            <w:rFonts w:ascii="Times New Roman" w:hAnsi="Times New Roman" w:cs="Times New Roman"/>
            <w:sz w:val="24"/>
            <w:szCs w:val="24"/>
          </w:rPr>
          <w:t>dentify other (non-facility) management-related risk factors associated with bulk tank milk quality, udder health, and milk production in organic dairy herds</w:t>
        </w:r>
        <w:commentRangeEnd w:id="157"/>
        <w:r>
          <w:rPr>
            <w:rStyle w:val="CommentReference"/>
            <w:rFonts w:eastAsiaTheme="minorEastAsia"/>
          </w:rPr>
          <w:commentReference w:id="157"/>
        </w:r>
        <w:r>
          <w:rPr>
            <w:rFonts w:ascii="Times New Roman" w:hAnsi="Times New Roman" w:cs="Times New Roman"/>
            <w:sz w:val="24"/>
            <w:szCs w:val="24"/>
          </w:rPr>
          <w:t xml:space="preserve">. </w:t>
        </w:r>
      </w:ins>
      <w:del w:id="158" w:author="Sandra Godden" w:date="2023-10-13T15:36:00Z">
        <w:r w:rsidR="00344239" w:rsidDel="0073047F">
          <w:rPr>
            <w:rFonts w:ascii="Times New Roman" w:hAnsi="Times New Roman" w:cs="Times New Roman"/>
            <w:sz w:val="24"/>
            <w:szCs w:val="24"/>
          </w:rPr>
          <w:delText>However, due to the limitations of the data set and small facility group size, s</w:delText>
        </w:r>
        <w:r w:rsidR="00E444F3" w:rsidDel="0073047F">
          <w:rPr>
            <w:rFonts w:ascii="Times New Roman" w:hAnsi="Times New Roman" w:cs="Times New Roman"/>
            <w:sz w:val="24"/>
            <w:szCs w:val="24"/>
          </w:rPr>
          <w:delText>elect</w:delText>
        </w:r>
        <w:r w:rsidR="00294E13" w:rsidRPr="00604EDE" w:rsidDel="0073047F">
          <w:rPr>
            <w:rFonts w:ascii="Times New Roman" w:hAnsi="Times New Roman" w:cs="Times New Roman"/>
            <w:sz w:val="24"/>
            <w:szCs w:val="24"/>
          </w:rPr>
          <w:delText xml:space="preserve"> </w:delText>
        </w:r>
        <w:r w:rsidR="005A4DEC" w:rsidRPr="00604EDE" w:rsidDel="0073047F">
          <w:rPr>
            <w:rFonts w:ascii="Times New Roman" w:hAnsi="Times New Roman" w:cs="Times New Roman"/>
            <w:sz w:val="24"/>
            <w:szCs w:val="24"/>
          </w:rPr>
          <w:delText xml:space="preserve">results of </w:delText>
        </w:r>
        <w:r w:rsidR="00425AA9" w:rsidDel="0073047F">
          <w:rPr>
            <w:rFonts w:ascii="Times New Roman" w:hAnsi="Times New Roman" w:cs="Times New Roman"/>
            <w:sz w:val="24"/>
            <w:szCs w:val="24"/>
          </w:rPr>
          <w:delText xml:space="preserve">the </w:delText>
        </w:r>
        <w:r w:rsidR="00131683" w:rsidRPr="00604EDE" w:rsidDel="0073047F">
          <w:rPr>
            <w:rFonts w:ascii="Times New Roman" w:hAnsi="Times New Roman" w:cs="Times New Roman"/>
            <w:sz w:val="24"/>
            <w:szCs w:val="24"/>
          </w:rPr>
          <w:delText>univaria</w:delText>
        </w:r>
        <w:r w:rsidR="00A339A0" w:rsidDel="0073047F">
          <w:rPr>
            <w:rFonts w:ascii="Times New Roman" w:hAnsi="Times New Roman" w:cs="Times New Roman"/>
            <w:sz w:val="24"/>
            <w:szCs w:val="24"/>
          </w:rPr>
          <w:delText>te</w:delText>
        </w:r>
        <w:r w:rsidR="00131683" w:rsidRPr="00604EDE" w:rsidDel="0073047F">
          <w:rPr>
            <w:rFonts w:ascii="Times New Roman" w:hAnsi="Times New Roman" w:cs="Times New Roman"/>
            <w:sz w:val="24"/>
            <w:szCs w:val="24"/>
          </w:rPr>
          <w:delText xml:space="preserve"> analysi</w:delText>
        </w:r>
      </w:del>
      <w:ins w:id="159" w:author="Sandra Godden" w:date="2023-10-13T15:36:00Z">
        <w:r>
          <w:rPr>
            <w:rFonts w:ascii="Times New Roman" w:hAnsi="Times New Roman" w:cs="Times New Roman"/>
            <w:sz w:val="24"/>
            <w:szCs w:val="24"/>
          </w:rPr>
          <w:t xml:space="preserve">After </w:t>
        </w:r>
      </w:ins>
      <w:del w:id="160" w:author="Sandra Godden" w:date="2023-10-13T15:36:00Z">
        <w:r w:rsidR="00131683" w:rsidRPr="00604EDE" w:rsidDel="0073047F">
          <w:rPr>
            <w:rFonts w:ascii="Times New Roman" w:hAnsi="Times New Roman" w:cs="Times New Roman"/>
            <w:sz w:val="24"/>
            <w:szCs w:val="24"/>
          </w:rPr>
          <w:delText>s</w:delText>
        </w:r>
        <w:r w:rsidR="006C012B" w:rsidDel="0073047F">
          <w:rPr>
            <w:rFonts w:ascii="Times New Roman" w:hAnsi="Times New Roman" w:cs="Times New Roman"/>
            <w:sz w:val="24"/>
            <w:szCs w:val="24"/>
          </w:rPr>
          <w:delText xml:space="preserve"> (</w:delText>
        </w:r>
      </w:del>
      <w:r w:rsidR="006C012B">
        <w:rPr>
          <w:rFonts w:ascii="Times New Roman" w:hAnsi="Times New Roman" w:cs="Times New Roman"/>
          <w:sz w:val="24"/>
          <w:szCs w:val="24"/>
        </w:rPr>
        <w:t>grouping all 21 farms together</w:t>
      </w:r>
      <w:ins w:id="161" w:author="Sandra Godden" w:date="2023-10-13T15:36:00Z">
        <w:r>
          <w:rPr>
            <w:rFonts w:ascii="Times New Roman" w:hAnsi="Times New Roman" w:cs="Times New Roman"/>
            <w:sz w:val="24"/>
            <w:szCs w:val="24"/>
          </w:rPr>
          <w:t xml:space="preserve">, </w:t>
        </w:r>
      </w:ins>
      <w:del w:id="162" w:author="Sandra Godden" w:date="2023-10-13T15:36:00Z">
        <w:r w:rsidR="006C012B" w:rsidDel="0073047F">
          <w:rPr>
            <w:rFonts w:ascii="Times New Roman" w:hAnsi="Times New Roman" w:cs="Times New Roman"/>
            <w:sz w:val="24"/>
            <w:szCs w:val="24"/>
          </w:rPr>
          <w:delText>)</w:delText>
        </w:r>
      </w:del>
      <w:ins w:id="163" w:author="Sandra Godden" w:date="2023-10-13T15:36:00Z">
        <w:r>
          <w:rPr>
            <w:rFonts w:ascii="Times New Roman" w:hAnsi="Times New Roman" w:cs="Times New Roman"/>
            <w:sz w:val="24"/>
            <w:szCs w:val="24"/>
          </w:rPr>
          <w:t xml:space="preserve"> we</w:t>
        </w:r>
      </w:ins>
      <w:r w:rsidR="00F31F64">
        <w:rPr>
          <w:rFonts w:ascii="Times New Roman" w:hAnsi="Times New Roman" w:cs="Times New Roman"/>
          <w:sz w:val="24"/>
          <w:szCs w:val="24"/>
        </w:rPr>
        <w:t xml:space="preserve"> </w:t>
      </w:r>
      <w:commentRangeStart w:id="164"/>
      <w:r w:rsidR="00F31F64" w:rsidRPr="00604EDE">
        <w:rPr>
          <w:rFonts w:ascii="Times New Roman" w:hAnsi="Times New Roman" w:cs="Times New Roman"/>
          <w:sz w:val="24"/>
          <w:szCs w:val="24"/>
        </w:rPr>
        <w:t>us</w:t>
      </w:r>
      <w:ins w:id="165" w:author="Sandra Godden" w:date="2023-10-13T15:36:00Z">
        <w:r>
          <w:rPr>
            <w:rFonts w:ascii="Times New Roman" w:hAnsi="Times New Roman" w:cs="Times New Roman"/>
            <w:sz w:val="24"/>
            <w:szCs w:val="24"/>
          </w:rPr>
          <w:t>ed</w:t>
        </w:r>
      </w:ins>
      <w:del w:id="166" w:author="Sandra Godden" w:date="2023-10-13T15:36:00Z">
        <w:r w:rsidR="00F31F64" w:rsidRPr="00604EDE" w:rsidDel="0073047F">
          <w:rPr>
            <w:rFonts w:ascii="Times New Roman" w:hAnsi="Times New Roman" w:cs="Times New Roman"/>
            <w:sz w:val="24"/>
            <w:szCs w:val="24"/>
          </w:rPr>
          <w:delText>ing</w:delText>
        </w:r>
      </w:del>
      <w:r w:rsidR="00F31F64" w:rsidRPr="00604EDE">
        <w:rPr>
          <w:rFonts w:ascii="Times New Roman" w:hAnsi="Times New Roman" w:cs="Times New Roman"/>
          <w:sz w:val="24"/>
          <w:szCs w:val="24"/>
        </w:rPr>
        <w:t xml:space="preserve"> linear regression</w:t>
      </w:r>
      <w:r w:rsidR="00131683" w:rsidRPr="00604EDE">
        <w:rPr>
          <w:rFonts w:ascii="Times New Roman" w:hAnsi="Times New Roman" w:cs="Times New Roman"/>
          <w:sz w:val="24"/>
          <w:szCs w:val="24"/>
        </w:rPr>
        <w:t xml:space="preserve"> </w:t>
      </w:r>
      <w:r w:rsidR="00F31F64">
        <w:rPr>
          <w:rFonts w:ascii="Times New Roman" w:hAnsi="Times New Roman" w:cs="Times New Roman"/>
          <w:sz w:val="24"/>
          <w:szCs w:val="24"/>
        </w:rPr>
        <w:t>between independent predictors and outcomes of interest</w:t>
      </w:r>
      <w:del w:id="167" w:author="Sandra Godden" w:date="2023-10-13T15:37:00Z">
        <w:r w:rsidR="00F31F64" w:rsidDel="0073047F">
          <w:rPr>
            <w:rFonts w:ascii="Times New Roman" w:hAnsi="Times New Roman" w:cs="Times New Roman"/>
            <w:sz w:val="24"/>
            <w:szCs w:val="24"/>
          </w:rPr>
          <w:delText xml:space="preserve"> </w:delText>
        </w:r>
        <w:r w:rsidR="008D4670" w:rsidRPr="00604EDE" w:rsidDel="0073047F">
          <w:rPr>
            <w:rFonts w:ascii="Times New Roman" w:hAnsi="Times New Roman" w:cs="Times New Roman"/>
            <w:sz w:val="24"/>
            <w:szCs w:val="24"/>
          </w:rPr>
          <w:delText xml:space="preserve">is </w:delText>
        </w:r>
        <w:r w:rsidR="00703CAC" w:rsidDel="0073047F">
          <w:rPr>
            <w:rFonts w:ascii="Times New Roman" w:hAnsi="Times New Roman" w:cs="Times New Roman"/>
            <w:sz w:val="24"/>
            <w:szCs w:val="24"/>
          </w:rPr>
          <w:delText xml:space="preserve">also </w:delText>
        </w:r>
        <w:r w:rsidR="008D4670" w:rsidRPr="00604EDE" w:rsidDel="0073047F">
          <w:rPr>
            <w:rFonts w:ascii="Times New Roman" w:hAnsi="Times New Roman" w:cs="Times New Roman"/>
            <w:sz w:val="24"/>
            <w:szCs w:val="24"/>
          </w:rPr>
          <w:delText>reported</w:delText>
        </w:r>
      </w:del>
      <w:r w:rsidR="00F31F64">
        <w:rPr>
          <w:rFonts w:ascii="Times New Roman" w:hAnsi="Times New Roman" w:cs="Times New Roman"/>
          <w:sz w:val="24"/>
          <w:szCs w:val="24"/>
        </w:rPr>
        <w:t xml:space="preserve">. </w:t>
      </w:r>
      <w:r w:rsidR="00703CAC">
        <w:rPr>
          <w:rFonts w:ascii="Times New Roman" w:hAnsi="Times New Roman" w:cs="Times New Roman"/>
          <w:sz w:val="24"/>
          <w:szCs w:val="24"/>
        </w:rPr>
        <w:t>Uncond</w:t>
      </w:r>
      <w:r w:rsidR="009D083E">
        <w:rPr>
          <w:rFonts w:ascii="Times New Roman" w:hAnsi="Times New Roman" w:cs="Times New Roman"/>
          <w:sz w:val="24"/>
          <w:szCs w:val="24"/>
        </w:rPr>
        <w:t>itional r</w:t>
      </w:r>
      <w:r w:rsidR="00F31F64">
        <w:rPr>
          <w:rFonts w:ascii="Times New Roman" w:hAnsi="Times New Roman" w:cs="Times New Roman"/>
          <w:sz w:val="24"/>
          <w:szCs w:val="24"/>
        </w:rPr>
        <w:t>elationships between</w:t>
      </w:r>
      <w:r w:rsidR="009D083E">
        <w:rPr>
          <w:rFonts w:ascii="Times New Roman" w:hAnsi="Times New Roman" w:cs="Times New Roman"/>
          <w:sz w:val="24"/>
          <w:szCs w:val="24"/>
        </w:rPr>
        <w:t xml:space="preserve"> the eight</w:t>
      </w:r>
      <w:r w:rsidR="00F31F64">
        <w:rPr>
          <w:rFonts w:ascii="Times New Roman" w:hAnsi="Times New Roman" w:cs="Times New Roman"/>
          <w:sz w:val="24"/>
          <w:szCs w:val="24"/>
        </w:rPr>
        <w:t xml:space="preserve"> outcome variables and independent predictors </w:t>
      </w:r>
      <w:commentRangeEnd w:id="164"/>
      <w:r w:rsidR="00762D02">
        <w:rPr>
          <w:rStyle w:val="CommentReference"/>
          <w:rFonts w:eastAsiaTheme="minorEastAsia"/>
        </w:rPr>
        <w:commentReference w:id="164"/>
      </w:r>
      <w:r w:rsidR="00F31F64">
        <w:rPr>
          <w:rFonts w:ascii="Times New Roman" w:hAnsi="Times New Roman" w:cs="Times New Roman"/>
          <w:sz w:val="24"/>
          <w:szCs w:val="24"/>
        </w:rPr>
        <w:t xml:space="preserve">are reported for a significance level </w:t>
      </w:r>
      <w:r w:rsidR="002A5273" w:rsidRPr="00604EDE">
        <w:rPr>
          <w:rFonts w:ascii="Times New Roman" w:hAnsi="Times New Roman" w:cs="Times New Roman"/>
          <w:sz w:val="24"/>
          <w:szCs w:val="24"/>
        </w:rPr>
        <w:t xml:space="preserve">of </w:t>
      </w:r>
      <w:r w:rsidR="00057FF4" w:rsidRPr="006E592D">
        <w:rPr>
          <w:rFonts w:ascii="Times New Roman" w:hAnsi="Times New Roman" w:cs="Times New Roman"/>
          <w:i/>
          <w:iCs/>
          <w:sz w:val="24"/>
          <w:szCs w:val="24"/>
        </w:rPr>
        <w:t>P</w:t>
      </w:r>
      <w:r w:rsidR="00057FF4" w:rsidRPr="00604EDE">
        <w:rPr>
          <w:rFonts w:ascii="Times New Roman" w:hAnsi="Times New Roman" w:cs="Times New Roman"/>
          <w:sz w:val="24"/>
          <w:szCs w:val="24"/>
        </w:rPr>
        <w:t xml:space="preserve"> </w:t>
      </w:r>
      <w:r w:rsidR="002A5273" w:rsidRPr="00604EDE">
        <w:rPr>
          <w:rFonts w:ascii="Times New Roman" w:hAnsi="Times New Roman" w:cs="Times New Roman"/>
          <w:sz w:val="24"/>
          <w:szCs w:val="24"/>
        </w:rPr>
        <w:t>≤0.20</w:t>
      </w:r>
      <w:r w:rsidR="00E21A16">
        <w:rPr>
          <w:rFonts w:ascii="Times New Roman" w:hAnsi="Times New Roman" w:cs="Times New Roman"/>
          <w:sz w:val="24"/>
          <w:szCs w:val="24"/>
        </w:rPr>
        <w:t xml:space="preserve">, and only </w:t>
      </w:r>
      <w:r w:rsidR="009D083E">
        <w:rPr>
          <w:rFonts w:ascii="Times New Roman" w:hAnsi="Times New Roman" w:cs="Times New Roman"/>
          <w:sz w:val="24"/>
          <w:szCs w:val="24"/>
        </w:rPr>
        <w:t xml:space="preserve">for </w:t>
      </w:r>
      <w:r w:rsidR="00E21A16">
        <w:rPr>
          <w:rFonts w:ascii="Times New Roman" w:hAnsi="Times New Roman" w:cs="Times New Roman"/>
          <w:sz w:val="24"/>
          <w:szCs w:val="24"/>
        </w:rPr>
        <w:t xml:space="preserve">predictor variables </w:t>
      </w:r>
      <w:r w:rsidR="00F31F64" w:rsidRPr="00604EDE">
        <w:rPr>
          <w:rFonts w:ascii="Times New Roman" w:hAnsi="Times New Roman" w:cs="Times New Roman"/>
          <w:sz w:val="24"/>
          <w:szCs w:val="24"/>
        </w:rPr>
        <w:t>with group sizes of at least n = 5.</w:t>
      </w:r>
      <w:bookmarkEnd w:id="108"/>
      <w:r w:rsidR="00C05760">
        <w:rPr>
          <w:rFonts w:ascii="Times New Roman" w:hAnsi="Times New Roman" w:cs="Times New Roman"/>
          <w:sz w:val="24"/>
          <w:szCs w:val="24"/>
        </w:rPr>
        <w:t xml:space="preserve"> </w:t>
      </w:r>
    </w:p>
    <w:p w14:paraId="3CDA93B6" w14:textId="77777777" w:rsidR="00C26B53" w:rsidRDefault="00C26B53" w:rsidP="005F0EC1">
      <w:pPr>
        <w:rPr>
          <w:rFonts w:ascii="Times New Roman" w:hAnsi="Times New Roman" w:cs="Times New Roman"/>
          <w:b/>
          <w:sz w:val="24"/>
          <w:szCs w:val="24"/>
        </w:rPr>
      </w:pPr>
    </w:p>
    <w:p w14:paraId="131CC2CD" w14:textId="03F082E7" w:rsidR="003E52D2" w:rsidRPr="00604EDE" w:rsidRDefault="00B91228" w:rsidP="005F0EC1">
      <w:pPr>
        <w:rPr>
          <w:rFonts w:ascii="Times New Roman" w:hAnsi="Times New Roman" w:cs="Times New Roman"/>
          <w:b/>
          <w:sz w:val="24"/>
          <w:szCs w:val="24"/>
        </w:rPr>
      </w:pPr>
      <w:commentRangeStart w:id="168"/>
      <w:r w:rsidRPr="00604EDE">
        <w:rPr>
          <w:rFonts w:ascii="Times New Roman" w:hAnsi="Times New Roman" w:cs="Times New Roman"/>
          <w:b/>
          <w:sz w:val="24"/>
          <w:szCs w:val="24"/>
        </w:rPr>
        <w:t>Results</w:t>
      </w:r>
      <w:commentRangeEnd w:id="168"/>
      <w:r w:rsidR="00B715A3" w:rsidRPr="00604EDE">
        <w:rPr>
          <w:rStyle w:val="CommentReference"/>
          <w:rFonts w:eastAsiaTheme="minorEastAsia"/>
        </w:rPr>
        <w:commentReference w:id="168"/>
      </w:r>
    </w:p>
    <w:p w14:paraId="0422E7E4" w14:textId="12227C04" w:rsidR="00CA29EB" w:rsidRPr="00604EDE" w:rsidRDefault="00CA29EB">
      <w:pPr>
        <w:pStyle w:val="ListParagraph"/>
        <w:spacing w:line="480" w:lineRule="auto"/>
        <w:ind w:left="360"/>
        <w:rPr>
          <w:b/>
          <w:bCs/>
        </w:rPr>
        <w:pPrChange w:id="169" w:author="Sandra Godden" w:date="2023-10-13T09:36:00Z">
          <w:pPr>
            <w:pStyle w:val="ListParagraph"/>
            <w:numPr>
              <w:numId w:val="9"/>
            </w:numPr>
            <w:spacing w:line="480" w:lineRule="auto"/>
            <w:ind w:left="360" w:hanging="360"/>
          </w:pPr>
        </w:pPrChange>
      </w:pPr>
      <w:commentRangeStart w:id="170"/>
      <w:r w:rsidRPr="00604EDE">
        <w:rPr>
          <w:b/>
          <w:bCs/>
        </w:rPr>
        <w:t>D</w:t>
      </w:r>
      <w:commentRangeEnd w:id="170"/>
      <w:r w:rsidR="006C0C9C">
        <w:rPr>
          <w:rStyle w:val="CommentReference"/>
          <w:rFonts w:asciiTheme="minorHAnsi" w:eastAsiaTheme="minorEastAsia" w:hAnsiTheme="minorHAnsi" w:cstheme="minorBidi"/>
        </w:rPr>
        <w:commentReference w:id="170"/>
      </w:r>
      <w:r w:rsidRPr="00604EDE">
        <w:rPr>
          <w:b/>
          <w:bCs/>
        </w:rPr>
        <w:t>escription of study herds</w:t>
      </w:r>
    </w:p>
    <w:p w14:paraId="4AC0E122" w14:textId="4CF1743B" w:rsidR="00CA29EB" w:rsidRPr="00604EDE" w:rsidRDefault="00CA29EB" w:rsidP="003E076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ins w:id="171" w:author="Sandra Godden" w:date="2023-10-13T09:29:00Z">
        <w:r w:rsidR="00762D02">
          <w:rPr>
            <w:rFonts w:ascii="Times New Roman" w:hAnsi="Times New Roman" w:cs="Times New Roman"/>
            <w:sz w:val="24"/>
            <w:szCs w:val="24"/>
          </w:rPr>
          <w:t>CBP</w:t>
        </w:r>
      </w:ins>
      <w:del w:id="172" w:author="Sandra Godden" w:date="2023-10-13T09:29:00Z">
        <w:r w:rsidRPr="00604EDE" w:rsidDel="00762D02">
          <w:rPr>
            <w:rFonts w:ascii="Times New Roman" w:hAnsi="Times New Roman" w:cs="Times New Roman"/>
            <w:sz w:val="24"/>
            <w:szCs w:val="24"/>
          </w:rPr>
          <w:delText>bedded pack</w:delText>
        </w:r>
      </w:del>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freestall bedded with sand, 5 used a freestall bedded with shavings/sawdust, and 10 used a tiestall bedded with shavings/sawdust (Supplemental Table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w:t>
      </w:r>
      <w:ins w:id="173" w:author="Sandra Godden" w:date="2023-10-13T09:30:00Z">
        <w:r w:rsidR="00762D02">
          <w:rPr>
            <w:rFonts w:ascii="Times New Roman" w:hAnsi="Times New Roman" w:cs="Times New Roman"/>
            <w:sz w:val="24"/>
            <w:szCs w:val="24"/>
          </w:rPr>
          <w:t>Of the 5 CBP farms, two</w:t>
        </w:r>
      </w:ins>
      <w:del w:id="174" w:author="Sandra Godden" w:date="2023-10-13T09:30:00Z">
        <w:r w:rsidR="00EB2457" w:rsidRPr="00604EDE" w:rsidDel="00762D02">
          <w:rPr>
            <w:rFonts w:ascii="Times New Roman" w:hAnsi="Times New Roman" w:cs="Times New Roman"/>
            <w:sz w:val="24"/>
            <w:szCs w:val="24"/>
          </w:rPr>
          <w:delText xml:space="preserve">Two </w:delText>
        </w:r>
      </w:del>
      <w:del w:id="175" w:author="Sandra Godden" w:date="2023-10-13T09:29:00Z">
        <w:r w:rsidR="00EB2457" w:rsidRPr="00604EDE" w:rsidDel="00762D02">
          <w:rPr>
            <w:rFonts w:ascii="Times New Roman" w:hAnsi="Times New Roman" w:cs="Times New Roman"/>
            <w:sz w:val="24"/>
            <w:szCs w:val="24"/>
          </w:rPr>
          <w:delText>bedded pack</w:delText>
        </w:r>
      </w:del>
      <w:del w:id="176" w:author="Sandra Godden" w:date="2023-10-13T09:30:00Z">
        <w:r w:rsidR="00EB2457" w:rsidRPr="00604EDE" w:rsidDel="00762D02">
          <w:rPr>
            <w:rFonts w:ascii="Times New Roman" w:hAnsi="Times New Roman" w:cs="Times New Roman"/>
            <w:sz w:val="24"/>
            <w:szCs w:val="24"/>
          </w:rPr>
          <w:delText xml:space="preserve"> farms</w:delText>
        </w:r>
      </w:del>
      <w:r w:rsidR="00EB2457" w:rsidRPr="00604EDE">
        <w:rPr>
          <w:rFonts w:ascii="Times New Roman" w:hAnsi="Times New Roman" w:cs="Times New Roman"/>
          <w:sz w:val="24"/>
          <w:szCs w:val="24"/>
        </w:rPr>
        <w:t xml:space="preserve"> bedded with shavings/sawdust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w:t>
      </w:r>
      <w:r w:rsidR="00EB2457" w:rsidRPr="00604EDE">
        <w:rPr>
          <w:rFonts w:ascii="Times New Roman" w:hAnsi="Times New Roman" w:cs="Times New Roman"/>
          <w:sz w:val="24"/>
          <w:szCs w:val="24"/>
        </w:rPr>
        <w:t xml:space="preserve"> times a day to promote aerobic composting, 1 </w:t>
      </w:r>
      <w:del w:id="177" w:author="Sandra Godden" w:date="2023-10-13T09:30:00Z">
        <w:r w:rsidR="00EB2457" w:rsidRPr="00604EDE" w:rsidDel="00762D02">
          <w:rPr>
            <w:rFonts w:ascii="Times New Roman" w:hAnsi="Times New Roman" w:cs="Times New Roman"/>
            <w:sz w:val="24"/>
            <w:szCs w:val="24"/>
          </w:rPr>
          <w:delText xml:space="preserve">farm </w:delText>
        </w:r>
      </w:del>
      <w:r w:rsidR="00EB2457" w:rsidRPr="00604EDE">
        <w:rPr>
          <w:rFonts w:ascii="Times New Roman" w:hAnsi="Times New Roman" w:cs="Times New Roman"/>
          <w:sz w:val="24"/>
          <w:szCs w:val="24"/>
        </w:rPr>
        <w:t xml:space="preserve">bedded with straw and woodchips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 times</w:t>
      </w:r>
      <w:r w:rsidR="006F2DD6">
        <w:rPr>
          <w:rFonts w:ascii="Times New Roman" w:hAnsi="Times New Roman" w:cs="Times New Roman"/>
          <w:sz w:val="24"/>
          <w:szCs w:val="24"/>
        </w:rPr>
        <w:t>/</w:t>
      </w:r>
      <w:r w:rsidR="00FE3DC9" w:rsidRPr="00604EDE">
        <w:rPr>
          <w:rFonts w:ascii="Times New Roman" w:hAnsi="Times New Roman" w:cs="Times New Roman"/>
          <w:sz w:val="24"/>
          <w:szCs w:val="24"/>
        </w:rPr>
        <w:t>week</w:t>
      </w:r>
      <w:r w:rsidR="00EB2457" w:rsidRPr="00604EDE">
        <w:rPr>
          <w:rFonts w:ascii="Times New Roman" w:hAnsi="Times New Roman" w:cs="Times New Roman"/>
          <w:sz w:val="24"/>
          <w:szCs w:val="24"/>
        </w:rPr>
        <w:t xml:space="preserve">, and 2 </w:t>
      </w:r>
      <w:del w:id="178" w:author="Sandra Godden" w:date="2023-10-13T09:30:00Z">
        <w:r w:rsidR="00EB2457" w:rsidRPr="00604EDE" w:rsidDel="00762D02">
          <w:rPr>
            <w:rFonts w:ascii="Times New Roman" w:hAnsi="Times New Roman" w:cs="Times New Roman"/>
            <w:sz w:val="24"/>
            <w:szCs w:val="24"/>
          </w:rPr>
          <w:delText xml:space="preserve">bedded pack farms </w:delText>
        </w:r>
      </w:del>
      <w:r w:rsidR="00EB2457" w:rsidRPr="00604EDE">
        <w:rPr>
          <w:rFonts w:ascii="Times New Roman" w:hAnsi="Times New Roman" w:cs="Times New Roman"/>
          <w:sz w:val="24"/>
          <w:szCs w:val="24"/>
        </w:rPr>
        <w:t xml:space="preserve">bedded mainly with straw, adding woodchips as needed, and did not </w:t>
      </w:r>
      <w:r w:rsidR="00D33BAE">
        <w:rPr>
          <w:rFonts w:ascii="Times New Roman" w:hAnsi="Times New Roman" w:cs="Times New Roman"/>
          <w:sz w:val="24"/>
          <w:szCs w:val="24"/>
        </w:rPr>
        <w:t>cultivate</w:t>
      </w:r>
      <w:r w:rsidR="00EB2457" w:rsidRPr="00604EDE">
        <w:rPr>
          <w:rFonts w:ascii="Times New Roman" w:hAnsi="Times New Roman" w:cs="Times New Roman"/>
          <w:sz w:val="24"/>
          <w:szCs w:val="24"/>
        </w:rPr>
        <w:t xml:space="preserve"> the pack at all. </w:t>
      </w:r>
      <w:r w:rsidRPr="00604EDE">
        <w:rPr>
          <w:rFonts w:ascii="Times New Roman" w:hAnsi="Times New Roman" w:cs="Times New Roman"/>
          <w:sz w:val="24"/>
          <w:szCs w:val="24"/>
        </w:rPr>
        <w:t xml:space="preserve">The predominant </w:t>
      </w:r>
      <w:commentRangeStart w:id="179"/>
      <w:r w:rsidRPr="00604EDE">
        <w:rPr>
          <w:rFonts w:ascii="Times New Roman" w:hAnsi="Times New Roman" w:cs="Times New Roman"/>
          <w:sz w:val="24"/>
          <w:szCs w:val="24"/>
        </w:rPr>
        <w:t>breeds</w:t>
      </w:r>
      <w:commentRangeEnd w:id="179"/>
      <w:r w:rsidR="00762D02">
        <w:rPr>
          <w:rStyle w:val="CommentReference"/>
          <w:rFonts w:eastAsiaTheme="minorEastAsia"/>
        </w:rPr>
        <w:commentReference w:id="179"/>
      </w:r>
      <w:r w:rsidRPr="00604EDE">
        <w:rPr>
          <w:rFonts w:ascii="Times New Roman" w:hAnsi="Times New Roman" w:cs="Times New Roman"/>
          <w:sz w:val="24"/>
          <w:szCs w:val="24"/>
        </w:rPr>
        <w:t xml:space="preserve">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commentRangeStart w:id="180"/>
      <w:r w:rsidRPr="00604EDE">
        <w:rPr>
          <w:rFonts w:ascii="Times New Roman" w:hAnsi="Times New Roman" w:cs="Times New Roman"/>
          <w:sz w:val="24"/>
          <w:szCs w:val="24"/>
        </w:rPr>
        <w:t>14,037 (14,163; 9,000-21,204) pounds</w:t>
      </w:r>
      <w:commentRangeEnd w:id="180"/>
      <w:r w:rsidR="00762D02">
        <w:rPr>
          <w:rStyle w:val="CommentReference"/>
          <w:rFonts w:eastAsiaTheme="minorEastAsia"/>
        </w:rPr>
        <w:commentReference w:id="180"/>
      </w:r>
      <w:r w:rsidRPr="00604EDE">
        <w:rPr>
          <w:rFonts w:ascii="Times New Roman" w:hAnsi="Times New Roman" w:cs="Times New Roman"/>
          <w:sz w:val="24"/>
          <w:szCs w:val="24"/>
        </w:rPr>
        <w:t xml:space="preserve">. Nineteen of the 21 farms tested with DHIA monthly while their cows were in milk, with one farm testing 5-8 times/year and one testing every other month. </w:t>
      </w:r>
      <w:commentRangeStart w:id="181"/>
      <w:r w:rsidRPr="00604EDE">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3</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67488A">
        <w:rPr>
          <w:rFonts w:ascii="Times New Roman" w:hAnsi="Times New Roman" w:cs="Times New Roman"/>
          <w:sz w:val="24"/>
          <w:szCs w:val="24"/>
        </w:rPr>
        <w:t>4</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5</w:t>
      </w:r>
      <w:r w:rsidRPr="00604EDE">
        <w:rPr>
          <w:rFonts w:ascii="Times New Roman" w:hAnsi="Times New Roman" w:cs="Times New Roman"/>
          <w:sz w:val="24"/>
          <w:szCs w:val="24"/>
        </w:rPr>
        <w:t xml:space="preserve">, </w:t>
      </w:r>
      <w:commentRangeStart w:id="182"/>
      <w:r w:rsidRPr="00604EDE">
        <w:rPr>
          <w:rFonts w:ascii="Times New Roman" w:hAnsi="Times New Roman" w:cs="Times New Roman"/>
          <w:sz w:val="24"/>
          <w:szCs w:val="24"/>
        </w:rPr>
        <w:t>respectively</w:t>
      </w:r>
      <w:commentRangeEnd w:id="182"/>
      <w:r w:rsidR="00D7652E">
        <w:rPr>
          <w:rStyle w:val="CommentReference"/>
          <w:rFonts w:eastAsiaTheme="minorEastAsia"/>
        </w:rPr>
        <w:commentReference w:id="182"/>
      </w:r>
      <w:r w:rsidRPr="00604EDE">
        <w:rPr>
          <w:rFonts w:ascii="Times New Roman" w:hAnsi="Times New Roman" w:cs="Times New Roman"/>
          <w:sz w:val="24"/>
          <w:szCs w:val="24"/>
        </w:rPr>
        <w:t xml:space="preserve">. </w:t>
      </w:r>
      <w:commentRangeEnd w:id="181"/>
      <w:r w:rsidR="006C0C9C">
        <w:rPr>
          <w:rStyle w:val="CommentReference"/>
          <w:rFonts w:eastAsiaTheme="minorEastAsia"/>
        </w:rPr>
        <w:commentReference w:id="181"/>
      </w:r>
    </w:p>
    <w:p w14:paraId="6489A333" w14:textId="7538271C" w:rsidR="00CA29EB" w:rsidRPr="006C0C9C" w:rsidRDefault="00CA29EB">
      <w:pPr>
        <w:spacing w:line="480" w:lineRule="auto"/>
        <w:rPr>
          <w:b/>
          <w:bCs/>
          <w:rPrChange w:id="183" w:author="Sandra Godden" w:date="2023-10-13T09:37:00Z">
            <w:rPr/>
          </w:rPrChange>
        </w:rPr>
        <w:pPrChange w:id="184" w:author="Sandra Godden" w:date="2023-10-13T09:37:00Z">
          <w:pPr>
            <w:pStyle w:val="ListParagraph"/>
            <w:numPr>
              <w:numId w:val="9"/>
            </w:numPr>
            <w:spacing w:line="480" w:lineRule="auto"/>
            <w:ind w:left="360" w:hanging="360"/>
          </w:pPr>
        </w:pPrChange>
      </w:pPr>
      <w:commentRangeStart w:id="185"/>
      <w:del w:id="186" w:author="Sandra Godden" w:date="2023-10-13T09:37:00Z">
        <w:r w:rsidRPr="006C0C9C" w:rsidDel="006C0C9C">
          <w:rPr>
            <w:b/>
            <w:bCs/>
            <w:rPrChange w:id="187" w:author="Sandra Godden" w:date="2023-10-13T09:37:00Z">
              <w:rPr/>
            </w:rPrChange>
          </w:rPr>
          <w:delText xml:space="preserve">Comparison of </w:delText>
        </w:r>
      </w:del>
      <w:commentRangeEnd w:id="185"/>
      <w:r w:rsidR="006C0C9C">
        <w:rPr>
          <w:rStyle w:val="CommentReference"/>
          <w:rFonts w:eastAsiaTheme="minorEastAsia"/>
        </w:rPr>
        <w:commentReference w:id="185"/>
      </w:r>
      <w:ins w:id="188" w:author="Sandra Godden" w:date="2023-10-13T15:39:00Z">
        <w:r w:rsidR="00D7652E">
          <w:rPr>
            <w:b/>
            <w:bCs/>
          </w:rPr>
          <w:t xml:space="preserve">Description of </w:t>
        </w:r>
      </w:ins>
      <w:commentRangeStart w:id="189"/>
      <w:r w:rsidRPr="006C0C9C">
        <w:rPr>
          <w:b/>
          <w:bCs/>
          <w:rPrChange w:id="190" w:author="Sandra Godden" w:date="2023-10-13T09:37:00Z">
            <w:rPr/>
          </w:rPrChange>
        </w:rPr>
        <w:t xml:space="preserve">bulk tank milk </w:t>
      </w:r>
      <w:ins w:id="191" w:author="Sandra Godden" w:date="2023-10-13T15:40:00Z">
        <w:r w:rsidR="00D7652E">
          <w:rPr>
            <w:b/>
            <w:bCs/>
          </w:rPr>
          <w:t>quality</w:t>
        </w:r>
      </w:ins>
      <w:del w:id="192" w:author="Sandra Godden" w:date="2023-10-13T15:40:00Z">
        <w:r w:rsidRPr="006C0C9C" w:rsidDel="00D7652E">
          <w:rPr>
            <w:b/>
            <w:bCs/>
            <w:rPrChange w:id="193" w:author="Sandra Godden" w:date="2023-10-13T09:37:00Z">
              <w:rPr/>
            </w:rPrChange>
          </w:rPr>
          <w:delText>aerobic culture data</w:delText>
        </w:r>
        <w:commentRangeEnd w:id="189"/>
        <w:r w:rsidR="006C0C9C" w:rsidDel="00D7652E">
          <w:rPr>
            <w:rStyle w:val="CommentReference"/>
            <w:rFonts w:eastAsiaTheme="minorEastAsia"/>
          </w:rPr>
          <w:commentReference w:id="189"/>
        </w:r>
      </w:del>
      <w:del w:id="194" w:author="Sandra Godden" w:date="2023-10-13T15:39:00Z">
        <w:r w:rsidRPr="006C0C9C" w:rsidDel="00D7652E">
          <w:rPr>
            <w:b/>
            <w:bCs/>
            <w:rPrChange w:id="195" w:author="Sandra Godden" w:date="2023-10-13T09:37:00Z">
              <w:rPr/>
            </w:rPrChange>
          </w:rPr>
          <w:delText xml:space="preserve"> </w:delText>
        </w:r>
      </w:del>
    </w:p>
    <w:p w14:paraId="0F46D12B" w14:textId="5BD9231A" w:rsidR="00CA29EB" w:rsidRPr="00604EDE" w:rsidDel="006C0C9C" w:rsidRDefault="001803F0" w:rsidP="003E0763">
      <w:pPr>
        <w:spacing w:line="480" w:lineRule="auto"/>
        <w:ind w:firstLine="720"/>
        <w:rPr>
          <w:del w:id="196" w:author="Sandra Godden" w:date="2023-10-13T09:38:00Z"/>
          <w:rFonts w:ascii="Times New Roman" w:hAnsi="Times New Roman" w:cs="Times New Roman"/>
          <w:sz w:val="24"/>
          <w:szCs w:val="24"/>
        </w:rPr>
      </w:pPr>
      <w:r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w:t>
      </w:r>
      <w:r w:rsidR="00BB0A26" w:rsidRPr="00604EDE">
        <w:rPr>
          <w:rFonts w:ascii="Times New Roman" w:hAnsi="Times New Roman" w:cs="Times New Roman"/>
          <w:sz w:val="24"/>
          <w:szCs w:val="24"/>
        </w:rPr>
        <w:t>Results of aerobic culture</w:t>
      </w:r>
      <w:r w:rsidR="00E817A9">
        <w:rPr>
          <w:rFonts w:ascii="Times New Roman" w:hAnsi="Times New Roman" w:cs="Times New Roman"/>
          <w:sz w:val="24"/>
          <w:szCs w:val="24"/>
        </w:rPr>
        <w:t>s</w:t>
      </w:r>
      <w:r w:rsidR="00BB0A26" w:rsidRPr="00604EDE">
        <w:rPr>
          <w:rFonts w:ascii="Times New Roman" w:hAnsi="Times New Roman" w:cs="Times New Roman"/>
          <w:sz w:val="24"/>
          <w:szCs w:val="24"/>
        </w:rPr>
        <w:t xml:space="preserve"> are presented in Table 1. </w:t>
      </w:r>
      <w:r w:rsidR="00CA29EB" w:rsidRPr="00604EDE">
        <w:rPr>
          <w:rFonts w:ascii="Times New Roman" w:hAnsi="Times New Roman" w:cs="Times New Roman"/>
          <w:sz w:val="24"/>
          <w:szCs w:val="24"/>
        </w:rPr>
        <w:t xml:space="preserve">Sixteen of the 21 bulk tank milk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w:t>
      </w:r>
      <w:r w:rsidR="00CA29EB" w:rsidRPr="00604EDE">
        <w:rPr>
          <w:rFonts w:ascii="Times New Roman" w:hAnsi="Times New Roman" w:cs="Times New Roman"/>
          <w:sz w:val="24"/>
          <w:szCs w:val="24"/>
        </w:rPr>
        <w:lastRenderedPageBreak/>
        <w:t xml:space="preserve">median (mean;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(70; 15-320) when present. The median (mean; range) </w:t>
      </w:r>
      <w:r w:rsidR="00CA29EB" w:rsidRPr="00604EDE">
        <w:rPr>
          <w:rFonts w:ascii="Times New Roman" w:hAnsi="Times New Roman" w:cs="Times New Roman"/>
          <w:i/>
          <w:iCs/>
          <w:sz w:val="24"/>
          <w:szCs w:val="24"/>
        </w:rPr>
        <w:t xml:space="preserve">Staph. </w:t>
      </w:r>
      <w:r w:rsidR="00CA29EB" w:rsidRPr="00604EDE">
        <w:rPr>
          <w:rFonts w:ascii="Times New Roman" w:hAnsi="Times New Roman" w:cs="Times New Roman"/>
          <w:sz w:val="24"/>
          <w:szCs w:val="24"/>
        </w:rPr>
        <w:t xml:space="preserve">spp. count found in the 21 bulk tank milk samples was 65 (96; 0-665)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while the median </w:t>
      </w:r>
      <w:r w:rsidR="003B49BB">
        <w:rPr>
          <w:rFonts w:ascii="Times New Roman" w:hAnsi="Times New Roman" w:cs="Times New Roman"/>
          <w:sz w:val="24"/>
          <w:szCs w:val="24"/>
        </w:rPr>
        <w:t xml:space="preserve">SSLO </w:t>
      </w:r>
      <w:r w:rsidR="00CA29EB" w:rsidRPr="00604EDE">
        <w:rPr>
          <w:rFonts w:ascii="Times New Roman" w:hAnsi="Times New Roman" w:cs="Times New Roman"/>
          <w:sz w:val="24"/>
          <w:szCs w:val="24"/>
        </w:rPr>
        <w:t xml:space="preserve">count was 45 (156; 10-1250)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del w:id="197" w:author="Sandra Godden" w:date="2023-10-13T09:38:00Z">
        <w:r w:rsidR="00CA29EB" w:rsidRPr="00604EDE" w:rsidDel="006C0C9C">
          <w:rPr>
            <w:rFonts w:ascii="Times New Roman" w:hAnsi="Times New Roman" w:cs="Times New Roman"/>
            <w:sz w:val="24"/>
            <w:szCs w:val="24"/>
          </w:rPr>
          <w:delText xml:space="preserve"> </w:delText>
        </w:r>
      </w:del>
    </w:p>
    <w:p w14:paraId="4D468465" w14:textId="4AC371E5" w:rsidR="00692DAA" w:rsidRPr="006C0C9C" w:rsidRDefault="00692DAA">
      <w:pPr>
        <w:spacing w:line="480" w:lineRule="auto"/>
        <w:rPr>
          <w:b/>
          <w:bCs/>
          <w:rPrChange w:id="198" w:author="Sandra Godden" w:date="2023-10-13T09:38:00Z">
            <w:rPr/>
          </w:rPrChange>
        </w:rPr>
        <w:pPrChange w:id="199" w:author="Sandra Godden" w:date="2023-10-13T09:38:00Z">
          <w:pPr>
            <w:pStyle w:val="ListParagraph"/>
            <w:numPr>
              <w:numId w:val="9"/>
            </w:numPr>
            <w:spacing w:line="480" w:lineRule="auto"/>
            <w:ind w:left="360" w:hanging="360"/>
          </w:pPr>
        </w:pPrChange>
      </w:pPr>
      <w:commentRangeStart w:id="200"/>
      <w:del w:id="201" w:author="Sandra Godden" w:date="2023-10-13T09:39:00Z">
        <w:r w:rsidRPr="006C0C9C" w:rsidDel="006C0C9C">
          <w:rPr>
            <w:b/>
            <w:bCs/>
            <w:rPrChange w:id="202" w:author="Sandra Godden" w:date="2023-10-13T09:38:00Z">
              <w:rPr/>
            </w:rPrChange>
          </w:rPr>
          <w:delText xml:space="preserve">Comparison of </w:delText>
        </w:r>
      </w:del>
      <w:del w:id="203" w:author="Sandra Godden" w:date="2023-10-13T15:41:00Z">
        <w:r w:rsidRPr="006C0C9C" w:rsidDel="00D7652E">
          <w:rPr>
            <w:b/>
            <w:bCs/>
            <w:rPrChange w:id="204" w:author="Sandra Godden" w:date="2023-10-13T09:38:00Z">
              <w:rPr/>
            </w:rPrChange>
          </w:rPr>
          <w:delText>bulk tank milk udder health measures</w:delText>
        </w:r>
      </w:del>
      <w:del w:id="205" w:author="Sandra Godden" w:date="2023-10-13T09:39:00Z">
        <w:r w:rsidRPr="006C0C9C" w:rsidDel="006C0C9C">
          <w:rPr>
            <w:b/>
            <w:bCs/>
            <w:rPrChange w:id="206" w:author="Sandra Godden" w:date="2023-10-13T09:38:00Z">
              <w:rPr/>
            </w:rPrChange>
          </w:rPr>
          <w:delText xml:space="preserve"> by facility type</w:delText>
        </w:r>
      </w:del>
      <w:commentRangeEnd w:id="200"/>
      <w:r w:rsidR="006C0C9C">
        <w:rPr>
          <w:rStyle w:val="CommentReference"/>
          <w:rFonts w:eastAsiaTheme="minorEastAsia"/>
        </w:rPr>
        <w:commentReference w:id="200"/>
      </w:r>
    </w:p>
    <w:p w14:paraId="44F47B11" w14:textId="5D643EA1" w:rsidR="00F81BD0" w:rsidRPr="00604EDE" w:rsidRDefault="00895B63" w:rsidP="005C62DE">
      <w:pPr>
        <w:spacing w:line="480" w:lineRule="auto"/>
        <w:ind w:firstLine="720"/>
      </w:pPr>
      <w:r w:rsidRPr="00604EDE">
        <w:rPr>
          <w:rFonts w:ascii="Times New Roman" w:hAnsi="Times New Roman" w:cs="Times New Roman"/>
          <w:sz w:val="24"/>
          <w:szCs w:val="24"/>
        </w:rPr>
        <w:t xml:space="preserve">The </w:t>
      </w:r>
      <w:commentRangeStart w:id="207"/>
      <w:r w:rsidRPr="00604EDE">
        <w:rPr>
          <w:rFonts w:ascii="Times New Roman" w:hAnsi="Times New Roman" w:cs="Times New Roman"/>
          <w:sz w:val="24"/>
          <w:szCs w:val="24"/>
        </w:rPr>
        <w:t>mean (</w:t>
      </w:r>
      <w:commentRangeEnd w:id="207"/>
      <w:r w:rsidR="00D7652E">
        <w:rPr>
          <w:rStyle w:val="CommentReference"/>
          <w:rFonts w:eastAsiaTheme="minorEastAsia"/>
        </w:rPr>
        <w:commentReference w:id="207"/>
      </w:r>
      <w:r w:rsidRPr="00604EDE">
        <w:rPr>
          <w:rFonts w:ascii="Times New Roman" w:hAnsi="Times New Roman" w:cs="Times New Roman"/>
          <w:sz w:val="24"/>
          <w:szCs w:val="24"/>
        </w:rPr>
        <w:t xml:space="preserve">SD; range) raw somatic cell count for the 21 bulk tank milk samples collected was 144,286 cells/mL (53,934; 54,000-250,000) (Table 2). For the 19 herds with available DHIA test-day data, the mean </w:t>
      </w:r>
      <w:r w:rsidR="00C53F25">
        <w:rPr>
          <w:rFonts w:ascii="Times New Roman" w:hAnsi="Times New Roman" w:cs="Times New Roman"/>
          <w:sz w:val="24"/>
          <w:szCs w:val="24"/>
        </w:rPr>
        <w:t>%</w:t>
      </w:r>
      <w:r w:rsidRPr="00604EDE">
        <w:rPr>
          <w:rFonts w:ascii="Times New Roman" w:hAnsi="Times New Roman" w:cs="Times New Roman"/>
          <w:sz w:val="24"/>
          <w:szCs w:val="24"/>
        </w:rPr>
        <w:t xml:space="preserve"> cows with new</w:t>
      </w:r>
      <w:r w:rsidR="00AA176D" w:rsidRPr="00604EDE">
        <w:rPr>
          <w:rFonts w:ascii="Times New Roman" w:hAnsi="Times New Roman" w:cs="Times New Roman"/>
          <w:sz w:val="24"/>
          <w:szCs w:val="24"/>
        </w:rPr>
        <w:t>ly</w:t>
      </w:r>
      <w:r w:rsidR="00685BEF" w:rsidRPr="00604EDE">
        <w:rPr>
          <w:rFonts w:ascii="Times New Roman" w:hAnsi="Times New Roman" w:cs="Times New Roman"/>
          <w:sz w:val="24"/>
          <w:szCs w:val="24"/>
        </w:rPr>
        <w:t>-</w:t>
      </w:r>
      <w:r w:rsidR="00AA176D"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was</w:t>
      </w:r>
      <w:proofErr w:type="gramEnd"/>
      <w:r w:rsidRPr="00604EDE">
        <w:rPr>
          <w:rFonts w:ascii="Times New Roman" w:hAnsi="Times New Roman" w:cs="Times New Roman"/>
          <w:sz w:val="24"/>
          <w:szCs w:val="24"/>
        </w:rPr>
        <w:t xml:space="preserve"> 5.7 (3.7; 0-12.3), mean </w:t>
      </w:r>
      <w:r w:rsidR="00432A88">
        <w:rPr>
          <w:rFonts w:ascii="Times New Roman" w:hAnsi="Times New Roman" w:cs="Times New Roman"/>
          <w:sz w:val="24"/>
          <w:szCs w:val="24"/>
        </w:rPr>
        <w:t>%</w:t>
      </w:r>
      <w:r w:rsidRPr="00604EDE">
        <w:rPr>
          <w:rFonts w:ascii="Times New Roman" w:hAnsi="Times New Roman" w:cs="Times New Roman"/>
          <w:sz w:val="24"/>
          <w:szCs w:val="24"/>
        </w:rPr>
        <w:t xml:space="preserve"> cows with chronic</w:t>
      </w:r>
      <w:r w:rsidR="007D51DA" w:rsidRPr="00604EDE">
        <w:rPr>
          <w:rFonts w:ascii="Times New Roman" w:hAnsi="Times New Roman" w:cs="Times New Roman"/>
          <w:sz w:val="24"/>
          <w:szCs w:val="24"/>
        </w:rPr>
        <w:t>ally-elevated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was 13.6 (5.8; 2.9-23.1), and mean </w:t>
      </w:r>
      <w:r w:rsidR="00432A88">
        <w:rPr>
          <w:rFonts w:ascii="Times New Roman" w:hAnsi="Times New Roman" w:cs="Times New Roman"/>
          <w:sz w:val="24"/>
          <w:szCs w:val="24"/>
        </w:rPr>
        <w:t>%</w:t>
      </w:r>
      <w:r w:rsidRPr="00604EDE">
        <w:rPr>
          <w:rFonts w:ascii="Times New Roman" w:hAnsi="Times New Roman" w:cs="Times New Roman"/>
          <w:sz w:val="24"/>
          <w:szCs w:val="24"/>
        </w:rPr>
        <w:t xml:space="preserve"> cows with </w:t>
      </w:r>
      <w:r w:rsidR="007D51DA"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was 25 (7.8; 8.6-36.9). For the 18 herds with available data, mean standardized 150-day milk was 50 pounds (10.1; 33.5-68). For the 20 herds with available</w:t>
      </w:r>
      <w:r w:rsidR="0010405F" w:rsidRPr="00604EDE">
        <w:rPr>
          <w:rFonts w:ascii="Times New Roman" w:hAnsi="Times New Roman" w:cs="Times New Roman"/>
          <w:sz w:val="24"/>
          <w:szCs w:val="24"/>
        </w:rPr>
        <w:t xml:space="preserve"> cow-level test</w:t>
      </w:r>
      <w:r w:rsidRPr="00604EDE">
        <w:rPr>
          <w:rFonts w:ascii="Times New Roman" w:hAnsi="Times New Roman" w:cs="Times New Roman"/>
          <w:sz w:val="24"/>
          <w:szCs w:val="24"/>
        </w:rPr>
        <w:t xml:space="preserve"> data, the average </w:t>
      </w:r>
      <w:r w:rsidR="001E0584">
        <w:rPr>
          <w:rFonts w:ascii="Times New Roman" w:hAnsi="Times New Roman" w:cs="Times New Roman"/>
          <w:sz w:val="24"/>
          <w:szCs w:val="24"/>
        </w:rPr>
        <w:t>SCS</w:t>
      </w:r>
      <w:r w:rsidRPr="00604EDE">
        <w:rPr>
          <w:rFonts w:ascii="Times New Roman" w:hAnsi="Times New Roman" w:cs="Times New Roman"/>
          <w:sz w:val="24"/>
          <w:szCs w:val="24"/>
        </w:rPr>
        <w:t xml:space="preserve"> was 2.44 (0.42; 1.7-3.3)</w:t>
      </w:r>
      <w:r w:rsidR="006F7C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372A7A54" w14:textId="692F3ED2" w:rsidR="00057CE1" w:rsidRPr="00604EDE" w:rsidRDefault="00D7652E">
      <w:pPr>
        <w:pStyle w:val="ListParagraph"/>
        <w:spacing w:line="480" w:lineRule="auto"/>
        <w:ind w:left="360"/>
        <w:rPr>
          <w:b/>
          <w:bCs/>
        </w:rPr>
        <w:pPrChange w:id="208" w:author="Sandra Godden" w:date="2023-10-13T09:42:00Z">
          <w:pPr>
            <w:pStyle w:val="ListParagraph"/>
            <w:numPr>
              <w:numId w:val="9"/>
            </w:numPr>
            <w:spacing w:line="480" w:lineRule="auto"/>
            <w:ind w:left="360" w:hanging="360"/>
          </w:pPr>
        </w:pPrChange>
      </w:pPr>
      <w:ins w:id="209" w:author="Sandra Godden" w:date="2023-10-13T15:42:00Z">
        <w:r>
          <w:rPr>
            <w:b/>
            <w:bCs/>
          </w:rPr>
          <w:t xml:space="preserve">Description </w:t>
        </w:r>
        <w:proofErr w:type="spellStart"/>
        <w:r>
          <w:rPr>
            <w:b/>
            <w:bCs/>
          </w:rPr>
          <w:t>of</w:t>
        </w:r>
      </w:ins>
      <w:del w:id="210" w:author="Sandra Godden" w:date="2023-10-13T09:46:00Z">
        <w:r w:rsidR="008F3A2D" w:rsidRPr="00604EDE" w:rsidDel="000F63D9">
          <w:rPr>
            <w:b/>
            <w:bCs/>
          </w:rPr>
          <w:delText xml:space="preserve">Comparison of </w:delText>
        </w:r>
      </w:del>
      <w:r w:rsidR="00ED6E62">
        <w:rPr>
          <w:b/>
          <w:bCs/>
        </w:rPr>
        <w:t>udder</w:t>
      </w:r>
      <w:proofErr w:type="spellEnd"/>
      <w:r w:rsidR="00ED6E62">
        <w:rPr>
          <w:b/>
          <w:bCs/>
        </w:rPr>
        <w:t xml:space="preserve"> </w:t>
      </w:r>
      <w:r w:rsidR="008F3A2D" w:rsidRPr="00604EDE">
        <w:rPr>
          <w:b/>
          <w:bCs/>
        </w:rPr>
        <w:t>hygiene scores</w:t>
      </w:r>
      <w:del w:id="211" w:author="Sandra Godden" w:date="2023-10-13T09:46:00Z">
        <w:r w:rsidR="008F3A2D" w:rsidRPr="00604EDE" w:rsidDel="000F63D9">
          <w:rPr>
            <w:b/>
            <w:bCs/>
          </w:rPr>
          <w:delText xml:space="preserve"> by facility type</w:delText>
        </w:r>
      </w:del>
    </w:p>
    <w:p w14:paraId="4B22464F" w14:textId="3264157E" w:rsidR="00057CE1" w:rsidRPr="00604EDE" w:rsidRDefault="00057CE1" w:rsidP="005C62DE">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(95% CI) hygiene score was 2.2 (1.91-2.44) for bedded pack farms (n = 5), 2.5 (2.24-2.76) for tiestall farms (n = 10), and 2.15 (1.93-2.37) for freestall farms (n = 6). A one-way Fisher’s ANOVA revealed that there was no difference in mean hygiene score of cows in a herd between the three facility types </w:t>
      </w:r>
      <w:r w:rsidR="002913DE">
        <w:rPr>
          <w:rFonts w:ascii="Times New Roman" w:hAnsi="Times New Roman" w:cs="Times New Roman"/>
          <w:sz w:val="24"/>
          <w:szCs w:val="24"/>
        </w:rPr>
        <w:t>[</w:t>
      </w:r>
      <w:r w:rsidRPr="00604EDE">
        <w:rPr>
          <w:rFonts w:ascii="Times New Roman" w:hAnsi="Times New Roman" w:cs="Times New Roman"/>
          <w:sz w:val="24"/>
          <w:szCs w:val="24"/>
        </w:rPr>
        <w:t>F</w:t>
      </w:r>
      <w:r w:rsidR="002913DE">
        <w:rPr>
          <w:rFonts w:ascii="Times New Roman" w:hAnsi="Times New Roman" w:cs="Times New Roman"/>
          <w:sz w:val="24"/>
          <w:szCs w:val="24"/>
        </w:rPr>
        <w:t xml:space="preserve"> </w:t>
      </w:r>
      <w:r w:rsidRPr="00604EDE">
        <w:rPr>
          <w:rFonts w:ascii="Times New Roman" w:hAnsi="Times New Roman" w:cs="Times New Roman"/>
          <w:sz w:val="24"/>
          <w:szCs w:val="24"/>
        </w:rPr>
        <w:t xml:space="preserve">(2,18) = </w:t>
      </w:r>
      <w:r w:rsidR="00050F5D">
        <w:rPr>
          <w:rFonts w:ascii="Times New Roman" w:hAnsi="Times New Roman" w:cs="Times New Roman"/>
          <w:sz w:val="24"/>
          <w:szCs w:val="24"/>
        </w:rPr>
        <w:t>(</w:t>
      </w:r>
      <w:r w:rsidRPr="00604EDE">
        <w:rPr>
          <w:rFonts w:ascii="Times New Roman" w:hAnsi="Times New Roman" w:cs="Times New Roman"/>
          <w:sz w:val="24"/>
          <w:szCs w:val="24"/>
        </w:rPr>
        <w:t>2.307</w:t>
      </w:r>
      <w:r w:rsidR="00050F5D">
        <w:rPr>
          <w:rFonts w:ascii="Times New Roman" w:hAnsi="Times New Roman" w:cs="Times New Roman"/>
          <w:sz w:val="24"/>
          <w:szCs w:val="24"/>
        </w:rPr>
        <w:t>)</w:t>
      </w:r>
      <w:r w:rsidRPr="00604EDE">
        <w:rPr>
          <w:rFonts w:ascii="Times New Roman" w:hAnsi="Times New Roman" w:cs="Times New Roman"/>
          <w:sz w:val="24"/>
          <w:szCs w:val="24"/>
        </w:rPr>
        <w:t xml:space="preserve">, </w:t>
      </w:r>
      <w:r w:rsidR="002913DE" w:rsidRPr="002913DE">
        <w:rPr>
          <w:rFonts w:ascii="Times New Roman" w:hAnsi="Times New Roman" w:cs="Times New Roman"/>
          <w:i/>
          <w:iCs/>
          <w:sz w:val="24"/>
          <w:szCs w:val="24"/>
        </w:rPr>
        <w:t>P</w:t>
      </w:r>
      <w:r w:rsidRPr="00604EDE">
        <w:rPr>
          <w:rFonts w:ascii="Times New Roman" w:hAnsi="Times New Roman" w:cs="Times New Roman"/>
          <w:sz w:val="24"/>
          <w:szCs w:val="24"/>
        </w:rPr>
        <w:t xml:space="preserve"> = 0.13</w:t>
      </w:r>
      <w:r w:rsidR="00050F5D">
        <w:rPr>
          <w:rFonts w:ascii="Times New Roman" w:hAnsi="Times New Roman" w:cs="Times New Roman"/>
          <w:sz w:val="24"/>
          <w:szCs w:val="24"/>
        </w:rPr>
        <w:t>]</w:t>
      </w:r>
      <w:r w:rsidRPr="00604EDE">
        <w:rPr>
          <w:rFonts w:ascii="Times New Roman" w:hAnsi="Times New Roman" w:cs="Times New Roman"/>
          <w:sz w:val="24"/>
          <w:szCs w:val="24"/>
        </w:rPr>
        <w:t>.</w:t>
      </w:r>
    </w:p>
    <w:p w14:paraId="04C5B6FE" w14:textId="7450A9BB" w:rsidR="00057CE1" w:rsidRPr="00604EDE" w:rsidRDefault="00057CE1" w:rsidP="005C62DE">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(n = 5), 49% (35-62%) for tiestall farms (n = 10), and 32% (20-44%) for freestall farms (n = 6). </w:t>
      </w:r>
      <w:commentRangeStart w:id="212"/>
      <w:r w:rsidRPr="00604EDE">
        <w:rPr>
          <w:rFonts w:ascii="Times New Roman" w:hAnsi="Times New Roman" w:cs="Times New Roman"/>
          <w:sz w:val="24"/>
          <w:szCs w:val="24"/>
        </w:rPr>
        <w:t xml:space="preserve">A one-way Fisher’s ANOVA revealed that there was </w:t>
      </w:r>
      <w:r w:rsidR="00DD27EC">
        <w:rPr>
          <w:rFonts w:ascii="Times New Roman" w:hAnsi="Times New Roman" w:cs="Times New Roman"/>
          <w:sz w:val="24"/>
          <w:szCs w:val="24"/>
        </w:rPr>
        <w:t>no</w:t>
      </w:r>
      <w:r w:rsidRPr="00604EDE">
        <w:rPr>
          <w:rFonts w:ascii="Times New Roman" w:hAnsi="Times New Roman" w:cs="Times New Roman"/>
          <w:sz w:val="24"/>
          <w:szCs w:val="24"/>
        </w:rPr>
        <w:t xml:space="preserve"> difference </w:t>
      </w:r>
      <w:r w:rsidR="00DD27EC">
        <w:rPr>
          <w:rFonts w:ascii="Times New Roman" w:hAnsi="Times New Roman" w:cs="Times New Roman"/>
          <w:sz w:val="24"/>
          <w:szCs w:val="24"/>
        </w:rPr>
        <w:t xml:space="preserve">in </w:t>
      </w:r>
      <w:r w:rsidRPr="00604EDE">
        <w:rPr>
          <w:rFonts w:ascii="Times New Roman" w:hAnsi="Times New Roman" w:cs="Times New Roman"/>
          <w:sz w:val="24"/>
          <w:szCs w:val="24"/>
        </w:rPr>
        <w:t>proportion of cows with dirty udders in a herd between the three facility types (</w:t>
      </w:r>
      <w:proofErr w:type="gramStart"/>
      <w:r w:rsidRPr="00604EDE">
        <w:rPr>
          <w:rFonts w:ascii="Times New Roman" w:hAnsi="Times New Roman" w:cs="Times New Roman"/>
          <w:sz w:val="24"/>
          <w:szCs w:val="24"/>
        </w:rPr>
        <w:t>F(</w:t>
      </w:r>
      <w:proofErr w:type="gramEnd"/>
      <w:r w:rsidRPr="00604EDE">
        <w:rPr>
          <w:rFonts w:ascii="Times New Roman" w:hAnsi="Times New Roman" w:cs="Times New Roman"/>
          <w:sz w:val="24"/>
          <w:szCs w:val="24"/>
        </w:rPr>
        <w:t xml:space="preserve">2,18) = [2.1031], </w:t>
      </w:r>
      <w:r w:rsidR="00DD27EC">
        <w:rPr>
          <w:rFonts w:ascii="Times New Roman" w:hAnsi="Times New Roman" w:cs="Times New Roman"/>
          <w:i/>
          <w:iCs/>
          <w:sz w:val="24"/>
          <w:szCs w:val="24"/>
        </w:rPr>
        <w:t xml:space="preserve">P </w:t>
      </w:r>
      <w:r w:rsidRPr="00604EDE">
        <w:rPr>
          <w:rFonts w:ascii="Times New Roman" w:hAnsi="Times New Roman" w:cs="Times New Roman"/>
          <w:sz w:val="24"/>
          <w:szCs w:val="24"/>
        </w:rPr>
        <w:t>=</w:t>
      </w:r>
      <w:r w:rsidR="00ED7F63">
        <w:rPr>
          <w:rFonts w:ascii="Times New Roman" w:hAnsi="Times New Roman" w:cs="Times New Roman"/>
          <w:sz w:val="24"/>
          <w:szCs w:val="24"/>
        </w:rPr>
        <w:t xml:space="preserve"> </w:t>
      </w:r>
      <w:r w:rsidRPr="00604EDE">
        <w:rPr>
          <w:rFonts w:ascii="Times New Roman" w:hAnsi="Times New Roman" w:cs="Times New Roman"/>
          <w:sz w:val="24"/>
          <w:szCs w:val="24"/>
        </w:rPr>
        <w:t>0.15).</w:t>
      </w:r>
      <w:commentRangeEnd w:id="212"/>
      <w:r w:rsidR="000F63D9">
        <w:rPr>
          <w:rStyle w:val="CommentReference"/>
          <w:rFonts w:eastAsiaTheme="minorEastAsia"/>
        </w:rPr>
        <w:commentReference w:id="212"/>
      </w:r>
    </w:p>
    <w:p w14:paraId="052DC592" w14:textId="1E8C72B7" w:rsidR="00F93FD4" w:rsidRPr="00604EDE" w:rsidRDefault="00D7652E" w:rsidP="000F63D9">
      <w:pPr>
        <w:pStyle w:val="ListParagraph"/>
        <w:numPr>
          <w:ilvl w:val="0"/>
          <w:numId w:val="9"/>
        </w:numPr>
        <w:spacing w:line="480" w:lineRule="auto"/>
        <w:rPr>
          <w:b/>
          <w:bCs/>
        </w:rPr>
      </w:pPr>
      <w:commentRangeStart w:id="213"/>
      <w:ins w:id="214" w:author="Sandra Godden" w:date="2023-10-13T15:45:00Z">
        <w:r>
          <w:rPr>
            <w:b/>
            <w:bCs/>
          </w:rPr>
          <w:lastRenderedPageBreak/>
          <w:t xml:space="preserve">Objective 1. Analysis of </w:t>
        </w:r>
      </w:ins>
      <w:commentRangeStart w:id="215"/>
      <w:commentRangeStart w:id="216"/>
      <w:del w:id="217" w:author="Sandra Godden" w:date="2023-10-13T09:53:00Z">
        <w:r w:rsidR="00F93FD4" w:rsidRPr="00604EDE" w:rsidDel="00E26D7C">
          <w:rPr>
            <w:b/>
            <w:bCs/>
          </w:rPr>
          <w:delText xml:space="preserve">Results of </w:delText>
        </w:r>
        <w:r w:rsidR="00F93FD4" w:rsidDel="00E26D7C">
          <w:rPr>
            <w:b/>
            <w:bCs/>
          </w:rPr>
          <w:delText>m</w:delText>
        </w:r>
      </w:del>
      <w:del w:id="218" w:author="Sandra Godden" w:date="2023-10-13T15:45:00Z">
        <w:r w:rsidR="00F93FD4" w:rsidDel="00D7652E">
          <w:rPr>
            <w:b/>
            <w:bCs/>
          </w:rPr>
          <w:delText xml:space="preserve">ultivariable </w:delText>
        </w:r>
        <w:r w:rsidR="00F93FD4" w:rsidRPr="00604EDE" w:rsidDel="00D7652E">
          <w:rPr>
            <w:b/>
            <w:bCs/>
          </w:rPr>
          <w:delText xml:space="preserve">analyses </w:delText>
        </w:r>
      </w:del>
      <w:ins w:id="219" w:author="Sandra Godden" w:date="2023-10-13T09:52:00Z">
        <w:r w:rsidR="00E26D7C">
          <w:rPr>
            <w:b/>
            <w:bCs/>
          </w:rPr>
          <w:t>r</w:t>
        </w:r>
      </w:ins>
      <w:ins w:id="220" w:author="Sandra Godden" w:date="2023-10-13T09:45:00Z">
        <w:r w:rsidR="000F63D9">
          <w:rPr>
            <w:b/>
            <w:bCs/>
          </w:rPr>
          <w:t>elationship between facility type and</w:t>
        </w:r>
      </w:ins>
      <w:del w:id="221" w:author="Sandra Godden" w:date="2023-10-13T09:45:00Z">
        <w:r w:rsidR="00F93FD4" w:rsidRPr="00604EDE" w:rsidDel="000F63D9">
          <w:rPr>
            <w:b/>
            <w:bCs/>
          </w:rPr>
          <w:delText>for</w:delText>
        </w:r>
      </w:del>
      <w:ins w:id="222" w:author="Sandra Godden" w:date="2023-10-13T09:45:00Z">
        <w:r w:rsidR="000F63D9">
          <w:rPr>
            <w:b/>
            <w:bCs/>
          </w:rPr>
          <w:t xml:space="preserve"> measures of</w:t>
        </w:r>
      </w:ins>
      <w:r w:rsidR="00F93FD4" w:rsidRPr="00604EDE">
        <w:rPr>
          <w:b/>
          <w:bCs/>
        </w:rPr>
        <w:t xml:space="preserve"> udder health</w:t>
      </w:r>
      <w:ins w:id="223" w:author="Sandra Godden" w:date="2023-10-13T09:50:00Z">
        <w:r w:rsidR="000F63D9">
          <w:rPr>
            <w:b/>
            <w:bCs/>
          </w:rPr>
          <w:t xml:space="preserve">, </w:t>
        </w:r>
      </w:ins>
      <w:del w:id="224" w:author="Sandra Godden" w:date="2023-10-13T09:50:00Z">
        <w:r w:rsidR="00F93FD4" w:rsidRPr="00604EDE" w:rsidDel="000F63D9">
          <w:rPr>
            <w:b/>
            <w:bCs/>
          </w:rPr>
          <w:delText xml:space="preserve"> </w:delText>
        </w:r>
      </w:del>
      <w:proofErr w:type="gramStart"/>
      <w:ins w:id="225" w:author="Sandra Godden" w:date="2023-10-13T09:50:00Z">
        <w:r w:rsidR="000F63D9">
          <w:rPr>
            <w:b/>
            <w:bCs/>
          </w:rPr>
          <w:t xml:space="preserve">milk </w:t>
        </w:r>
      </w:ins>
      <w:ins w:id="226" w:author="Sandra Godden" w:date="2023-10-13T09:51:00Z">
        <w:r w:rsidR="000F63D9">
          <w:rPr>
            <w:b/>
            <w:bCs/>
          </w:rPr>
          <w:t xml:space="preserve"> yield</w:t>
        </w:r>
      </w:ins>
      <w:proofErr w:type="gramEnd"/>
      <w:ins w:id="227" w:author="Sandra Godden" w:date="2023-10-13T15:46:00Z">
        <w:r>
          <w:rPr>
            <w:b/>
            <w:bCs/>
          </w:rPr>
          <w:t xml:space="preserve">, </w:t>
        </w:r>
      </w:ins>
      <w:del w:id="228" w:author="Sandra Godden" w:date="2023-10-13T15:46:00Z">
        <w:r w:rsidR="00F93FD4" w:rsidRPr="00604EDE" w:rsidDel="00D7652E">
          <w:rPr>
            <w:b/>
            <w:bCs/>
          </w:rPr>
          <w:delText>and</w:delText>
        </w:r>
      </w:del>
      <w:ins w:id="229" w:author="Sandra Godden" w:date="2023-10-13T15:46:00Z">
        <w:r>
          <w:rPr>
            <w:b/>
            <w:bCs/>
          </w:rPr>
          <w:t xml:space="preserve"> </w:t>
        </w:r>
        <w:proofErr w:type="spellStart"/>
        <w:r>
          <w:rPr>
            <w:b/>
            <w:bCs/>
          </w:rPr>
          <w:t>udder</w:t>
        </w:r>
      </w:ins>
      <w:del w:id="230" w:author="Sandra Godden" w:date="2023-10-13T15:46:00Z">
        <w:r w:rsidR="00F93FD4" w:rsidRPr="00604EDE" w:rsidDel="00D7652E">
          <w:rPr>
            <w:b/>
            <w:bCs/>
          </w:rPr>
          <w:delText xml:space="preserve"> </w:delText>
        </w:r>
      </w:del>
      <w:r w:rsidR="00F93FD4" w:rsidRPr="00604EDE">
        <w:rPr>
          <w:b/>
          <w:bCs/>
        </w:rPr>
        <w:t>hygiene</w:t>
      </w:r>
      <w:proofErr w:type="spellEnd"/>
      <w:r w:rsidR="00F93FD4" w:rsidRPr="00604EDE">
        <w:rPr>
          <w:b/>
          <w:bCs/>
        </w:rPr>
        <w:t xml:space="preserve"> </w:t>
      </w:r>
      <w:ins w:id="231" w:author="Sandra Godden" w:date="2023-10-13T15:46:00Z">
        <w:r>
          <w:rPr>
            <w:b/>
            <w:bCs/>
          </w:rPr>
          <w:t>and milk production</w:t>
        </w:r>
      </w:ins>
      <w:del w:id="232" w:author="Sandra Godden" w:date="2023-10-13T15:46:00Z">
        <w:r w:rsidR="00F93FD4" w:rsidRPr="00604EDE" w:rsidDel="00D7652E">
          <w:rPr>
            <w:b/>
            <w:bCs/>
          </w:rPr>
          <w:delText>outcomes</w:delText>
        </w:r>
      </w:del>
      <w:commentRangeEnd w:id="215"/>
      <w:r w:rsidR="00715689">
        <w:rPr>
          <w:rStyle w:val="CommentReference"/>
          <w:rFonts w:asciiTheme="minorHAnsi" w:eastAsiaTheme="minorEastAsia" w:hAnsiTheme="minorHAnsi" w:cstheme="minorBidi"/>
        </w:rPr>
        <w:commentReference w:id="215"/>
      </w:r>
      <w:commentRangeEnd w:id="216"/>
      <w:r w:rsidR="00D76889">
        <w:rPr>
          <w:rStyle w:val="CommentReference"/>
          <w:rFonts w:asciiTheme="minorHAnsi" w:eastAsiaTheme="minorEastAsia" w:hAnsiTheme="minorHAnsi" w:cstheme="minorBidi"/>
        </w:rPr>
        <w:commentReference w:id="216"/>
      </w:r>
      <w:commentRangeEnd w:id="213"/>
      <w:r>
        <w:rPr>
          <w:rStyle w:val="CommentReference"/>
          <w:rFonts w:asciiTheme="minorHAnsi" w:eastAsiaTheme="minorEastAsia" w:hAnsiTheme="minorHAnsi" w:cstheme="minorBidi"/>
        </w:rPr>
        <w:commentReference w:id="213"/>
      </w:r>
    </w:p>
    <w:p w14:paraId="48EBE274" w14:textId="2F7F63F1" w:rsidR="0046483C" w:rsidRDefault="000E7B9A" w:rsidP="00A305CE">
      <w:pPr>
        <w:pStyle w:val="ListParagraph"/>
        <w:spacing w:line="480" w:lineRule="auto"/>
        <w:ind w:left="0" w:firstLine="720"/>
      </w:pPr>
      <w:r>
        <w:t>The</w:t>
      </w:r>
      <w:r w:rsidR="0043631B">
        <w:t xml:space="preserve"> main predictor of interest, f</w:t>
      </w:r>
      <w:r w:rsidR="00797FB4">
        <w:t>acility type (FS, TS, or BP)</w:t>
      </w:r>
      <w:r>
        <w:t>,</w:t>
      </w:r>
      <w:r w:rsidR="00797FB4">
        <w:t xml:space="preserve"> was forced into</w:t>
      </w:r>
      <w:r w:rsidR="007412F9">
        <w:t xml:space="preserve"> </w:t>
      </w:r>
      <w:r w:rsidR="00F179D2">
        <w:t xml:space="preserve">the </w:t>
      </w:r>
      <w:r w:rsidR="00797FB4">
        <w:t>model</w:t>
      </w:r>
      <w:r w:rsidR="007412F9">
        <w:t xml:space="preserve"> for </w:t>
      </w:r>
      <w:r w:rsidR="000E3AC4">
        <w:t xml:space="preserve">each of the </w:t>
      </w:r>
      <w:r w:rsidR="007412F9">
        <w:t>eight outcomes</w:t>
      </w:r>
      <w:r w:rsidR="00F179D2">
        <w:t xml:space="preserve">, </w:t>
      </w:r>
      <w:r>
        <w:t>and</w:t>
      </w:r>
      <w:r w:rsidR="00F179D2">
        <w:t xml:space="preserve"> was not found to be a significant predictor in any</w:t>
      </w:r>
      <w:r w:rsidR="008D6914">
        <w:t xml:space="preserve"> model</w:t>
      </w:r>
      <w:r w:rsidR="00F179D2">
        <w:t xml:space="preserve">. </w:t>
      </w:r>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bedded pack farms did not have available DHIA data (</w:t>
      </w:r>
      <w:r w:rsidR="00254ED0">
        <w:t>group sizes: FS =6, TS = 10, BP = 3).</w:t>
      </w:r>
      <w:r w:rsidR="00B2723A">
        <w:t xml:space="preserve"> For STD 150</w:t>
      </w:r>
      <w:r w:rsidR="00550D75">
        <w:t>-day</w:t>
      </w:r>
      <w:r w:rsidR="00B2723A">
        <w:t xml:space="preserve"> milk, </w:t>
      </w:r>
      <w:r w:rsidR="00EC283C">
        <w:t>one</w:t>
      </w:r>
      <w:r w:rsidR="00B2723A">
        <w:t xml:space="preserve"> bedded pack farm and </w:t>
      </w:r>
      <w:r w:rsidR="00EC283C">
        <w:t>two</w:t>
      </w:r>
      <w:r w:rsidR="00B2723A">
        <w:t xml:space="preserve"> tiestall</w:t>
      </w:r>
      <w:r w:rsidR="00DC0FB6">
        <w:t xml:space="preserve"> farm</w:t>
      </w:r>
      <w:r w:rsidR="00B2723A">
        <w:t>s were missing DHIA data (</w:t>
      </w:r>
      <w:r w:rsidR="00195FCA">
        <w:t>group sizes: FS = 6, TS = 8, BP = 4).</w:t>
      </w:r>
      <w:r w:rsidR="00B07D3A">
        <w:t xml:space="preserve"> One bedded pack farm did not have average cow-level </w:t>
      </w:r>
      <w:r w:rsidR="00C928F2">
        <w:t>SCS</w:t>
      </w:r>
      <w:r w:rsidR="00B07D3A">
        <w:t xml:space="preserve"> data (group sizes: FS = 6, TS = 8, BP = 4). All 21 farms were able to be included in the </w:t>
      </w:r>
      <w:r w:rsidR="00FD43D8">
        <w:t xml:space="preserve">models for </w:t>
      </w:r>
      <w:r w:rsidR="00B07D3A">
        <w:t>BTSCC, average hygiene score, and proportion of dirty udder</w:t>
      </w:r>
      <w:r w:rsidR="00FD43D8">
        <w:t>s</w:t>
      </w:r>
      <w:r w:rsidR="00B07D3A">
        <w:t>.</w:t>
      </w:r>
    </w:p>
    <w:p w14:paraId="307763EB" w14:textId="26DA795C" w:rsidR="0076306B" w:rsidRDefault="009C3744" w:rsidP="00A305CE">
      <w:pPr>
        <w:pStyle w:val="ListParagraph"/>
        <w:spacing w:line="480" w:lineRule="auto"/>
        <w:ind w:left="0" w:firstLine="720"/>
      </w:pPr>
      <w:commentRangeStart w:id="233"/>
      <w:r>
        <w:t>Predominant breed (Holstein</w:t>
      </w:r>
      <w:r w:rsidR="00A00138">
        <w:t>,</w:t>
      </w:r>
      <w:r>
        <w:t xml:space="preserve"> n = 8</w:t>
      </w:r>
      <w:r w:rsidR="00A00138">
        <w:t>;</w:t>
      </w:r>
      <w:r>
        <w:t xml:space="preserve"> Jersey/Other</w:t>
      </w:r>
      <w:r w:rsidR="00A00138">
        <w:t>,</w:t>
      </w:r>
      <w:r>
        <w:t xml:space="preserve"> n = 13) and herd size</w:t>
      </w:r>
      <w:r w:rsidR="0082775C">
        <w:t xml:space="preserve"> (n = 21)</w:t>
      </w:r>
      <w:r>
        <w:t xml:space="preserve"> were offered </w:t>
      </w:r>
      <w:r w:rsidR="00660061">
        <w:t xml:space="preserve">to a </w:t>
      </w:r>
      <w:r w:rsidR="00816A9A">
        <w:t xml:space="preserve">multivariable </w:t>
      </w:r>
      <w:r w:rsidR="00660061">
        <w:t xml:space="preserve">model </w:t>
      </w:r>
      <w:r w:rsidR="00CB4903">
        <w:t>for BT</w:t>
      </w:r>
      <w:r w:rsidR="00702A1C" w:rsidRPr="00D161EA">
        <w:t>SCC</w:t>
      </w:r>
      <w:r w:rsidR="00901BD6">
        <w:t xml:space="preserve">. </w:t>
      </w:r>
      <w:r w:rsidR="00446493">
        <w:t>No models were produced</w:t>
      </w:r>
      <w:r w:rsidR="006D4E55">
        <w:t xml:space="preserve"> for BT</w:t>
      </w:r>
      <w:r w:rsidR="00B17900">
        <w:t>S</w:t>
      </w:r>
      <w:r w:rsidR="006D4E55">
        <w:t>CC</w:t>
      </w:r>
      <w:r w:rsidR="00446493">
        <w:t xml:space="preserve"> that were statistically significant overall (</w:t>
      </w:r>
      <w:r w:rsidR="001A759F">
        <w:t>F</w:t>
      </w:r>
      <w:r w:rsidR="00446493">
        <w:t>-test</w:t>
      </w:r>
      <w:r w:rsidR="001A759F">
        <w:t xml:space="preserve">, </w:t>
      </w:r>
      <w:r w:rsidR="000E70C8" w:rsidRPr="000E70C8">
        <w:rPr>
          <w:i/>
          <w:iCs/>
        </w:rPr>
        <w:t>P</w:t>
      </w:r>
      <w:r w:rsidR="001A759F">
        <w:t xml:space="preserve"> &gt;0.05) </w:t>
      </w:r>
      <w:r w:rsidR="001E1026">
        <w:t>or which had any</w:t>
      </w:r>
      <w:r w:rsidR="00AA0F56" w:rsidRPr="00AA0F56">
        <w:t xml:space="preserve"> significant predictors</w:t>
      </w:r>
      <w:r w:rsidR="00AA5799">
        <w:t>.</w:t>
      </w:r>
      <w:r w:rsidR="00716087">
        <w:t xml:space="preserve"> </w:t>
      </w:r>
      <w:commentRangeEnd w:id="233"/>
      <w:r w:rsidR="005F412C">
        <w:rPr>
          <w:rStyle w:val="CommentReference"/>
          <w:rFonts w:asciiTheme="minorHAnsi" w:eastAsiaTheme="minorEastAsia" w:hAnsiTheme="minorHAnsi" w:cstheme="minorBidi"/>
        </w:rPr>
        <w:commentReference w:id="233"/>
      </w:r>
    </w:p>
    <w:p w14:paraId="7B388B6A" w14:textId="618ACF1D" w:rsidR="0076306B" w:rsidRDefault="00177A11" w:rsidP="00A305CE">
      <w:pPr>
        <w:pStyle w:val="ListParagraph"/>
        <w:spacing w:line="480" w:lineRule="auto"/>
        <w:ind w:left="0" w:firstLine="720"/>
      </w:pPr>
      <w:commentRangeStart w:id="234"/>
      <w:r>
        <w:t>Herd size category (</w:t>
      </w:r>
      <w:r w:rsidR="004523A0">
        <w:t>30-55 cows,</w:t>
      </w:r>
      <w:r w:rsidR="00A93F18">
        <w:t xml:space="preserve"> n = 5;</w:t>
      </w:r>
      <w:r w:rsidR="004523A0">
        <w:t xml:space="preserve"> 56-69 cows,</w:t>
      </w:r>
      <w:r w:rsidR="00A93F18">
        <w:t xml:space="preserve"> n = </w:t>
      </w:r>
      <w:r w:rsidR="00030B71">
        <w:t>6;</w:t>
      </w:r>
      <w:r w:rsidR="004523A0">
        <w:t xml:space="preserve"> 70-100 cows</w:t>
      </w:r>
      <w:r w:rsidR="00030B71">
        <w:t>, n = 8</w:t>
      </w:r>
      <w:r w:rsidR="004523A0">
        <w:t>),</w:t>
      </w:r>
      <w:r w:rsidR="000A52D2">
        <w:t xml:space="preserve"> use of bedding conditioner</w:t>
      </w:r>
      <w:r w:rsidR="00030B71">
        <w:t xml:space="preserve"> (y = 5</w:t>
      </w:r>
      <w:r w:rsidR="00AE3FC3">
        <w:t>;</w:t>
      </w:r>
      <w:r w:rsidR="00030B71">
        <w:t xml:space="preserve"> n = 14)</w:t>
      </w:r>
      <w:r w:rsidR="000A52D2">
        <w:t xml:space="preserve">, air quality </w:t>
      </w:r>
      <w:r w:rsidR="000325A6">
        <w:t xml:space="preserve">as assessed by researcher </w:t>
      </w:r>
      <w:r w:rsidR="000A52D2">
        <w:t>(</w:t>
      </w:r>
      <w:r w:rsidR="000F1225">
        <w:t>“</w:t>
      </w:r>
      <w:r w:rsidR="000A52D2">
        <w:t>fair</w:t>
      </w:r>
      <w:r w:rsidR="000F1225">
        <w:t>,”</w:t>
      </w:r>
      <w:r w:rsidR="000A52D2">
        <w:t xml:space="preserve"> n =</w:t>
      </w:r>
      <w:r w:rsidR="0042571D">
        <w:t xml:space="preserve"> 5</w:t>
      </w:r>
      <w:r w:rsidR="00AE3FC3">
        <w:t>;</w:t>
      </w:r>
      <w:r w:rsidR="0042571D">
        <w:t xml:space="preserve"> </w:t>
      </w:r>
      <w:r w:rsidR="000F1225">
        <w:t>“</w:t>
      </w:r>
      <w:r w:rsidR="0042571D">
        <w:t>good</w:t>
      </w:r>
      <w:r w:rsidR="000F1225">
        <w:t>,”</w:t>
      </w:r>
      <w:r w:rsidR="0042571D">
        <w:t xml:space="preserve"> n = 14), glove use</w:t>
      </w:r>
      <w:r w:rsidR="009552B0">
        <w:t xml:space="preserve"> at milking</w:t>
      </w:r>
      <w:r w:rsidR="0082479B">
        <w:t xml:space="preserve"> (</w:t>
      </w:r>
      <w:r w:rsidR="00797FB4">
        <w:t>always</w:t>
      </w:r>
      <w:r w:rsidR="0082479B">
        <w:t xml:space="preserve"> = 9</w:t>
      </w:r>
      <w:r w:rsidR="00A305CE">
        <w:t>;</w:t>
      </w:r>
      <w:r w:rsidR="0082479B">
        <w:t xml:space="preserve"> n</w:t>
      </w:r>
      <w:r w:rsidR="00797FB4">
        <w:t>o/inconsistently</w:t>
      </w:r>
      <w:r w:rsidR="0082479B">
        <w:t xml:space="preserve"> = 9)</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(always</w:t>
      </w:r>
      <w:r w:rsidR="00EA01E8">
        <w:t xml:space="preserve"> kept record</w:t>
      </w:r>
      <w:r w:rsidR="00284AE4">
        <w:t>s of mastitis event</w:t>
      </w:r>
      <w:r w:rsidR="00B16A4F">
        <w:t xml:space="preserve"> = 7</w:t>
      </w:r>
      <w:r w:rsidR="00A305CE">
        <w:t xml:space="preserve">; </w:t>
      </w:r>
      <w:r w:rsidR="00B16A4F">
        <w:t>never</w:t>
      </w:r>
      <w:r w:rsidR="00EA01E8">
        <w:t xml:space="preserve"> kept record</w:t>
      </w:r>
      <w:r w:rsidR="00B16A4F">
        <w:t xml:space="preserve"> =</w:t>
      </w:r>
      <w:r w:rsidR="00EA01E8">
        <w:t xml:space="preserve"> 6</w:t>
      </w:r>
      <w:r w:rsidR="00A305CE">
        <w:t>;</w:t>
      </w:r>
      <w:r w:rsidR="00EA01E8">
        <w:t xml:space="preserve"> sometimes</w:t>
      </w:r>
      <w:r w:rsidR="00ED72B7">
        <w:t>/</w:t>
      </w:r>
      <w:r w:rsidR="00EA01E8">
        <w:t>kept records temporarily = 6) were</w:t>
      </w:r>
      <w:r w:rsidR="00B14D69">
        <w:t xml:space="preserve"> offered to a multivariable model for </w:t>
      </w:r>
      <w:proofErr w:type="spellStart"/>
      <w:r w:rsidR="003E1DD5">
        <w:t>newSC</w:t>
      </w:r>
      <w:r w:rsidR="0038544D">
        <w:t>S</w:t>
      </w:r>
      <w:proofErr w:type="spellEnd"/>
      <w:r w:rsidR="00B14D69">
        <w:t>.</w:t>
      </w:r>
      <w:r w:rsidR="003E1DD5">
        <w:t xml:space="preserve"> </w:t>
      </w:r>
      <w:r w:rsidR="00512350">
        <w:t xml:space="preserve">The model with the lowest AIC value </w:t>
      </w:r>
      <w:r w:rsidR="00F4278C">
        <w:t>(</w:t>
      </w:r>
      <w:commentRangeEnd w:id="234"/>
      <w:r w:rsidR="00911141">
        <w:rPr>
          <w:rStyle w:val="CommentReference"/>
          <w:rFonts w:asciiTheme="minorHAnsi" w:eastAsiaTheme="minorEastAsia" w:hAnsiTheme="minorHAnsi" w:cstheme="minorBidi"/>
        </w:rPr>
        <w:commentReference w:id="234"/>
      </w:r>
      <w:r w:rsidR="00F4278C" w:rsidRPr="00D91689">
        <w:t>91.36</w:t>
      </w:r>
      <w:r w:rsidR="00F4278C">
        <w:t xml:space="preserve">) </w:t>
      </w:r>
      <w:r w:rsidR="00EF1639">
        <w:t xml:space="preserve">was an improvement on the reduced model </w:t>
      </w:r>
      <w:r w:rsidR="00E97D78">
        <w:t xml:space="preserve">with only facility type </w:t>
      </w:r>
      <w:r w:rsidR="00EF1639">
        <w:t xml:space="preserve">(ANOVA, </w:t>
      </w:r>
      <w:r w:rsidR="00D12CF1" w:rsidRPr="00D12CF1">
        <w:rPr>
          <w:i/>
          <w:iCs/>
        </w:rPr>
        <w:t>P</w:t>
      </w:r>
      <w:r w:rsidR="00EF1639">
        <w:t xml:space="preserve"> </w:t>
      </w:r>
      <w:r w:rsidR="007748EB">
        <w:t>=</w:t>
      </w:r>
      <w:r w:rsidR="006D3F63">
        <w:t xml:space="preserve"> </w:t>
      </w:r>
      <w:r w:rsidR="001E03BB">
        <w:t>0.01</w:t>
      </w:r>
      <w:r w:rsidR="00EF1639">
        <w:t xml:space="preserve">), and </w:t>
      </w:r>
      <w:r w:rsidR="00512350">
        <w:t xml:space="preserve">included </w:t>
      </w:r>
      <w:r w:rsidR="007E66F7">
        <w:t>bedding conditioner use, air quality, glove use, and mastitis record keeping practices</w:t>
      </w:r>
      <w:r w:rsidR="00F4278C">
        <w:t>.</w:t>
      </w:r>
      <w:r w:rsidR="00D91689">
        <w:t xml:space="preserve"> </w:t>
      </w:r>
      <w:r w:rsidR="00EF1639">
        <w:t>However, this model</w:t>
      </w:r>
      <w:r w:rsidR="00873859">
        <w:t xml:space="preserve"> was only a marginal improvement on </w:t>
      </w:r>
      <w:r w:rsidR="00873859">
        <w:lastRenderedPageBreak/>
        <w:t>the full model (</w:t>
      </w:r>
      <w:r w:rsidR="00EC71B1">
        <w:t xml:space="preserve">AIC = </w:t>
      </w:r>
      <w:r w:rsidR="00EC71B1" w:rsidRPr="00EC71B1">
        <w:t>91.76</w:t>
      </w:r>
      <w:r w:rsidR="00EC71B1">
        <w:t xml:space="preserve">). </w:t>
      </w:r>
      <w:r w:rsidR="00D7206D">
        <w:t>Bedding conditioner use</w:t>
      </w:r>
      <w:r w:rsidR="00D76CA2">
        <w:t xml:space="preserve"> and air quality were significant</w:t>
      </w:r>
      <w:r w:rsidR="00EC71B1">
        <w:t xml:space="preserve"> predictors</w:t>
      </w:r>
      <w:r w:rsidR="00D76CA2">
        <w:t xml:space="preserve"> </w:t>
      </w:r>
      <w:r w:rsidR="00110A27">
        <w:t xml:space="preserve">of </w:t>
      </w:r>
      <w:proofErr w:type="spellStart"/>
      <w:r w:rsidR="00110A27">
        <w:t>newSCS</w:t>
      </w:r>
      <w:proofErr w:type="spellEnd"/>
      <w:r w:rsidR="00110A27">
        <w:t xml:space="preserve"> </w:t>
      </w:r>
      <w:r w:rsidR="00D76CA2">
        <w:t>in th</w:t>
      </w:r>
      <w:r w:rsidR="009C7A86">
        <w:t>is</w:t>
      </w:r>
      <w:r w:rsidR="00D76CA2">
        <w:t xml:space="preserve"> best </w:t>
      </w:r>
      <w:r w:rsidR="009C7A86">
        <w:t>model</w:t>
      </w:r>
      <w:r w:rsidR="001669CB">
        <w:t xml:space="preserve"> (</w:t>
      </w:r>
      <w:r w:rsidR="009C7A86">
        <w:t>overall</w:t>
      </w:r>
      <w:r w:rsidR="001669CB">
        <w:t xml:space="preserve"> </w:t>
      </w:r>
      <w:r w:rsidR="00D12CF1">
        <w:rPr>
          <w:i/>
          <w:iCs/>
        </w:rPr>
        <w:t>P</w:t>
      </w:r>
      <w:r w:rsidR="00722D0E">
        <w:rPr>
          <w:i/>
          <w:iCs/>
        </w:rPr>
        <w:t xml:space="preserve"> </w:t>
      </w:r>
      <w:r w:rsidR="006A64A6">
        <w:rPr>
          <w:i/>
          <w:iCs/>
        </w:rPr>
        <w:t>=</w:t>
      </w:r>
      <w:r w:rsidR="001669CB">
        <w:rPr>
          <w:i/>
          <w:iCs/>
        </w:rPr>
        <w:t xml:space="preserve"> </w:t>
      </w:r>
      <w:r w:rsidR="006A64A6" w:rsidRPr="002E3E7A">
        <w:t>0.014</w:t>
      </w:r>
      <w:r w:rsidR="001669CB">
        <w:t>)</w:t>
      </w:r>
      <w:r w:rsidR="008C63A1">
        <w:t>.</w:t>
      </w:r>
    </w:p>
    <w:p w14:paraId="02639534" w14:textId="32FB04D3" w:rsidR="0076306B" w:rsidRDefault="00A305CE" w:rsidP="00A305CE">
      <w:pPr>
        <w:pStyle w:val="ListParagraph"/>
        <w:spacing w:line="480" w:lineRule="auto"/>
        <w:ind w:left="0" w:firstLine="720"/>
      </w:pPr>
      <w:r>
        <w:t xml:space="preserve"> </w:t>
      </w:r>
      <w:r w:rsidR="0039673F">
        <w:t>Feeding additional supplemental selenium</w:t>
      </w:r>
      <w:r w:rsidR="008138F8">
        <w:t xml:space="preserve"> (y = 11; n = 7)</w:t>
      </w:r>
      <w:r w:rsidR="0039673F">
        <w:t xml:space="preserve">, use of </w:t>
      </w:r>
      <w:commentRangeStart w:id="235"/>
      <w:r w:rsidR="0039673F">
        <w:t>bedding conditioner</w:t>
      </w:r>
      <w:r w:rsidR="00797FB4">
        <w:t xml:space="preserve"> </w:t>
      </w:r>
      <w:commentRangeEnd w:id="235"/>
      <w:r w:rsidR="000F63D9">
        <w:rPr>
          <w:rStyle w:val="CommentReference"/>
          <w:rFonts w:asciiTheme="minorHAnsi" w:eastAsiaTheme="minorEastAsia" w:hAnsiTheme="minorHAnsi" w:cstheme="minorBidi"/>
        </w:rPr>
        <w:commentReference w:id="235"/>
      </w:r>
      <w:r w:rsidR="00797FB4">
        <w:t>(y = 5; n = 14)</w:t>
      </w:r>
      <w:r w:rsidR="0039673F">
        <w:t xml:space="preserve">, </w:t>
      </w:r>
      <w:r w:rsidR="00BA14BD">
        <w:t>udder hair clipping</w:t>
      </w:r>
      <w:r w:rsidR="00A74C74">
        <w:t xml:space="preserve"> (y = 5; n = 14)</w:t>
      </w:r>
      <w:r w:rsidR="00BA14BD">
        <w:t>, and proportion of dirty udders</w:t>
      </w:r>
      <w:r w:rsidR="00A74C74">
        <w:t xml:space="preserve"> (n = </w:t>
      </w:r>
      <w:r w:rsidR="002E43E3">
        <w:t>19</w:t>
      </w:r>
      <w:r w:rsidR="00A74C74">
        <w:t>)</w:t>
      </w:r>
      <w:r w:rsidR="00BA14BD">
        <w:t xml:space="preserve"> </w:t>
      </w:r>
      <w:r w:rsidR="0039673F">
        <w:t xml:space="preserve">were offered to a multivariable model for </w:t>
      </w:r>
      <w:proofErr w:type="spellStart"/>
      <w:r w:rsidR="00BA14BD">
        <w:t>chron</w:t>
      </w:r>
      <w:r w:rsidR="0039673F">
        <w:t>SC</w:t>
      </w:r>
      <w:r w:rsidR="00722D0E">
        <w:t>S</w:t>
      </w:r>
      <w:proofErr w:type="spellEnd"/>
      <w:r w:rsidR="0039673F">
        <w:t xml:space="preserve">. The </w:t>
      </w:r>
      <w:r w:rsidR="005345F8">
        <w:t>full model was the best</w:t>
      </w:r>
      <w:r w:rsidR="00FF7061">
        <w:t xml:space="preserve"> (overall </w:t>
      </w:r>
      <w:r w:rsidR="000E70C8" w:rsidRPr="000E70C8">
        <w:rPr>
          <w:i/>
          <w:iCs/>
        </w:rPr>
        <w:t>P</w:t>
      </w:r>
      <w:r w:rsidR="000861B6">
        <w:t xml:space="preserve"> </w:t>
      </w:r>
      <w:r w:rsidR="00D97A7A">
        <w:t>=</w:t>
      </w:r>
      <w:r w:rsidR="00FF7061">
        <w:t xml:space="preserve"> </w:t>
      </w:r>
      <w:r w:rsidR="000861B6">
        <w:t>0.0</w:t>
      </w:r>
      <w:r w:rsidR="00D97A7A">
        <w:t>4</w:t>
      </w:r>
      <w:r w:rsidR="000861B6">
        <w:t xml:space="preserve">), </w:t>
      </w:r>
      <w:r w:rsidR="005345F8">
        <w:t xml:space="preserve">and was an improvement on the reduced model (ANOVA, </w:t>
      </w:r>
      <w:r w:rsidR="000E70C8" w:rsidRPr="000E70C8">
        <w:rPr>
          <w:i/>
          <w:iCs/>
        </w:rPr>
        <w:t>P</w:t>
      </w:r>
      <w:r w:rsidR="005345F8">
        <w:t xml:space="preserve"> </w:t>
      </w:r>
      <w:r w:rsidR="000263B5">
        <w:t>=</w:t>
      </w:r>
      <w:r w:rsidR="00621437">
        <w:t xml:space="preserve"> </w:t>
      </w:r>
      <w:r w:rsidR="005345F8">
        <w:t>0.02)</w:t>
      </w:r>
      <w:r w:rsidR="00BA14BD">
        <w:t xml:space="preserve">, </w:t>
      </w:r>
      <w:r w:rsidR="005A0C76">
        <w:t xml:space="preserve">but the only </w:t>
      </w:r>
      <w:r w:rsidR="0039673F">
        <w:t>predictor</w:t>
      </w:r>
      <w:r w:rsidR="005A0C76">
        <w:t xml:space="preserve"> </w:t>
      </w:r>
      <w:r w:rsidR="0039673F">
        <w:t xml:space="preserve">found to be </w:t>
      </w:r>
      <w:r w:rsidR="00CF1C50">
        <w:t xml:space="preserve">significant </w:t>
      </w:r>
      <w:r w:rsidR="005A0C76">
        <w:t xml:space="preserve">was the proportion of dirty udders </w:t>
      </w:r>
      <w:r w:rsidR="00DD0D73">
        <w:t>(</w:t>
      </w:r>
      <w:r w:rsidR="00722D0E">
        <w:rPr>
          <w:i/>
          <w:iCs/>
        </w:rPr>
        <w:t>P</w:t>
      </w:r>
      <w:r w:rsidR="00DD0D73">
        <w:t xml:space="preserve"> = 0.018).</w:t>
      </w:r>
      <w:r w:rsidR="00974817">
        <w:t xml:space="preserve"> </w:t>
      </w:r>
    </w:p>
    <w:p w14:paraId="44E9D069" w14:textId="1A6D5C67" w:rsidR="002E43E3" w:rsidRDefault="00F83D38" w:rsidP="00A305CE">
      <w:pPr>
        <w:pStyle w:val="ListParagraph"/>
        <w:spacing w:line="480" w:lineRule="auto"/>
        <w:ind w:left="0" w:firstLine="720"/>
      </w:pPr>
      <w:r>
        <w:t xml:space="preserve">For modelling </w:t>
      </w:r>
      <w:proofErr w:type="spellStart"/>
      <w:r>
        <w:t>elevSC</w:t>
      </w:r>
      <w:r w:rsidR="00722D0E">
        <w:t>S</w:t>
      </w:r>
      <w:proofErr w:type="spellEnd"/>
      <w:r>
        <w:t>, bedding conditioner use</w:t>
      </w:r>
      <w:r w:rsidR="00201EDE">
        <w:t xml:space="preserve"> (y = 5; n = 14)</w:t>
      </w:r>
      <w:r>
        <w:t xml:space="preserve"> and mean hygiene </w:t>
      </w:r>
      <w:r w:rsidR="0088716D">
        <w:t xml:space="preserve">(n = </w:t>
      </w:r>
      <w:r w:rsidR="002E43E3">
        <w:t>19</w:t>
      </w:r>
      <w:r w:rsidR="0088716D">
        <w:t xml:space="preserve">) </w:t>
      </w:r>
      <w:r>
        <w:t xml:space="preserve">were </w:t>
      </w:r>
      <w:r w:rsidR="00B45D7C">
        <w:t>offered.</w:t>
      </w:r>
      <w:r w:rsidR="00540B9D">
        <w:t xml:space="preserve"> No models were produced that were statistically significant overall</w:t>
      </w:r>
      <w:r w:rsidR="006B1D2B">
        <w:t xml:space="preserve">, </w:t>
      </w:r>
      <w:r w:rsidR="004E25DD">
        <w:t>and none had any</w:t>
      </w:r>
      <w:r w:rsidR="00540B9D" w:rsidRPr="00AA0F56">
        <w:t xml:space="preserve"> significant predictors</w:t>
      </w:r>
      <w:r w:rsidR="007D145C">
        <w:t xml:space="preserve"> (</w:t>
      </w:r>
      <w:r w:rsidR="000E70C8" w:rsidRPr="000E70C8">
        <w:rPr>
          <w:i/>
          <w:iCs/>
        </w:rPr>
        <w:t>P</w:t>
      </w:r>
      <w:r w:rsidR="007D145C">
        <w:t xml:space="preserve"> &gt;0.05)</w:t>
      </w:r>
      <w:r w:rsidR="00540B9D">
        <w:t>.</w:t>
      </w:r>
      <w:r w:rsidR="00B4296D">
        <w:t xml:space="preserve"> </w:t>
      </w:r>
    </w:p>
    <w:p w14:paraId="1BA8F953" w14:textId="2AE246B6" w:rsidR="0039673F" w:rsidRDefault="002321EF" w:rsidP="0038544D">
      <w:pPr>
        <w:pStyle w:val="ListParagraph"/>
        <w:spacing w:line="480" w:lineRule="auto"/>
        <w:ind w:left="0" w:firstLine="720"/>
      </w:pPr>
      <w:r>
        <w:t>Feeding additional supplemental selenium</w:t>
      </w:r>
      <w:r w:rsidR="00201EDE">
        <w:t xml:space="preserve"> (y = 11; n = 8)</w:t>
      </w:r>
      <w:r>
        <w:t>, use of bedding conditioner</w:t>
      </w:r>
      <w:r w:rsidR="00201EDE">
        <w:t xml:space="preserve"> (y = 5; n = 15)</w:t>
      </w:r>
      <w:r>
        <w:t>, use of organic approved intramammary product at dry-off</w:t>
      </w:r>
      <w:r w:rsidR="002E43E3">
        <w:t xml:space="preserve"> (y = 5; n = 1</w:t>
      </w:r>
      <w:r w:rsidR="00201EDE">
        <w:t>5</w:t>
      </w:r>
      <w:r w:rsidR="002E43E3">
        <w:t>)</w:t>
      </w:r>
      <w:r>
        <w:t>,</w:t>
      </w:r>
      <w:r w:rsidR="0046034D">
        <w:t xml:space="preserve"> use of injectable selenium and </w:t>
      </w:r>
      <w:r w:rsidR="00950CCF">
        <w:t>v</w:t>
      </w:r>
      <w:r w:rsidR="0046034D">
        <w:t>itamin E product</w:t>
      </w:r>
      <w:r w:rsidR="002E43E3">
        <w:t xml:space="preserve"> (</w:t>
      </w:r>
      <w:r w:rsidR="004E5CBF">
        <w:t>n</w:t>
      </w:r>
      <w:r w:rsidR="00797FB4">
        <w:t>ever</w:t>
      </w:r>
      <w:r w:rsidR="004E5CBF">
        <w:t xml:space="preserve"> = 11; </w:t>
      </w:r>
      <w:r w:rsidR="00797FB4">
        <w:t>regularly</w:t>
      </w:r>
      <w:r w:rsidR="004E5CBF">
        <w:t>/occasionally = 9)</w:t>
      </w:r>
      <w:r w:rsidR="0046034D">
        <w:t>, and mean hygiene</w:t>
      </w:r>
      <w:r w:rsidR="004E5CBF">
        <w:t xml:space="preserve"> (n = 20)</w:t>
      </w:r>
      <w:r w:rsidR="0046034D">
        <w:t xml:space="preserve"> were offered to a multivariable model for</w:t>
      </w:r>
      <w:r w:rsidR="008C48E3">
        <w:t xml:space="preserve"> herd</w:t>
      </w:r>
      <w:r w:rsidR="0046034D">
        <w:t xml:space="preserve"> </w:t>
      </w:r>
      <w:r w:rsidR="00774A85">
        <w:t>av</w:t>
      </w:r>
      <w:r w:rsidR="004E5CBF">
        <w:t xml:space="preserve">erage </w:t>
      </w:r>
      <w:r w:rsidR="00124546">
        <w:t>SCS</w:t>
      </w:r>
      <w:r w:rsidR="00774A85">
        <w:t>.</w:t>
      </w:r>
      <w:r w:rsidR="006F20CC">
        <w:t xml:space="preserve"> The best model for avg. </w:t>
      </w:r>
      <w:r w:rsidR="00124546">
        <w:t>SCS</w:t>
      </w:r>
      <w:r w:rsidR="006F20CC">
        <w:t xml:space="preserve"> included </w:t>
      </w:r>
      <w:r w:rsidR="00E4017D">
        <w:t>use of bedding conditioner, dry product, injectable selenium, and mean hygiene score</w:t>
      </w:r>
      <w:r w:rsidR="00EC6E74">
        <w:t xml:space="preserve">, with </w:t>
      </w:r>
      <w:r w:rsidR="00CF1C50">
        <w:t xml:space="preserve">all predictors except </w:t>
      </w:r>
      <w:r w:rsidR="00CA4660">
        <w:t>use of dry product found to be significant.</w:t>
      </w:r>
      <w:r w:rsidR="004E5CBF">
        <w:t xml:space="preserve"> Overall, this model was significant (</w:t>
      </w:r>
      <w:r w:rsidR="000E70C8" w:rsidRPr="000E70C8">
        <w:rPr>
          <w:i/>
          <w:iCs/>
        </w:rPr>
        <w:t>P</w:t>
      </w:r>
      <w:r w:rsidR="00F534A5">
        <w:t xml:space="preserve"> =</w:t>
      </w:r>
      <w:r w:rsidR="006E3ABD">
        <w:t xml:space="preserve"> </w:t>
      </w:r>
      <w:r w:rsidR="004E5CBF">
        <w:t>0.01), and shown to be better than the reduced model (</w:t>
      </w:r>
      <w:r w:rsidR="006E3ABD">
        <w:t xml:space="preserve">ANOVA, </w:t>
      </w:r>
      <w:r w:rsidR="0069232B">
        <w:rPr>
          <w:i/>
          <w:iCs/>
        </w:rPr>
        <w:t xml:space="preserve">P </w:t>
      </w:r>
      <w:r w:rsidR="002C2381">
        <w:t>=</w:t>
      </w:r>
      <w:r w:rsidR="006E3ABD">
        <w:t xml:space="preserve"> </w:t>
      </w:r>
      <w:r w:rsidR="004E5CBF">
        <w:t>0.0</w:t>
      </w:r>
      <w:r w:rsidR="002C2381">
        <w:t>03</w:t>
      </w:r>
      <w:r w:rsidR="004E5CBF">
        <w:t>).</w:t>
      </w:r>
    </w:p>
    <w:p w14:paraId="4FA719DA" w14:textId="5721B5D3" w:rsidR="00201EDE" w:rsidRDefault="00201EDE" w:rsidP="00201EDE">
      <w:pPr>
        <w:pStyle w:val="ListParagraph"/>
        <w:spacing w:line="480" w:lineRule="auto"/>
        <w:ind w:left="0" w:firstLine="720"/>
      </w:pPr>
      <w:r>
        <w:t>For modelling STD 150-day milk, use of injectable selenium and vitamin E product (n</w:t>
      </w:r>
      <w:r w:rsidR="00797FB4">
        <w:t>ever</w:t>
      </w:r>
      <w:r>
        <w:t xml:space="preserve"> = 11; regularly/occasionally = 7), whether producers cultured high SCC cows (always/sometimes = 8; never = 10), and herd size category (30-55 cows, n = 5; 56-69 cows, n = 5; 70-100 cows, n = 8) were offered. No models </w:t>
      </w:r>
      <w:r w:rsidR="000233B5">
        <w:t xml:space="preserve">were </w:t>
      </w:r>
      <w:r>
        <w:t>statistically significant overall, and none had any</w:t>
      </w:r>
      <w:r w:rsidRPr="00AA0F56">
        <w:t xml:space="preserve"> significant predictors</w:t>
      </w:r>
      <w:r w:rsidR="00FD0C4B">
        <w:t xml:space="preserve"> (</w:t>
      </w:r>
      <w:r w:rsidR="000E70C8" w:rsidRPr="000E70C8">
        <w:rPr>
          <w:i/>
          <w:iCs/>
        </w:rPr>
        <w:t>P</w:t>
      </w:r>
      <w:r w:rsidR="00FD0C4B">
        <w:t xml:space="preserve"> &gt;0.05)</w:t>
      </w:r>
      <w:r>
        <w:t>.</w:t>
      </w:r>
    </w:p>
    <w:p w14:paraId="25511347" w14:textId="593F6720" w:rsidR="00B14D69" w:rsidRDefault="00222F94" w:rsidP="006E592D">
      <w:pPr>
        <w:pStyle w:val="ListParagraph"/>
        <w:spacing w:line="480" w:lineRule="auto"/>
        <w:ind w:left="0" w:firstLine="720"/>
      </w:pPr>
      <w:r>
        <w:lastRenderedPageBreak/>
        <w:t xml:space="preserve">The only predictor offered to the model for proportion of dirty udders was air quality assessed by researcher (“fair,” = 5; “good,” </w:t>
      </w:r>
      <w:r w:rsidR="006543DB">
        <w:t>=</w:t>
      </w:r>
      <w:r>
        <w:t xml:space="preserve">16). The model was not significant, and was </w:t>
      </w:r>
      <w:r w:rsidR="00096355">
        <w:t>no better</w:t>
      </w:r>
      <w:r>
        <w:t xml:space="preserve"> than the reduced model only containing facility type</w:t>
      </w:r>
      <w:r w:rsidR="004206D6">
        <w:t xml:space="preserve"> (</w:t>
      </w:r>
      <w:r w:rsidR="000E70C8" w:rsidRPr="000E70C8">
        <w:rPr>
          <w:i/>
          <w:iCs/>
        </w:rPr>
        <w:t>P</w:t>
      </w:r>
      <w:r w:rsidR="004206D6">
        <w:t xml:space="preserve"> &gt;0.05)</w:t>
      </w:r>
      <w:r>
        <w:t xml:space="preserve">. </w:t>
      </w:r>
    </w:p>
    <w:p w14:paraId="1B3AEFC0" w14:textId="6DC0F9FE" w:rsidR="00417BD4" w:rsidRPr="007216E1" w:rsidRDefault="00C26355" w:rsidP="006543DB">
      <w:pPr>
        <w:pStyle w:val="ListParagraph"/>
        <w:spacing w:line="480" w:lineRule="auto"/>
        <w:ind w:left="0" w:firstLine="720"/>
      </w:pPr>
      <w:r>
        <w:t xml:space="preserve">For modelling average hygiene score, </w:t>
      </w:r>
      <w:r w:rsidR="005B408F">
        <w:t>the predictors meeting the threshold to be offered to the model were</w:t>
      </w:r>
      <w:r w:rsidR="00BF41D2">
        <w:t xml:space="preserve"> whether </w:t>
      </w:r>
      <w:r>
        <w:t>the producer ever cultured</w:t>
      </w:r>
      <w:r w:rsidR="00813074">
        <w:t xml:space="preserve"> </w:t>
      </w:r>
      <w:r w:rsidR="0021453E">
        <w:t>quarter milk</w:t>
      </w:r>
      <w:r>
        <w:t xml:space="preserve"> samples (never = 7; sometimes/regularly = 14) and whether the producer generally followed recommended practices for mastitis control (y = 8; n = 13). No models were statistically significant overall, and </w:t>
      </w:r>
      <w:r w:rsidR="00BF41D2">
        <w:t xml:space="preserve">neither predictor was </w:t>
      </w:r>
      <w:r w:rsidRPr="00AA0F56">
        <w:t xml:space="preserve">significant </w:t>
      </w:r>
      <w:r w:rsidR="009A3553">
        <w:t>(</w:t>
      </w:r>
      <w:r w:rsidR="000E70C8" w:rsidRPr="000E70C8">
        <w:rPr>
          <w:i/>
          <w:iCs/>
        </w:rPr>
        <w:t>P</w:t>
      </w:r>
      <w:r w:rsidR="009A3553">
        <w:t xml:space="preserve"> &gt;0.05)</w:t>
      </w:r>
      <w:r>
        <w:t>.</w:t>
      </w:r>
    </w:p>
    <w:p w14:paraId="49B4E7C4" w14:textId="36B737B8" w:rsidR="008A5E20" w:rsidRPr="00E26D7C" w:rsidRDefault="009910FE">
      <w:pPr>
        <w:spacing w:line="480" w:lineRule="auto"/>
        <w:rPr>
          <w:b/>
          <w:bCs/>
          <w:rPrChange w:id="236" w:author="Sandra Godden" w:date="2023-10-13T09:56:00Z">
            <w:rPr/>
          </w:rPrChange>
        </w:rPr>
        <w:pPrChange w:id="237" w:author="Sandra Godden" w:date="2023-10-13T09:56:00Z">
          <w:pPr>
            <w:pStyle w:val="ListParagraph"/>
            <w:numPr>
              <w:numId w:val="9"/>
            </w:numPr>
            <w:spacing w:line="480" w:lineRule="auto"/>
            <w:ind w:left="360" w:hanging="360"/>
          </w:pPr>
        </w:pPrChange>
      </w:pPr>
      <w:commentRangeStart w:id="238"/>
      <w:r w:rsidRPr="00E26D7C">
        <w:rPr>
          <w:b/>
          <w:bCs/>
          <w:rPrChange w:id="239" w:author="Sandra Godden" w:date="2023-10-13T09:56:00Z">
            <w:rPr/>
          </w:rPrChange>
        </w:rPr>
        <w:t>Results of univariate analyses for udder health</w:t>
      </w:r>
      <w:r w:rsidR="006079F8" w:rsidRPr="00E26D7C">
        <w:rPr>
          <w:b/>
          <w:bCs/>
          <w:rPrChange w:id="240" w:author="Sandra Godden" w:date="2023-10-13T09:56:00Z">
            <w:rPr/>
          </w:rPrChange>
        </w:rPr>
        <w:t xml:space="preserve">, </w:t>
      </w:r>
      <w:proofErr w:type="gramStart"/>
      <w:r w:rsidR="006079F8" w:rsidRPr="00E26D7C">
        <w:rPr>
          <w:b/>
          <w:bCs/>
          <w:rPrChange w:id="241" w:author="Sandra Godden" w:date="2023-10-13T09:56:00Z">
            <w:rPr/>
          </w:rPrChange>
        </w:rPr>
        <w:t>production</w:t>
      </w:r>
      <w:proofErr w:type="gramEnd"/>
      <w:r w:rsidRPr="00E26D7C">
        <w:rPr>
          <w:b/>
          <w:bCs/>
          <w:rPrChange w:id="242" w:author="Sandra Godden" w:date="2023-10-13T09:56:00Z">
            <w:rPr/>
          </w:rPrChange>
        </w:rPr>
        <w:t xml:space="preserve"> and hygiene outcomes</w:t>
      </w:r>
      <w:commentRangeEnd w:id="238"/>
      <w:r w:rsidR="00E26D7C">
        <w:rPr>
          <w:rStyle w:val="CommentReference"/>
          <w:rFonts w:eastAsiaTheme="minorEastAsia"/>
        </w:rPr>
        <w:commentReference w:id="238"/>
      </w:r>
    </w:p>
    <w:p w14:paraId="190C8447" w14:textId="1FE8AD6B" w:rsidR="008A528E" w:rsidRPr="00604EDE"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analysis identifying factors unconditionally associated with udder health and hygiene outcomes 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3.</w:t>
      </w:r>
      <w:r w:rsidRPr="00604EDE">
        <w:rPr>
          <w:rFonts w:ascii="Times New Roman" w:hAnsi="Times New Roman" w:cs="Times New Roman"/>
          <w:sz w:val="24"/>
          <w:szCs w:val="24"/>
        </w:rPr>
        <w:t xml:space="preserve"> </w:t>
      </w:r>
      <w:r w:rsidR="008A5E20" w:rsidRPr="00604EDE">
        <w:rPr>
          <w:rFonts w:ascii="Times New Roman" w:hAnsi="Times New Roman" w:cs="Times New Roman"/>
          <w:sz w:val="24"/>
          <w:szCs w:val="24"/>
        </w:rPr>
        <w:t>The depth of bedding in stalls for freestall and tiestall herds was unconditionally associated with multiple udder health outcomes</w:t>
      </w:r>
      <w:r w:rsidR="00480F5B" w:rsidRPr="00604EDE">
        <w:rPr>
          <w:rFonts w:ascii="Times New Roman" w:hAnsi="Times New Roman" w:cs="Times New Roman"/>
          <w:sz w:val="24"/>
          <w:szCs w:val="24"/>
        </w:rPr>
        <w:t xml:space="preserve">. </w:t>
      </w:r>
      <w:r w:rsidR="00773AAB">
        <w:rPr>
          <w:rFonts w:ascii="Times New Roman" w:hAnsi="Times New Roman" w:cs="Times New Roman"/>
          <w:sz w:val="24"/>
          <w:szCs w:val="24"/>
        </w:rPr>
        <w:t>For freestall and tiesta</w:t>
      </w:r>
      <w:r w:rsidR="004103A3">
        <w:rPr>
          <w:rFonts w:ascii="Times New Roman" w:hAnsi="Times New Roman" w:cs="Times New Roman"/>
          <w:sz w:val="24"/>
          <w:szCs w:val="24"/>
        </w:rPr>
        <w:t>l</w:t>
      </w:r>
      <w:r w:rsidR="00773AAB">
        <w:rPr>
          <w:rFonts w:ascii="Times New Roman" w:hAnsi="Times New Roman" w:cs="Times New Roman"/>
          <w:sz w:val="24"/>
          <w:szCs w:val="24"/>
        </w:rPr>
        <w:t>l herds, a</w:t>
      </w:r>
      <w:r w:rsidR="008A5E20" w:rsidRPr="00604EDE">
        <w:rPr>
          <w:rFonts w:ascii="Times New Roman" w:hAnsi="Times New Roman" w:cs="Times New Roman"/>
          <w:sz w:val="24"/>
          <w:szCs w:val="24"/>
        </w:rPr>
        <w:t xml:space="preserve">s the depth of bedding in stalls increased, udder health measures improved (lower </w:t>
      </w:r>
      <w:r w:rsidR="00CB706A">
        <w:rPr>
          <w:rFonts w:ascii="Times New Roman" w:hAnsi="Times New Roman" w:cs="Times New Roman"/>
          <w:sz w:val="24"/>
          <w:szCs w:val="24"/>
        </w:rPr>
        <w:t>SCS</w:t>
      </w:r>
      <w:r w:rsidR="008A5E20" w:rsidRPr="00604EDE">
        <w:rPr>
          <w:rFonts w:ascii="Times New Roman" w:hAnsi="Times New Roman" w:cs="Times New Roman"/>
          <w:sz w:val="24"/>
          <w:szCs w:val="24"/>
        </w:rPr>
        <w:t xml:space="preserve">, BTSCC,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008A5E20" w:rsidRPr="00604EDE">
        <w:rPr>
          <w:rFonts w:ascii="Times New Roman" w:hAnsi="Times New Roman" w:cs="Times New Roman"/>
          <w:sz w:val="24"/>
          <w:szCs w:val="24"/>
        </w:rPr>
        <w:t>). Similarly, herds where cows were on deep bedding</w:t>
      </w:r>
      <w:r w:rsidR="00D11FF2">
        <w:rPr>
          <w:rFonts w:ascii="Times New Roman" w:hAnsi="Times New Roman" w:cs="Times New Roman"/>
          <w:sz w:val="24"/>
          <w:szCs w:val="24"/>
        </w:rPr>
        <w:t xml:space="preserve"> (deep</w:t>
      </w:r>
      <w:r w:rsidR="005732E1">
        <w:rPr>
          <w:rFonts w:ascii="Times New Roman" w:hAnsi="Times New Roman" w:cs="Times New Roman"/>
          <w:sz w:val="24"/>
          <w:szCs w:val="24"/>
        </w:rPr>
        <w:t>-bedded freestalls and bedded packs)</w:t>
      </w:r>
      <w:r w:rsidR="008A5E20" w:rsidRPr="00604EDE">
        <w:rPr>
          <w:rFonts w:ascii="Times New Roman" w:hAnsi="Times New Roman" w:cs="Times New Roman"/>
          <w:sz w:val="24"/>
          <w:szCs w:val="24"/>
        </w:rPr>
        <w:t xml:space="preserve"> </w:t>
      </w:r>
      <w:r w:rsidR="00E861BF">
        <w:rPr>
          <w:rFonts w:ascii="Times New Roman" w:hAnsi="Times New Roman" w:cs="Times New Roman"/>
          <w:sz w:val="24"/>
          <w:szCs w:val="24"/>
        </w:rPr>
        <w:t xml:space="preserve">tended to </w:t>
      </w:r>
      <w:r w:rsidR="008A5E20" w:rsidRPr="00604EDE">
        <w:rPr>
          <w:rFonts w:ascii="Times New Roman" w:hAnsi="Times New Roman" w:cs="Times New Roman"/>
          <w:sz w:val="24"/>
          <w:szCs w:val="24"/>
        </w:rPr>
        <w:t>ha</w:t>
      </w:r>
      <w:r w:rsidR="00E861BF">
        <w:rPr>
          <w:rFonts w:ascii="Times New Roman" w:hAnsi="Times New Roman" w:cs="Times New Roman"/>
          <w:sz w:val="24"/>
          <w:szCs w:val="24"/>
        </w:rPr>
        <w:t>ve</w:t>
      </w:r>
      <w:r w:rsidR="008A5E20" w:rsidRPr="00604EDE">
        <w:rPr>
          <w:rFonts w:ascii="Times New Roman" w:hAnsi="Times New Roman" w:cs="Times New Roman"/>
          <w:sz w:val="24"/>
          <w:szCs w:val="24"/>
        </w:rPr>
        <w:t xml:space="preserve"> a lower BTSCC compared to herds that had stalls with a smaller amount of bedding on top of a mattress or concrete. </w:t>
      </w:r>
    </w:p>
    <w:p w14:paraId="7415AC25" w14:textId="69A989FE"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hygiene measures were associated with numerous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r w:rsidR="00336D21">
        <w:rPr>
          <w:rFonts w:ascii="Times New Roman" w:hAnsi="Times New Roman" w:cs="Times New Roman"/>
          <w:sz w:val="24"/>
          <w:szCs w:val="24"/>
        </w:rPr>
        <w:t>tended to be</w:t>
      </w:r>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004451DF">
        <w:rPr>
          <w:rFonts w:ascii="Times New Roman" w:hAnsi="Times New Roman" w:cs="Times New Roman"/>
          <w:sz w:val="24"/>
          <w:szCs w:val="24"/>
        </w:rPr>
        <w:t xml:space="preserve"> </w:t>
      </w:r>
      <w:r w:rsidR="004451DF" w:rsidRPr="004451DF">
        <w:rPr>
          <w:rFonts w:ascii="Times New Roman" w:hAnsi="Times New Roman" w:cs="Times New Roman"/>
          <w:sz w:val="24"/>
          <w:szCs w:val="24"/>
        </w:rPr>
        <w:t>(</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Pr>
          <w:rFonts w:ascii="Times New Roman" w:hAnsi="Times New Roman" w:cs="Times New Roman"/>
          <w:sz w:val="24"/>
          <w:szCs w:val="24"/>
        </w:rPr>
        <w:t>=</w:t>
      </w:r>
      <w:r w:rsidR="001824C6">
        <w:rPr>
          <w:rFonts w:ascii="Times New Roman" w:hAnsi="Times New Roman" w:cs="Times New Roman"/>
          <w:sz w:val="24"/>
          <w:szCs w:val="24"/>
        </w:rPr>
        <w:t xml:space="preserve"> </w:t>
      </w:r>
      <w:r w:rsidR="004451DF" w:rsidRPr="004451DF">
        <w:rPr>
          <w:rFonts w:ascii="Times New Roman" w:hAnsi="Times New Roman" w:cs="Times New Roman"/>
          <w:sz w:val="24"/>
          <w:szCs w:val="24"/>
        </w:rPr>
        <w:t>0.</w:t>
      </w:r>
      <w:r w:rsidR="004451DF">
        <w:rPr>
          <w:rFonts w:ascii="Times New Roman" w:hAnsi="Times New Roman" w:cs="Times New Roman"/>
          <w:sz w:val="24"/>
          <w:szCs w:val="24"/>
        </w:rPr>
        <w:t xml:space="preserve">05 </w:t>
      </w:r>
      <w:r w:rsidR="004451DF" w:rsidRPr="004451DF">
        <w:rPr>
          <w:rFonts w:ascii="Times New Roman" w:hAnsi="Times New Roman" w:cs="Times New Roman"/>
          <w:sz w:val="24"/>
          <w:szCs w:val="24"/>
        </w:rPr>
        <w:t>and 0.</w:t>
      </w:r>
      <w:r w:rsidR="004451DF">
        <w:rPr>
          <w:rFonts w:ascii="Times New Roman" w:hAnsi="Times New Roman" w:cs="Times New Roman"/>
          <w:sz w:val="24"/>
          <w:szCs w:val="24"/>
        </w:rPr>
        <w:t>05</w:t>
      </w:r>
      <w:r w:rsidR="004451DF" w:rsidRPr="004451DF">
        <w:rPr>
          <w:rFonts w:ascii="Times New Roman" w:hAnsi="Times New Roman" w:cs="Times New Roman"/>
          <w:sz w:val="24"/>
          <w:szCs w:val="24"/>
        </w:rPr>
        <w:t>, respectively)</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004451DF">
        <w:rPr>
          <w:rFonts w:ascii="Times New Roman" w:hAnsi="Times New Roman" w:cs="Times New Roman"/>
          <w:sz w:val="24"/>
          <w:szCs w:val="24"/>
        </w:rPr>
        <w:t xml:space="preserve"> </w:t>
      </w:r>
      <w:r w:rsidR="004451DF" w:rsidRPr="004451DF">
        <w:rPr>
          <w:rFonts w:ascii="Times New Roman" w:hAnsi="Times New Roman" w:cs="Times New Roman"/>
          <w:sz w:val="24"/>
          <w:szCs w:val="24"/>
        </w:rPr>
        <w:t>(</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Pr>
          <w:rFonts w:ascii="Times New Roman" w:hAnsi="Times New Roman" w:cs="Times New Roman"/>
          <w:sz w:val="24"/>
          <w:szCs w:val="24"/>
        </w:rPr>
        <w:t>=</w:t>
      </w:r>
      <w:r w:rsidR="001824C6">
        <w:rPr>
          <w:rFonts w:ascii="Times New Roman" w:hAnsi="Times New Roman" w:cs="Times New Roman"/>
          <w:sz w:val="24"/>
          <w:szCs w:val="24"/>
        </w:rPr>
        <w:t xml:space="preserve"> </w:t>
      </w:r>
      <w:r w:rsidR="004451DF" w:rsidRPr="004451DF">
        <w:rPr>
          <w:rFonts w:ascii="Times New Roman" w:hAnsi="Times New Roman" w:cs="Times New Roman"/>
          <w:sz w:val="24"/>
          <w:szCs w:val="24"/>
        </w:rPr>
        <w:t>0.</w:t>
      </w:r>
      <w:r w:rsidR="004451DF">
        <w:rPr>
          <w:rFonts w:ascii="Times New Roman" w:hAnsi="Times New Roman" w:cs="Times New Roman"/>
          <w:sz w:val="24"/>
          <w:szCs w:val="24"/>
        </w:rPr>
        <w:t>09</w:t>
      </w:r>
      <w:r w:rsidR="004451DF" w:rsidRPr="004451DF">
        <w:rPr>
          <w:rFonts w:ascii="Times New Roman" w:hAnsi="Times New Roman" w:cs="Times New Roman"/>
          <w:sz w:val="24"/>
          <w:szCs w:val="24"/>
        </w:rPr>
        <w:t xml:space="preserve"> and 0.1</w:t>
      </w:r>
      <w:r w:rsidR="004451DF">
        <w:rPr>
          <w:rFonts w:ascii="Times New Roman" w:hAnsi="Times New Roman" w:cs="Times New Roman"/>
          <w:sz w:val="24"/>
          <w:szCs w:val="24"/>
        </w:rPr>
        <w:t>3</w:t>
      </w:r>
      <w:r w:rsidR="004451DF" w:rsidRPr="004451DF">
        <w:rPr>
          <w:rFonts w:ascii="Times New Roman" w:hAnsi="Times New Roman" w:cs="Times New Roman"/>
          <w:sz w:val="24"/>
          <w:szCs w:val="24"/>
        </w:rPr>
        <w:t>, respectively)</w:t>
      </w:r>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00336D21">
        <w:rPr>
          <w:rFonts w:ascii="Times New Roman" w:hAnsi="Times New Roman" w:cs="Times New Roman"/>
          <w:sz w:val="24"/>
          <w:szCs w:val="24"/>
        </w:rPr>
        <w:t xml:space="preserve"> (</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sidRPr="006E592D">
        <w:rPr>
          <w:rFonts w:ascii="Times New Roman" w:hAnsi="Times New Roman" w:cs="Times New Roman"/>
          <w:i/>
          <w:iCs/>
          <w:sz w:val="24"/>
          <w:szCs w:val="24"/>
        </w:rPr>
        <w:t>=</w:t>
      </w:r>
      <w:r w:rsidR="001824C6">
        <w:rPr>
          <w:rFonts w:ascii="Times New Roman" w:hAnsi="Times New Roman" w:cs="Times New Roman"/>
          <w:i/>
          <w:iCs/>
          <w:sz w:val="24"/>
          <w:szCs w:val="24"/>
        </w:rPr>
        <w:t xml:space="preserve"> </w:t>
      </w:r>
      <w:r w:rsidR="00336D21">
        <w:rPr>
          <w:rFonts w:ascii="Times New Roman" w:hAnsi="Times New Roman" w:cs="Times New Roman"/>
          <w:sz w:val="24"/>
          <w:szCs w:val="24"/>
        </w:rPr>
        <w:t>0.11 and</w:t>
      </w:r>
      <w:r w:rsidR="004451DF">
        <w:rPr>
          <w:rFonts w:ascii="Times New Roman" w:hAnsi="Times New Roman" w:cs="Times New Roman"/>
          <w:sz w:val="24"/>
          <w:szCs w:val="24"/>
        </w:rPr>
        <w:t xml:space="preserve"> 0.12, respectively)</w:t>
      </w:r>
      <w:r w:rsidR="003113FC">
        <w:rPr>
          <w:rFonts w:ascii="Times New Roman" w:hAnsi="Times New Roman" w:cs="Times New Roman"/>
          <w:sz w:val="24"/>
          <w:szCs w:val="24"/>
        </w:rPr>
        <w:t xml:space="preserve"> (</w:t>
      </w:r>
      <w:r w:rsidR="002C7E49">
        <w:rPr>
          <w:rFonts w:ascii="Times New Roman" w:hAnsi="Times New Roman" w:cs="Times New Roman"/>
          <w:sz w:val="24"/>
          <w:szCs w:val="24"/>
        </w:rPr>
        <w:t>T</w:t>
      </w:r>
      <w:r w:rsidR="003113FC">
        <w:rPr>
          <w:rFonts w:ascii="Times New Roman" w:hAnsi="Times New Roman" w:cs="Times New Roman"/>
          <w:sz w:val="24"/>
          <w:szCs w:val="24"/>
        </w:rPr>
        <w:t>able 3)</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lastRenderedPageBreak/>
        <w:t>chronSC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both parenteral supplementation of a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product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 xml:space="preserve">a </w:t>
      </w:r>
      <w:r w:rsidR="001D3306">
        <w:rPr>
          <w:rFonts w:ascii="Times New Roman" w:hAnsi="Times New Roman" w:cs="Times New Roman"/>
          <w:sz w:val="24"/>
          <w:szCs w:val="24"/>
        </w:rPr>
        <w:t>non-antibiotic</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4451DF">
        <w:rPr>
          <w:rFonts w:ascii="Times New Roman" w:hAnsi="Times New Roman" w:cs="Times New Roman"/>
          <w:sz w:val="24"/>
          <w:szCs w:val="24"/>
        </w:rPr>
        <w:t xml:space="preserve"> (</w:t>
      </w:r>
      <w:r w:rsidR="00F30549">
        <w:rPr>
          <w:rFonts w:ascii="Times New Roman" w:hAnsi="Times New Roman" w:cs="Times New Roman"/>
          <w:sz w:val="24"/>
          <w:szCs w:val="24"/>
        </w:rPr>
        <w:t>T</w:t>
      </w:r>
      <w:r w:rsidR="004451DF">
        <w:rPr>
          <w:rFonts w:ascii="Times New Roman" w:hAnsi="Times New Roman" w:cs="Times New Roman"/>
          <w:sz w:val="24"/>
          <w:szCs w:val="24"/>
        </w:rPr>
        <w:t>able 3)</w:t>
      </w:r>
      <w:r w:rsidRPr="00604EDE">
        <w:rPr>
          <w:rFonts w:ascii="Times New Roman" w:hAnsi="Times New Roman" w:cs="Times New Roman"/>
          <w:sz w:val="24"/>
          <w:szCs w:val="24"/>
        </w:rPr>
        <w:t>.</w:t>
      </w:r>
    </w:p>
    <w:p w14:paraId="00E24436" w14:textId="7F6E0B8B" w:rsidR="004E382B" w:rsidRPr="00604EDE" w:rsidRDefault="008A5E20" w:rsidP="006E592D">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Both udder hygiene outcomes were unconditionally associated with the same predictors, </w:t>
      </w:r>
      <w:r w:rsidR="00191CBB">
        <w:rPr>
          <w:rFonts w:ascii="Times New Roman" w:hAnsi="Times New Roman" w:cs="Times New Roman"/>
          <w:sz w:val="24"/>
          <w:szCs w:val="24"/>
        </w:rPr>
        <w:t>most</w:t>
      </w:r>
      <w:r w:rsidR="00191C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of which were related to the depth of bedding for cows. For herds using a bedded pack, deeper bedding was </w:t>
      </w:r>
      <w:r w:rsidR="00D715F3" w:rsidRPr="00604EDE">
        <w:rPr>
          <w:rFonts w:ascii="Times New Roman" w:hAnsi="Times New Roman" w:cs="Times New Roman"/>
          <w:sz w:val="24"/>
          <w:szCs w:val="24"/>
        </w:rPr>
        <w:t xml:space="preserve">associated with </w:t>
      </w:r>
      <w:r w:rsidR="003033F3">
        <w:rPr>
          <w:rFonts w:ascii="Times New Roman" w:hAnsi="Times New Roman" w:cs="Times New Roman"/>
          <w:sz w:val="24"/>
          <w:szCs w:val="24"/>
        </w:rPr>
        <w:t>lower average hygiene scores</w:t>
      </w:r>
      <w:r w:rsidR="0014452C">
        <w:rPr>
          <w:rFonts w:ascii="Times New Roman" w:hAnsi="Times New Roman" w:cs="Times New Roman"/>
          <w:sz w:val="24"/>
          <w:szCs w:val="24"/>
        </w:rPr>
        <w:t xml:space="preserve"> (</w:t>
      </w:r>
      <w:r w:rsidR="0014452C" w:rsidRPr="006E592D">
        <w:rPr>
          <w:rFonts w:ascii="Times New Roman" w:hAnsi="Times New Roman" w:cs="Times New Roman"/>
          <w:i/>
          <w:iCs/>
          <w:sz w:val="24"/>
          <w:szCs w:val="24"/>
        </w:rPr>
        <w:t>P</w:t>
      </w:r>
      <w:r w:rsidR="00F30549">
        <w:rPr>
          <w:rFonts w:ascii="Times New Roman" w:hAnsi="Times New Roman" w:cs="Times New Roman"/>
          <w:i/>
          <w:iCs/>
          <w:sz w:val="24"/>
          <w:szCs w:val="24"/>
        </w:rPr>
        <w:t xml:space="preserve"> </w:t>
      </w:r>
      <w:r w:rsidR="0014452C">
        <w:rPr>
          <w:rFonts w:ascii="Times New Roman" w:hAnsi="Times New Roman" w:cs="Times New Roman"/>
          <w:sz w:val="24"/>
          <w:szCs w:val="24"/>
        </w:rPr>
        <w:t>=</w:t>
      </w:r>
      <w:r w:rsidR="00F30549">
        <w:rPr>
          <w:rFonts w:ascii="Times New Roman" w:hAnsi="Times New Roman" w:cs="Times New Roman"/>
          <w:sz w:val="24"/>
          <w:szCs w:val="24"/>
        </w:rPr>
        <w:t xml:space="preserve"> </w:t>
      </w:r>
      <w:r w:rsidR="0014452C">
        <w:rPr>
          <w:rFonts w:ascii="Times New Roman" w:hAnsi="Times New Roman" w:cs="Times New Roman"/>
          <w:sz w:val="24"/>
          <w:szCs w:val="24"/>
        </w:rPr>
        <w:t>0.00</w:t>
      </w:r>
      <w:r w:rsidR="003033F3">
        <w:rPr>
          <w:rFonts w:ascii="Times New Roman" w:hAnsi="Times New Roman" w:cs="Times New Roman"/>
          <w:sz w:val="24"/>
          <w:szCs w:val="24"/>
        </w:rPr>
        <w:t xml:space="preserve">8) and </w:t>
      </w:r>
      <w:r w:rsidR="00CD0C9D">
        <w:rPr>
          <w:rFonts w:ascii="Times New Roman" w:hAnsi="Times New Roman" w:cs="Times New Roman"/>
          <w:sz w:val="24"/>
          <w:szCs w:val="24"/>
        </w:rPr>
        <w:t>lower</w:t>
      </w:r>
      <w:r w:rsidR="00CD0C9D" w:rsidRPr="00CD0C9D">
        <w:t xml:space="preserve"> </w:t>
      </w:r>
      <w:r w:rsidR="00CD0C9D" w:rsidRPr="00CD0C9D">
        <w:rPr>
          <w:rFonts w:ascii="Times New Roman" w:hAnsi="Times New Roman" w:cs="Times New Roman"/>
          <w:sz w:val="24"/>
          <w:szCs w:val="24"/>
        </w:rPr>
        <w:t>proportion of dirty udders</w:t>
      </w:r>
      <w:r w:rsidR="00CD0C9D">
        <w:rPr>
          <w:rFonts w:ascii="Times New Roman" w:hAnsi="Times New Roman" w:cs="Times New Roman"/>
          <w:sz w:val="24"/>
          <w:szCs w:val="24"/>
        </w:rPr>
        <w:t xml:space="preserve"> (</w:t>
      </w:r>
      <w:r w:rsidR="00CD0C9D" w:rsidRPr="006E592D">
        <w:rPr>
          <w:rFonts w:ascii="Times New Roman" w:hAnsi="Times New Roman" w:cs="Times New Roman"/>
          <w:i/>
          <w:iCs/>
          <w:sz w:val="24"/>
          <w:szCs w:val="24"/>
        </w:rPr>
        <w:t>P</w:t>
      </w:r>
      <w:r w:rsidR="00F30549">
        <w:rPr>
          <w:rFonts w:ascii="Times New Roman" w:hAnsi="Times New Roman" w:cs="Times New Roman"/>
          <w:i/>
          <w:iCs/>
          <w:sz w:val="24"/>
          <w:szCs w:val="24"/>
        </w:rPr>
        <w:t xml:space="preserve"> </w:t>
      </w:r>
      <w:r w:rsidR="00CD0C9D">
        <w:rPr>
          <w:rFonts w:ascii="Times New Roman" w:hAnsi="Times New Roman" w:cs="Times New Roman"/>
          <w:sz w:val="24"/>
          <w:szCs w:val="24"/>
        </w:rPr>
        <w:t>=</w:t>
      </w:r>
      <w:r w:rsidR="00F30549">
        <w:rPr>
          <w:rFonts w:ascii="Times New Roman" w:hAnsi="Times New Roman" w:cs="Times New Roman"/>
          <w:sz w:val="24"/>
          <w:szCs w:val="24"/>
        </w:rPr>
        <w:t xml:space="preserve"> </w:t>
      </w:r>
      <w:r w:rsidR="00CD0C9D">
        <w:rPr>
          <w:rFonts w:ascii="Times New Roman" w:hAnsi="Times New Roman" w:cs="Times New Roman"/>
          <w:sz w:val="24"/>
          <w:szCs w:val="24"/>
        </w:rPr>
        <w:t>0.004) (</w:t>
      </w:r>
      <w:r w:rsidR="0014452C">
        <w:rPr>
          <w:rFonts w:ascii="Times New Roman" w:hAnsi="Times New Roman" w:cs="Times New Roman"/>
          <w:sz w:val="24"/>
          <w:szCs w:val="24"/>
        </w:rPr>
        <w:t>Table 3)</w:t>
      </w:r>
      <w:r w:rsidRPr="00604EDE">
        <w:rPr>
          <w:rFonts w:ascii="Times New Roman" w:hAnsi="Times New Roman" w:cs="Times New Roman"/>
          <w:sz w:val="24"/>
          <w:szCs w:val="24"/>
        </w:rPr>
        <w:t xml:space="preserve">. </w:t>
      </w:r>
      <w:r w:rsidR="0090022E" w:rsidRPr="0090022E">
        <w:rPr>
          <w:rFonts w:ascii="Times New Roman" w:hAnsi="Times New Roman" w:cs="Times New Roman"/>
          <w:sz w:val="24"/>
          <w:szCs w:val="24"/>
        </w:rPr>
        <w:t>Farms with cows housed on some type of deep bedding (</w:t>
      </w:r>
      <w:r w:rsidR="00CD0C9D">
        <w:rPr>
          <w:rFonts w:ascii="Times New Roman" w:hAnsi="Times New Roman" w:cs="Times New Roman"/>
          <w:sz w:val="24"/>
          <w:szCs w:val="24"/>
        </w:rPr>
        <w:t>i.e.</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grouping</w:t>
      </w:r>
      <w:r w:rsidR="00B81594">
        <w:rPr>
          <w:rFonts w:ascii="Times New Roman" w:hAnsi="Times New Roman" w:cs="Times New Roman"/>
          <w:sz w:val="24"/>
          <w:szCs w:val="24"/>
        </w:rPr>
        <w:t xml:space="preserve"> all herds reporting </w:t>
      </w:r>
      <w:r w:rsidR="0090022E" w:rsidRPr="0090022E">
        <w:rPr>
          <w:rFonts w:ascii="Times New Roman" w:hAnsi="Times New Roman" w:cs="Times New Roman"/>
          <w:sz w:val="24"/>
          <w:szCs w:val="24"/>
        </w:rPr>
        <w:t>deeply-bedded stalls</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 xml:space="preserve">plus </w:t>
      </w:r>
      <w:r w:rsidR="0090022E" w:rsidRPr="0090022E">
        <w:rPr>
          <w:rFonts w:ascii="Times New Roman" w:hAnsi="Times New Roman" w:cs="Times New Roman"/>
          <w:sz w:val="24"/>
          <w:szCs w:val="24"/>
        </w:rPr>
        <w:t>bedded pack</w:t>
      </w:r>
      <w:r w:rsidR="009D1552">
        <w:rPr>
          <w:rFonts w:ascii="Times New Roman" w:hAnsi="Times New Roman" w:cs="Times New Roman"/>
          <w:sz w:val="24"/>
          <w:szCs w:val="24"/>
        </w:rPr>
        <w:t xml:space="preserve"> herds</w:t>
      </w:r>
      <w:r w:rsidR="0090022E" w:rsidRPr="0090022E">
        <w:rPr>
          <w:rFonts w:ascii="Times New Roman" w:hAnsi="Times New Roman" w:cs="Times New Roman"/>
          <w:sz w:val="24"/>
          <w:szCs w:val="24"/>
        </w:rPr>
        <w:t>) tended to have lower average hygiene scores (</w:t>
      </w:r>
      <w:r w:rsidR="000E70C8" w:rsidRPr="000E70C8">
        <w:rPr>
          <w:rFonts w:ascii="Times New Roman" w:hAnsi="Times New Roman" w:cs="Times New Roman"/>
          <w:i/>
          <w:iCs/>
          <w:sz w:val="24"/>
          <w:szCs w:val="24"/>
        </w:rPr>
        <w:t>P</w:t>
      </w:r>
      <w:r w:rsidR="0090022E" w:rsidRPr="0090022E">
        <w:rPr>
          <w:rFonts w:ascii="Times New Roman" w:hAnsi="Times New Roman" w:cs="Times New Roman"/>
          <w:sz w:val="24"/>
          <w:szCs w:val="24"/>
        </w:rPr>
        <w:t xml:space="preserve"> =</w:t>
      </w:r>
      <w:r w:rsidR="00F30549">
        <w:rPr>
          <w:rFonts w:ascii="Times New Roman" w:hAnsi="Times New Roman" w:cs="Times New Roman"/>
          <w:sz w:val="24"/>
          <w:szCs w:val="24"/>
        </w:rPr>
        <w:t xml:space="preserve"> </w:t>
      </w:r>
      <w:r w:rsidR="0090022E" w:rsidRPr="0090022E">
        <w:rPr>
          <w:rFonts w:ascii="Times New Roman" w:hAnsi="Times New Roman" w:cs="Times New Roman"/>
          <w:sz w:val="24"/>
          <w:szCs w:val="24"/>
        </w:rPr>
        <w:t>0.06) and proportion of dirty udders (</w:t>
      </w:r>
      <w:r w:rsidR="000E70C8" w:rsidRPr="000E70C8">
        <w:rPr>
          <w:rFonts w:ascii="Times New Roman" w:hAnsi="Times New Roman" w:cs="Times New Roman"/>
          <w:i/>
          <w:iCs/>
          <w:sz w:val="24"/>
          <w:szCs w:val="24"/>
        </w:rPr>
        <w:t>P</w:t>
      </w:r>
      <w:r w:rsidR="0090022E" w:rsidRPr="0090022E">
        <w:rPr>
          <w:rFonts w:ascii="Times New Roman" w:hAnsi="Times New Roman" w:cs="Times New Roman"/>
          <w:sz w:val="24"/>
          <w:szCs w:val="24"/>
        </w:rPr>
        <w:t xml:space="preserve"> =</w:t>
      </w:r>
      <w:r w:rsidR="008433BC">
        <w:rPr>
          <w:rFonts w:ascii="Times New Roman" w:hAnsi="Times New Roman" w:cs="Times New Roman"/>
          <w:sz w:val="24"/>
          <w:szCs w:val="24"/>
        </w:rPr>
        <w:t xml:space="preserve"> </w:t>
      </w:r>
      <w:r w:rsidR="0090022E" w:rsidRPr="0090022E">
        <w:rPr>
          <w:rFonts w:ascii="Times New Roman" w:hAnsi="Times New Roman" w:cs="Times New Roman"/>
          <w:sz w:val="24"/>
          <w:szCs w:val="24"/>
        </w:rPr>
        <w:t>0.06)</w:t>
      </w:r>
      <w:r w:rsidR="00BF5433">
        <w:rPr>
          <w:rFonts w:ascii="Times New Roman" w:hAnsi="Times New Roman" w:cs="Times New Roman"/>
          <w:sz w:val="24"/>
          <w:szCs w:val="24"/>
        </w:rPr>
        <w:t>, compared to</w:t>
      </w:r>
      <w:r w:rsidR="0090022E" w:rsidRPr="0090022E">
        <w:rPr>
          <w:rFonts w:ascii="Times New Roman" w:hAnsi="Times New Roman" w:cs="Times New Roman"/>
          <w:sz w:val="24"/>
          <w:szCs w:val="24"/>
        </w:rPr>
        <w:t xml:space="preserve"> </w:t>
      </w:r>
      <w:r w:rsidR="00BF5433">
        <w:rPr>
          <w:rFonts w:ascii="Times New Roman" w:hAnsi="Times New Roman" w:cs="Times New Roman"/>
          <w:sz w:val="24"/>
          <w:szCs w:val="24"/>
        </w:rPr>
        <w:t>herds</w:t>
      </w:r>
      <w:r w:rsidR="0090022E" w:rsidRPr="0090022E">
        <w:rPr>
          <w:rFonts w:ascii="Times New Roman" w:hAnsi="Times New Roman" w:cs="Times New Roman"/>
          <w:sz w:val="24"/>
          <w:szCs w:val="24"/>
        </w:rPr>
        <w:t xml:space="preserve"> hous</w:t>
      </w:r>
      <w:r w:rsidR="00CE74F2">
        <w:rPr>
          <w:rFonts w:ascii="Times New Roman" w:hAnsi="Times New Roman" w:cs="Times New Roman"/>
          <w:sz w:val="24"/>
          <w:szCs w:val="24"/>
        </w:rPr>
        <w:t>ing</w:t>
      </w:r>
      <w:r w:rsidR="0090022E" w:rsidRPr="0090022E">
        <w:rPr>
          <w:rFonts w:ascii="Times New Roman" w:hAnsi="Times New Roman" w:cs="Times New Roman"/>
          <w:sz w:val="24"/>
          <w:szCs w:val="24"/>
        </w:rPr>
        <w:t xml:space="preserve"> cows on stalls with bedding o</w:t>
      </w:r>
      <w:r w:rsidR="00CE74F2">
        <w:rPr>
          <w:rFonts w:ascii="Times New Roman" w:hAnsi="Times New Roman" w:cs="Times New Roman"/>
          <w:sz w:val="24"/>
          <w:szCs w:val="24"/>
        </w:rPr>
        <w:t>n</w:t>
      </w:r>
      <w:r w:rsidR="0090022E" w:rsidRPr="0090022E">
        <w:rPr>
          <w:rFonts w:ascii="Times New Roman" w:hAnsi="Times New Roman" w:cs="Times New Roman"/>
          <w:sz w:val="24"/>
          <w:szCs w:val="24"/>
        </w:rPr>
        <w:t xml:space="preserve"> a mattress or concrete surface </w:t>
      </w:r>
      <w:r w:rsidR="00CE74F2">
        <w:rPr>
          <w:rFonts w:ascii="Times New Roman" w:hAnsi="Times New Roman" w:cs="Times New Roman"/>
          <w:sz w:val="24"/>
          <w:szCs w:val="24"/>
        </w:rPr>
        <w:t>(Table 3)</w:t>
      </w:r>
      <w:r w:rsidR="0090022E" w:rsidRPr="0090022E">
        <w:rPr>
          <w:rFonts w:ascii="Times New Roman" w:hAnsi="Times New Roman" w:cs="Times New Roman"/>
          <w:sz w:val="24"/>
          <w:szCs w:val="24"/>
        </w:rPr>
        <w:t xml:space="preserve">. </w:t>
      </w:r>
      <w:r w:rsidR="005B49B5">
        <w:rPr>
          <w:rFonts w:ascii="Times New Roman" w:hAnsi="Times New Roman" w:cs="Times New Roman"/>
          <w:sz w:val="24"/>
          <w:szCs w:val="24"/>
        </w:rPr>
        <w:t xml:space="preserve">For the fifteen </w:t>
      </w:r>
      <w:r w:rsidR="0057302D">
        <w:rPr>
          <w:rFonts w:ascii="Times New Roman" w:hAnsi="Times New Roman" w:cs="Times New Roman"/>
          <w:sz w:val="24"/>
          <w:szCs w:val="24"/>
        </w:rPr>
        <w:t>farms reporting bedding depth in stalls, i</w:t>
      </w:r>
      <w:r w:rsidR="00DA02AB" w:rsidRPr="00DA02AB">
        <w:rPr>
          <w:rFonts w:ascii="Times New Roman" w:hAnsi="Times New Roman" w:cs="Times New Roman"/>
          <w:sz w:val="24"/>
          <w:szCs w:val="24"/>
        </w:rPr>
        <w:t>ncreas</w:t>
      </w:r>
      <w:r w:rsidR="0057302D">
        <w:rPr>
          <w:rFonts w:ascii="Times New Roman" w:hAnsi="Times New Roman" w:cs="Times New Roman"/>
          <w:sz w:val="24"/>
          <w:szCs w:val="24"/>
        </w:rPr>
        <w:t xml:space="preserve">ed </w:t>
      </w:r>
      <w:r w:rsidR="00DA02AB" w:rsidRPr="00DA02AB">
        <w:rPr>
          <w:rFonts w:ascii="Times New Roman" w:hAnsi="Times New Roman" w:cs="Times New Roman"/>
          <w:sz w:val="24"/>
          <w:szCs w:val="24"/>
        </w:rPr>
        <w:t>bedding depth tended to be associated with both lower mean udder hygiene score (</w:t>
      </w:r>
      <w:r w:rsidR="0057302D" w:rsidRPr="006E592D">
        <w:rPr>
          <w:rFonts w:ascii="Times New Roman" w:hAnsi="Times New Roman" w:cs="Times New Roman"/>
          <w:i/>
          <w:iCs/>
          <w:sz w:val="24"/>
          <w:szCs w:val="24"/>
        </w:rPr>
        <w:t>P</w:t>
      </w:r>
      <w:r w:rsidR="00A90F3C">
        <w:rPr>
          <w:rFonts w:ascii="Times New Roman" w:hAnsi="Times New Roman" w:cs="Times New Roman"/>
          <w:i/>
          <w:iCs/>
          <w:sz w:val="24"/>
          <w:szCs w:val="24"/>
        </w:rPr>
        <w:t xml:space="preserve"> </w:t>
      </w:r>
      <w:r w:rsidR="00DA02AB" w:rsidRPr="00DA02AB">
        <w:rPr>
          <w:rFonts w:ascii="Times New Roman" w:hAnsi="Times New Roman" w:cs="Times New Roman"/>
          <w:sz w:val="24"/>
          <w:szCs w:val="24"/>
        </w:rPr>
        <w:t>=</w:t>
      </w:r>
      <w:r w:rsidR="00A90F3C">
        <w:rPr>
          <w:rFonts w:ascii="Times New Roman" w:hAnsi="Times New Roman" w:cs="Times New Roman"/>
          <w:sz w:val="24"/>
          <w:szCs w:val="24"/>
        </w:rPr>
        <w:t xml:space="preserve"> </w:t>
      </w:r>
      <w:r w:rsidR="00DA02AB" w:rsidRPr="00DA02AB">
        <w:rPr>
          <w:rFonts w:ascii="Times New Roman" w:hAnsi="Times New Roman" w:cs="Times New Roman"/>
          <w:sz w:val="24"/>
          <w:szCs w:val="24"/>
        </w:rPr>
        <w:t xml:space="preserve">0.07) and </w:t>
      </w:r>
      <w:r w:rsidR="00F97D44">
        <w:rPr>
          <w:rFonts w:ascii="Times New Roman" w:hAnsi="Times New Roman" w:cs="Times New Roman"/>
          <w:sz w:val="24"/>
          <w:szCs w:val="24"/>
        </w:rPr>
        <w:t xml:space="preserve">lower </w:t>
      </w:r>
      <w:r w:rsidR="00DA02AB" w:rsidRPr="00DA02AB">
        <w:rPr>
          <w:rFonts w:ascii="Times New Roman" w:hAnsi="Times New Roman" w:cs="Times New Roman"/>
          <w:sz w:val="24"/>
          <w:szCs w:val="24"/>
        </w:rPr>
        <w:t>proportion of dirty udders (</w:t>
      </w:r>
      <w:r w:rsidR="0057302D" w:rsidRPr="006E592D">
        <w:rPr>
          <w:rFonts w:ascii="Times New Roman" w:hAnsi="Times New Roman" w:cs="Times New Roman"/>
          <w:i/>
          <w:iCs/>
          <w:sz w:val="24"/>
          <w:szCs w:val="24"/>
        </w:rPr>
        <w:t>P</w:t>
      </w:r>
      <w:r w:rsidR="00B03F1C">
        <w:rPr>
          <w:rFonts w:ascii="Times New Roman" w:hAnsi="Times New Roman" w:cs="Times New Roman"/>
          <w:i/>
          <w:iCs/>
          <w:sz w:val="24"/>
          <w:szCs w:val="24"/>
        </w:rPr>
        <w:t xml:space="preserve"> </w:t>
      </w:r>
      <w:r w:rsidR="00DA02AB" w:rsidRPr="00DA02AB">
        <w:rPr>
          <w:rFonts w:ascii="Times New Roman" w:hAnsi="Times New Roman" w:cs="Times New Roman"/>
          <w:sz w:val="24"/>
          <w:szCs w:val="24"/>
        </w:rPr>
        <w:t>=</w:t>
      </w:r>
      <w:r w:rsidR="00B03F1C">
        <w:rPr>
          <w:rFonts w:ascii="Times New Roman" w:hAnsi="Times New Roman" w:cs="Times New Roman"/>
          <w:sz w:val="24"/>
          <w:szCs w:val="24"/>
        </w:rPr>
        <w:t xml:space="preserve"> </w:t>
      </w:r>
      <w:r w:rsidR="00DA02AB" w:rsidRPr="00DA02AB">
        <w:rPr>
          <w:rFonts w:ascii="Times New Roman" w:hAnsi="Times New Roman" w:cs="Times New Roman"/>
          <w:sz w:val="24"/>
          <w:szCs w:val="24"/>
        </w:rPr>
        <w:t>0.13)</w:t>
      </w:r>
      <w:r w:rsidR="00D87B38">
        <w:rPr>
          <w:rFonts w:ascii="Times New Roman" w:hAnsi="Times New Roman" w:cs="Times New Roman"/>
          <w:sz w:val="24"/>
          <w:szCs w:val="24"/>
        </w:rPr>
        <w:t xml:space="preserve"> (</w:t>
      </w:r>
      <w:r w:rsidR="00B03F1C">
        <w:rPr>
          <w:rFonts w:ascii="Times New Roman" w:hAnsi="Times New Roman" w:cs="Times New Roman"/>
          <w:sz w:val="24"/>
          <w:szCs w:val="24"/>
        </w:rPr>
        <w:t>T</w:t>
      </w:r>
      <w:r w:rsidR="00D87B38">
        <w:rPr>
          <w:rFonts w:ascii="Times New Roman" w:hAnsi="Times New Roman" w:cs="Times New Roman"/>
          <w:sz w:val="24"/>
          <w:szCs w:val="24"/>
        </w:rPr>
        <w:t>able 3)</w:t>
      </w:r>
      <w:r w:rsidR="00DA02AB" w:rsidRPr="00DA02AB">
        <w:rPr>
          <w:rFonts w:ascii="Times New Roman" w:hAnsi="Times New Roman" w:cs="Times New Roman"/>
          <w:sz w:val="24"/>
          <w:szCs w:val="24"/>
        </w:rPr>
        <w:t>.</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commentRangeStart w:id="243"/>
      <w:r w:rsidRPr="00604EDE">
        <w:rPr>
          <w:rFonts w:ascii="Times New Roman" w:hAnsi="Times New Roman" w:cs="Times New Roman"/>
          <w:b/>
          <w:sz w:val="24"/>
          <w:szCs w:val="24"/>
        </w:rPr>
        <w:t>Discussion</w:t>
      </w:r>
      <w:commentRangeStart w:id="244"/>
      <w:commentRangeEnd w:id="244"/>
      <w:r w:rsidRPr="00604EDE">
        <w:rPr>
          <w:rStyle w:val="CommentReference"/>
          <w:rFonts w:eastAsiaTheme="minorEastAsia"/>
        </w:rPr>
        <w:commentReference w:id="244"/>
      </w:r>
      <w:commentRangeEnd w:id="243"/>
      <w:r w:rsidR="00911141">
        <w:rPr>
          <w:rStyle w:val="CommentReference"/>
          <w:rFonts w:eastAsiaTheme="minorEastAsia"/>
        </w:rPr>
        <w:commentReference w:id="243"/>
      </w:r>
    </w:p>
    <w:p w14:paraId="2E422F1C" w14:textId="54A2AD48" w:rsidR="00162E2E" w:rsidRPr="006E592D" w:rsidRDefault="00D9305D" w:rsidP="006E592D">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The current work presents the results of our observational study exploring</w:t>
      </w:r>
      <w:ins w:id="245" w:author="Sandra Godden" w:date="2023-10-13T10:01:00Z">
        <w:r w:rsidR="00E26D7C">
          <w:rPr>
            <w:rFonts w:ascii="Times New Roman" w:hAnsi="Times New Roman" w:cs="Times New Roman"/>
            <w:sz w:val="24"/>
            <w:szCs w:val="24"/>
          </w:rPr>
          <w:t xml:space="preserve"> the relationship between facility type and</w:t>
        </w:r>
      </w:ins>
      <w:r w:rsidRPr="006E3AEC">
        <w:rPr>
          <w:rFonts w:ascii="Times New Roman" w:hAnsi="Times New Roman" w:cs="Times New Roman"/>
          <w:sz w:val="24"/>
          <w:szCs w:val="24"/>
        </w:rPr>
        <w:t xml:space="preserve"> udder health and hygiene metrics, </w:t>
      </w:r>
      <w:ins w:id="246" w:author="Sandra Godden" w:date="2023-10-13T10:00:00Z">
        <w:r w:rsidR="00E26D7C">
          <w:rPr>
            <w:rFonts w:ascii="Times New Roman" w:hAnsi="Times New Roman" w:cs="Times New Roman"/>
            <w:sz w:val="24"/>
            <w:szCs w:val="24"/>
          </w:rPr>
          <w:t xml:space="preserve">BTM </w:t>
        </w:r>
      </w:ins>
      <w:del w:id="247" w:author="Sandra Godden" w:date="2023-10-13T10:00:00Z">
        <w:r w:rsidRPr="006E3AEC" w:rsidDel="00E26D7C">
          <w:rPr>
            <w:rFonts w:ascii="Times New Roman" w:hAnsi="Times New Roman" w:cs="Times New Roman"/>
            <w:sz w:val="24"/>
            <w:szCs w:val="24"/>
          </w:rPr>
          <w:delText>bulk tank milk</w:delText>
        </w:r>
      </w:del>
      <w:r w:rsidRPr="006E3AEC">
        <w:rPr>
          <w:rFonts w:ascii="Times New Roman" w:hAnsi="Times New Roman" w:cs="Times New Roman"/>
          <w:sz w:val="24"/>
          <w:szCs w:val="24"/>
        </w:rPr>
        <w:t xml:space="preserve"> quality</w:t>
      </w:r>
      <w:ins w:id="248" w:author="Sandra Godden" w:date="2023-10-13T10:00:00Z">
        <w:r w:rsidR="00E26D7C">
          <w:rPr>
            <w:rFonts w:ascii="Times New Roman" w:hAnsi="Times New Roman" w:cs="Times New Roman"/>
            <w:sz w:val="24"/>
            <w:szCs w:val="24"/>
          </w:rPr>
          <w:t xml:space="preserve"> (SCC</w:t>
        </w:r>
      </w:ins>
      <w:del w:id="249" w:author="Sandra Godden" w:date="2023-10-13T10:01:00Z">
        <w:r w:rsidRPr="006E3AEC" w:rsidDel="00E26D7C">
          <w:rPr>
            <w:rFonts w:ascii="Times New Roman" w:hAnsi="Times New Roman" w:cs="Times New Roman"/>
            <w:sz w:val="24"/>
            <w:szCs w:val="24"/>
          </w:rPr>
          <w:delText>,</w:delText>
        </w:r>
      </w:del>
      <w:r w:rsidRPr="006E3AEC">
        <w:rPr>
          <w:rFonts w:ascii="Times New Roman" w:hAnsi="Times New Roman" w:cs="Times New Roman"/>
          <w:sz w:val="24"/>
          <w:szCs w:val="24"/>
        </w:rPr>
        <w:t xml:space="preserve"> and </w:t>
      </w:r>
      <w:ins w:id="250" w:author="Sandra Godden" w:date="2023-10-13T10:01:00Z">
        <w:r w:rsidR="00E26D7C">
          <w:rPr>
            <w:rFonts w:ascii="Times New Roman" w:hAnsi="Times New Roman" w:cs="Times New Roman"/>
            <w:sz w:val="24"/>
            <w:szCs w:val="24"/>
          </w:rPr>
          <w:t>microbiology), and milk production</w:t>
        </w:r>
      </w:ins>
      <w:del w:id="251" w:author="Sandra Godden" w:date="2023-10-13T10:01:00Z">
        <w:r w:rsidRPr="006E3AEC" w:rsidDel="00E26D7C">
          <w:rPr>
            <w:rFonts w:ascii="Times New Roman" w:hAnsi="Times New Roman" w:cs="Times New Roman"/>
            <w:sz w:val="24"/>
            <w:szCs w:val="24"/>
          </w:rPr>
          <w:delText>aerobic culture data</w:delText>
        </w:r>
      </w:del>
      <w:r>
        <w:rPr>
          <w:rFonts w:ascii="Times New Roman" w:hAnsi="Times New Roman" w:cs="Times New Roman"/>
          <w:sz w:val="24"/>
          <w:szCs w:val="24"/>
        </w:rPr>
        <w:t xml:space="preserve"> on small</w:t>
      </w:r>
      <w:r w:rsidR="000C7E32">
        <w:rPr>
          <w:rFonts w:ascii="Times New Roman" w:hAnsi="Times New Roman" w:cs="Times New Roman"/>
          <w:sz w:val="24"/>
          <w:szCs w:val="24"/>
        </w:rPr>
        <w:t xml:space="preserve"> to </w:t>
      </w:r>
      <w:r>
        <w:rPr>
          <w:rFonts w:ascii="Times New Roman" w:hAnsi="Times New Roman" w:cs="Times New Roman"/>
          <w:sz w:val="24"/>
          <w:szCs w:val="24"/>
        </w:rPr>
        <w:t xml:space="preserve">midsize organic dairy farms in Vermont. The </w:t>
      </w:r>
      <w:ins w:id="252" w:author="Sandra Godden" w:date="2023-10-13T10:01:00Z">
        <w:r w:rsidR="00E26D7C">
          <w:rPr>
            <w:rFonts w:ascii="Times New Roman" w:hAnsi="Times New Roman" w:cs="Times New Roman"/>
            <w:sz w:val="24"/>
            <w:szCs w:val="24"/>
          </w:rPr>
          <w:t xml:space="preserve">major </w:t>
        </w:r>
      </w:ins>
      <w:r>
        <w:rPr>
          <w:rFonts w:ascii="Times New Roman" w:hAnsi="Times New Roman" w:cs="Times New Roman"/>
          <w:sz w:val="24"/>
          <w:szCs w:val="24"/>
        </w:rPr>
        <w:t xml:space="preserve">objective was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Pr="00604EDE">
        <w:rPr>
          <w:rFonts w:ascii="Times New Roman" w:hAnsi="Times New Roman" w:cs="Times New Roman"/>
          <w:sz w:val="24"/>
          <w:szCs w:val="24"/>
        </w:rPr>
        <w:t>whether</w:t>
      </w:r>
      <w:r>
        <w:rPr>
          <w:rFonts w:ascii="Times New Roman" w:hAnsi="Times New Roman" w:cs="Times New Roman"/>
          <w:sz w:val="24"/>
          <w:szCs w:val="24"/>
        </w:rPr>
        <w:t xml:space="preserve"> these </w:t>
      </w:r>
      <w:r w:rsidRPr="00604EDE">
        <w:rPr>
          <w:rFonts w:ascii="Times New Roman" w:hAnsi="Times New Roman" w:cs="Times New Roman"/>
          <w:sz w:val="24"/>
          <w:szCs w:val="24"/>
        </w:rPr>
        <w:t>outcomes were associated with facility type, and whether bedded pack systems are a viable option for winter housing in V</w:t>
      </w:r>
      <w:r>
        <w:rPr>
          <w:rFonts w:ascii="Times New Roman" w:hAnsi="Times New Roman" w:cs="Times New Roman"/>
          <w:sz w:val="24"/>
          <w:szCs w:val="24"/>
        </w:rPr>
        <w:t>ermont when compared to</w:t>
      </w:r>
      <w:r w:rsidRPr="00604EDE">
        <w:rPr>
          <w:rFonts w:ascii="Times New Roman" w:hAnsi="Times New Roman" w:cs="Times New Roman"/>
          <w:sz w:val="24"/>
          <w:szCs w:val="24"/>
        </w:rPr>
        <w:t xml:space="preserve"> the two most common winter housing systems in the state (freestalls, tiestalls).</w:t>
      </w:r>
      <w:r w:rsidR="005F4103" w:rsidRPr="005F4103">
        <w:rPr>
          <w:rFonts w:ascii="Times New Roman" w:hAnsi="Times New Roman" w:cs="Times New Roman"/>
          <w:color w:val="FF0000"/>
          <w:sz w:val="24"/>
          <w:szCs w:val="24"/>
        </w:rPr>
        <w:t xml:space="preserve"> </w:t>
      </w:r>
      <w:r w:rsidRPr="005F4103">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As </w:t>
      </w:r>
      <w:ins w:id="253" w:author="Sandra Godden" w:date="2023-10-13T10:02:00Z">
        <w:r w:rsidR="00E26D7C">
          <w:rPr>
            <w:rFonts w:ascii="Times New Roman" w:hAnsi="Times New Roman" w:cs="Times New Roman"/>
            <w:sz w:val="24"/>
            <w:szCs w:val="24"/>
          </w:rPr>
          <w:t xml:space="preserve">BTM </w:t>
        </w:r>
      </w:ins>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ins w:id="254" w:author="Sandra Godden" w:date="2023-10-13T10:02:00Z">
        <w:r w:rsidR="00E26D7C">
          <w:rPr>
            <w:rFonts w:ascii="Times New Roman" w:hAnsi="Times New Roman" w:cs="Times New Roman"/>
            <w:sz w:val="24"/>
            <w:szCs w:val="24"/>
          </w:rPr>
          <w:t>, and milk yield</w:t>
        </w:r>
      </w:ins>
      <w:r>
        <w:rPr>
          <w:rFonts w:ascii="Times New Roman" w:hAnsi="Times New Roman" w:cs="Times New Roman"/>
          <w:sz w:val="24"/>
          <w:szCs w:val="24"/>
        </w:rPr>
        <w:t xml:space="preserve"> </w:t>
      </w:r>
      <w:del w:id="255" w:author="Sandra Godden" w:date="2023-10-13T10:02:00Z">
        <w:r w:rsidRPr="00604EDE" w:rsidDel="00E26D7C">
          <w:rPr>
            <w:rFonts w:ascii="Times New Roman" w:hAnsi="Times New Roman" w:cs="Times New Roman"/>
            <w:sz w:val="24"/>
            <w:szCs w:val="24"/>
          </w:rPr>
          <w:delText>for bedded packs</w:delText>
        </w:r>
      </w:del>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ins w:id="256" w:author="Sandra Godden" w:date="2023-10-13T10:02:00Z">
        <w:r w:rsidR="00E26D7C">
          <w:rPr>
            <w:rFonts w:ascii="Times New Roman" w:hAnsi="Times New Roman" w:cs="Times New Roman"/>
            <w:sz w:val="24"/>
            <w:szCs w:val="24"/>
          </w:rPr>
          <w:t xml:space="preserve">for CBP herds </w:t>
        </w:r>
      </w:ins>
      <w:r w:rsidRPr="00604EDE">
        <w:rPr>
          <w:rFonts w:ascii="Times New Roman" w:hAnsi="Times New Roman" w:cs="Times New Roman"/>
          <w:sz w:val="24"/>
          <w:szCs w:val="24"/>
        </w:rPr>
        <w:t>compared to tiestall and freestall</w:t>
      </w:r>
      <w:r>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 xml:space="preserve">these </w:t>
      </w:r>
      <w:r w:rsidR="009A173F">
        <w:rPr>
          <w:rFonts w:ascii="Times New Roman" w:hAnsi="Times New Roman" w:cs="Times New Roman"/>
          <w:sz w:val="24"/>
          <w:szCs w:val="24"/>
        </w:rPr>
        <w:lastRenderedPageBreak/>
        <w:t>metrics would vary by facility type. We therefore</w:t>
      </w:r>
      <w:r w:rsidR="00FF2C2C">
        <w:rPr>
          <w:rFonts w:ascii="Times New Roman" w:hAnsi="Times New Roman" w:cs="Times New Roman"/>
          <w:sz w:val="24"/>
          <w:szCs w:val="24"/>
        </w:rPr>
        <w:t xml:space="preserve"> </w:t>
      </w:r>
      <w:r w:rsidRPr="00604EDE">
        <w:rPr>
          <w:rFonts w:ascii="Times New Roman" w:hAnsi="Times New Roman" w:cs="Times New Roman"/>
          <w:sz w:val="24"/>
          <w:szCs w:val="24"/>
        </w:rPr>
        <w:t>feel that bedded pack systems can be considered a viable loose-housing option for</w:t>
      </w:r>
      <w:r w:rsidR="00184F80">
        <w:rPr>
          <w:rFonts w:ascii="Times New Roman" w:hAnsi="Times New Roman" w:cs="Times New Roman"/>
          <w:sz w:val="24"/>
          <w:szCs w:val="24"/>
        </w:rPr>
        <w:t xml:space="preserve"> </w:t>
      </w:r>
      <w:ins w:id="257" w:author="Sandra Godden" w:date="2023-10-13T10:04:00Z">
        <w:r w:rsidR="000C26E4">
          <w:rPr>
            <w:rFonts w:ascii="Times New Roman" w:hAnsi="Times New Roman" w:cs="Times New Roman"/>
            <w:sz w:val="24"/>
            <w:szCs w:val="24"/>
          </w:rPr>
          <w:t xml:space="preserve">organic </w:t>
        </w:r>
      </w:ins>
      <w:r w:rsidR="00184F80">
        <w:rPr>
          <w:rFonts w:ascii="Times New Roman" w:hAnsi="Times New Roman" w:cs="Times New Roman"/>
          <w:sz w:val="24"/>
          <w:szCs w:val="24"/>
        </w:rPr>
        <w:t>dairy cattle during</w:t>
      </w:r>
      <w:r w:rsidRPr="00604EDE">
        <w:rPr>
          <w:rFonts w:ascii="Times New Roman" w:hAnsi="Times New Roman" w:cs="Times New Roman"/>
          <w:sz w:val="24"/>
          <w:szCs w:val="24"/>
        </w:rPr>
        <w:t xml:space="preserve"> winter in the Northeast.</w:t>
      </w:r>
      <w:r>
        <w:rPr>
          <w:rFonts w:ascii="Times New Roman" w:hAnsi="Times New Roman" w:cs="Times New Roman"/>
          <w:sz w:val="24"/>
          <w:szCs w:val="24"/>
        </w:rPr>
        <w:t xml:space="preserve"> </w:t>
      </w:r>
    </w:p>
    <w:p w14:paraId="3411A96F" w14:textId="0B86946A" w:rsidR="00A21424" w:rsidRPr="00604EDE" w:rsidRDefault="00A21424">
      <w:pPr>
        <w:pStyle w:val="ListParagraph"/>
        <w:autoSpaceDE w:val="0"/>
        <w:autoSpaceDN w:val="0"/>
        <w:adjustRightInd w:val="0"/>
        <w:spacing w:line="480" w:lineRule="auto"/>
        <w:rPr>
          <w:b/>
          <w:bCs/>
        </w:rPr>
        <w:pPrChange w:id="258" w:author="Sandra Godden" w:date="2023-10-13T10:04:00Z">
          <w:pPr>
            <w:pStyle w:val="ListParagraph"/>
            <w:numPr>
              <w:numId w:val="11"/>
            </w:numPr>
            <w:autoSpaceDE w:val="0"/>
            <w:autoSpaceDN w:val="0"/>
            <w:adjustRightInd w:val="0"/>
            <w:spacing w:line="480" w:lineRule="auto"/>
            <w:ind w:hanging="360"/>
          </w:pPr>
        </w:pPrChange>
      </w:pPr>
      <w:commentRangeStart w:id="259"/>
      <w:r w:rsidRPr="00604EDE">
        <w:rPr>
          <w:b/>
          <w:bCs/>
        </w:rPr>
        <w:t>Bulk</w:t>
      </w:r>
      <w:commentRangeEnd w:id="259"/>
      <w:r w:rsidR="000C26E4">
        <w:rPr>
          <w:rStyle w:val="CommentReference"/>
          <w:rFonts w:asciiTheme="minorHAnsi" w:eastAsiaTheme="minorEastAsia" w:hAnsiTheme="minorHAnsi" w:cstheme="minorBidi"/>
        </w:rPr>
        <w:commentReference w:id="259"/>
      </w:r>
      <w:r w:rsidRPr="00604EDE">
        <w:rPr>
          <w:b/>
          <w:bCs/>
        </w:rPr>
        <w:t xml:space="preserve"> tank milk aerobic culture data by facility type</w:t>
      </w:r>
    </w:p>
    <w:p w14:paraId="3F0B3B7A" w14:textId="456E409E"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 xml:space="preserve">composting bedded pack herds </w:t>
      </w:r>
      <w:r w:rsidR="00716087">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716087">
        <w:rPr>
          <w:rFonts w:ascii="Times New Roman" w:hAnsi="Times New Roman" w:cs="Times New Roman"/>
          <w:sz w:val="24"/>
          <w:szCs w:val="24"/>
        </w:rPr>
      </w:r>
      <w:r w:rsidR="00716087">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w:t>
      </w:r>
      <w:r w:rsidR="00716087">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composting bedded packs and </w:t>
      </w:r>
      <w:r w:rsidR="00A2562E">
        <w:rPr>
          <w:rFonts w:ascii="Times New Roman" w:hAnsi="Times New Roman" w:cs="Times New Roman"/>
          <w:sz w:val="24"/>
          <w:szCs w:val="24"/>
        </w:rPr>
        <w:t xml:space="preserve">freestall barns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C70E9">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644D88">
        <w:rPr>
          <w:rFonts w:ascii="Times New Roman" w:hAnsi="Times New Roman" w:cs="Times New Roman"/>
          <w:sz w:val="24"/>
          <w:szCs w:val="24"/>
        </w:rPr>
        <w:t>The current</w:t>
      </w:r>
      <w:r w:rsidR="00A2562E">
        <w:rPr>
          <w:rFonts w:ascii="Times New Roman" w:hAnsi="Times New Roman" w:cs="Times New Roman"/>
          <w:sz w:val="24"/>
          <w:szCs w:val="24"/>
        </w:rPr>
        <w:t xml:space="preserve"> study </w:t>
      </w:r>
      <w:r w:rsidR="00644D88">
        <w:rPr>
          <w:rFonts w:ascii="Times New Roman" w:hAnsi="Times New Roman" w:cs="Times New Roman"/>
          <w:sz w:val="24"/>
          <w:szCs w:val="24"/>
        </w:rPr>
        <w:t xml:space="preserve">is the first </w:t>
      </w:r>
      <w:r w:rsidR="00A2562E">
        <w:rPr>
          <w:rFonts w:ascii="Times New Roman" w:hAnsi="Times New Roman" w:cs="Times New Roman"/>
          <w:sz w:val="24"/>
          <w:szCs w:val="24"/>
        </w:rPr>
        <w:t xml:space="preserve">the authors are aware of directly </w:t>
      </w:r>
      <w:r w:rsidR="00A5532B">
        <w:rPr>
          <w:rFonts w:ascii="Times New Roman" w:hAnsi="Times New Roman" w:cs="Times New Roman"/>
          <w:sz w:val="24"/>
          <w:szCs w:val="24"/>
        </w:rPr>
        <w:t>comparing</w:t>
      </w:r>
      <w:r w:rsidR="00A2562E">
        <w:rPr>
          <w:rFonts w:ascii="Times New Roman" w:hAnsi="Times New Roman" w:cs="Times New Roman"/>
          <w:sz w:val="24"/>
          <w:szCs w:val="24"/>
        </w:rPr>
        <w:t xml:space="preserve"> </w:t>
      </w:r>
      <w:r w:rsidR="00FA5FC2">
        <w:rPr>
          <w:rFonts w:ascii="Times New Roman" w:hAnsi="Times New Roman" w:cs="Times New Roman"/>
          <w:sz w:val="24"/>
          <w:szCs w:val="24"/>
        </w:rPr>
        <w:t xml:space="preserve">bacterial counts of bulk tank milk between bedded packs </w:t>
      </w:r>
      <w:r w:rsidR="00644D88">
        <w:rPr>
          <w:rFonts w:ascii="Times New Roman" w:hAnsi="Times New Roman" w:cs="Times New Roman"/>
          <w:sz w:val="24"/>
          <w:szCs w:val="24"/>
        </w:rPr>
        <w:t xml:space="preserve">(both composting and static) </w:t>
      </w:r>
      <w:r w:rsidR="00FA5FC2">
        <w:rPr>
          <w:rFonts w:ascii="Times New Roman" w:hAnsi="Times New Roman" w:cs="Times New Roman"/>
          <w:sz w:val="24"/>
          <w:szCs w:val="24"/>
        </w:rPr>
        <w:t xml:space="preserve">and tiestall barns, and </w:t>
      </w:r>
      <w:r w:rsidR="00A5532B">
        <w:rPr>
          <w:rFonts w:ascii="Times New Roman" w:hAnsi="Times New Roman" w:cs="Times New Roman"/>
          <w:sz w:val="24"/>
          <w:szCs w:val="24"/>
        </w:rPr>
        <w:t>the first one to</w:t>
      </w:r>
      <w:r w:rsidR="00CD1A8D">
        <w:rPr>
          <w:rFonts w:ascii="Times New Roman" w:hAnsi="Times New Roman" w:cs="Times New Roman"/>
          <w:sz w:val="24"/>
          <w:szCs w:val="24"/>
        </w:rPr>
        <w:t xml:space="preserve"> describe a population of </w:t>
      </w:r>
      <w:r w:rsidR="00A5532B">
        <w:rPr>
          <w:rFonts w:ascii="Times New Roman" w:hAnsi="Times New Roman" w:cs="Times New Roman"/>
          <w:sz w:val="24"/>
          <w:szCs w:val="24"/>
        </w:rPr>
        <w:t>exclusively organic dairies.</w:t>
      </w:r>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as did the 12 farms in </w:t>
      </w:r>
      <w:proofErr w:type="spellStart"/>
      <w:r w:rsidR="00113F27">
        <w:rPr>
          <w:rFonts w:ascii="Times New Roman" w:hAnsi="Times New Roman" w:cs="Times New Roman"/>
          <w:sz w:val="24"/>
          <w:szCs w:val="24"/>
        </w:rPr>
        <w:t>Barberg</w:t>
      </w:r>
      <w:proofErr w:type="spellEnd"/>
      <w:r w:rsidR="00113F27">
        <w:rPr>
          <w:rFonts w:ascii="Times New Roman" w:hAnsi="Times New Roman" w:cs="Times New Roman"/>
          <w:sz w:val="24"/>
          <w:szCs w:val="24"/>
        </w:rPr>
        <w:t xml:space="preserve"> et al. (2007). This </w:t>
      </w:r>
      <w:r w:rsidR="00B917D5">
        <w:rPr>
          <w:rFonts w:ascii="Times New Roman" w:hAnsi="Times New Roman" w:cs="Times New Roman"/>
          <w:sz w:val="24"/>
          <w:szCs w:val="24"/>
        </w:rPr>
        <w:t xml:space="preserve">is </w:t>
      </w:r>
      <w:proofErr w:type="gramStart"/>
      <w:r w:rsidR="00B80E18" w:rsidRPr="00604EDE">
        <w:rPr>
          <w:rFonts w:ascii="Times New Roman" w:hAnsi="Times New Roman" w:cs="Times New Roman"/>
          <w:sz w:val="24"/>
          <w:szCs w:val="24"/>
        </w:rPr>
        <w:t>similar to</w:t>
      </w:r>
      <w:proofErr w:type="gramEnd"/>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r w:rsidR="00B80E18">
        <w:rPr>
          <w:rFonts w:ascii="Times New Roman" w:hAnsi="Times New Roman" w:cs="Times New Roman"/>
          <w:sz w:val="24"/>
          <w:szCs w:val="24"/>
        </w:rPr>
        <w:t xml:space="preserve">bedded packs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&lt;EndNote&gt;&lt;Cite&gt;&lt;Author&gt;Barberg&lt;/Author&gt;&lt;Year&gt;2007&lt;/Year&gt;&lt;RecNum&gt;603&lt;/RecNum&gt;&lt;DisplayText&gt;(Barberg et al., 2007b)&lt;/DisplayText&gt;&lt;record&gt;&lt;rec-number&gt;603&lt;/rec-number&gt;&lt;foreign-keys&gt;&lt;key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w:t>
      </w:r>
      <w:r w:rsidR="00FC70E9">
        <w:rPr>
          <w:rFonts w:ascii="Times New Roman" w:hAnsi="Times New Roman" w:cs="Times New Roman"/>
          <w:sz w:val="24"/>
          <w:szCs w:val="24"/>
        </w:rPr>
        <w:fldChar w:fldCharType="end"/>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F431C5">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431C5">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431C5">
        <w:rPr>
          <w:rFonts w:ascii="Times New Roman" w:hAnsi="Times New Roman" w:cs="Times New Roman"/>
          <w:sz w:val="24"/>
          <w:szCs w:val="24"/>
        </w:rPr>
        <w:fldChar w:fldCharType="end"/>
      </w:r>
      <w:r w:rsidR="00762290">
        <w:rPr>
          <w:rFonts w:ascii="Times New Roman" w:hAnsi="Times New Roman" w:cs="Times New Roman"/>
          <w:sz w:val="24"/>
          <w:szCs w:val="24"/>
        </w:rPr>
        <w:t>, the current study focused solely on sampling during the winter months</w:t>
      </w:r>
      <w:r w:rsidR="000A071B">
        <w:rPr>
          <w:rFonts w:ascii="Times New Roman" w:hAnsi="Times New Roman" w:cs="Times New Roman"/>
          <w:sz w:val="24"/>
          <w:szCs w:val="24"/>
        </w:rPr>
        <w:t>.</w:t>
      </w:r>
      <w:r w:rsidR="00762290">
        <w:rPr>
          <w:rFonts w:ascii="Times New Roman" w:hAnsi="Times New Roman" w:cs="Times New Roman"/>
          <w:sz w:val="24"/>
          <w:szCs w:val="24"/>
        </w:rPr>
        <w:t xml:space="preserve"> </w:t>
      </w:r>
      <w:r w:rsidR="00846DD9">
        <w:rPr>
          <w:rFonts w:ascii="Times New Roman" w:hAnsi="Times New Roman" w:cs="Times New Roman"/>
          <w:sz w:val="24"/>
          <w:szCs w:val="24"/>
        </w:rPr>
        <w:t xml:space="preserve">The authors 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winter months,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t xml:space="preserve">“low BTSCC” category as defined by </w:t>
      </w:r>
      <w:proofErr w:type="spellStart"/>
      <w:r w:rsidR="0038164C" w:rsidRPr="0038164C">
        <w:rPr>
          <w:rFonts w:ascii="Times New Roman" w:hAnsi="Times New Roman" w:cs="Times New Roman"/>
          <w:sz w:val="24"/>
          <w:szCs w:val="24"/>
        </w:rPr>
        <w:t>Jayarao</w:t>
      </w:r>
      <w:proofErr w:type="spellEnd"/>
      <w:r w:rsidR="0038164C" w:rsidRPr="0038164C">
        <w:rPr>
          <w:rFonts w:ascii="Times New Roman" w:hAnsi="Times New Roman" w:cs="Times New Roman"/>
          <w:sz w:val="24"/>
          <w:szCs w:val="24"/>
        </w:rPr>
        <w:t xml:space="preserve"> et al. 2004</w:t>
      </w:r>
      <w:r w:rsidR="00431D52">
        <w:rPr>
          <w:rFonts w:ascii="Times New Roman" w:hAnsi="Times New Roman" w:cs="Times New Roman"/>
          <w:sz w:val="24"/>
          <w:szCs w:val="24"/>
        </w:rPr>
        <w:fldChar w:fldCharType="begin"/>
      </w:r>
      <w:r w:rsidR="00431D52">
        <w:rPr>
          <w:rFonts w:ascii="Times New Roman" w:hAnsi="Times New Roman" w:cs="Times New Roman"/>
          <w:sz w:val="24"/>
          <w:szCs w:val="24"/>
        </w:rPr>
        <w:instrText xml:space="preserve"> ADDIN EN.CITE &lt;EndNote&gt;&lt;Cite Hidden="1"&gt;&lt;Author&gt;Jayarao&lt;/Author&gt;&lt;Year&gt;2004&lt;/Year&gt;&lt;RecNum&gt;635&lt;/RecNum&gt;&lt;record&gt;&lt;rec-number&gt;635&lt;/rec-number&gt;&lt;foreign-keys&gt;&lt;key app="EN" db-id="pss5de0wasp2t9es5tu5evzpa2svsdrveax9" timestamp="1694720984"&gt;635&lt;/key&gt;&lt;/foreign-keys&gt;&lt;ref-type name="Journal Article"&gt;17&lt;/ref-type&gt;&lt;contributors&gt;&lt;authors&gt;&lt;author&gt;Jayarao, B. M.&lt;/author&gt;&lt;author&gt;Pillai, S. R.&lt;/author&gt;&lt;author&gt;Sawant, A. A.&lt;/author&gt;&lt;author&gt;Wolfgang, D. R.&lt;/author&gt;&lt;author&gt;Hegde, N. V.&lt;/author&gt;&lt;/authors&gt;&lt;/contributors&gt;&lt;auth-address&gt;Department of Veterinary Science, The Pennsylvania State University, University Park 16802, USA. bmj3@psu.edu&lt;/auth-address&gt;&lt;titles&gt;&lt;title&gt;Guidelines for monitoring bulk tank milk somatic cell and bacterial counts&lt;/title&gt;&lt;secondary-title&gt;J Dairy Sci&lt;/secondary-title&gt;&lt;/titles&gt;&lt;periodical&gt;&lt;full-title&gt;J Dairy Sci&lt;/full-title&gt;&lt;/periodical&gt;&lt;pages&gt;3561-73&lt;/pages&gt;&lt;volume&gt;87&lt;/volume&gt;&lt;number&gt;10&lt;/number&gt;&lt;edition&gt;2004/09/21&lt;/edition&gt;&lt;keywords&gt;&lt;keyword&gt;Animals&lt;/keyword&gt;&lt;keyword&gt;Cattle&lt;/keyword&gt;&lt;keyword&gt;*Cell Count&lt;/keyword&gt;&lt;keyword&gt;Coagulase/analysis&lt;/keyword&gt;&lt;keyword&gt;*Colony Count, Microbial&lt;/keyword&gt;&lt;keyword&gt;Dairying/instrumentation/*methods&lt;/keyword&gt;&lt;keyword&gt;Enterobacteriaceae/isolation &amp;amp; purification&lt;/keyword&gt;&lt;keyword&gt;Female&lt;/keyword&gt;&lt;keyword&gt;Gram-Negative Bacteria/isolation &amp;amp; purification&lt;/keyword&gt;&lt;keyword&gt;Mastitis, Bovine/microbiology&lt;/keyword&gt;&lt;keyword&gt;Milk/*cytology/*microbiology&lt;/keyword&gt;&lt;keyword&gt;Mycoplasma/isolation &amp;amp; purification&lt;/keyword&gt;&lt;keyword&gt;Pennsylvania&lt;/keyword&gt;&lt;keyword&gt;Staphylococcus aureus/enzymology/isolation &amp;amp; purification&lt;/keyword&gt;&lt;keyword&gt;Streptococcus agalactiae/isolation &amp;amp; purification&lt;/keyword&gt;&lt;/keywords&gt;&lt;dates&gt;&lt;year&gt;2004&lt;/year&gt;&lt;pub-dates&gt;&lt;date&gt;Oct&lt;/date&gt;&lt;/pub-dates&gt;&lt;/dates&gt;&lt;isbn&gt;0022-0302 (Print)&amp;#xD;0022-0302&lt;/isbn&gt;&lt;accession-num&gt;15377636&lt;/accession-num&gt;&lt;urls&gt;&lt;/urls&gt;&lt;electronic-resource-num&gt;10.3168/jds.S0022-0302(04)73493-1&lt;/electronic-resource-num&gt;&lt;remote-database-provider&gt;NLM&lt;/remote-database-provider&gt;&lt;language&gt;eng&lt;/language&gt;&lt;/record&gt;&lt;/Cite&gt;&lt;/EndNote&gt;</w:instrText>
      </w:r>
      <w:r w:rsidR="00431D52">
        <w:rPr>
          <w:rFonts w:ascii="Times New Roman" w:hAnsi="Times New Roman" w:cs="Times New Roman"/>
          <w:sz w:val="24"/>
          <w:szCs w:val="24"/>
        </w:rPr>
        <w:fldChar w:fldCharType="end"/>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140E130E" w:rsidR="00A21424" w:rsidRPr="00604EDE" w:rsidRDefault="00A21424" w:rsidP="00FD2A1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The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count for the five bedded pack farms included in this study (53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10-96) was </w:t>
      </w:r>
      <w:r w:rsidR="008819C3">
        <w:rPr>
          <w:rFonts w:ascii="Times New Roman" w:hAnsi="Times New Roman" w:cs="Times New Roman"/>
          <w:sz w:val="24"/>
          <w:szCs w:val="24"/>
        </w:rPr>
        <w:t xml:space="preserve">comparable </w:t>
      </w:r>
      <w:r w:rsidRPr="00604EDE">
        <w:rPr>
          <w:rFonts w:ascii="Times New Roman" w:hAnsi="Times New Roman" w:cs="Times New Roman"/>
          <w:sz w:val="24"/>
          <w:szCs w:val="24"/>
        </w:rPr>
        <w:t xml:space="preserve">to previous work describing bulk tank milk quality for </w:t>
      </w:r>
      <w:r w:rsidR="00AC644D">
        <w:rPr>
          <w:rFonts w:ascii="Times New Roman" w:hAnsi="Times New Roman" w:cs="Times New Roman"/>
          <w:sz w:val="24"/>
          <w:szCs w:val="24"/>
        </w:rPr>
        <w:t>CBP</w:t>
      </w:r>
      <w:r w:rsidRPr="00604EDE">
        <w:rPr>
          <w:rFonts w:ascii="Times New Roman" w:hAnsi="Times New Roman" w:cs="Times New Roman"/>
          <w:sz w:val="24"/>
          <w:szCs w:val="24"/>
        </w:rPr>
        <w:t xml:space="preserve"> in Minnesota</w:t>
      </w:r>
      <w:r w:rsidR="008E3BAC">
        <w:rPr>
          <w:rFonts w:ascii="Times New Roman" w:hAnsi="Times New Roman" w:cs="Times New Roman"/>
          <w:sz w:val="24"/>
          <w:szCs w:val="24"/>
        </w:rPr>
        <w:t xml:space="preserve"> during the winter months</w:t>
      </w:r>
      <w:r w:rsidRPr="00604EDE">
        <w:rPr>
          <w:rFonts w:ascii="Times New Roman" w:hAnsi="Times New Roman" w:cs="Times New Roman"/>
          <w:sz w:val="24"/>
          <w:szCs w:val="24"/>
        </w:rPr>
        <w:t xml:space="preserve">. Lobeck et al. 2012 found a mean of 26.1 </w:t>
      </w:r>
      <w:proofErr w:type="spellStart"/>
      <w:r w:rsidR="00367BB8">
        <w:rPr>
          <w:rFonts w:ascii="Times New Roman" w:hAnsi="Times New Roman" w:cs="Times New Roman"/>
          <w:sz w:val="24"/>
          <w:szCs w:val="24"/>
        </w:rPr>
        <w:t>cfu</w:t>
      </w:r>
      <w:proofErr w:type="spellEnd"/>
      <w:r w:rsidR="009D0CE9">
        <w:rPr>
          <w:rFonts w:ascii="Times New Roman" w:hAnsi="Times New Roman" w:cs="Times New Roman"/>
          <w:sz w:val="24"/>
          <w:szCs w:val="24"/>
        </w:rPr>
        <w:t>/mL</w:t>
      </w:r>
      <w:r w:rsidRPr="00604EDE">
        <w:rPr>
          <w:rFonts w:ascii="Times New Roman" w:hAnsi="Times New Roman" w:cs="Times New Roman"/>
          <w:sz w:val="24"/>
          <w:szCs w:val="24"/>
        </w:rPr>
        <w:t xml:space="preserve"> (95% CI: 2-443) and Shane et al. </w:t>
      </w:r>
      <w:r w:rsidR="00514642">
        <w:rPr>
          <w:rFonts w:ascii="Times New Roman" w:hAnsi="Times New Roman" w:cs="Times New Roman"/>
          <w:sz w:val="24"/>
          <w:szCs w:val="24"/>
        </w:rPr>
        <w:t xml:space="preserve">(2010) </w:t>
      </w:r>
      <w:r w:rsidRPr="00604EDE">
        <w:rPr>
          <w:rFonts w:ascii="Times New Roman" w:hAnsi="Times New Roman" w:cs="Times New Roman"/>
          <w:sz w:val="24"/>
          <w:szCs w:val="24"/>
        </w:rPr>
        <w:t xml:space="preserve">found a range of 0-108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for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from BTM collected </w:t>
      </w:r>
      <w:r w:rsidR="001B5708">
        <w:rPr>
          <w:rFonts w:ascii="Times New Roman" w:hAnsi="Times New Roman" w:cs="Times New Roman"/>
          <w:sz w:val="24"/>
          <w:szCs w:val="24"/>
        </w:rPr>
        <w:t>just over</w:t>
      </w:r>
      <w:r w:rsidRPr="00604EDE">
        <w:rPr>
          <w:rFonts w:ascii="Times New Roman" w:hAnsi="Times New Roman" w:cs="Times New Roman"/>
          <w:sz w:val="24"/>
          <w:szCs w:val="24"/>
        </w:rPr>
        <w:t xml:space="preserve"> the winter</w:t>
      </w:r>
      <w:r w:rsidR="008033FD">
        <w:rPr>
          <w:rFonts w:ascii="Times New Roman" w:hAnsi="Times New Roman" w:cs="Times New Roman"/>
          <w:sz w:val="24"/>
          <w:szCs w:val="24"/>
        </w:rPr>
        <w:t xml:space="preserve"> months</w:t>
      </w:r>
      <w:r w:rsidRPr="00604EDE">
        <w:rPr>
          <w:rFonts w:ascii="Times New Roman" w:hAnsi="Times New Roman" w:cs="Times New Roman"/>
          <w:sz w:val="24"/>
          <w:szCs w:val="24"/>
        </w:rPr>
        <w:t xml:space="preserve"> from six composting bedded pack farms.</w:t>
      </w:r>
      <w:r w:rsidR="00EB5D74">
        <w:rPr>
          <w:rFonts w:ascii="Times New Roman" w:hAnsi="Times New Roman" w:cs="Times New Roman"/>
          <w:sz w:val="24"/>
          <w:szCs w:val="24"/>
        </w:rPr>
        <w:t xml:space="preserve"> </w:t>
      </w:r>
      <w:r w:rsidR="00A015F7">
        <w:rPr>
          <w:rFonts w:ascii="Times New Roman" w:hAnsi="Times New Roman" w:cs="Times New Roman"/>
          <w:sz w:val="24"/>
          <w:szCs w:val="24"/>
        </w:rPr>
        <w:t>“</w:t>
      </w:r>
      <w:r w:rsidR="00716B49">
        <w:rPr>
          <w:rFonts w:ascii="Times New Roman" w:hAnsi="Times New Roman" w:cs="Times New Roman"/>
          <w:i/>
          <w:iCs/>
          <w:sz w:val="24"/>
          <w:szCs w:val="24"/>
        </w:rPr>
        <w:t xml:space="preserve">Staph. </w:t>
      </w:r>
      <w:r w:rsidR="00716B49">
        <w:rPr>
          <w:rFonts w:ascii="Times New Roman" w:hAnsi="Times New Roman" w:cs="Times New Roman"/>
          <w:sz w:val="24"/>
          <w:szCs w:val="24"/>
        </w:rPr>
        <w:t>spp.</w:t>
      </w:r>
      <w:r w:rsidR="00A015F7">
        <w:rPr>
          <w:rFonts w:ascii="Times New Roman" w:hAnsi="Times New Roman" w:cs="Times New Roman"/>
          <w:sz w:val="24"/>
          <w:szCs w:val="24"/>
        </w:rPr>
        <w:t>”</w:t>
      </w:r>
      <w:r w:rsidR="00716B49">
        <w:rPr>
          <w:rFonts w:ascii="Times New Roman" w:hAnsi="Times New Roman" w:cs="Times New Roman"/>
          <w:sz w:val="24"/>
          <w:szCs w:val="24"/>
        </w:rPr>
        <w:t xml:space="preserve"> </w:t>
      </w:r>
      <w:r w:rsidR="00EB5D74" w:rsidRPr="00EB5D74">
        <w:rPr>
          <w:rFonts w:ascii="Times New Roman" w:hAnsi="Times New Roman" w:cs="Times New Roman"/>
          <w:sz w:val="24"/>
          <w:szCs w:val="24"/>
        </w:rPr>
        <w:t xml:space="preserve">is comprised of a diverse group of different species, </w:t>
      </w:r>
      <w:r w:rsidR="00EE3672">
        <w:rPr>
          <w:rFonts w:ascii="Times New Roman" w:hAnsi="Times New Roman" w:cs="Times New Roman"/>
          <w:sz w:val="24"/>
          <w:szCs w:val="24"/>
        </w:rPr>
        <w:t xml:space="preserve">with 23 </w:t>
      </w:r>
      <w:r w:rsidR="00903259">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or 25 </w:t>
      </w:r>
      <w:r w:rsidR="00903259">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different species </w:t>
      </w:r>
      <w:r w:rsidR="00903259">
        <w:rPr>
          <w:rFonts w:ascii="Times New Roman" w:hAnsi="Times New Roman" w:cs="Times New Roman"/>
          <w:sz w:val="24"/>
          <w:szCs w:val="24"/>
        </w:rPr>
        <w:t>isolated from</w:t>
      </w:r>
      <w:r w:rsidR="000D0167">
        <w:rPr>
          <w:rFonts w:ascii="Times New Roman" w:hAnsi="Times New Roman" w:cs="Times New Roman"/>
          <w:sz w:val="24"/>
          <w:szCs w:val="24"/>
        </w:rPr>
        <w:t xml:space="preserve"> intramammary infections in dairy cattle</w:t>
      </w:r>
      <w:r w:rsidR="001112C5">
        <w:rPr>
          <w:rFonts w:ascii="Times New Roman" w:hAnsi="Times New Roman" w:cs="Times New Roman"/>
          <w:sz w:val="24"/>
          <w:szCs w:val="24"/>
        </w:rPr>
        <w:t>.</w:t>
      </w:r>
      <w:r w:rsidR="005100BE">
        <w:rPr>
          <w:rFonts w:ascii="Times New Roman" w:hAnsi="Times New Roman" w:cs="Times New Roman"/>
          <w:sz w:val="24"/>
          <w:szCs w:val="24"/>
        </w:rPr>
        <w:t xml:space="preserve"> W</w:t>
      </w:r>
      <w:r w:rsidR="00EB5D74" w:rsidRPr="00EB5D74">
        <w:rPr>
          <w:rFonts w:ascii="Times New Roman" w:hAnsi="Times New Roman" w:cs="Times New Roman"/>
          <w:sz w:val="24"/>
          <w:szCs w:val="24"/>
        </w:rPr>
        <w:t xml:space="preserve">ithin this </w:t>
      </w:r>
      <w:r w:rsidR="005100BE">
        <w:rPr>
          <w:rFonts w:ascii="Times New Roman" w:hAnsi="Times New Roman" w:cs="Times New Roman"/>
          <w:sz w:val="24"/>
          <w:szCs w:val="24"/>
        </w:rPr>
        <w:t xml:space="preserve">highly </w:t>
      </w:r>
      <w:r w:rsidR="00EB5D74" w:rsidRPr="00EB5D74">
        <w:rPr>
          <w:rFonts w:ascii="Times New Roman" w:hAnsi="Times New Roman" w:cs="Times New Roman"/>
          <w:sz w:val="24"/>
          <w:szCs w:val="24"/>
        </w:rPr>
        <w:t>heterogenous group</w:t>
      </w:r>
      <w:r w:rsidR="005100BE">
        <w:rPr>
          <w:rFonts w:ascii="Times New Roman" w:hAnsi="Times New Roman" w:cs="Times New Roman"/>
          <w:sz w:val="24"/>
          <w:szCs w:val="24"/>
        </w:rPr>
        <w:t>,</w:t>
      </w:r>
      <w:r w:rsidR="008C37B1">
        <w:rPr>
          <w:rFonts w:ascii="Times New Roman" w:hAnsi="Times New Roman" w:cs="Times New Roman"/>
          <w:sz w:val="24"/>
          <w:szCs w:val="24"/>
        </w:rPr>
        <w:t xml:space="preserve"> some species are </w:t>
      </w:r>
      <w:r w:rsidR="002E6CA2">
        <w:rPr>
          <w:rFonts w:ascii="Times New Roman" w:hAnsi="Times New Roman" w:cs="Times New Roman"/>
          <w:sz w:val="24"/>
          <w:szCs w:val="24"/>
        </w:rPr>
        <w:t>considered primarily host-adapted</w:t>
      </w:r>
      <w:r w:rsidR="005A33BB">
        <w:rPr>
          <w:rFonts w:ascii="Times New Roman" w:hAnsi="Times New Roman" w:cs="Times New Roman"/>
          <w:sz w:val="24"/>
          <w:szCs w:val="24"/>
        </w:rPr>
        <w:t xml:space="preserve"> (</w:t>
      </w:r>
      <w:r w:rsidR="004534A8">
        <w:rPr>
          <w:rFonts w:ascii="Times New Roman" w:hAnsi="Times New Roman" w:cs="Times New Roman"/>
          <w:sz w:val="24"/>
          <w:szCs w:val="24"/>
        </w:rPr>
        <w:t>colonizing the skin or udder)</w:t>
      </w:r>
      <w:r w:rsidR="002E6CA2">
        <w:rPr>
          <w:rFonts w:ascii="Times New Roman" w:hAnsi="Times New Roman" w:cs="Times New Roman"/>
          <w:sz w:val="24"/>
          <w:szCs w:val="24"/>
        </w:rPr>
        <w:t xml:space="preserve">, while </w:t>
      </w:r>
      <w:r w:rsidR="005A71F4">
        <w:rPr>
          <w:rFonts w:ascii="Times New Roman" w:hAnsi="Times New Roman" w:cs="Times New Roman"/>
          <w:sz w:val="24"/>
          <w:szCs w:val="24"/>
        </w:rPr>
        <w:t xml:space="preserve">others are primarily found in the cow’s environment </w:t>
      </w:r>
      <w:r w:rsidR="00A54381">
        <w:rPr>
          <w:rFonts w:ascii="Times New Roman" w:hAnsi="Times New Roman" w:cs="Times New Roman"/>
          <w:sz w:val="24"/>
          <w:szCs w:val="24"/>
        </w:rPr>
        <w:t xml:space="preserve">(reviewed in </w:t>
      </w:r>
      <w:r w:rsidR="008737A7">
        <w:rPr>
          <w:rFonts w:ascii="Times New Roman" w:hAnsi="Times New Roman" w:cs="Times New Roman"/>
          <w:sz w:val="24"/>
          <w:szCs w:val="24"/>
        </w:rPr>
        <w:t>De Buck et al., 2021).</w:t>
      </w:r>
      <w:r w:rsidR="00E04157">
        <w:rPr>
          <w:rFonts w:ascii="Times New Roman" w:hAnsi="Times New Roman" w:cs="Times New Roman"/>
          <w:sz w:val="24"/>
          <w:szCs w:val="24"/>
        </w:rPr>
        <w:t xml:space="preserve"> Certain species have </w:t>
      </w:r>
      <w:r w:rsidR="00AC4451">
        <w:rPr>
          <w:rFonts w:ascii="Times New Roman" w:hAnsi="Times New Roman" w:cs="Times New Roman"/>
          <w:sz w:val="24"/>
          <w:szCs w:val="24"/>
        </w:rPr>
        <w:t xml:space="preserve">been associated with </w:t>
      </w:r>
      <w:r w:rsidR="001E7624">
        <w:rPr>
          <w:rFonts w:ascii="Times New Roman" w:hAnsi="Times New Roman" w:cs="Times New Roman"/>
          <w:sz w:val="24"/>
          <w:szCs w:val="24"/>
        </w:rPr>
        <w:t>stall surfaces</w:t>
      </w:r>
      <w:r w:rsidR="00A664C7">
        <w:rPr>
          <w:rFonts w:ascii="Times New Roman" w:hAnsi="Times New Roman" w:cs="Times New Roman"/>
          <w:sz w:val="24"/>
          <w:szCs w:val="24"/>
        </w:rPr>
        <w:t xml:space="preserve">, air, and </w:t>
      </w:r>
      <w:r w:rsidR="001E7624">
        <w:rPr>
          <w:rFonts w:ascii="Times New Roman" w:hAnsi="Times New Roman" w:cs="Times New Roman"/>
          <w:sz w:val="24"/>
          <w:szCs w:val="24"/>
        </w:rPr>
        <w:t xml:space="preserve">unused </w:t>
      </w:r>
      <w:r w:rsidR="00A664C7">
        <w:rPr>
          <w:rFonts w:ascii="Times New Roman" w:hAnsi="Times New Roman" w:cs="Times New Roman"/>
          <w:sz w:val="24"/>
          <w:szCs w:val="24"/>
        </w:rPr>
        <w:t>sawdust bedding material</w:t>
      </w:r>
      <w:r w:rsidR="00B0352C">
        <w:rPr>
          <w:rFonts w:ascii="Times New Roman" w:hAnsi="Times New Roman" w:cs="Times New Roman"/>
          <w:sz w:val="24"/>
          <w:szCs w:val="24"/>
        </w:rPr>
        <w:t xml:space="preserve"> </w:t>
      </w:r>
      <w:r w:rsidR="00B0352C">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B0352C">
        <w:rPr>
          <w:rFonts w:ascii="Times New Roman" w:hAnsi="Times New Roman" w:cs="Times New Roman"/>
          <w:sz w:val="24"/>
          <w:szCs w:val="24"/>
        </w:rPr>
      </w:r>
      <w:r w:rsidR="00B0352C">
        <w:rPr>
          <w:rFonts w:ascii="Times New Roman" w:hAnsi="Times New Roman" w:cs="Times New Roman"/>
          <w:sz w:val="24"/>
          <w:szCs w:val="24"/>
        </w:rPr>
        <w:fldChar w:fldCharType="separate"/>
      </w:r>
      <w:r w:rsidR="009470D2">
        <w:rPr>
          <w:rFonts w:ascii="Times New Roman" w:hAnsi="Times New Roman" w:cs="Times New Roman"/>
          <w:noProof/>
          <w:sz w:val="24"/>
          <w:szCs w:val="24"/>
        </w:rPr>
        <w:t>(Piessens et al., 2011)</w:t>
      </w:r>
      <w:r w:rsidR="00B0352C">
        <w:rPr>
          <w:rFonts w:ascii="Times New Roman" w:hAnsi="Times New Roman" w:cs="Times New Roman"/>
          <w:sz w:val="24"/>
          <w:szCs w:val="24"/>
        </w:rPr>
        <w:fldChar w:fldCharType="end"/>
      </w:r>
      <w:r w:rsidR="00A7141F">
        <w:rPr>
          <w:rFonts w:ascii="Times New Roman" w:hAnsi="Times New Roman" w:cs="Times New Roman"/>
          <w:sz w:val="24"/>
          <w:szCs w:val="24"/>
        </w:rPr>
        <w:t xml:space="preserve">, </w:t>
      </w:r>
      <w:r w:rsidR="0075717F">
        <w:rPr>
          <w:rFonts w:ascii="Times New Roman" w:hAnsi="Times New Roman" w:cs="Times New Roman"/>
          <w:sz w:val="24"/>
          <w:szCs w:val="24"/>
        </w:rPr>
        <w:t xml:space="preserve">some with </w:t>
      </w:r>
      <w:r w:rsidR="00030551">
        <w:rPr>
          <w:rFonts w:ascii="Times New Roman" w:hAnsi="Times New Roman" w:cs="Times New Roman"/>
          <w:sz w:val="24"/>
          <w:szCs w:val="24"/>
        </w:rPr>
        <w:t xml:space="preserve">different facility types </w:t>
      </w:r>
      <w:r w:rsidR="00030551">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30551">
        <w:rPr>
          <w:rFonts w:ascii="Times New Roman" w:hAnsi="Times New Roman" w:cs="Times New Roman"/>
          <w:sz w:val="24"/>
          <w:szCs w:val="24"/>
        </w:rPr>
      </w:r>
      <w:r w:rsidR="00030551">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030551">
        <w:rPr>
          <w:rFonts w:ascii="Times New Roman" w:hAnsi="Times New Roman" w:cs="Times New Roman"/>
          <w:sz w:val="24"/>
          <w:szCs w:val="24"/>
        </w:rPr>
        <w:fldChar w:fldCharType="end"/>
      </w:r>
      <w:r w:rsidR="0075717F">
        <w:rPr>
          <w:rFonts w:ascii="Times New Roman" w:hAnsi="Times New Roman" w:cs="Times New Roman"/>
          <w:sz w:val="24"/>
          <w:szCs w:val="24"/>
        </w:rPr>
        <w:t>,</w:t>
      </w:r>
      <w:r w:rsidR="00030551">
        <w:rPr>
          <w:rFonts w:ascii="Times New Roman" w:hAnsi="Times New Roman" w:cs="Times New Roman"/>
          <w:sz w:val="24"/>
          <w:szCs w:val="24"/>
        </w:rPr>
        <w:t xml:space="preserve"> </w:t>
      </w:r>
      <w:r w:rsidR="00722BBC">
        <w:rPr>
          <w:rFonts w:ascii="Times New Roman" w:hAnsi="Times New Roman" w:cs="Times New Roman"/>
          <w:sz w:val="24"/>
          <w:szCs w:val="24"/>
        </w:rPr>
        <w:t xml:space="preserve">and others </w:t>
      </w:r>
      <w:r w:rsidR="00D17E5B">
        <w:rPr>
          <w:rFonts w:ascii="Times New Roman" w:hAnsi="Times New Roman" w:cs="Times New Roman"/>
          <w:sz w:val="24"/>
          <w:szCs w:val="24"/>
        </w:rPr>
        <w:t>with environmental contamination and</w:t>
      </w:r>
      <w:r w:rsidR="00722BBC">
        <w:rPr>
          <w:rFonts w:ascii="Times New Roman" w:hAnsi="Times New Roman" w:cs="Times New Roman"/>
          <w:sz w:val="24"/>
          <w:szCs w:val="24"/>
        </w:rPr>
        <w:t xml:space="preserve"> poor teat hygiene at milking time </w:t>
      </w:r>
      <w:r w:rsidR="00D17E5B">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17E5B">
        <w:rPr>
          <w:rFonts w:ascii="Times New Roman" w:hAnsi="Times New Roman" w:cs="Times New Roman"/>
          <w:sz w:val="24"/>
          <w:szCs w:val="24"/>
        </w:rPr>
      </w:r>
      <w:r w:rsidR="00D17E5B">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2016, De Visscher et al., 2017)</w:t>
      </w:r>
      <w:r w:rsidR="00D17E5B">
        <w:rPr>
          <w:rFonts w:ascii="Times New Roman" w:hAnsi="Times New Roman" w:cs="Times New Roman"/>
          <w:sz w:val="24"/>
          <w:szCs w:val="24"/>
        </w:rPr>
        <w:fldChar w:fldCharType="end"/>
      </w:r>
      <w:r w:rsidR="006F3CA1">
        <w:rPr>
          <w:rFonts w:ascii="Times New Roman" w:hAnsi="Times New Roman" w:cs="Times New Roman"/>
          <w:sz w:val="24"/>
          <w:szCs w:val="24"/>
        </w:rPr>
        <w:t xml:space="preserve">. </w:t>
      </w:r>
      <w:r w:rsidR="006260D5">
        <w:rPr>
          <w:rFonts w:ascii="Times New Roman" w:hAnsi="Times New Roman" w:cs="Times New Roman"/>
          <w:sz w:val="24"/>
          <w:szCs w:val="24"/>
        </w:rPr>
        <w:t xml:space="preserve">Although the </w:t>
      </w:r>
      <w:r w:rsidR="00BB4389">
        <w:rPr>
          <w:rFonts w:ascii="Times New Roman" w:hAnsi="Times New Roman" w:cs="Times New Roman"/>
          <w:sz w:val="24"/>
          <w:szCs w:val="24"/>
        </w:rPr>
        <w:t>specific source and route</w:t>
      </w:r>
      <w:r w:rsidR="002F525E">
        <w:rPr>
          <w:rFonts w:ascii="Times New Roman" w:hAnsi="Times New Roman" w:cs="Times New Roman"/>
          <w:sz w:val="24"/>
          <w:szCs w:val="24"/>
        </w:rPr>
        <w:t>s</w:t>
      </w:r>
      <w:r w:rsidR="00BB4389">
        <w:rPr>
          <w:rFonts w:ascii="Times New Roman" w:hAnsi="Times New Roman" w:cs="Times New Roman"/>
          <w:sz w:val="24"/>
          <w:szCs w:val="24"/>
        </w:rPr>
        <w:t xml:space="preserve"> of transmission for many </w:t>
      </w:r>
      <w:proofErr w:type="gramStart"/>
      <w:r w:rsidR="00BB4389">
        <w:rPr>
          <w:rFonts w:ascii="Times New Roman" w:hAnsi="Times New Roman" w:cs="Times New Roman"/>
          <w:i/>
          <w:iCs/>
          <w:sz w:val="24"/>
          <w:szCs w:val="24"/>
        </w:rPr>
        <w:t>Staph</w:t>
      </w:r>
      <w:proofErr w:type="gramEnd"/>
      <w:r w:rsidR="00BB4389">
        <w:rPr>
          <w:rFonts w:ascii="Times New Roman" w:hAnsi="Times New Roman" w:cs="Times New Roman"/>
          <w:i/>
          <w:iCs/>
          <w:sz w:val="24"/>
          <w:szCs w:val="24"/>
        </w:rPr>
        <w:t xml:space="preserve">. </w:t>
      </w:r>
      <w:r w:rsidR="00BB4389">
        <w:rPr>
          <w:rFonts w:ascii="Times New Roman" w:hAnsi="Times New Roman" w:cs="Times New Roman"/>
          <w:sz w:val="24"/>
          <w:szCs w:val="24"/>
        </w:rPr>
        <w:t xml:space="preserve">spp. </w:t>
      </w:r>
      <w:r w:rsidR="002F525E">
        <w:rPr>
          <w:rFonts w:ascii="Times New Roman" w:hAnsi="Times New Roman" w:cs="Times New Roman"/>
          <w:sz w:val="24"/>
          <w:szCs w:val="24"/>
        </w:rPr>
        <w:t>are</w:t>
      </w:r>
      <w:r w:rsidR="00BB4389">
        <w:rPr>
          <w:rFonts w:ascii="Times New Roman" w:hAnsi="Times New Roman" w:cs="Times New Roman"/>
          <w:sz w:val="24"/>
          <w:szCs w:val="24"/>
        </w:rPr>
        <w:t xml:space="preserve"> still being elucidated, </w:t>
      </w:r>
      <w:r w:rsidR="004179C4">
        <w:rPr>
          <w:rFonts w:ascii="Times New Roman" w:hAnsi="Times New Roman" w:cs="Times New Roman"/>
          <w:sz w:val="24"/>
          <w:szCs w:val="24"/>
        </w:rPr>
        <w:t>the importance of teat-dipping to control this group of bacteria is well-established</w:t>
      </w:r>
      <w:r w:rsidR="00886A09">
        <w:rPr>
          <w:rFonts w:ascii="Times New Roman" w:hAnsi="Times New Roman" w:cs="Times New Roman"/>
          <w:sz w:val="24"/>
          <w:szCs w:val="24"/>
        </w:rPr>
        <w:t xml:space="preserve"> </w:t>
      </w:r>
      <w:r w:rsidR="00886A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886A09">
        <w:rPr>
          <w:rFonts w:ascii="Times New Roman" w:hAnsi="Times New Roman" w:cs="Times New Roman"/>
          <w:sz w:val="24"/>
          <w:szCs w:val="24"/>
        </w:rPr>
        <w:fldChar w:fldCharType="separate"/>
      </w:r>
      <w:r w:rsidR="009470D2">
        <w:rPr>
          <w:rFonts w:ascii="Times New Roman" w:hAnsi="Times New Roman" w:cs="Times New Roman"/>
          <w:noProof/>
          <w:sz w:val="24"/>
          <w:szCs w:val="24"/>
        </w:rPr>
        <w:t>(Hogan et al., 1987)</w:t>
      </w:r>
      <w:r w:rsidR="00886A09">
        <w:rPr>
          <w:rFonts w:ascii="Times New Roman" w:hAnsi="Times New Roman" w:cs="Times New Roman"/>
          <w:sz w:val="24"/>
          <w:szCs w:val="24"/>
        </w:rPr>
        <w:fldChar w:fldCharType="end"/>
      </w:r>
      <w:r w:rsidR="00886A09">
        <w:rPr>
          <w:rFonts w:ascii="Times New Roman" w:hAnsi="Times New Roman" w:cs="Times New Roman"/>
          <w:sz w:val="24"/>
          <w:szCs w:val="24"/>
        </w:rPr>
        <w:t>;</w:t>
      </w:r>
      <w:r w:rsidR="004179C4">
        <w:rPr>
          <w:rFonts w:ascii="Times New Roman" w:hAnsi="Times New Roman" w:cs="Times New Roman"/>
          <w:sz w:val="24"/>
          <w:szCs w:val="24"/>
        </w:rPr>
        <w:t xml:space="preserve"> </w:t>
      </w:r>
      <w:commentRangeStart w:id="260"/>
      <w:r w:rsidR="00365CBD">
        <w:rPr>
          <w:rFonts w:ascii="Times New Roman" w:hAnsi="Times New Roman" w:cs="Times New Roman"/>
          <w:sz w:val="24"/>
          <w:szCs w:val="24"/>
        </w:rPr>
        <w:t xml:space="preserve">in general, </w:t>
      </w:r>
      <w:r w:rsidR="00501F06">
        <w:rPr>
          <w:rFonts w:ascii="Times New Roman" w:hAnsi="Times New Roman" w:cs="Times New Roman"/>
          <w:sz w:val="24"/>
          <w:szCs w:val="24"/>
        </w:rPr>
        <w:t xml:space="preserve">the use of pre- and post- milking </w:t>
      </w:r>
      <w:r w:rsidR="00886A09">
        <w:rPr>
          <w:rFonts w:ascii="Times New Roman" w:hAnsi="Times New Roman" w:cs="Times New Roman"/>
          <w:sz w:val="24"/>
          <w:szCs w:val="24"/>
        </w:rPr>
        <w:t>t</w:t>
      </w:r>
      <w:r w:rsidR="00F81D2F">
        <w:rPr>
          <w:rFonts w:ascii="Times New Roman" w:hAnsi="Times New Roman" w:cs="Times New Roman"/>
          <w:sz w:val="24"/>
          <w:szCs w:val="24"/>
        </w:rPr>
        <w:t>eat</w:t>
      </w:r>
      <w:r w:rsidR="00501F06">
        <w:rPr>
          <w:rFonts w:ascii="Times New Roman" w:hAnsi="Times New Roman" w:cs="Times New Roman"/>
          <w:sz w:val="24"/>
          <w:szCs w:val="24"/>
        </w:rPr>
        <w:t xml:space="preserve"> </w:t>
      </w:r>
      <w:r w:rsidR="00F81D2F">
        <w:rPr>
          <w:rFonts w:ascii="Times New Roman" w:hAnsi="Times New Roman" w:cs="Times New Roman"/>
          <w:sz w:val="24"/>
          <w:szCs w:val="24"/>
        </w:rPr>
        <w:t>dip decreases contamination of</w:t>
      </w:r>
      <w:r w:rsidR="00886A09">
        <w:rPr>
          <w:rFonts w:ascii="Times New Roman" w:hAnsi="Times New Roman" w:cs="Times New Roman"/>
          <w:sz w:val="24"/>
          <w:szCs w:val="24"/>
        </w:rPr>
        <w:t xml:space="preserve"> bulk tank</w:t>
      </w:r>
      <w:r w:rsidR="00F81D2F">
        <w:rPr>
          <w:rFonts w:ascii="Times New Roman" w:hAnsi="Times New Roman" w:cs="Times New Roman"/>
          <w:sz w:val="24"/>
          <w:szCs w:val="24"/>
        </w:rPr>
        <w:t xml:space="preserve"> milk both by commensal skin organisms and environmental contamination at milking time</w:t>
      </w:r>
      <w:r w:rsidR="005F3326">
        <w:rPr>
          <w:rFonts w:ascii="Times New Roman" w:hAnsi="Times New Roman" w:cs="Times New Roman"/>
          <w:sz w:val="24"/>
          <w:szCs w:val="24"/>
        </w:rPr>
        <w:t xml:space="preserve"> </w:t>
      </w:r>
      <w:r w:rsidR="005F3326">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5F3326">
        <w:rPr>
          <w:rFonts w:ascii="Times New Roman" w:hAnsi="Times New Roman" w:cs="Times New Roman"/>
          <w:sz w:val="24"/>
          <w:szCs w:val="24"/>
        </w:rPr>
      </w:r>
      <w:r w:rsidR="005F3326">
        <w:rPr>
          <w:rFonts w:ascii="Times New Roman" w:hAnsi="Times New Roman" w:cs="Times New Roman"/>
          <w:sz w:val="24"/>
          <w:szCs w:val="24"/>
        </w:rPr>
        <w:fldChar w:fldCharType="separate"/>
      </w:r>
      <w:r w:rsidR="009470D2">
        <w:rPr>
          <w:rFonts w:ascii="Times New Roman" w:hAnsi="Times New Roman" w:cs="Times New Roman"/>
          <w:noProof/>
          <w:sz w:val="24"/>
          <w:szCs w:val="24"/>
        </w:rPr>
        <w:t>(Pankey et al., 1985, Pankey et al., 1987, Quirk et al., 2012)</w:t>
      </w:r>
      <w:r w:rsidR="005F3326">
        <w:rPr>
          <w:rFonts w:ascii="Times New Roman" w:hAnsi="Times New Roman" w:cs="Times New Roman"/>
          <w:sz w:val="24"/>
          <w:szCs w:val="24"/>
        </w:rPr>
        <w:fldChar w:fldCharType="end"/>
      </w:r>
      <w:r w:rsidR="001E7624">
        <w:rPr>
          <w:rFonts w:ascii="Times New Roman" w:hAnsi="Times New Roman" w:cs="Times New Roman"/>
          <w:sz w:val="24"/>
          <w:szCs w:val="24"/>
        </w:rPr>
        <w:t>.</w:t>
      </w:r>
      <w:commentRangeEnd w:id="260"/>
      <w:r w:rsidR="002B1D5E">
        <w:rPr>
          <w:rStyle w:val="CommentReference"/>
          <w:rFonts w:eastAsiaTheme="minorEastAsia"/>
        </w:rPr>
        <w:commentReference w:id="260"/>
      </w:r>
      <w:r w:rsidR="00347FC2">
        <w:rPr>
          <w:rFonts w:ascii="Times New Roman" w:hAnsi="Times New Roman" w:cs="Times New Roman"/>
          <w:sz w:val="24"/>
          <w:szCs w:val="24"/>
        </w:rPr>
        <w:t xml:space="preserve"> </w:t>
      </w:r>
      <w:r w:rsidR="004243F0" w:rsidRPr="006F26B9">
        <w:rPr>
          <w:rFonts w:ascii="Times New Roman" w:hAnsi="Times New Roman" w:cs="Times New Roman"/>
          <w:sz w:val="24"/>
          <w:szCs w:val="24"/>
        </w:rPr>
        <w:t xml:space="preserve">All but one farm in the current study would fall into the “low” category </w:t>
      </w:r>
      <w:r w:rsidR="004D56B6" w:rsidRPr="006F26B9">
        <w:rPr>
          <w:rFonts w:ascii="Times New Roman" w:hAnsi="Times New Roman" w:cs="Times New Roman"/>
          <w:sz w:val="24"/>
          <w:szCs w:val="24"/>
        </w:rPr>
        <w:t xml:space="preserve">for </w:t>
      </w:r>
      <w:r w:rsidR="004D56B6" w:rsidRPr="006F26B9">
        <w:rPr>
          <w:rFonts w:ascii="Times New Roman" w:hAnsi="Times New Roman" w:cs="Times New Roman"/>
          <w:i/>
          <w:iCs/>
          <w:sz w:val="24"/>
          <w:szCs w:val="24"/>
        </w:rPr>
        <w:t xml:space="preserve">Staph. </w:t>
      </w:r>
      <w:r w:rsidR="004D56B6" w:rsidRPr="006F26B9">
        <w:rPr>
          <w:rFonts w:ascii="Times New Roman" w:hAnsi="Times New Roman" w:cs="Times New Roman"/>
          <w:sz w:val="24"/>
          <w:szCs w:val="24"/>
        </w:rPr>
        <w:t>spp. counts in the BTM</w:t>
      </w:r>
      <w:r w:rsidR="0018694C">
        <w:rPr>
          <w:rFonts w:ascii="Times New Roman" w:hAnsi="Times New Roman" w:cs="Times New Roman"/>
          <w:sz w:val="24"/>
          <w:szCs w:val="24"/>
        </w:rPr>
        <w:t xml:space="preserve"> </w: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 </w:instrTex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EN.CITE.DATA </w:instrText>
      </w:r>
      <w:r w:rsidR="0018694C">
        <w:rPr>
          <w:rFonts w:ascii="Times New Roman" w:hAnsi="Times New Roman" w:cs="Times New Roman"/>
          <w:sz w:val="24"/>
          <w:szCs w:val="24"/>
        </w:rPr>
      </w:r>
      <w:r w:rsidR="0018694C">
        <w:rPr>
          <w:rFonts w:ascii="Times New Roman" w:hAnsi="Times New Roman" w:cs="Times New Roman"/>
          <w:sz w:val="24"/>
          <w:szCs w:val="24"/>
        </w:rPr>
        <w:fldChar w:fldCharType="end"/>
      </w:r>
      <w:r w:rsidR="0018694C">
        <w:rPr>
          <w:rFonts w:ascii="Times New Roman" w:hAnsi="Times New Roman" w:cs="Times New Roman"/>
          <w:sz w:val="24"/>
          <w:szCs w:val="24"/>
        </w:rPr>
      </w:r>
      <w:r w:rsidR="0018694C">
        <w:rPr>
          <w:rFonts w:ascii="Times New Roman" w:hAnsi="Times New Roman" w:cs="Times New Roman"/>
          <w:sz w:val="24"/>
          <w:szCs w:val="24"/>
        </w:rPr>
        <w:fldChar w:fldCharType="separate"/>
      </w:r>
      <w:r w:rsidR="0018694C">
        <w:rPr>
          <w:rFonts w:ascii="Times New Roman" w:hAnsi="Times New Roman" w:cs="Times New Roman"/>
          <w:noProof/>
          <w:sz w:val="24"/>
          <w:szCs w:val="24"/>
        </w:rPr>
        <w:t>(Jayarao et al., 2004)</w:t>
      </w:r>
      <w:r w:rsidR="0018694C">
        <w:rPr>
          <w:rFonts w:ascii="Times New Roman" w:hAnsi="Times New Roman" w:cs="Times New Roman"/>
          <w:sz w:val="24"/>
          <w:szCs w:val="24"/>
        </w:rPr>
        <w:fldChar w:fldCharType="end"/>
      </w:r>
      <w:r w:rsidR="004D56B6" w:rsidRPr="006F26B9">
        <w:rPr>
          <w:rFonts w:ascii="Times New Roman" w:hAnsi="Times New Roman" w:cs="Times New Roman"/>
          <w:sz w:val="24"/>
          <w:szCs w:val="24"/>
        </w:rPr>
        <w:t>,</w:t>
      </w:r>
      <w:r w:rsidR="00E76DC7" w:rsidRPr="006F26B9">
        <w:rPr>
          <w:rFonts w:ascii="Times New Roman" w:hAnsi="Times New Roman" w:cs="Times New Roman"/>
          <w:sz w:val="24"/>
          <w:szCs w:val="24"/>
        </w:rPr>
        <w:t xml:space="preserve"> </w:t>
      </w:r>
      <w:r w:rsidR="004D56B6" w:rsidRPr="006F26B9">
        <w:rPr>
          <w:rFonts w:ascii="Times New Roman" w:hAnsi="Times New Roman" w:cs="Times New Roman"/>
          <w:sz w:val="24"/>
          <w:szCs w:val="24"/>
        </w:rPr>
        <w:t xml:space="preserve">which is </w:t>
      </w:r>
      <w:r w:rsidR="00BB7471" w:rsidRPr="006F26B9">
        <w:rPr>
          <w:rFonts w:ascii="Times New Roman" w:hAnsi="Times New Roman" w:cs="Times New Roman"/>
          <w:sz w:val="24"/>
          <w:szCs w:val="24"/>
        </w:rPr>
        <w:t>consistent with all</w:t>
      </w:r>
      <w:r w:rsidR="00400843">
        <w:rPr>
          <w:rFonts w:ascii="Times New Roman" w:hAnsi="Times New Roman" w:cs="Times New Roman"/>
          <w:sz w:val="24"/>
          <w:szCs w:val="24"/>
        </w:rPr>
        <w:t xml:space="preserve"> 21</w:t>
      </w:r>
      <w:r w:rsidR="00BB7471" w:rsidRPr="006F26B9">
        <w:rPr>
          <w:rFonts w:ascii="Times New Roman" w:hAnsi="Times New Roman" w:cs="Times New Roman"/>
          <w:sz w:val="24"/>
          <w:szCs w:val="24"/>
        </w:rPr>
        <w:t xml:space="preserve"> herds </w:t>
      </w:r>
      <w:r w:rsidR="006F26B9" w:rsidRPr="006F26B9">
        <w:rPr>
          <w:rFonts w:ascii="Times New Roman" w:hAnsi="Times New Roman" w:cs="Times New Roman"/>
          <w:sz w:val="24"/>
          <w:szCs w:val="24"/>
        </w:rPr>
        <w:t>using both</w:t>
      </w:r>
      <w:r w:rsidR="00BB7471" w:rsidRPr="006F26B9">
        <w:rPr>
          <w:rFonts w:ascii="Times New Roman" w:hAnsi="Times New Roman" w:cs="Times New Roman"/>
          <w:sz w:val="24"/>
          <w:szCs w:val="24"/>
        </w:rPr>
        <w:t xml:space="preserve"> pre-</w:t>
      </w:r>
      <w:r w:rsidR="006F26B9" w:rsidRPr="006F26B9">
        <w:rPr>
          <w:rFonts w:ascii="Times New Roman" w:hAnsi="Times New Roman" w:cs="Times New Roman"/>
          <w:sz w:val="24"/>
          <w:szCs w:val="24"/>
        </w:rPr>
        <w:t xml:space="preserve"> and </w:t>
      </w:r>
      <w:r w:rsidR="00BB7471" w:rsidRPr="006F26B9">
        <w:rPr>
          <w:rFonts w:ascii="Times New Roman" w:hAnsi="Times New Roman" w:cs="Times New Roman"/>
          <w:sz w:val="24"/>
          <w:szCs w:val="24"/>
        </w:rPr>
        <w:t>post</w:t>
      </w:r>
      <w:r w:rsidR="006F26B9" w:rsidRPr="006F26B9">
        <w:rPr>
          <w:rFonts w:ascii="Times New Roman" w:hAnsi="Times New Roman" w:cs="Times New Roman"/>
          <w:sz w:val="24"/>
          <w:szCs w:val="24"/>
        </w:rPr>
        <w:t>-</w:t>
      </w:r>
      <w:r w:rsidR="00BB7471" w:rsidRPr="006F26B9">
        <w:rPr>
          <w:rFonts w:ascii="Times New Roman" w:hAnsi="Times New Roman" w:cs="Times New Roman"/>
          <w:sz w:val="24"/>
          <w:szCs w:val="24"/>
        </w:rPr>
        <w:t>dip</w:t>
      </w:r>
      <w:r w:rsidR="006F26B9" w:rsidRPr="006F26B9">
        <w:rPr>
          <w:rFonts w:ascii="Times New Roman" w:hAnsi="Times New Roman" w:cs="Times New Roman"/>
          <w:sz w:val="24"/>
          <w:szCs w:val="24"/>
        </w:rPr>
        <w:t xml:space="preserve"> consistently at milking time</w:t>
      </w:r>
      <w:r w:rsidR="007A7D66" w:rsidRPr="006F26B9">
        <w:rPr>
          <w:rFonts w:ascii="Times New Roman" w:hAnsi="Times New Roman" w:cs="Times New Roman"/>
          <w:sz w:val="24"/>
          <w:szCs w:val="24"/>
        </w:rPr>
        <w:t>.</w:t>
      </w:r>
    </w:p>
    <w:p w14:paraId="06F6D1DB" w14:textId="05EB218E" w:rsidR="00A21424" w:rsidRPr="00604EDE" w:rsidRDefault="00E74A37" w:rsidP="006E592D">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604EDE">
        <w:rPr>
          <w:rFonts w:ascii="Times New Roman" w:hAnsi="Times New Roman" w:cs="Times New Roman"/>
          <w:sz w:val="24"/>
          <w:szCs w:val="24"/>
        </w:rPr>
        <w:t>treptococci and strep-like organisms (SSLO)</w:t>
      </w:r>
      <w:r>
        <w:rPr>
          <w:rFonts w:ascii="Times New Roman" w:hAnsi="Times New Roman" w:cs="Times New Roman"/>
          <w:sz w:val="24"/>
          <w:szCs w:val="24"/>
        </w:rPr>
        <w:t xml:space="preserve"> </w:t>
      </w:r>
      <w:proofErr w:type="gramStart"/>
      <w:r w:rsidR="00A21424" w:rsidRPr="00604EDE">
        <w:rPr>
          <w:rFonts w:ascii="Times New Roman" w:hAnsi="Times New Roman" w:cs="Times New Roman"/>
          <w:sz w:val="24"/>
          <w:szCs w:val="24"/>
        </w:rPr>
        <w:t>counts</w:t>
      </w:r>
      <w:proofErr w:type="gramEnd"/>
      <w:r w:rsidR="00A21424" w:rsidRPr="00604EDE">
        <w:rPr>
          <w:rFonts w:ascii="Times New Roman" w:hAnsi="Times New Roman" w:cs="Times New Roman"/>
          <w:sz w:val="24"/>
          <w:szCs w:val="24"/>
        </w:rPr>
        <w:t xml:space="preserve"> in BTM for bedded packs in the current study were much lower than those </w:t>
      </w:r>
      <w:r w:rsidR="00FB1E18">
        <w:rPr>
          <w:rFonts w:ascii="Times New Roman" w:hAnsi="Times New Roman" w:cs="Times New Roman"/>
          <w:sz w:val="24"/>
          <w:szCs w:val="24"/>
        </w:rPr>
        <w:t>from</w:t>
      </w:r>
      <w:r w:rsidR="00A21424" w:rsidRPr="00604EDE">
        <w:rPr>
          <w:rFonts w:ascii="Times New Roman" w:hAnsi="Times New Roman" w:cs="Times New Roman"/>
          <w:sz w:val="24"/>
          <w:szCs w:val="24"/>
        </w:rPr>
        <w:t xml:space="preserve"> Minnesota composting bedded packs in the winter. Shane et al. 2010 reported a range of</w:t>
      </w:r>
      <w:r w:rsidR="00774B9C">
        <w:rPr>
          <w:rFonts w:ascii="Times New Roman" w:hAnsi="Times New Roman" w:cs="Times New Roman"/>
          <w:i/>
          <w:iCs/>
          <w:sz w:val="24"/>
          <w:szCs w:val="24"/>
        </w:rPr>
        <w:t xml:space="preserve"> </w:t>
      </w:r>
      <w:r w:rsidR="00774B9C">
        <w:rPr>
          <w:rFonts w:ascii="Times New Roman" w:hAnsi="Times New Roman" w:cs="Times New Roman"/>
          <w:sz w:val="24"/>
          <w:szCs w:val="24"/>
        </w:rPr>
        <w:t>SSLO</w:t>
      </w:r>
      <w:r w:rsidR="00A21424" w:rsidRPr="00604EDE">
        <w:rPr>
          <w:rFonts w:ascii="Times New Roman" w:hAnsi="Times New Roman" w:cs="Times New Roman"/>
          <w:i/>
          <w:iCs/>
          <w:sz w:val="24"/>
          <w:szCs w:val="24"/>
        </w:rPr>
        <w:t xml:space="preserve"> </w:t>
      </w:r>
      <w:r w:rsidR="00A21424" w:rsidRPr="00604EDE">
        <w:rPr>
          <w:rFonts w:ascii="Times New Roman" w:hAnsi="Times New Roman" w:cs="Times New Roman"/>
          <w:sz w:val="24"/>
          <w:szCs w:val="24"/>
        </w:rPr>
        <w:t xml:space="preserve">counts of 98-48,400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for six farms, </w:t>
      </w:r>
      <w:r w:rsidR="00A21424" w:rsidRPr="00604EDE">
        <w:rPr>
          <w:rFonts w:ascii="Times New Roman" w:hAnsi="Times New Roman" w:cs="Times New Roman"/>
          <w:sz w:val="24"/>
          <w:szCs w:val="24"/>
        </w:rPr>
        <w:lastRenderedPageBreak/>
        <w:t xml:space="preserve">and Lobeck et al. 2012 reported a mean of 911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138-6,011). The mean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bedded pack farms included in the current study was 39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17-61). </w:t>
      </w:r>
      <w:r w:rsidR="0095688F">
        <w:rPr>
          <w:rFonts w:ascii="Times New Roman" w:hAnsi="Times New Roman" w:cs="Times New Roman"/>
          <w:sz w:val="24"/>
          <w:szCs w:val="24"/>
        </w:rPr>
        <w:t>Work</w:t>
      </w:r>
      <w:r w:rsidR="00A21424" w:rsidRPr="00604EDE">
        <w:rPr>
          <w:rFonts w:ascii="Times New Roman" w:hAnsi="Times New Roman" w:cs="Times New Roman"/>
          <w:sz w:val="24"/>
          <w:szCs w:val="24"/>
        </w:rPr>
        <w:t xml:space="preserve"> from </w:t>
      </w:r>
      <w:proofErr w:type="spellStart"/>
      <w:r w:rsidR="00A21424" w:rsidRPr="00604EDE">
        <w:rPr>
          <w:rFonts w:ascii="Times New Roman" w:hAnsi="Times New Roman" w:cs="Times New Roman"/>
          <w:sz w:val="24"/>
          <w:szCs w:val="24"/>
        </w:rPr>
        <w:t>Barberg</w:t>
      </w:r>
      <w:proofErr w:type="spellEnd"/>
      <w:r w:rsidR="00A21424" w:rsidRPr="00604EDE">
        <w:rPr>
          <w:rFonts w:ascii="Times New Roman" w:hAnsi="Times New Roman" w:cs="Times New Roman"/>
          <w:sz w:val="24"/>
          <w:szCs w:val="24"/>
        </w:rPr>
        <w:t xml:space="preserve"> et al. (2007) describing milk quality on composting bedded packs in Minnesota note</w:t>
      </w:r>
      <w:r w:rsidR="0095688F">
        <w:rPr>
          <w:rFonts w:ascii="Times New Roman" w:hAnsi="Times New Roman" w:cs="Times New Roman"/>
          <w:sz w:val="24"/>
          <w:szCs w:val="24"/>
        </w:rPr>
        <w:t>d</w:t>
      </w:r>
      <w:r w:rsidR="00A21424" w:rsidRPr="00604EDE">
        <w:rPr>
          <w:rFonts w:ascii="Times New Roman" w:hAnsi="Times New Roman" w:cs="Times New Roman"/>
          <w:sz w:val="24"/>
          <w:szCs w:val="24"/>
        </w:rPr>
        <w:t xml:space="preserve"> that 6</w:t>
      </w:r>
      <w:r w:rsidR="0095688F">
        <w:rPr>
          <w:rFonts w:ascii="Times New Roman" w:hAnsi="Times New Roman" w:cs="Times New Roman"/>
          <w:sz w:val="24"/>
          <w:szCs w:val="24"/>
        </w:rPr>
        <w:t xml:space="preserve"> of </w:t>
      </w:r>
      <w:r w:rsidR="00A21424" w:rsidRPr="00604EDE">
        <w:rPr>
          <w:rFonts w:ascii="Times New Roman" w:hAnsi="Times New Roman" w:cs="Times New Roman"/>
          <w:sz w:val="24"/>
          <w:szCs w:val="24"/>
        </w:rPr>
        <w:t xml:space="preserve">12 farms sampled had “high” levels of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w:t>
      </w:r>
      <w:r w:rsidR="00D841C1">
        <w:rPr>
          <w:rFonts w:ascii="Times New Roman" w:hAnsi="Times New Roman" w:cs="Times New Roman"/>
          <w:sz w:val="24"/>
          <w:szCs w:val="24"/>
        </w:rPr>
        <w:t>T</w:t>
      </w:r>
      <w:r w:rsidR="00A21424" w:rsidRPr="00604EDE">
        <w:rPr>
          <w:rFonts w:ascii="Times New Roman" w:hAnsi="Times New Roman" w:cs="Times New Roman"/>
          <w:sz w:val="24"/>
          <w:szCs w:val="24"/>
        </w:rPr>
        <w:t xml:space="preserve">he overall </w:t>
      </w:r>
      <w:r w:rsidR="00774B9C">
        <w:rPr>
          <w:rFonts w:ascii="Times New Roman" w:hAnsi="Times New Roman" w:cs="Times New Roman"/>
          <w:sz w:val="24"/>
          <w:szCs w:val="24"/>
        </w:rPr>
        <w:t xml:space="preserve">SSLO </w:t>
      </w:r>
      <w:r w:rsidR="00A21424" w:rsidRPr="00604EDE">
        <w:rPr>
          <w:rFonts w:ascii="Times New Roman" w:hAnsi="Times New Roman" w:cs="Times New Roman"/>
          <w:sz w:val="24"/>
          <w:szCs w:val="24"/>
        </w:rPr>
        <w:t xml:space="preserve">count for </w:t>
      </w:r>
      <w:r w:rsidR="00C35893">
        <w:rPr>
          <w:rFonts w:ascii="Times New Roman" w:hAnsi="Times New Roman" w:cs="Times New Roman"/>
          <w:sz w:val="24"/>
          <w:szCs w:val="24"/>
        </w:rPr>
        <w:t xml:space="preserve">all 21 </w:t>
      </w:r>
      <w:r w:rsidR="00A21424" w:rsidRPr="00604EDE">
        <w:rPr>
          <w:rFonts w:ascii="Times New Roman" w:hAnsi="Times New Roman" w:cs="Times New Roman"/>
          <w:sz w:val="24"/>
          <w:szCs w:val="24"/>
        </w:rPr>
        <w:t xml:space="preserve">farms included in the current study (156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42-271) was much lower than that for the overall </w:t>
      </w:r>
      <w:r w:rsidR="00A21424" w:rsidRPr="00604EDE">
        <w:rPr>
          <w:rFonts w:ascii="Times New Roman" w:hAnsi="Times New Roman" w:cs="Times New Roman"/>
          <w:i/>
          <w:iCs/>
          <w:sz w:val="24"/>
          <w:szCs w:val="24"/>
        </w:rPr>
        <w:t>Strep.</w:t>
      </w:r>
      <w:r w:rsidR="00A21424" w:rsidRPr="00604EDE">
        <w:rPr>
          <w:rFonts w:ascii="Times New Roman" w:hAnsi="Times New Roman" w:cs="Times New Roman"/>
          <w:sz w:val="24"/>
          <w:szCs w:val="24"/>
        </w:rPr>
        <w:t xml:space="preserve"> count for all three facility types studied in Lobeck et al. 2012 (445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116-1704). As the overall </w:t>
      </w:r>
      <w:r w:rsidR="005852D8">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all farm types included in the Minnesota studies are higher than that found for all 21 farms in the current study, </w:t>
      </w:r>
      <w:r w:rsidR="00150A48">
        <w:rPr>
          <w:rFonts w:ascii="Times New Roman" w:hAnsi="Times New Roman" w:cs="Times New Roman"/>
          <w:sz w:val="24"/>
          <w:szCs w:val="24"/>
        </w:rPr>
        <w:t>better</w:t>
      </w:r>
      <w:r w:rsidR="005655AE">
        <w:rPr>
          <w:rFonts w:ascii="Times New Roman" w:hAnsi="Times New Roman" w:cs="Times New Roman"/>
          <w:sz w:val="24"/>
          <w:szCs w:val="24"/>
        </w:rPr>
        <w:t xml:space="preserve"> milking and bedding hygiene</w:t>
      </w:r>
      <w:r w:rsidR="00A21424" w:rsidRPr="00604EDE">
        <w:rPr>
          <w:rFonts w:ascii="Times New Roman" w:hAnsi="Times New Roman" w:cs="Times New Roman"/>
          <w:sz w:val="24"/>
          <w:szCs w:val="24"/>
        </w:rPr>
        <w:t xml:space="preserve"> </w:t>
      </w:r>
      <w:r w:rsidR="00150A48">
        <w:rPr>
          <w:rFonts w:ascii="Times New Roman" w:hAnsi="Times New Roman" w:cs="Times New Roman"/>
          <w:sz w:val="24"/>
          <w:szCs w:val="24"/>
        </w:rPr>
        <w:t>amongst herds included in th</w:t>
      </w:r>
      <w:r w:rsidR="00EF0680">
        <w:rPr>
          <w:rFonts w:ascii="Times New Roman" w:hAnsi="Times New Roman" w:cs="Times New Roman"/>
          <w:sz w:val="24"/>
          <w:szCs w:val="24"/>
        </w:rPr>
        <w:t>e current</w:t>
      </w:r>
      <w:r w:rsidR="00150A48">
        <w:rPr>
          <w:rFonts w:ascii="Times New Roman" w:hAnsi="Times New Roman" w:cs="Times New Roman"/>
          <w:sz w:val="24"/>
          <w:szCs w:val="24"/>
        </w:rPr>
        <w:t xml:space="preserve"> study </w:t>
      </w:r>
      <w:r w:rsidR="00A21424" w:rsidRPr="00604EDE">
        <w:rPr>
          <w:rFonts w:ascii="Times New Roman" w:hAnsi="Times New Roman" w:cs="Times New Roman"/>
          <w:sz w:val="24"/>
          <w:szCs w:val="24"/>
        </w:rPr>
        <w:t>may best explain this difference in BTM</w:t>
      </w:r>
      <w:r w:rsidR="005655AE" w:rsidRPr="005655AE">
        <w:rPr>
          <w:rFonts w:ascii="Times New Roman" w:hAnsi="Times New Roman" w:cs="Times New Roman"/>
          <w:sz w:val="24"/>
          <w:szCs w:val="24"/>
        </w:rPr>
        <w:t xml:space="preserve"> </w:t>
      </w:r>
      <w:r w:rsidR="005655AE" w:rsidRPr="00604EDE">
        <w:rPr>
          <w:rFonts w:ascii="Times New Roman" w:hAnsi="Times New Roman" w:cs="Times New Roman"/>
          <w:sz w:val="24"/>
          <w:szCs w:val="24"/>
        </w:rPr>
        <w:t>pathogen profiles</w:t>
      </w:r>
      <w:r w:rsidR="00D50EAD">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00A21424" w:rsidRPr="00604EDE">
        <w:rPr>
          <w:rFonts w:ascii="Times New Roman" w:hAnsi="Times New Roman" w:cs="Times New Roman"/>
          <w:sz w:val="24"/>
          <w:szCs w:val="24"/>
        </w:rPr>
        <w:t>.</w:t>
      </w:r>
    </w:p>
    <w:p w14:paraId="45DD7E66" w14:textId="0098B01B"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B1336B">
        <w:rPr>
          <w:rFonts w:ascii="Times New Roman" w:hAnsi="Times New Roman" w:cs="Times New Roman"/>
          <w:sz w:val="24"/>
          <w:szCs w:val="24"/>
        </w:rPr>
        <w:t xml:space="preserve">All farms </w:t>
      </w:r>
      <w:r w:rsidRPr="00604EDE">
        <w:rPr>
          <w:rFonts w:ascii="Times New Roman" w:hAnsi="Times New Roman" w:cs="Times New Roman"/>
          <w:sz w:val="24"/>
          <w:szCs w:val="24"/>
        </w:rPr>
        <w:t xml:space="preserve">had low levels of coliforms in bulk tank milk (1.2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0.3-2.1), indicating excellent hygiene practices at milking time</w:t>
      </w:r>
      <w:r w:rsidR="00AE2D28">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Bedded pack farms in the current study had very low coliform counts in BTM (1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0-3), </w:t>
      </w:r>
      <w:proofErr w:type="gramStart"/>
      <w:r w:rsidRPr="00604EDE">
        <w:rPr>
          <w:rFonts w:ascii="Times New Roman" w:hAnsi="Times New Roman" w:cs="Times New Roman"/>
          <w:sz w:val="24"/>
          <w:szCs w:val="24"/>
        </w:rPr>
        <w:t>similar to</w:t>
      </w:r>
      <w:proofErr w:type="gramEnd"/>
      <w:r w:rsidRPr="00604EDE">
        <w:rPr>
          <w:rFonts w:ascii="Times New Roman" w:hAnsi="Times New Roman" w:cs="Times New Roman"/>
          <w:sz w:val="24"/>
          <w:szCs w:val="24"/>
        </w:rPr>
        <w:t xml:space="preserve"> those found for three compost bedded pack farms in a Brazilian study (2.8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Fávero et al</w:t>
      </w:r>
      <w:r w:rsidR="00F34318">
        <w:rPr>
          <w:rFonts w:ascii="Times New Roman" w:hAnsi="Times New Roman" w:cs="Times New Roman"/>
          <w:sz w:val="24"/>
          <w:szCs w:val="24"/>
        </w:rPr>
        <w:t>.</w:t>
      </w:r>
      <w:r w:rsidRPr="00604EDE">
        <w:rPr>
          <w:rFonts w:ascii="Times New Roman" w:hAnsi="Times New Roman" w:cs="Times New Roman"/>
          <w:sz w:val="24"/>
          <w:szCs w:val="24"/>
        </w:rPr>
        <w:t xml:space="preserve"> 2015). </w:t>
      </w:r>
      <w:r w:rsidR="00341E08">
        <w:rPr>
          <w:rFonts w:ascii="Times New Roman" w:hAnsi="Times New Roman" w:cs="Times New Roman"/>
          <w:sz w:val="24"/>
          <w:szCs w:val="24"/>
        </w:rPr>
        <w:t>T</w:t>
      </w:r>
      <w:r w:rsidRPr="00604EDE">
        <w:rPr>
          <w:rFonts w:ascii="Times New Roman" w:hAnsi="Times New Roman" w:cs="Times New Roman"/>
          <w:sz w:val="24"/>
          <w:szCs w:val="24"/>
        </w:rPr>
        <w:t xml:space="preserve">hese low coliform counts are in contrast with previous work describing BTM quality for this kind of facility in the United States. Coliform counts for bedded packs in Minnesota in the winter ranged from 15-1,128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w:t>
      </w:r>
      <w:r w:rsidR="00010324">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10324">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10324">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w:t>
      </w:r>
      <w:r w:rsidR="00301817" w:rsidRPr="00604EDE">
        <w:rPr>
          <w:rFonts w:ascii="Times New Roman" w:hAnsi="Times New Roman" w:cs="Times New Roman"/>
          <w:sz w:val="24"/>
          <w:szCs w:val="24"/>
        </w:rPr>
        <w:t xml:space="preserve">the six bedded packs included in Lobeck et al. 2012. </w:t>
      </w:r>
      <w:r w:rsidRPr="00604EDE">
        <w:rPr>
          <w:rFonts w:ascii="Times New Roman" w:hAnsi="Times New Roman" w:cs="Times New Roman"/>
          <w:sz w:val="24"/>
          <w:szCs w:val="24"/>
        </w:rPr>
        <w:t xml:space="preserve">had a mean of 63.7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6-735)</w:t>
      </w:r>
      <w:r w:rsidR="00301817">
        <w:rPr>
          <w:rFonts w:ascii="Times New Roman" w:hAnsi="Times New Roman" w:cs="Times New Roman"/>
          <w:sz w:val="24"/>
          <w:szCs w:val="24"/>
        </w:rPr>
        <w:t>.</w:t>
      </w:r>
      <w:r w:rsidRPr="00604EDE">
        <w:rPr>
          <w:rFonts w:ascii="Times New Roman" w:hAnsi="Times New Roman" w:cs="Times New Roman"/>
          <w:sz w:val="24"/>
          <w:szCs w:val="24"/>
        </w:rPr>
        <w:t xml:space="preserve">  </w:t>
      </w:r>
      <w:r w:rsidR="00D671F9">
        <w:rPr>
          <w:rFonts w:ascii="Times New Roman" w:hAnsi="Times New Roman" w:cs="Times New Roman"/>
          <w:sz w:val="24"/>
          <w:szCs w:val="24"/>
        </w:rPr>
        <w:t xml:space="preserve">However, direct comparison </w:t>
      </w:r>
      <w:r w:rsidR="00E01BD6">
        <w:rPr>
          <w:rFonts w:ascii="Times New Roman" w:hAnsi="Times New Roman" w:cs="Times New Roman"/>
          <w:sz w:val="24"/>
          <w:szCs w:val="24"/>
        </w:rPr>
        <w:t xml:space="preserve">of </w:t>
      </w:r>
      <w:r w:rsidR="00D671F9">
        <w:rPr>
          <w:rFonts w:ascii="Times New Roman" w:hAnsi="Times New Roman" w:cs="Times New Roman"/>
          <w:sz w:val="24"/>
          <w:szCs w:val="24"/>
        </w:rPr>
        <w:t xml:space="preserve">coliform counts </w:t>
      </w:r>
      <w:r w:rsidR="00E01BD6">
        <w:rPr>
          <w:rFonts w:ascii="Times New Roman" w:hAnsi="Times New Roman" w:cs="Times New Roman"/>
          <w:sz w:val="24"/>
          <w:szCs w:val="24"/>
        </w:rPr>
        <w:t xml:space="preserve">between </w:t>
      </w:r>
      <w:r w:rsidR="00327DDB">
        <w:rPr>
          <w:rFonts w:ascii="Times New Roman" w:hAnsi="Times New Roman" w:cs="Times New Roman"/>
          <w:sz w:val="24"/>
          <w:szCs w:val="24"/>
        </w:rPr>
        <w:t xml:space="preserve">studies </w:t>
      </w:r>
      <w:r w:rsidR="0013684F">
        <w:rPr>
          <w:rFonts w:ascii="Times New Roman" w:hAnsi="Times New Roman" w:cs="Times New Roman"/>
          <w:sz w:val="24"/>
          <w:szCs w:val="24"/>
        </w:rPr>
        <w:t xml:space="preserve">may be </w:t>
      </w:r>
      <w:r w:rsidR="00D671F9">
        <w:rPr>
          <w:rFonts w:ascii="Times New Roman" w:hAnsi="Times New Roman" w:cs="Times New Roman"/>
          <w:sz w:val="24"/>
          <w:szCs w:val="24"/>
        </w:rPr>
        <w:t xml:space="preserve">potentially problematic due to variation in </w:t>
      </w:r>
      <w:r w:rsidR="004E6E4B">
        <w:rPr>
          <w:rFonts w:ascii="Times New Roman" w:hAnsi="Times New Roman" w:cs="Times New Roman"/>
          <w:sz w:val="24"/>
          <w:szCs w:val="24"/>
        </w:rPr>
        <w:t xml:space="preserve">duration of freezer storage </w:t>
      </w:r>
      <w:r w:rsidR="00AC23D1">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&lt;EndNote&gt;&lt;Cite&gt;&lt;Author&gt;Schukken&lt;/Author&gt;&lt;Year&gt;1989&lt;/Year&gt;&lt;RecNum&gt;577&lt;/RecNum&gt;&lt;DisplayText&gt;(Schukken et al., 1989)&lt;/DisplayText&gt;&lt;record&gt;&lt;rec-number&gt;577&lt;/rec-number&gt;&lt;foreign-keys&gt;&lt;key app="EN" db-id="pss5de0wasp2t9es5tu5evzpa2svsdrveax9" timestamp="1690980710"&gt;577&lt;/key&gt;&lt;/foreign-keys&gt;&lt;ref-type name="Journal Article"&gt;17&lt;/ref-type&gt;&lt;contributors&gt;&lt;authors&gt;&lt;author&gt;Schukken, Y. H.&lt;/author&gt;&lt;author&gt;Grommers, F. J.&lt;/author&gt;&lt;author&gt;Smit, J. A.&lt;/author&gt;&lt;author&gt;Vandegeer, D.&lt;/author&gt;&lt;author&gt;Brand, A.&lt;/author&gt;&lt;/authors&gt;&lt;/contributors&gt;&lt;auth-address&gt;Department of Herd Health and Reproduction, Utrecht, The Netherlands.&lt;/auth-address&gt;&lt;titles&gt;&lt;title&gt;Effect of freezing on bacteriologic culturing of mastitis milk samples&lt;/title&gt;&lt;secondary-title&gt;J Dairy Sci&lt;/secondary-title&gt;&lt;/titles&gt;&lt;periodical&gt;&lt;full-title&gt;J Dairy Sci&lt;/full-title&gt;&lt;/periodical&gt;&lt;pages&gt;1900-6&lt;/pages&gt;&lt;volume&gt;72&lt;/volume&gt;&lt;number&gt;7&lt;/number&gt;&lt;edition&gt;1989/07/01&lt;/edition&gt;&lt;keywords&gt;&lt;keyword&gt;Actinomyces/isolation &amp;amp; purification&lt;/keyword&gt;&lt;keyword&gt;Animals&lt;/keyword&gt;&lt;keyword&gt;Bacteria/*isolation &amp;amp; purification&lt;/keyword&gt;&lt;keyword&gt;Bacteriological Techniques/*veterinary&lt;/keyword&gt;&lt;keyword&gt;Cattle&lt;/keyword&gt;&lt;keyword&gt;Coagulase&lt;/keyword&gt;&lt;keyword&gt;Culture Media&lt;/keyword&gt;&lt;keyword&gt;Escherichia coli/isolation &amp;amp; purification&lt;/keyword&gt;&lt;keyword&gt;Female&lt;/keyword&gt;&lt;keyword&gt;Freezing&lt;/keyword&gt;&lt;keyword&gt;Mastitis, Bovine/*microbiology&lt;/keyword&gt;&lt;keyword&gt;Milk/*microbiology&lt;/keyword&gt;&lt;keyword&gt;Specimen Handling&lt;/keyword&gt;&lt;keyword&gt;Staphylococcus aureus/isolation &amp;amp; purification&lt;/keyword&gt;&lt;keyword&gt;Streptococcus/*isolation &amp;amp; purification&lt;/keyword&gt;&lt;keyword&gt;Time Factors&lt;/keyword&gt;&lt;/keywords&gt;&lt;dates&gt;&lt;year&gt;1989&lt;/year&gt;&lt;pub-dates&gt;&lt;date&gt;Jul&lt;/date&gt;&lt;/pub-dates&gt;&lt;/dates&gt;&lt;isbn&gt;0022-0302 (Print)&amp;#xD;0022-0302&lt;/isbn&gt;&lt;accession-num&gt;2674231&lt;/accession-num&gt;&lt;urls&gt;&lt;/urls&gt;&lt;electronic-resource-num&gt;10.3168/jds.S0022-0302(89)79309-7&lt;/electronic-resource-num&gt;&lt;remote-database-provider&gt;NLM&lt;/remote-database-provider&gt;&lt;language&gt;eng&lt;/language&gt;&lt;/record&gt;&lt;/Cite&gt;&lt;/EndNote&gt;</w:instrText>
      </w:r>
      <w:r w:rsidR="00AC23D1">
        <w:rPr>
          <w:rFonts w:ascii="Times New Roman" w:hAnsi="Times New Roman" w:cs="Times New Roman"/>
          <w:sz w:val="24"/>
          <w:szCs w:val="24"/>
        </w:rPr>
        <w:fldChar w:fldCharType="separate"/>
      </w:r>
      <w:r w:rsidR="009470D2">
        <w:rPr>
          <w:rFonts w:ascii="Times New Roman" w:hAnsi="Times New Roman" w:cs="Times New Roman"/>
          <w:noProof/>
          <w:sz w:val="24"/>
          <w:szCs w:val="24"/>
        </w:rPr>
        <w:t>(Schukken et al., 1989)</w:t>
      </w:r>
      <w:r w:rsidR="00AC23D1">
        <w:rPr>
          <w:rFonts w:ascii="Times New Roman" w:hAnsi="Times New Roman" w:cs="Times New Roman"/>
          <w:sz w:val="24"/>
          <w:szCs w:val="24"/>
        </w:rPr>
        <w:fldChar w:fldCharType="end"/>
      </w:r>
      <w:r w:rsidR="004E6E4B">
        <w:rPr>
          <w:rFonts w:ascii="Times New Roman" w:hAnsi="Times New Roman" w:cs="Times New Roman"/>
          <w:sz w:val="24"/>
          <w:szCs w:val="24"/>
        </w:rPr>
        <w:t xml:space="preserve">. </w:t>
      </w:r>
      <w:r w:rsidRPr="00604EDE">
        <w:rPr>
          <w:rFonts w:ascii="Times New Roman" w:hAnsi="Times New Roman" w:cs="Times New Roman"/>
          <w:sz w:val="24"/>
          <w:szCs w:val="24"/>
        </w:rPr>
        <w:t xml:space="preserve">Although sampled during summer months,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found that 5</w:t>
      </w:r>
      <w:r w:rsidR="00A81CE1">
        <w:rPr>
          <w:rFonts w:ascii="Times New Roman" w:hAnsi="Times New Roman" w:cs="Times New Roman"/>
          <w:sz w:val="24"/>
          <w:szCs w:val="24"/>
        </w:rPr>
        <w:t xml:space="preserve"> of </w:t>
      </w:r>
      <w:r w:rsidRPr="00604EDE">
        <w:rPr>
          <w:rFonts w:ascii="Times New Roman" w:hAnsi="Times New Roman" w:cs="Times New Roman"/>
          <w:sz w:val="24"/>
          <w:szCs w:val="24"/>
        </w:rPr>
        <w:t xml:space="preserve">12 bedded packs sampled had “high” levels of coliforms in BTM, contributing to their conclusion that “special attention to cow preparation </w:t>
      </w:r>
      <w:r w:rsidRPr="00604EDE">
        <w:rPr>
          <w:rFonts w:ascii="Times New Roman" w:hAnsi="Times New Roman" w:cs="Times New Roman"/>
          <w:sz w:val="24"/>
          <w:szCs w:val="24"/>
        </w:rPr>
        <w:lastRenderedPageBreak/>
        <w:t>procedures at milking time are a must for achieving satisfactory milk quality when cows are housed in compost dairy barns.”</w:t>
      </w:r>
      <w:r w:rsidR="00976B33">
        <w:rPr>
          <w:rFonts w:ascii="Times New Roman" w:hAnsi="Times New Roman" w:cs="Times New Roman"/>
          <w:sz w:val="24"/>
          <w:szCs w:val="24"/>
        </w:rPr>
        <w:t xml:space="preserve"> </w:t>
      </w:r>
    </w:p>
    <w:p w14:paraId="5D46DF9A" w14:textId="3F6666C2" w:rsidR="00A21424" w:rsidRPr="006B60AB"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Although not statistically significant, the mean </w:t>
      </w:r>
      <w:r w:rsidRPr="00604EDE">
        <w:rPr>
          <w:rFonts w:ascii="Times New Roman" w:hAnsi="Times New Roman" w:cs="Times New Roman"/>
          <w:i/>
          <w:iCs/>
          <w:sz w:val="24"/>
          <w:szCs w:val="24"/>
        </w:rPr>
        <w:t xml:space="preserve">Staph. aureus </w:t>
      </w:r>
      <w:commentRangeStart w:id="261"/>
      <w:proofErr w:type="spellStart"/>
      <w:r w:rsidR="00855806">
        <w:rPr>
          <w:rFonts w:ascii="Times New Roman" w:hAnsi="Times New Roman" w:cs="Times New Roman"/>
          <w:sz w:val="24"/>
          <w:szCs w:val="24"/>
        </w:rPr>
        <w:t>cfu</w:t>
      </w:r>
      <w:proofErr w:type="spellEnd"/>
      <w:r w:rsidR="00855806">
        <w:rPr>
          <w:rFonts w:ascii="Times New Roman" w:hAnsi="Times New Roman" w:cs="Times New Roman"/>
          <w:sz w:val="24"/>
          <w:szCs w:val="24"/>
        </w:rPr>
        <w:t xml:space="preserve"> </w:t>
      </w:r>
      <w:r w:rsidRPr="00604EDE">
        <w:rPr>
          <w:rFonts w:ascii="Times New Roman" w:hAnsi="Times New Roman" w:cs="Times New Roman"/>
          <w:sz w:val="24"/>
          <w:szCs w:val="24"/>
        </w:rPr>
        <w:t xml:space="preserve">count </w:t>
      </w:r>
      <w:commentRangeEnd w:id="261"/>
      <w:r w:rsidR="000C26E4">
        <w:rPr>
          <w:rStyle w:val="CommentReference"/>
          <w:rFonts w:eastAsiaTheme="minorEastAsia"/>
        </w:rPr>
        <w:commentReference w:id="261"/>
      </w:r>
      <w:r w:rsidR="00855806">
        <w:rPr>
          <w:rFonts w:ascii="Times New Roman" w:hAnsi="Times New Roman" w:cs="Times New Roman"/>
          <w:sz w:val="24"/>
          <w:szCs w:val="24"/>
        </w:rPr>
        <w:t xml:space="preserve">in BTM </w:t>
      </w:r>
      <w:r w:rsidRPr="00604EDE">
        <w:rPr>
          <w:rFonts w:ascii="Times New Roman" w:hAnsi="Times New Roman" w:cs="Times New Roman"/>
          <w:sz w:val="24"/>
          <w:szCs w:val="24"/>
        </w:rPr>
        <w:t xml:space="preserve">for bedded pack farms was numerically smaller than that for tiestalls and freestalls. </w:t>
      </w:r>
      <w:commentRangeStart w:id="262"/>
      <w:r w:rsidR="00AD1691">
        <w:rPr>
          <w:rFonts w:ascii="Times New Roman" w:hAnsi="Times New Roman" w:cs="Times New Roman"/>
          <w:sz w:val="24"/>
          <w:szCs w:val="24"/>
        </w:rPr>
        <w:t>B</w:t>
      </w:r>
      <w:r w:rsidRPr="00604EDE">
        <w:rPr>
          <w:rFonts w:ascii="Times New Roman" w:hAnsi="Times New Roman" w:cs="Times New Roman"/>
          <w:sz w:val="24"/>
          <w:szCs w:val="24"/>
        </w:rPr>
        <w:t>edded pack</w:t>
      </w:r>
      <w:ins w:id="263" w:author="Sandra Godden" w:date="2023-10-13T10:07:00Z">
        <w:r w:rsidR="000C26E4">
          <w:rPr>
            <w:rFonts w:ascii="Times New Roman" w:hAnsi="Times New Roman" w:cs="Times New Roman"/>
            <w:sz w:val="24"/>
            <w:szCs w:val="24"/>
          </w:rPr>
          <w:t xml:space="preserve"> herd</w:t>
        </w:r>
      </w:ins>
      <w:r w:rsidR="00AD1691">
        <w:rPr>
          <w:rFonts w:ascii="Times New Roman" w:hAnsi="Times New Roman" w:cs="Times New Roman"/>
          <w:sz w:val="24"/>
          <w:szCs w:val="24"/>
        </w:rPr>
        <w:t xml:space="preserve">s </w:t>
      </w:r>
      <w:r w:rsidRPr="00604EDE">
        <w:rPr>
          <w:rFonts w:ascii="Times New Roman" w:hAnsi="Times New Roman" w:cs="Times New Roman"/>
          <w:sz w:val="24"/>
          <w:szCs w:val="24"/>
        </w:rPr>
        <w:t xml:space="preserve">had the highest proportion of farms with BTM negative for </w:t>
      </w:r>
      <w:r w:rsidRPr="00604EDE">
        <w:rPr>
          <w:rFonts w:ascii="Times New Roman" w:hAnsi="Times New Roman" w:cs="Times New Roman"/>
          <w:i/>
          <w:iCs/>
          <w:sz w:val="24"/>
          <w:szCs w:val="24"/>
        </w:rPr>
        <w:t xml:space="preserve">Staph. aureus </w:t>
      </w:r>
      <w:commentRangeStart w:id="264"/>
      <w:r w:rsidRPr="00604EDE">
        <w:rPr>
          <w:rFonts w:ascii="Times New Roman" w:hAnsi="Times New Roman" w:cs="Times New Roman"/>
          <w:sz w:val="24"/>
          <w:szCs w:val="24"/>
        </w:rPr>
        <w:t>(60% for BP, vs. 33.3% for both TS and FS).</w:t>
      </w:r>
      <w:commentRangeEnd w:id="264"/>
      <w:r w:rsidR="000C26E4">
        <w:rPr>
          <w:rStyle w:val="CommentReference"/>
          <w:rFonts w:eastAsiaTheme="minorEastAsia"/>
        </w:rPr>
        <w:commentReference w:id="264"/>
      </w:r>
      <w:r w:rsidRPr="00604EDE">
        <w:rPr>
          <w:rFonts w:ascii="Times New Roman" w:hAnsi="Times New Roman" w:cs="Times New Roman"/>
          <w:sz w:val="24"/>
          <w:szCs w:val="24"/>
        </w:rPr>
        <w:t xml:space="preserve"> As </w:t>
      </w:r>
      <w:r w:rsidRPr="00604EDE">
        <w:rPr>
          <w:rFonts w:ascii="Times New Roman" w:hAnsi="Times New Roman" w:cs="Times New Roman"/>
          <w:i/>
          <w:iCs/>
          <w:sz w:val="24"/>
          <w:szCs w:val="24"/>
        </w:rPr>
        <w:t>Staph</w:t>
      </w:r>
      <w:r w:rsidR="000A60FF">
        <w:rPr>
          <w:rFonts w:ascii="Times New Roman" w:hAnsi="Times New Roman" w:cs="Times New Roman"/>
          <w:i/>
          <w:iCs/>
          <w:sz w:val="24"/>
          <w:szCs w:val="24"/>
        </w:rPr>
        <w:t>.</w:t>
      </w:r>
      <w:r w:rsidRPr="00604EDE">
        <w:rPr>
          <w:rFonts w:ascii="Times New Roman" w:hAnsi="Times New Roman" w:cs="Times New Roman"/>
          <w:i/>
          <w:iCs/>
          <w:sz w:val="24"/>
          <w:szCs w:val="24"/>
        </w:rPr>
        <w:t xml:space="preserve"> aureus</w:t>
      </w:r>
      <w:r w:rsidRPr="00604EDE">
        <w:rPr>
          <w:rFonts w:ascii="Times New Roman" w:hAnsi="Times New Roman" w:cs="Times New Roman"/>
          <w:sz w:val="24"/>
          <w:szCs w:val="24"/>
        </w:rPr>
        <w:t xml:space="preserve"> is </w:t>
      </w:r>
      <w:r w:rsidR="002B5412">
        <w:rPr>
          <w:rFonts w:ascii="Times New Roman" w:hAnsi="Times New Roman" w:cs="Times New Roman"/>
          <w:sz w:val="24"/>
          <w:szCs w:val="24"/>
        </w:rPr>
        <w:t xml:space="preserve">regarded </w:t>
      </w:r>
      <w:r w:rsidR="007035AA">
        <w:rPr>
          <w:rFonts w:ascii="Times New Roman" w:hAnsi="Times New Roman" w:cs="Times New Roman"/>
          <w:sz w:val="24"/>
          <w:szCs w:val="24"/>
        </w:rPr>
        <w:t>mainly</w:t>
      </w:r>
      <w:r w:rsidR="007035AA" w:rsidRPr="00604EDE">
        <w:rPr>
          <w:rFonts w:ascii="Times New Roman" w:hAnsi="Times New Roman" w:cs="Times New Roman"/>
          <w:sz w:val="24"/>
          <w:szCs w:val="24"/>
        </w:rPr>
        <w:t xml:space="preserve"> </w:t>
      </w:r>
      <w:r w:rsidRPr="00604EDE">
        <w:rPr>
          <w:rFonts w:ascii="Times New Roman" w:hAnsi="Times New Roman" w:cs="Times New Roman"/>
          <w:sz w:val="24"/>
          <w:szCs w:val="24"/>
        </w:rPr>
        <w:t>as a contagious mastitis pathogen, on-farm prevalence</w:t>
      </w:r>
      <w:r w:rsidR="0030471A">
        <w:rPr>
          <w:rFonts w:ascii="Times New Roman" w:hAnsi="Times New Roman" w:cs="Times New Roman"/>
          <w:sz w:val="24"/>
          <w:szCs w:val="24"/>
        </w:rPr>
        <w:t xml:space="preserve"> is</w:t>
      </w:r>
      <w:r w:rsidRPr="00604EDE">
        <w:rPr>
          <w:rFonts w:ascii="Times New Roman" w:hAnsi="Times New Roman" w:cs="Times New Roman"/>
          <w:sz w:val="24"/>
          <w:szCs w:val="24"/>
        </w:rPr>
        <w:t xml:space="preserve"> more likely a function of milking </w:t>
      </w:r>
      <w:r w:rsidR="00966D02">
        <w:rPr>
          <w:rFonts w:ascii="Times New Roman" w:hAnsi="Times New Roman" w:cs="Times New Roman"/>
          <w:sz w:val="24"/>
          <w:szCs w:val="24"/>
        </w:rPr>
        <w:t>time</w:t>
      </w:r>
      <w:r w:rsidR="00966D0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hygiene and other management practices associated with limiting cow-to-cow transmission </w:t>
      </w:r>
      <w:r w:rsidR="0081648B">
        <w:rPr>
          <w:rFonts w:ascii="Times New Roman" w:hAnsi="Times New Roman" w:cs="Times New Roman"/>
          <w:sz w:val="24"/>
          <w:szCs w:val="24"/>
        </w:rPr>
        <w:t>vs.</w:t>
      </w:r>
      <w:r w:rsidRPr="00604EDE">
        <w:rPr>
          <w:rFonts w:ascii="Times New Roman" w:hAnsi="Times New Roman" w:cs="Times New Roman"/>
          <w:sz w:val="24"/>
          <w:szCs w:val="24"/>
        </w:rPr>
        <w:t xml:space="preserve"> environmental factors (i.e., bedding material type and hygiene</w:t>
      </w:r>
      <w:r w:rsidR="00333E0D">
        <w:rPr>
          <w:rFonts w:ascii="Times New Roman" w:hAnsi="Times New Roman" w:cs="Times New Roman"/>
          <w:sz w:val="24"/>
          <w:szCs w:val="24"/>
        </w:rPr>
        <w:t xml:space="preserve">; </w:t>
      </w:r>
      <w:proofErr w:type="spellStart"/>
      <w:r w:rsidR="00333E0D" w:rsidRPr="00AE2D28">
        <w:rPr>
          <w:rFonts w:ascii="Times New Roman" w:hAnsi="Times New Roman" w:cs="Times New Roman"/>
          <w:sz w:val="24"/>
          <w:szCs w:val="24"/>
        </w:rPr>
        <w:t>Jayarao</w:t>
      </w:r>
      <w:proofErr w:type="spellEnd"/>
      <w:r w:rsidR="00333E0D">
        <w:rPr>
          <w:rFonts w:ascii="Times New Roman" w:hAnsi="Times New Roman" w:cs="Times New Roman"/>
          <w:sz w:val="24"/>
          <w:szCs w:val="24"/>
        </w:rPr>
        <w:t xml:space="preserve"> and Wolfgang, 2003</w:t>
      </w:r>
      <w:r w:rsidR="008E5366">
        <w:rPr>
          <w:rFonts w:ascii="Times New Roman" w:hAnsi="Times New Roman" w:cs="Times New Roman"/>
          <w:sz w:val="24"/>
          <w:szCs w:val="24"/>
        </w:rPr>
        <w:t xml:space="preserve">; although </w:t>
      </w:r>
      <w:r w:rsidR="00266E32">
        <w:rPr>
          <w:rFonts w:ascii="Times New Roman" w:hAnsi="Times New Roman" w:cs="Times New Roman"/>
          <w:sz w:val="24"/>
          <w:szCs w:val="24"/>
        </w:rPr>
        <w:t>recent studies have</w:t>
      </w:r>
      <w:r w:rsidR="00453B36">
        <w:rPr>
          <w:rFonts w:ascii="Times New Roman" w:hAnsi="Times New Roman" w:cs="Times New Roman"/>
          <w:sz w:val="24"/>
          <w:szCs w:val="24"/>
        </w:rPr>
        <w:t xml:space="preserve"> </w:t>
      </w:r>
      <w:r w:rsidR="005D7657">
        <w:rPr>
          <w:rFonts w:ascii="Times New Roman" w:hAnsi="Times New Roman" w:cs="Times New Roman"/>
          <w:sz w:val="24"/>
          <w:szCs w:val="24"/>
        </w:rPr>
        <w:t>described environmental reservoirs of transient sources</w:t>
      </w:r>
      <w:r w:rsidR="00BA7E95">
        <w:rPr>
          <w:rFonts w:ascii="Times New Roman" w:hAnsi="Times New Roman" w:cs="Times New Roman"/>
          <w:sz w:val="24"/>
          <w:szCs w:val="24"/>
        </w:rPr>
        <w:t xml:space="preserve">: </w:t>
      </w:r>
      <w:r w:rsidR="001A06BB">
        <w:rPr>
          <w:rFonts w:ascii="Times New Roman" w:hAnsi="Times New Roman" w:cs="Times New Roman"/>
          <w:sz w:val="24"/>
          <w:szCs w:val="24"/>
        </w:rPr>
        <w:fldChar w:fldCharType="begin">
          <w:fldData xml:space="preserve">PEVuZE5vdGU+PENpdGUgSGlkZGVuPSIxIj48QXV0aG9yPkxldWVuYmVyZ2VyPC9BdXRob3I+PFll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=
</w:fldData>
        </w:fldChar>
      </w:r>
      <w:r w:rsidR="00492F46">
        <w:rPr>
          <w:rFonts w:ascii="Times New Roman" w:hAnsi="Times New Roman" w:cs="Times New Roman"/>
          <w:sz w:val="24"/>
          <w:szCs w:val="24"/>
        </w:rPr>
        <w:instrText xml:space="preserve"> ADDIN EN.CITE </w:instrText>
      </w:r>
      <w:r w:rsidR="00492F46">
        <w:rPr>
          <w:rFonts w:ascii="Times New Roman" w:hAnsi="Times New Roman" w:cs="Times New Roman"/>
          <w:sz w:val="24"/>
          <w:szCs w:val="24"/>
        </w:rPr>
        <w:fldChar w:fldCharType="begin">
          <w:fldData xml:space="preserve">PEVuZE5vdGU+PENpdGUgSGlkZGVuPSIxIj48QXV0aG9yPkxldWVuYmVyZ2VyPC9BdXRob3I+PFll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=
</w:fldData>
        </w:fldChar>
      </w:r>
      <w:r w:rsidR="00492F46">
        <w:rPr>
          <w:rFonts w:ascii="Times New Roman" w:hAnsi="Times New Roman" w:cs="Times New Roman"/>
          <w:sz w:val="24"/>
          <w:szCs w:val="24"/>
        </w:rPr>
        <w:instrText xml:space="preserve"> ADDIN EN.CITE.DATA </w:instrText>
      </w:r>
      <w:r w:rsidR="00492F46">
        <w:rPr>
          <w:rFonts w:ascii="Times New Roman" w:hAnsi="Times New Roman" w:cs="Times New Roman"/>
          <w:sz w:val="24"/>
          <w:szCs w:val="24"/>
        </w:rPr>
      </w:r>
      <w:r w:rsidR="00492F46">
        <w:rPr>
          <w:rFonts w:ascii="Times New Roman" w:hAnsi="Times New Roman" w:cs="Times New Roman"/>
          <w:sz w:val="24"/>
          <w:szCs w:val="24"/>
        </w:rPr>
        <w:fldChar w:fldCharType="end"/>
      </w:r>
      <w:r w:rsidR="001A06BB">
        <w:rPr>
          <w:rFonts w:ascii="Times New Roman" w:hAnsi="Times New Roman" w:cs="Times New Roman"/>
          <w:sz w:val="24"/>
          <w:szCs w:val="24"/>
        </w:rPr>
      </w:r>
      <w:r w:rsidR="001A06BB">
        <w:rPr>
          <w:rFonts w:ascii="Times New Roman" w:hAnsi="Times New Roman" w:cs="Times New Roman"/>
          <w:sz w:val="24"/>
          <w:szCs w:val="24"/>
        </w:rPr>
        <w:fldChar w:fldCharType="end"/>
      </w:r>
      <w:r w:rsidR="00B90181" w:rsidRPr="00B90181">
        <w:rPr>
          <w:rFonts w:ascii="Times New Roman" w:hAnsi="Times New Roman" w:cs="Times New Roman"/>
          <w:sz w:val="24"/>
          <w:szCs w:val="24"/>
        </w:rPr>
        <w:t>Leuenberger</w:t>
      </w:r>
      <w:r w:rsidR="00B90181">
        <w:rPr>
          <w:rFonts w:ascii="Times New Roman" w:hAnsi="Times New Roman" w:cs="Times New Roman"/>
          <w:sz w:val="24"/>
          <w:szCs w:val="24"/>
        </w:rPr>
        <w:t xml:space="preserve"> et al</w:t>
      </w:r>
      <w:r w:rsidR="003B5296">
        <w:rPr>
          <w:rFonts w:ascii="Times New Roman" w:hAnsi="Times New Roman" w:cs="Times New Roman"/>
          <w:sz w:val="24"/>
          <w:szCs w:val="24"/>
        </w:rPr>
        <w:t>.</w:t>
      </w:r>
      <w:r w:rsidR="00B90181">
        <w:rPr>
          <w:rFonts w:ascii="Times New Roman" w:hAnsi="Times New Roman" w:cs="Times New Roman"/>
          <w:sz w:val="24"/>
          <w:szCs w:val="24"/>
        </w:rPr>
        <w:t>, 2019</w:t>
      </w:r>
      <w:r w:rsidR="00333E0D">
        <w:rPr>
          <w:rFonts w:ascii="Times New Roman" w:hAnsi="Times New Roman" w:cs="Times New Roman"/>
          <w:sz w:val="24"/>
          <w:szCs w:val="24"/>
        </w:rPr>
        <w:t>)</w:t>
      </w:r>
      <w:r w:rsidR="00333E0D" w:rsidRPr="00604EDE">
        <w:rPr>
          <w:rFonts w:ascii="Times New Roman" w:hAnsi="Times New Roman" w:cs="Times New Roman"/>
          <w:sz w:val="24"/>
          <w:szCs w:val="24"/>
        </w:rPr>
        <w:t>.</w:t>
      </w:r>
      <w:r w:rsidRPr="00604EDE">
        <w:rPr>
          <w:rFonts w:ascii="Times New Roman" w:hAnsi="Times New Roman" w:cs="Times New Roman"/>
          <w:sz w:val="24"/>
          <w:szCs w:val="24"/>
        </w:rPr>
        <w:t xml:space="preserve"> The lower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on bedded pack farms in the current study may be a function of </w:t>
      </w:r>
      <w:commentRangeStart w:id="265"/>
      <w:r w:rsidRPr="00604EDE">
        <w:rPr>
          <w:rFonts w:ascii="Times New Roman" w:hAnsi="Times New Roman" w:cs="Times New Roman"/>
          <w:sz w:val="24"/>
          <w:szCs w:val="24"/>
        </w:rPr>
        <w:t>confounding</w:t>
      </w:r>
      <w:commentRangeEnd w:id="265"/>
      <w:r w:rsidR="000C26E4">
        <w:rPr>
          <w:rStyle w:val="CommentReference"/>
          <w:rFonts w:eastAsiaTheme="minorEastAsia"/>
        </w:rPr>
        <w:commentReference w:id="265"/>
      </w:r>
      <w:r w:rsidRPr="00604EDE">
        <w:rPr>
          <w:rFonts w:ascii="Times New Roman" w:hAnsi="Times New Roman" w:cs="Times New Roman"/>
          <w:sz w:val="24"/>
          <w:szCs w:val="24"/>
        </w:rPr>
        <w:t xml:space="preserve">. Producers </w:t>
      </w:r>
      <w:r w:rsidR="006A24A6">
        <w:rPr>
          <w:rFonts w:ascii="Times New Roman" w:hAnsi="Times New Roman" w:cs="Times New Roman"/>
          <w:sz w:val="24"/>
          <w:szCs w:val="24"/>
        </w:rPr>
        <w:t xml:space="preserve">using </w:t>
      </w:r>
      <w:r w:rsidR="00EF1BFC">
        <w:rPr>
          <w:rFonts w:ascii="Times New Roman" w:hAnsi="Times New Roman" w:cs="Times New Roman"/>
          <w:sz w:val="24"/>
          <w:szCs w:val="24"/>
        </w:rPr>
        <w:t>this</w:t>
      </w:r>
      <w:r w:rsidRPr="00604EDE">
        <w:rPr>
          <w:rFonts w:ascii="Times New Roman" w:hAnsi="Times New Roman" w:cs="Times New Roman"/>
          <w:sz w:val="24"/>
          <w:szCs w:val="24"/>
        </w:rPr>
        <w:t xml:space="preserve"> less-</w:t>
      </w:r>
      <w:r w:rsidR="002600E5">
        <w:rPr>
          <w:rFonts w:ascii="Times New Roman" w:hAnsi="Times New Roman" w:cs="Times New Roman"/>
          <w:sz w:val="24"/>
          <w:szCs w:val="24"/>
        </w:rPr>
        <w:t>traditional</w:t>
      </w:r>
      <w:r w:rsidRPr="00604EDE">
        <w:rPr>
          <w:rFonts w:ascii="Times New Roman" w:hAnsi="Times New Roman" w:cs="Times New Roman"/>
          <w:sz w:val="24"/>
          <w:szCs w:val="24"/>
        </w:rPr>
        <w:t xml:space="preserve"> housing type</w:t>
      </w:r>
      <w:r w:rsidR="009865E4">
        <w:rPr>
          <w:rFonts w:ascii="Times New Roman" w:hAnsi="Times New Roman" w:cs="Times New Roman"/>
          <w:sz w:val="24"/>
          <w:szCs w:val="24"/>
        </w:rPr>
        <w:t xml:space="preserve"> (bedded packs)</w:t>
      </w:r>
      <w:r w:rsidRPr="00604EDE">
        <w:rPr>
          <w:rFonts w:ascii="Times New Roman" w:hAnsi="Times New Roman" w:cs="Times New Roman"/>
          <w:sz w:val="24"/>
          <w:szCs w:val="24"/>
        </w:rPr>
        <w:t xml:space="preserve"> </w:t>
      </w:r>
      <w:r w:rsidR="00CB1303">
        <w:rPr>
          <w:rFonts w:ascii="Times New Roman" w:hAnsi="Times New Roman" w:cs="Times New Roman"/>
          <w:sz w:val="24"/>
          <w:szCs w:val="24"/>
        </w:rPr>
        <w:t>may</w:t>
      </w:r>
      <w:r w:rsidR="00EF1BFC">
        <w:rPr>
          <w:rFonts w:ascii="Times New Roman" w:hAnsi="Times New Roman" w:cs="Times New Roman"/>
          <w:sz w:val="24"/>
          <w:szCs w:val="24"/>
        </w:rPr>
        <w:t xml:space="preserve"> inherently</w:t>
      </w:r>
      <w:r w:rsidR="009F1884">
        <w:rPr>
          <w:rFonts w:ascii="Times New Roman" w:hAnsi="Times New Roman" w:cs="Times New Roman"/>
          <w:sz w:val="24"/>
          <w:szCs w:val="24"/>
        </w:rPr>
        <w:t xml:space="preserve"> </w:t>
      </w:r>
      <w:r w:rsidR="00CB1303">
        <w:rPr>
          <w:rFonts w:ascii="Times New Roman" w:hAnsi="Times New Roman" w:cs="Times New Roman"/>
          <w:sz w:val="24"/>
          <w:szCs w:val="24"/>
        </w:rPr>
        <w:t xml:space="preserve">be </w:t>
      </w:r>
      <w:r w:rsidR="009F1884">
        <w:rPr>
          <w:rFonts w:ascii="Times New Roman" w:hAnsi="Times New Roman" w:cs="Times New Roman"/>
          <w:sz w:val="24"/>
          <w:szCs w:val="24"/>
        </w:rPr>
        <w:t>more</w:t>
      </w:r>
      <w:r w:rsidRPr="00604EDE">
        <w:rPr>
          <w:rFonts w:ascii="Times New Roman" w:hAnsi="Times New Roman" w:cs="Times New Roman"/>
          <w:sz w:val="24"/>
          <w:szCs w:val="24"/>
        </w:rPr>
        <w:t xml:space="preserve"> open to newer technologies</w:t>
      </w:r>
      <w:r w:rsidR="003E7F96">
        <w:rPr>
          <w:rFonts w:ascii="Times New Roman" w:hAnsi="Times New Roman" w:cs="Times New Roman"/>
          <w:sz w:val="24"/>
          <w:szCs w:val="24"/>
        </w:rPr>
        <w:t xml:space="preserve">. </w:t>
      </w:r>
      <w:r w:rsidR="00E002D8">
        <w:rPr>
          <w:rFonts w:ascii="Times New Roman" w:hAnsi="Times New Roman" w:cs="Times New Roman"/>
          <w:sz w:val="24"/>
          <w:szCs w:val="24"/>
        </w:rPr>
        <w:t>A Dutch study found m</w:t>
      </w:r>
      <w:r w:rsidR="00CA7C97">
        <w:rPr>
          <w:rFonts w:ascii="Times New Roman" w:hAnsi="Times New Roman" w:cs="Times New Roman"/>
          <w:sz w:val="24"/>
          <w:szCs w:val="24"/>
        </w:rPr>
        <w:t>ore progressive dairy farmers (</w:t>
      </w:r>
      <w:commentRangeStart w:id="266"/>
      <w:r w:rsidR="00CA7C97">
        <w:rPr>
          <w:rFonts w:ascii="Times New Roman" w:hAnsi="Times New Roman" w:cs="Times New Roman"/>
          <w:sz w:val="24"/>
          <w:szCs w:val="24"/>
        </w:rPr>
        <w:t>younger</w:t>
      </w:r>
      <w:r w:rsidR="00E94876">
        <w:rPr>
          <w:rFonts w:ascii="Times New Roman" w:hAnsi="Times New Roman" w:cs="Times New Roman"/>
          <w:sz w:val="24"/>
          <w:szCs w:val="24"/>
        </w:rPr>
        <w:t xml:space="preserve"> in age</w:t>
      </w:r>
      <w:r w:rsidR="000C2369">
        <w:rPr>
          <w:rFonts w:ascii="Times New Roman" w:hAnsi="Times New Roman" w:cs="Times New Roman"/>
          <w:sz w:val="24"/>
          <w:szCs w:val="24"/>
        </w:rPr>
        <w:t>, had children with higher education levels</w:t>
      </w:r>
      <w:commentRangeEnd w:id="266"/>
      <w:r w:rsidR="000C26E4">
        <w:rPr>
          <w:rStyle w:val="CommentReference"/>
          <w:rFonts w:eastAsiaTheme="minorEastAsia"/>
        </w:rPr>
        <w:commentReference w:id="266"/>
      </w:r>
      <w:r w:rsidR="000C2369">
        <w:rPr>
          <w:rFonts w:ascii="Times New Roman" w:hAnsi="Times New Roman" w:cs="Times New Roman"/>
          <w:sz w:val="24"/>
          <w:szCs w:val="24"/>
        </w:rPr>
        <w:t xml:space="preserve">, </w:t>
      </w:r>
      <w:r w:rsidR="00571CF6">
        <w:rPr>
          <w:rFonts w:ascii="Times New Roman" w:hAnsi="Times New Roman" w:cs="Times New Roman"/>
          <w:sz w:val="24"/>
          <w:szCs w:val="24"/>
        </w:rPr>
        <w:t>more likely to invest</w:t>
      </w:r>
      <w:r w:rsidR="00D90447">
        <w:rPr>
          <w:rFonts w:ascii="Times New Roman" w:hAnsi="Times New Roman" w:cs="Times New Roman"/>
          <w:sz w:val="24"/>
          <w:szCs w:val="24"/>
        </w:rPr>
        <w:t xml:space="preserve"> in the future for their farm) were more likely to have a lower bulk tank milk </w:t>
      </w:r>
      <w:r w:rsidR="00C66B43">
        <w:rPr>
          <w:rFonts w:ascii="Times New Roman" w:hAnsi="Times New Roman" w:cs="Times New Roman"/>
          <w:sz w:val="24"/>
          <w:szCs w:val="24"/>
        </w:rPr>
        <w:t xml:space="preserve">somatic cell count </w:t>
      </w:r>
      <w:r w:rsidR="00492F46">
        <w:rPr>
          <w:rFonts w:ascii="Times New Roman" w:hAnsi="Times New Roman" w:cs="Times New Roman"/>
          <w:sz w:val="24"/>
          <w:szCs w:val="24"/>
        </w:rPr>
        <w:fldChar w:fldCharType="begin"/>
      </w:r>
      <w:r w:rsidR="00E5251E">
        <w:rPr>
          <w:rFonts w:ascii="Times New Roman" w:hAnsi="Times New Roman" w:cs="Times New Roman"/>
          <w:sz w:val="24"/>
          <w:szCs w:val="24"/>
        </w:rPr>
        <w:instrText xml:space="preserve"> ADDIN EN.CITE &lt;EndNote&gt;&lt;Cite&gt;&lt;Author&gt;Barkema&lt;/Author&gt;&lt;Year&gt;1998&lt;/Year&gt;&lt;RecNum&gt;589&lt;/RecNum&gt;&lt;DisplayText&gt;(Barkema et al., 1998)&lt;/DisplayText&gt;&lt;record&gt;&lt;rec-number&gt;589&lt;/rec-number&gt;&lt;foreign-keys&gt;&lt;key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492F46">
        <w:rPr>
          <w:rFonts w:ascii="Times New Roman" w:hAnsi="Times New Roman" w:cs="Times New Roman"/>
          <w:sz w:val="24"/>
          <w:szCs w:val="24"/>
        </w:rPr>
        <w:fldChar w:fldCharType="separate"/>
      </w:r>
      <w:r w:rsidR="009470D2">
        <w:rPr>
          <w:rFonts w:ascii="Times New Roman" w:hAnsi="Times New Roman" w:cs="Times New Roman"/>
          <w:noProof/>
          <w:sz w:val="24"/>
          <w:szCs w:val="24"/>
        </w:rPr>
        <w:t>(Barkema et al., 1998)</w:t>
      </w:r>
      <w:r w:rsidR="00492F46">
        <w:rPr>
          <w:rFonts w:ascii="Times New Roman" w:hAnsi="Times New Roman" w:cs="Times New Roman"/>
          <w:sz w:val="24"/>
          <w:szCs w:val="24"/>
        </w:rPr>
        <w:fldChar w:fldCharType="end"/>
      </w:r>
      <w:r w:rsidR="00C130A9">
        <w:rPr>
          <w:rFonts w:ascii="Times New Roman" w:hAnsi="Times New Roman" w:cs="Times New Roman"/>
          <w:sz w:val="24"/>
          <w:szCs w:val="24"/>
        </w:rPr>
        <w:t xml:space="preserve">. </w:t>
      </w:r>
      <w:r w:rsidR="00D53780">
        <w:rPr>
          <w:rFonts w:ascii="Times New Roman" w:hAnsi="Times New Roman" w:cs="Times New Roman"/>
          <w:sz w:val="24"/>
          <w:szCs w:val="24"/>
        </w:rPr>
        <w:t>We speculate that a</w:t>
      </w:r>
      <w:r w:rsidR="00FC180B">
        <w:rPr>
          <w:rFonts w:ascii="Times New Roman" w:hAnsi="Times New Roman" w:cs="Times New Roman"/>
          <w:sz w:val="24"/>
          <w:szCs w:val="24"/>
        </w:rPr>
        <w:t>n extension of this relationship is that progressive dairy farmers</w:t>
      </w:r>
      <w:r w:rsidR="003E3AE7">
        <w:rPr>
          <w:rFonts w:ascii="Times New Roman" w:hAnsi="Times New Roman" w:cs="Times New Roman"/>
          <w:sz w:val="24"/>
          <w:szCs w:val="24"/>
        </w:rPr>
        <w:t xml:space="preserve"> </w:t>
      </w:r>
      <w:r w:rsidR="009272E4">
        <w:rPr>
          <w:rFonts w:ascii="Times New Roman" w:hAnsi="Times New Roman" w:cs="Times New Roman"/>
          <w:sz w:val="24"/>
          <w:szCs w:val="24"/>
        </w:rPr>
        <w:t xml:space="preserve">already </w:t>
      </w:r>
      <w:r w:rsidR="003E3AE7">
        <w:rPr>
          <w:rFonts w:ascii="Times New Roman" w:hAnsi="Times New Roman" w:cs="Times New Roman"/>
          <w:sz w:val="24"/>
          <w:szCs w:val="24"/>
        </w:rPr>
        <w:t>using a bedded pack</w:t>
      </w:r>
      <w:r w:rsidR="00FC180B">
        <w:rPr>
          <w:rFonts w:ascii="Times New Roman" w:hAnsi="Times New Roman" w:cs="Times New Roman"/>
          <w:sz w:val="24"/>
          <w:szCs w:val="24"/>
        </w:rPr>
        <w:t xml:space="preserve"> may be </w:t>
      </w:r>
      <w:r w:rsidRPr="00604EDE">
        <w:rPr>
          <w:rFonts w:ascii="Times New Roman" w:hAnsi="Times New Roman" w:cs="Times New Roman"/>
          <w:sz w:val="24"/>
          <w:szCs w:val="24"/>
        </w:rPr>
        <w:t>more likely to have implemented stricter control programs for contagious mastitis pathogens</w:t>
      </w:r>
      <w:r w:rsidR="00FC180B">
        <w:rPr>
          <w:rFonts w:ascii="Times New Roman" w:hAnsi="Times New Roman" w:cs="Times New Roman"/>
          <w:sz w:val="24"/>
          <w:szCs w:val="24"/>
        </w:rPr>
        <w:t xml:space="preserve"> such as </w:t>
      </w:r>
      <w:r w:rsidR="00FC180B">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commentRangeEnd w:id="262"/>
      <w:r w:rsidR="0041164B">
        <w:rPr>
          <w:rStyle w:val="CommentReference"/>
          <w:rFonts w:eastAsiaTheme="minorEastAsia"/>
        </w:rPr>
        <w:commentReference w:id="262"/>
      </w:r>
      <w:r w:rsidRPr="00604EDE">
        <w:rPr>
          <w:rFonts w:ascii="Times New Roman" w:hAnsi="Times New Roman" w:cs="Times New Roman"/>
          <w:sz w:val="24"/>
          <w:szCs w:val="24"/>
        </w:rPr>
        <w:t xml:space="preserve">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similar between the five VT bedded pack farms in the current study (9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0-21) and the six bedded packs described in Lobeck et al. 2012 (6.2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1.3-30.1). Farm-level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also </w:t>
      </w:r>
      <w:proofErr w:type="gramStart"/>
      <w:r w:rsidRPr="00604EDE">
        <w:rPr>
          <w:rFonts w:ascii="Times New Roman" w:hAnsi="Times New Roman" w:cs="Times New Roman"/>
          <w:sz w:val="24"/>
          <w:szCs w:val="24"/>
        </w:rPr>
        <w:t>fairly low</w:t>
      </w:r>
      <w:proofErr w:type="gramEnd"/>
      <w:r w:rsidRPr="00604EDE">
        <w:rPr>
          <w:rFonts w:ascii="Times New Roman" w:hAnsi="Times New Roman" w:cs="Times New Roman"/>
          <w:sz w:val="24"/>
          <w:szCs w:val="24"/>
        </w:rPr>
        <w:t xml:space="preserve"> for bedded packs studied in Shane et al. 2010 (3</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6 farms BTM negative) and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(only 1</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12 farms with a “high” level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Overall, the population of</w:t>
      </w:r>
      <w:r w:rsidR="00A27BDA">
        <w:rPr>
          <w:rFonts w:ascii="Times New Roman" w:hAnsi="Times New Roman" w:cs="Times New Roman"/>
          <w:sz w:val="24"/>
          <w:szCs w:val="24"/>
        </w:rPr>
        <w:t xml:space="preserve"> all</w:t>
      </w:r>
      <w:r w:rsidRPr="00604EDE">
        <w:rPr>
          <w:rFonts w:ascii="Times New Roman" w:hAnsi="Times New Roman" w:cs="Times New Roman"/>
          <w:sz w:val="24"/>
          <w:szCs w:val="24"/>
        </w:rPr>
        <w:t xml:space="preserve"> 21 farms in the current study had a </w:t>
      </w:r>
      <w:r w:rsidRPr="00604EDE">
        <w:rPr>
          <w:rFonts w:ascii="Times New Roman" w:hAnsi="Times New Roman" w:cs="Times New Roman"/>
          <w:sz w:val="24"/>
          <w:szCs w:val="24"/>
        </w:rPr>
        <w:lastRenderedPageBreak/>
        <w:t xml:space="preserve">higher amount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in BTM than the </w:t>
      </w:r>
      <w:commentRangeStart w:id="267"/>
      <w:r w:rsidRPr="00604EDE">
        <w:rPr>
          <w:rFonts w:ascii="Times New Roman" w:hAnsi="Times New Roman" w:cs="Times New Roman"/>
          <w:sz w:val="24"/>
          <w:szCs w:val="24"/>
        </w:rPr>
        <w:t xml:space="preserve">18 Minnesota farms </w:t>
      </w:r>
      <w:commentRangeEnd w:id="267"/>
      <w:r w:rsidR="000C26E4">
        <w:rPr>
          <w:rStyle w:val="CommentReference"/>
          <w:rFonts w:eastAsiaTheme="minorEastAsia"/>
        </w:rPr>
        <w:commentReference w:id="267"/>
      </w:r>
      <w:r w:rsidRPr="00604EDE">
        <w:rPr>
          <w:rFonts w:ascii="Times New Roman" w:hAnsi="Times New Roman" w:cs="Times New Roman"/>
          <w:sz w:val="24"/>
          <w:szCs w:val="24"/>
        </w:rPr>
        <w:t xml:space="preserve">described in Shane et al. 2010 (43.6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14-73; vs. 17.3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3.3-91.2).</w:t>
      </w:r>
      <w:r w:rsidR="00714E9A">
        <w:rPr>
          <w:rFonts w:ascii="Times New Roman" w:hAnsi="Times New Roman" w:cs="Times New Roman"/>
          <w:sz w:val="24"/>
          <w:szCs w:val="24"/>
        </w:rPr>
        <w:t xml:space="preserve"> </w:t>
      </w:r>
      <w:r w:rsidR="00CF67EA">
        <w:rPr>
          <w:rFonts w:ascii="Times New Roman" w:hAnsi="Times New Roman" w:cs="Times New Roman"/>
          <w:sz w:val="24"/>
          <w:szCs w:val="24"/>
        </w:rPr>
        <w:t>Although it</w:t>
      </w:r>
      <w:r w:rsidR="00B962A7">
        <w:rPr>
          <w:rFonts w:ascii="Times New Roman" w:hAnsi="Times New Roman" w:cs="Times New Roman"/>
          <w:sz w:val="24"/>
          <w:szCs w:val="24"/>
        </w:rPr>
        <w:t xml:space="preserve"> i</w:t>
      </w:r>
      <w:r w:rsidR="00CF67EA">
        <w:rPr>
          <w:rFonts w:ascii="Times New Roman" w:hAnsi="Times New Roman" w:cs="Times New Roman"/>
          <w:sz w:val="24"/>
          <w:szCs w:val="24"/>
        </w:rPr>
        <w:t>s no</w:t>
      </w:r>
      <w:r w:rsidR="00F369AB">
        <w:rPr>
          <w:rFonts w:ascii="Times New Roman" w:hAnsi="Times New Roman" w:cs="Times New Roman"/>
          <w:sz w:val="24"/>
          <w:szCs w:val="24"/>
        </w:rPr>
        <w:t>t</w:t>
      </w:r>
      <w:r w:rsidR="00CF67EA">
        <w:rPr>
          <w:rFonts w:ascii="Times New Roman" w:hAnsi="Times New Roman" w:cs="Times New Roman"/>
          <w:sz w:val="24"/>
          <w:szCs w:val="24"/>
        </w:rPr>
        <w:t xml:space="preserve"> clear how many herds included in previous work on bedded packs were certified organic, </w:t>
      </w:r>
      <w:r w:rsidR="006B60AB">
        <w:rPr>
          <w:rFonts w:ascii="Times New Roman" w:hAnsi="Times New Roman" w:cs="Times New Roman"/>
          <w:sz w:val="24"/>
          <w:szCs w:val="24"/>
        </w:rPr>
        <w:t xml:space="preserve">the higher prevalence of </w:t>
      </w:r>
      <w:r w:rsidR="006B60AB">
        <w:rPr>
          <w:rFonts w:ascii="Times New Roman" w:hAnsi="Times New Roman" w:cs="Times New Roman"/>
          <w:i/>
          <w:iCs/>
          <w:sz w:val="24"/>
          <w:szCs w:val="24"/>
        </w:rPr>
        <w:t>Staph. aureus</w:t>
      </w:r>
      <w:r w:rsidR="006B60AB">
        <w:rPr>
          <w:rFonts w:ascii="Times New Roman" w:hAnsi="Times New Roman" w:cs="Times New Roman"/>
          <w:sz w:val="24"/>
          <w:szCs w:val="24"/>
        </w:rPr>
        <w:t xml:space="preserve"> among</w:t>
      </w:r>
      <w:r w:rsidR="00F369AB">
        <w:rPr>
          <w:rFonts w:ascii="Times New Roman" w:hAnsi="Times New Roman" w:cs="Times New Roman"/>
          <w:sz w:val="24"/>
          <w:szCs w:val="24"/>
        </w:rPr>
        <w:t>st</w:t>
      </w:r>
      <w:r w:rsidR="006B60AB">
        <w:rPr>
          <w:rFonts w:ascii="Times New Roman" w:hAnsi="Times New Roman" w:cs="Times New Roman"/>
          <w:sz w:val="24"/>
          <w:szCs w:val="24"/>
        </w:rPr>
        <w:t xml:space="preserve"> farms in the current study </w:t>
      </w:r>
      <w:r w:rsidR="000D01C1">
        <w:rPr>
          <w:rFonts w:ascii="Times New Roman" w:hAnsi="Times New Roman" w:cs="Times New Roman"/>
          <w:sz w:val="24"/>
          <w:szCs w:val="24"/>
        </w:rPr>
        <w:t>is consistent with</w:t>
      </w:r>
      <w:r w:rsidR="000A4E5E">
        <w:rPr>
          <w:rFonts w:ascii="Times New Roman" w:hAnsi="Times New Roman" w:cs="Times New Roman"/>
          <w:sz w:val="24"/>
          <w:szCs w:val="24"/>
        </w:rPr>
        <w:t xml:space="preserve"> </w:t>
      </w:r>
      <w:r w:rsidR="000D01C1">
        <w:rPr>
          <w:rFonts w:ascii="Times New Roman" w:hAnsi="Times New Roman" w:cs="Times New Roman"/>
          <w:sz w:val="24"/>
          <w:szCs w:val="24"/>
        </w:rPr>
        <w:t xml:space="preserve">work </w:t>
      </w:r>
      <w:r w:rsidR="00F369AB">
        <w:rPr>
          <w:rFonts w:ascii="Times New Roman" w:hAnsi="Times New Roman" w:cs="Times New Roman"/>
          <w:sz w:val="24"/>
          <w:szCs w:val="24"/>
        </w:rPr>
        <w:t>comparing</w:t>
      </w:r>
      <w:r w:rsidR="000D01C1">
        <w:rPr>
          <w:rFonts w:ascii="Times New Roman" w:hAnsi="Times New Roman" w:cs="Times New Roman"/>
          <w:sz w:val="24"/>
          <w:szCs w:val="24"/>
        </w:rPr>
        <w:t xml:space="preserve"> organic </w:t>
      </w:r>
      <w:r w:rsidR="00F369AB">
        <w:rPr>
          <w:rFonts w:ascii="Times New Roman" w:hAnsi="Times New Roman" w:cs="Times New Roman"/>
          <w:sz w:val="24"/>
          <w:szCs w:val="24"/>
        </w:rPr>
        <w:t xml:space="preserve">and conventional </w:t>
      </w:r>
      <w:r w:rsidR="000D01C1">
        <w:rPr>
          <w:rFonts w:ascii="Times New Roman" w:hAnsi="Times New Roman" w:cs="Times New Roman"/>
          <w:sz w:val="24"/>
          <w:szCs w:val="24"/>
        </w:rPr>
        <w:t>dairy systems</w:t>
      </w:r>
      <w:r w:rsidR="00F369AB">
        <w:rPr>
          <w:rFonts w:ascii="Times New Roman" w:hAnsi="Times New Roman" w:cs="Times New Roman"/>
          <w:sz w:val="24"/>
          <w:szCs w:val="24"/>
        </w:rPr>
        <w:t xml:space="preserve"> </w:t>
      </w:r>
      <w:r w:rsidR="00492F46">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&lt;EndNote&gt;&lt;Cite&gt;&lt;Author&gt;Pol&lt;/Author&gt;&lt;Year&gt;2007&lt;/Year&gt;&lt;RecNum&gt;579&lt;/RecNum&gt;&lt;DisplayText&gt;(Pol and Ruegg, 2007)&lt;/DisplayText&gt;&lt;record&gt;&lt;rec-number&gt;579&lt;/rec-number&gt;&lt;foreign-keys&gt;&lt;key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492F46">
        <w:rPr>
          <w:rFonts w:ascii="Times New Roman" w:hAnsi="Times New Roman" w:cs="Times New Roman"/>
          <w:sz w:val="24"/>
          <w:szCs w:val="24"/>
        </w:rPr>
        <w:fldChar w:fldCharType="separate"/>
      </w:r>
      <w:r w:rsidR="009470D2">
        <w:rPr>
          <w:rFonts w:ascii="Times New Roman" w:hAnsi="Times New Roman" w:cs="Times New Roman"/>
          <w:noProof/>
          <w:sz w:val="24"/>
          <w:szCs w:val="24"/>
        </w:rPr>
        <w:t>(Pol and Ruegg, 2007)</w:t>
      </w:r>
      <w:r w:rsidR="00492F46">
        <w:rPr>
          <w:rFonts w:ascii="Times New Roman" w:hAnsi="Times New Roman" w:cs="Times New Roman"/>
          <w:sz w:val="24"/>
          <w:szCs w:val="24"/>
        </w:rPr>
        <w:fldChar w:fldCharType="end"/>
      </w:r>
      <w:r w:rsidR="00096E59">
        <w:rPr>
          <w:rFonts w:ascii="Times New Roman" w:hAnsi="Times New Roman" w:cs="Times New Roman"/>
          <w:sz w:val="24"/>
          <w:szCs w:val="24"/>
        </w:rPr>
        <w:t>.</w:t>
      </w:r>
    </w:p>
    <w:p w14:paraId="317D7BD9" w14:textId="742C2679" w:rsidR="00102256" w:rsidDel="004A30F3" w:rsidRDefault="00A21424" w:rsidP="005F6118">
      <w:pPr>
        <w:autoSpaceDE w:val="0"/>
        <w:autoSpaceDN w:val="0"/>
        <w:adjustRightInd w:val="0"/>
        <w:spacing w:line="480" w:lineRule="auto"/>
        <w:ind w:firstLine="720"/>
        <w:rPr>
          <w:del w:id="268" w:author="Sandra Godden" w:date="2023-10-13T10:13:00Z"/>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00C405CF">
        <w:rPr>
          <w:rFonts w:ascii="Times New Roman" w:hAnsi="Times New Roman" w:cs="Times New Roman"/>
          <w:sz w:val="24"/>
          <w:szCs w:val="24"/>
        </w:rPr>
        <w:fldChar w:fldCharType="begin"/>
      </w:r>
      <w:r w:rsidR="00C405CF">
        <w:rPr>
          <w:rFonts w:ascii="Times New Roman" w:hAnsi="Times New Roman" w:cs="Times New Roman"/>
          <w:sz w:val="24"/>
          <w:szCs w:val="24"/>
        </w:rPr>
        <w:instrText xml:space="preserve"> ADDIN EN.CITE &lt;EndNote&gt;&lt;Cite ExcludeAuth="1" ExcludeYear="1"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EndNote&gt;</w:instrText>
      </w:r>
      <w:r w:rsidR="00C405CF">
        <w:rPr>
          <w:rFonts w:ascii="Times New Roman" w:hAnsi="Times New Roman" w:cs="Times New Roman"/>
          <w:sz w:val="24"/>
          <w:szCs w:val="24"/>
        </w:rPr>
        <w:fldChar w:fldCharType="end"/>
      </w:r>
      <w:r w:rsidR="003A6162">
        <w:rPr>
          <w:rFonts w:ascii="Times New Roman" w:hAnsi="Times New Roman" w:cs="Times New Roman"/>
          <w:sz w:val="24"/>
          <w:szCs w:val="24"/>
        </w:rPr>
        <w:t>)</w:t>
      </w:r>
      <w:r w:rsidR="0090409F">
        <w:rPr>
          <w:rFonts w:ascii="Times New Roman" w:hAnsi="Times New Roman" w:cs="Times New Roman"/>
          <w:sz w:val="24"/>
          <w:szCs w:val="24"/>
        </w:rPr>
        <w:fldChar w:fldCharType="begin"/>
      </w:r>
      <w:r w:rsidR="003A6162">
        <w:rPr>
          <w:rFonts w:ascii="Times New Roman" w:hAnsi="Times New Roman" w:cs="Times New Roman"/>
          <w:sz w:val="24"/>
          <w:szCs w:val="24"/>
        </w:rPr>
        <w:instrText xml:space="preserve"> ADDIN EN.CITE &lt;EndNote&gt;&lt;Cite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EndNote&gt;</w:instrText>
      </w:r>
      <w:r w:rsidR="0090409F">
        <w:rPr>
          <w:rFonts w:ascii="Times New Roman" w:hAnsi="Times New Roman" w:cs="Times New Roman"/>
          <w:sz w:val="24"/>
          <w:szCs w:val="24"/>
        </w:rPr>
        <w:fldChar w:fldCharType="end"/>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ins w:id="269" w:author="Sandra Godden" w:date="2023-10-13T10:12:00Z">
        <w:r w:rsidR="000C26E4">
          <w:rPr>
            <w:rFonts w:ascii="Times New Roman" w:hAnsi="Times New Roman" w:cs="Times New Roman"/>
            <w:sz w:val="24"/>
            <w:szCs w:val="24"/>
          </w:rPr>
          <w:t>ed</w:t>
        </w:r>
      </w:ins>
      <w:del w:id="270" w:author="Sandra Godden" w:date="2023-10-13T10:12:00Z">
        <w:r w:rsidR="00416F8C" w:rsidRPr="00604EDE" w:rsidDel="000C26E4">
          <w:rPr>
            <w:rFonts w:ascii="Times New Roman" w:hAnsi="Times New Roman" w:cs="Times New Roman"/>
            <w:sz w:val="24"/>
            <w:szCs w:val="24"/>
          </w:rPr>
          <w:delText>s</w:delText>
        </w:r>
      </w:del>
      <w:r w:rsidR="00416F8C" w:rsidRPr="00604EDE">
        <w:rPr>
          <w:rFonts w:ascii="Times New Roman" w:hAnsi="Times New Roman" w:cs="Times New Roman"/>
          <w:sz w:val="24"/>
          <w:szCs w:val="24"/>
        </w:rPr>
        <w:t xml:space="preserve"> </w:t>
      </w:r>
      <w:del w:id="271" w:author="Sandra Godden" w:date="2023-10-13T10:13:00Z">
        <w:r w:rsidR="00416F8C" w:rsidRPr="00604EDE" w:rsidDel="004A30F3">
          <w:rPr>
            <w:rFonts w:ascii="Times New Roman" w:hAnsi="Times New Roman" w:cs="Times New Roman"/>
            <w:sz w:val="24"/>
            <w:szCs w:val="24"/>
          </w:rPr>
          <w:delText xml:space="preserve">slightly </w:delText>
        </w:r>
      </w:del>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C50D9B">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50D9B">
        <w:rPr>
          <w:rFonts w:ascii="Times New Roman" w:hAnsi="Times New Roman" w:cs="Times New Roman"/>
          <w:sz w:val="24"/>
          <w:szCs w:val="24"/>
        </w:rPr>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 Lobeck et al., 2012)</w:t>
      </w:r>
      <w:r w:rsidR="00C50D9B">
        <w:rPr>
          <w:rFonts w:ascii="Times New Roman" w:hAnsi="Times New Roman" w:cs="Times New Roman"/>
          <w:sz w:val="24"/>
          <w:szCs w:val="24"/>
        </w:rPr>
        <w:fldChar w:fldCharType="end"/>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del w:id="272" w:author="Sandra Godden" w:date="2023-10-13T10:13:00Z">
        <w:r w:rsidR="00A147D2" w:rsidDel="004A30F3">
          <w:rPr>
            <w:rFonts w:ascii="Times New Roman" w:hAnsi="Times New Roman" w:cs="Times New Roman"/>
            <w:sz w:val="24"/>
            <w:szCs w:val="24"/>
          </w:rPr>
          <w:delText xml:space="preserve">However, </w:delText>
        </w:r>
        <w:r w:rsidR="00DD4BE9" w:rsidDel="004A30F3">
          <w:rPr>
            <w:rFonts w:ascii="Times New Roman" w:hAnsi="Times New Roman" w:cs="Times New Roman"/>
            <w:sz w:val="24"/>
            <w:szCs w:val="24"/>
          </w:rPr>
          <w:delText>the aerobic culture methodology</w:delText>
        </w:r>
        <w:r w:rsidR="006C27BB" w:rsidDel="004A30F3">
          <w:rPr>
            <w:rFonts w:ascii="Times New Roman" w:hAnsi="Times New Roman" w:cs="Times New Roman"/>
            <w:sz w:val="24"/>
            <w:szCs w:val="24"/>
          </w:rPr>
          <w:delText xml:space="preserve"> (all carried out at the </w:delText>
        </w:r>
        <w:r w:rsidR="00C94D3A" w:rsidDel="004A30F3">
          <w:rPr>
            <w:rFonts w:ascii="Times New Roman" w:hAnsi="Times New Roman" w:cs="Times New Roman"/>
            <w:sz w:val="24"/>
            <w:szCs w:val="24"/>
          </w:rPr>
          <w:delText xml:space="preserve">Laboratory for Udder Health, </w:delText>
        </w:r>
        <w:r w:rsidR="006C27BB" w:rsidDel="004A30F3">
          <w:rPr>
            <w:rFonts w:ascii="Times New Roman" w:hAnsi="Times New Roman" w:cs="Times New Roman"/>
            <w:sz w:val="24"/>
            <w:szCs w:val="24"/>
          </w:rPr>
          <w:delText>University</w:delText>
        </w:r>
        <w:r w:rsidR="00DD4BE9" w:rsidDel="004A30F3">
          <w:rPr>
            <w:rFonts w:ascii="Times New Roman" w:hAnsi="Times New Roman" w:cs="Times New Roman"/>
            <w:sz w:val="24"/>
            <w:szCs w:val="24"/>
          </w:rPr>
          <w:delText xml:space="preserve"> </w:delText>
        </w:r>
        <w:r w:rsidR="006C27BB" w:rsidDel="004A30F3">
          <w:rPr>
            <w:rFonts w:ascii="Times New Roman" w:hAnsi="Times New Roman" w:cs="Times New Roman"/>
            <w:sz w:val="24"/>
            <w:szCs w:val="24"/>
          </w:rPr>
          <w:delText xml:space="preserve">of Minnesota) </w:delText>
        </w:r>
        <w:r w:rsidR="00DD4BE9" w:rsidDel="004A30F3">
          <w:rPr>
            <w:rFonts w:ascii="Times New Roman" w:hAnsi="Times New Roman" w:cs="Times New Roman"/>
            <w:sz w:val="24"/>
            <w:szCs w:val="24"/>
          </w:rPr>
          <w:delText>following collection</w:delText>
        </w:r>
        <w:r w:rsidR="006C27BB" w:rsidDel="004A30F3">
          <w:rPr>
            <w:rFonts w:ascii="Times New Roman" w:hAnsi="Times New Roman" w:cs="Times New Roman"/>
            <w:sz w:val="24"/>
            <w:szCs w:val="24"/>
          </w:rPr>
          <w:delText xml:space="preserve"> was very similar between studies, hopefully </w:delText>
        </w:r>
        <w:r w:rsidR="00E24EF5" w:rsidDel="004A30F3">
          <w:rPr>
            <w:rFonts w:ascii="Times New Roman" w:hAnsi="Times New Roman" w:cs="Times New Roman"/>
            <w:sz w:val="24"/>
            <w:szCs w:val="24"/>
          </w:rPr>
          <w:delText>facilitating</w:delText>
        </w:r>
        <w:r w:rsidR="006C27BB" w:rsidDel="004A30F3">
          <w:rPr>
            <w:rFonts w:ascii="Times New Roman" w:hAnsi="Times New Roman" w:cs="Times New Roman"/>
            <w:sz w:val="24"/>
            <w:szCs w:val="24"/>
          </w:rPr>
          <w:delText xml:space="preserve"> </w:delText>
        </w:r>
        <w:r w:rsidR="00E24EF5" w:rsidDel="004A30F3">
          <w:rPr>
            <w:rFonts w:ascii="Times New Roman" w:hAnsi="Times New Roman" w:cs="Times New Roman"/>
            <w:sz w:val="24"/>
            <w:szCs w:val="24"/>
          </w:rPr>
          <w:delText>direct comparisons.</w:delText>
        </w:r>
        <w:r w:rsidRPr="00604EDE" w:rsidDel="004A30F3">
          <w:rPr>
            <w:rFonts w:ascii="Times New Roman" w:hAnsi="Times New Roman" w:cs="Times New Roman"/>
            <w:sz w:val="24"/>
            <w:szCs w:val="24"/>
          </w:rPr>
          <w:delText xml:space="preserve"> </w:delText>
        </w:r>
      </w:del>
    </w:p>
    <w:p w14:paraId="264AD6EF" w14:textId="0200BEAD" w:rsidR="00A21424" w:rsidRPr="006E592D" w:rsidRDefault="000C7AA2" w:rsidP="0075028E">
      <w:pPr>
        <w:autoSpaceDE w:val="0"/>
        <w:autoSpaceDN w:val="0"/>
        <w:adjustRightInd w:val="0"/>
        <w:spacing w:line="480" w:lineRule="auto"/>
        <w:ind w:firstLine="720"/>
        <w:rPr>
          <w:rFonts w:ascii="Times New Roman" w:hAnsi="Times New Roman" w:cs="Times New Roman"/>
          <w:sz w:val="24"/>
          <w:szCs w:val="24"/>
        </w:rPr>
      </w:pPr>
      <w:commentRangeStart w:id="273"/>
      <w:r>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Pr>
          <w:rFonts w:ascii="Times New Roman" w:hAnsi="Times New Roman" w:cs="Times New Roman"/>
          <w:sz w:val="24"/>
          <w:szCs w:val="24"/>
        </w:rPr>
        <w:t xml:space="preserve">sample </w:t>
      </w:r>
      <w:commentRangeEnd w:id="273"/>
      <w:r w:rsidR="004A30F3">
        <w:rPr>
          <w:rStyle w:val="CommentReference"/>
          <w:rFonts w:eastAsiaTheme="minorEastAsia"/>
        </w:rPr>
        <w:commentReference w:id="273"/>
      </w:r>
      <w:ins w:id="274" w:author="Sandra Godden" w:date="2023-10-13T10:14:00Z">
        <w:r w:rsidR="004A30F3">
          <w:rPr>
            <w:rFonts w:ascii="Times New Roman" w:hAnsi="Times New Roman" w:cs="Times New Roman"/>
            <w:sz w:val="24"/>
            <w:szCs w:val="24"/>
          </w:rPr>
          <w:t xml:space="preserve">in the current study </w:t>
        </w:r>
      </w:ins>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r w:rsidR="009354A5">
        <w:rPr>
          <w:rFonts w:ascii="Times New Roman" w:hAnsi="Times New Roman" w:cs="Times New Roman"/>
          <w:sz w:val="24"/>
          <w:szCs w:val="24"/>
        </w:rPr>
        <w:fldChar w:fldCharType="begin"/>
      </w:r>
      <w:r w:rsidR="009354A5">
        <w:rPr>
          <w:rFonts w:ascii="Times New Roman" w:hAnsi="Times New Roman" w:cs="Times New Roman"/>
          <w:sz w:val="24"/>
          <w:szCs w:val="24"/>
        </w:rPr>
        <w:instrText xml:space="preserve"> ADDIN EN.CITE &lt;EndNote&gt;&lt;Cite ExcludeAuth="1" ExcludeYear="1" Hidden="1"&gt;&lt;Author&gt;Elmoslemany&lt;/Author&gt;&lt;Year&gt;2009&lt;/Year&gt;&lt;RecNum&gt;636&lt;/RecNum&gt;&lt;record&gt;&lt;rec-number&gt;636&lt;/rec-number&gt;&lt;foreign-keys&gt;&lt;key app="EN" db-id="pss5de0wasp2t9es5tu5evzpa2svsdrveax9" timestamp="1694721360"&gt;636&lt;/key&gt;&lt;/foreign-keys&gt;&lt;ref-type name="Journal Article"&gt;17&lt;/ref-type&gt;&lt;contributors&gt;&lt;authors&gt;&lt;author&gt;Elmoslemany, A. M.&lt;/author&gt;&lt;author&gt;Keefe, G. P.&lt;/author&gt;&lt;author&gt;Dohoo, I. R.&lt;/author&gt;&lt;author&gt;Jayarao, B. M.&lt;/author&gt;&lt;/authors&gt;&lt;/contributors&gt;&lt;auth-address&gt;Department of Health Management, University of Prince Edward Island, Charlottetown, Prince Edward Island, C1A 4P3, Canada.&lt;/auth-address&gt;&lt;titles&gt;&lt;title&gt;Risk factors for bacteriological quality of bulk tank milk in Prince Edward Island dairy herds. Part 1: overall risk factors&lt;/title&gt;&lt;secondary-title&gt;J Dairy Sci&lt;/secondary-title&gt;&lt;/titles&gt;&lt;periodical&gt;&lt;full-title&gt;J Dairy Sci&lt;/full-title&gt;&lt;/periodical&gt;&lt;pages&gt;2634-43&lt;/pages&gt;&lt;volume&gt;92&lt;/volume&gt;&lt;number&gt;6&lt;/number&gt;&lt;edition&gt;2009/05/19&lt;/edition&gt;&lt;keywords&gt;&lt;keyword&gt;Animals&lt;/keyword&gt;&lt;keyword&gt;Bacteria/growth &amp;amp; development/isolation &amp;amp; purification&lt;/keyword&gt;&lt;keyword&gt;Case-Control Studies&lt;/keyword&gt;&lt;keyword&gt;Cattle&lt;/keyword&gt;&lt;keyword&gt;Colony Count, Microbial&lt;/keyword&gt;&lt;keyword&gt;*Dairying&lt;/keyword&gt;&lt;keyword&gt;Female&lt;/keyword&gt;&lt;keyword&gt;Food Handling/standards&lt;/keyword&gt;&lt;keyword&gt;*Food Microbiology&lt;/keyword&gt;&lt;keyword&gt;Hygiene/standards&lt;/keyword&gt;&lt;keyword&gt;Logistic Models&lt;/keyword&gt;&lt;keyword&gt;Mammary Glands, Animal/physiology&lt;/keyword&gt;&lt;keyword&gt;Mastitis, Bovine/prevention &amp;amp; control&lt;/keyword&gt;&lt;keyword&gt;Milk/*microbiology&lt;/keyword&gt;&lt;keyword&gt;Prince Edward Island&lt;/keyword&gt;&lt;keyword&gt;Risk Factors&lt;/keyword&gt;&lt;/keywords&gt;&lt;dates&gt;&lt;year&gt;2009&lt;/year&gt;&lt;pub-dates&gt;&lt;date&gt;Jun&lt;/date&gt;&lt;/pub-dates&gt;&lt;/dates&gt;&lt;isbn&gt;0022-0302&lt;/isbn&gt;&lt;accession-num&gt;19447996&lt;/accession-num&gt;&lt;urls&gt;&lt;/urls&gt;&lt;electronic-resource-num&gt;10.3168/jds.2008-1812&lt;/electronic-resource-num&gt;&lt;remote-database-provider&gt;NLM&lt;/remote-database-provider&gt;&lt;language&gt;eng&lt;/language&gt;&lt;/record&gt;&lt;/Cite&gt;&lt;/EndNote&gt;</w:instrText>
      </w:r>
      <w:r w:rsidR="009354A5">
        <w:rPr>
          <w:rFonts w:ascii="Times New Roman" w:hAnsi="Times New Roman" w:cs="Times New Roman"/>
          <w:sz w:val="24"/>
          <w:szCs w:val="24"/>
        </w:rPr>
        <w:fldChar w:fldCharType="end"/>
      </w:r>
      <w:r w:rsidR="00861CB1" w:rsidRPr="009354A5">
        <w:rPr>
          <w:rFonts w:ascii="Times New Roman" w:hAnsi="Times New Roman" w:cs="Times New Roman"/>
          <w:sz w:val="24"/>
          <w:szCs w:val="24"/>
        </w:rPr>
        <w:t>)</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00A21424"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00A21424"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00A21424" w:rsidRPr="00604EDE">
        <w:rPr>
          <w:rFonts w:ascii="Times New Roman" w:hAnsi="Times New Roman" w:cs="Times New Roman"/>
          <w:sz w:val="24"/>
          <w:szCs w:val="24"/>
        </w:rPr>
        <w:t xml:space="preserve">repeated BTM samplings </w:t>
      </w:r>
      <w:r w:rsidR="00C50D9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C50D9B">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00A21424"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00A21424" w:rsidRPr="00604EDE">
        <w:rPr>
          <w:rFonts w:ascii="Times New Roman" w:hAnsi="Times New Roman" w:cs="Times New Roman"/>
          <w:sz w:val="24"/>
          <w:szCs w:val="24"/>
        </w:rPr>
        <w:t xml:space="preserve"> dairy farms, the limitations inherent in </w:t>
      </w:r>
      <w:r w:rsidR="00A21424" w:rsidRPr="00604EDE">
        <w:rPr>
          <w:rFonts w:ascii="Times New Roman" w:hAnsi="Times New Roman" w:cs="Times New Roman"/>
          <w:sz w:val="24"/>
          <w:szCs w:val="24"/>
        </w:rPr>
        <w:lastRenderedPageBreak/>
        <w:t>performing analysis of a single bulk tank milk sample from each farm were a trade-off for the ability to get a picture of milk quality on a larger number of farms included in the study.</w:t>
      </w:r>
    </w:p>
    <w:p w14:paraId="0056BFE5" w14:textId="1A1221D0" w:rsidR="00A21424" w:rsidRPr="00604EDE" w:rsidRDefault="00C41E82">
      <w:pPr>
        <w:pStyle w:val="ListParagraph"/>
        <w:autoSpaceDE w:val="0"/>
        <w:autoSpaceDN w:val="0"/>
        <w:adjustRightInd w:val="0"/>
        <w:spacing w:line="480" w:lineRule="auto"/>
        <w:rPr>
          <w:b/>
          <w:bCs/>
        </w:rPr>
        <w:pPrChange w:id="275" w:author="Sandra Godden" w:date="2023-10-13T10:14:00Z">
          <w:pPr>
            <w:pStyle w:val="ListParagraph"/>
            <w:numPr>
              <w:numId w:val="11"/>
            </w:numPr>
            <w:autoSpaceDE w:val="0"/>
            <w:autoSpaceDN w:val="0"/>
            <w:adjustRightInd w:val="0"/>
            <w:spacing w:line="480" w:lineRule="auto"/>
            <w:ind w:hanging="360"/>
          </w:pPr>
        </w:pPrChange>
      </w:pPr>
      <w:commentRangeStart w:id="276"/>
      <w:r>
        <w:rPr>
          <w:b/>
          <w:bCs/>
        </w:rPr>
        <w:t xml:space="preserve">Univariate analysis of </w:t>
      </w:r>
      <w:ins w:id="277" w:author="Sandra Godden" w:date="2023-10-13T10:25:00Z">
        <w:r w:rsidR="00E8288A">
          <w:rPr>
            <w:b/>
            <w:bCs/>
          </w:rPr>
          <w:t xml:space="preserve">farm management factors associated with </w:t>
        </w:r>
      </w:ins>
      <w:r>
        <w:rPr>
          <w:b/>
          <w:bCs/>
        </w:rPr>
        <w:t>b</w:t>
      </w:r>
      <w:r w:rsidR="00A21424" w:rsidRPr="00604EDE">
        <w:rPr>
          <w:b/>
          <w:bCs/>
        </w:rPr>
        <w:t>ulk tank milk</w:t>
      </w:r>
      <w:ins w:id="278" w:author="Sandra Godden" w:date="2023-10-13T10:15:00Z">
        <w:r w:rsidR="004A30F3">
          <w:rPr>
            <w:b/>
            <w:bCs/>
          </w:rPr>
          <w:t xml:space="preserve"> quality,</w:t>
        </w:r>
      </w:ins>
      <w:r w:rsidR="00A21424" w:rsidRPr="00604EDE">
        <w:rPr>
          <w:b/>
          <w:bCs/>
        </w:rPr>
        <w:t xml:space="preserve"> udder health and </w:t>
      </w:r>
      <w:ins w:id="279" w:author="Sandra Godden" w:date="2023-10-13T10:24:00Z">
        <w:r w:rsidR="00E8288A">
          <w:rPr>
            <w:b/>
            <w:bCs/>
          </w:rPr>
          <w:t xml:space="preserve">udder </w:t>
        </w:r>
      </w:ins>
      <w:r w:rsidR="00A21424" w:rsidRPr="00604EDE">
        <w:rPr>
          <w:b/>
          <w:bCs/>
        </w:rPr>
        <w:t>hygiene measures</w:t>
      </w:r>
      <w:commentRangeEnd w:id="276"/>
      <w:r w:rsidR="00E8288A">
        <w:rPr>
          <w:rStyle w:val="CommentReference"/>
          <w:rFonts w:asciiTheme="minorHAnsi" w:eastAsiaTheme="minorEastAsia" w:hAnsiTheme="minorHAnsi" w:cstheme="minorBidi"/>
        </w:rPr>
        <w:commentReference w:id="276"/>
      </w:r>
    </w:p>
    <w:p w14:paraId="6BD40F0B" w14:textId="497EE22F"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commentRangeStart w:id="280"/>
      <w:r w:rsidRPr="0024316E">
        <w:rPr>
          <w:rFonts w:ascii="Times New Roman" w:hAnsi="Times New Roman" w:cs="Times New Roman"/>
          <w:sz w:val="24"/>
          <w:szCs w:val="24"/>
        </w:rPr>
        <w:t xml:space="preserve">As results from the multivariable models exploring the </w:t>
      </w:r>
      <w:ins w:id="281" w:author="Sandra Godden" w:date="2023-10-13T10:15:00Z">
        <w:r w:rsidR="004A30F3">
          <w:rPr>
            <w:rFonts w:ascii="Times New Roman" w:hAnsi="Times New Roman" w:cs="Times New Roman"/>
            <w:sz w:val="24"/>
            <w:szCs w:val="24"/>
          </w:rPr>
          <w:t>relationship</w:t>
        </w:r>
      </w:ins>
      <w:del w:id="282" w:author="Sandra Godden" w:date="2023-10-13T10:15:00Z">
        <w:r w:rsidRPr="0024316E" w:rsidDel="004A30F3">
          <w:rPr>
            <w:rFonts w:ascii="Times New Roman" w:hAnsi="Times New Roman" w:cs="Times New Roman"/>
            <w:sz w:val="24"/>
            <w:szCs w:val="24"/>
          </w:rPr>
          <w:delText>effect of</w:delText>
        </w:r>
      </w:del>
      <w:ins w:id="283" w:author="Sandra Godden" w:date="2023-10-13T10:15:00Z">
        <w:r w:rsidR="004A30F3">
          <w:rPr>
            <w:rFonts w:ascii="Times New Roman" w:hAnsi="Times New Roman" w:cs="Times New Roman"/>
            <w:sz w:val="24"/>
            <w:szCs w:val="24"/>
          </w:rPr>
          <w:t xml:space="preserve"> between</w:t>
        </w:r>
      </w:ins>
      <w:r w:rsidRPr="0024316E">
        <w:rPr>
          <w:rFonts w:ascii="Times New Roman" w:hAnsi="Times New Roman" w:cs="Times New Roman"/>
          <w:sz w:val="24"/>
          <w:szCs w:val="24"/>
        </w:rPr>
        <w:t xml:space="preserve"> facility type </w:t>
      </w:r>
      <w:ins w:id="284" w:author="Sandra Godden" w:date="2023-10-13T10:15:00Z">
        <w:r w:rsidR="004A30F3">
          <w:rPr>
            <w:rFonts w:ascii="Times New Roman" w:hAnsi="Times New Roman" w:cs="Times New Roman"/>
            <w:sz w:val="24"/>
            <w:szCs w:val="24"/>
          </w:rPr>
          <w:t xml:space="preserve">and outcomes of interest </w:t>
        </w:r>
      </w:ins>
      <w:r w:rsidRPr="0024316E">
        <w:rPr>
          <w:rFonts w:ascii="Times New Roman" w:hAnsi="Times New Roman" w:cs="Times New Roman"/>
          <w:sz w:val="24"/>
          <w:szCs w:val="24"/>
        </w:rPr>
        <w:t>suffered from limited statistical power due to small sample sizes, the focus of the discussion will be on trends that emerged from the univariate analysis which combined all 21 farms.</w:t>
      </w:r>
      <w:commentRangeEnd w:id="280"/>
      <w:r w:rsidR="0089310C">
        <w:rPr>
          <w:rStyle w:val="CommentReference"/>
          <w:rFonts w:eastAsiaTheme="minorEastAsia"/>
        </w:rPr>
        <w:commentReference w:id="280"/>
      </w:r>
    </w:p>
    <w:p w14:paraId="761D2E2E" w14:textId="30806BBA"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ins w:id="285" w:author="Sandra Godden" w:date="2023-10-13T10:17:00Z">
        <w:r w:rsidR="004A30F3">
          <w:rPr>
            <w:rFonts w:ascii="Times New Roman" w:hAnsi="Times New Roman" w:cs="Times New Roman"/>
            <w:sz w:val="24"/>
            <w:szCs w:val="24"/>
          </w:rPr>
          <w:t>finding</w:t>
        </w:r>
      </w:ins>
      <w:del w:id="286" w:author="Sandra Godden" w:date="2023-10-13T10:17:00Z">
        <w:r w:rsidRPr="00604EDE" w:rsidDel="004A30F3">
          <w:rPr>
            <w:rFonts w:ascii="Times New Roman" w:hAnsi="Times New Roman" w:cs="Times New Roman"/>
            <w:sz w:val="24"/>
            <w:szCs w:val="24"/>
          </w:rPr>
          <w:delText>theme</w:delText>
        </w:r>
      </w:del>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(deeply-bedded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freestall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w:t>
      </w:r>
      <w:proofErr w:type="gramStart"/>
      <w:r w:rsidR="00A21424" w:rsidRPr="00604EDE">
        <w:rPr>
          <w:rFonts w:ascii="Times New Roman" w:hAnsi="Times New Roman" w:cs="Times New Roman"/>
          <w:sz w:val="24"/>
          <w:szCs w:val="24"/>
        </w:rPr>
        <w:t>et al</w:t>
      </w:r>
      <w:r w:rsidR="007F05B9">
        <w:rPr>
          <w:rFonts w:ascii="Times New Roman" w:hAnsi="Times New Roman" w:cs="Times New Roman"/>
          <w:sz w:val="24"/>
          <w:szCs w:val="24"/>
        </w:rPr>
        <w:t>.</w:t>
      </w:r>
      <w:r w:rsidR="00E85C14">
        <w:rPr>
          <w:rFonts w:ascii="Times New Roman" w:hAnsi="Times New Roman" w:cs="Times New Roman"/>
          <w:sz w:val="24"/>
          <w:szCs w:val="24"/>
        </w:rPr>
        <w:t>.</w:t>
      </w:r>
      <w:proofErr w:type="gramEnd"/>
      <w:r w:rsidR="00A21424" w:rsidRPr="00604EDE">
        <w:rPr>
          <w:rFonts w:ascii="Times New Roman" w:hAnsi="Times New Roman" w:cs="Times New Roman"/>
          <w:sz w:val="24"/>
          <w:szCs w:val="24"/>
        </w:rPr>
        <w:t xml:space="preserve"> 2016 </w: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 </w:instrTex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EN.CITE.DATA </w:instrText>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w: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 </w:instrTex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EN.CITE.DATA </w:instrText>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w: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 </w:instrTex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EN.CITE.DATA </w:instrText>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tiestalls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 </w:instrTex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EN.CITE.DATA </w:instrText>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sidRPr="00604EDE">
        <w:rPr>
          <w:rFonts w:ascii="Times New Roman" w:hAnsi="Times New Roman" w:cs="Times New Roman"/>
          <w:sz w:val="24"/>
          <w:szCs w:val="24"/>
        </w:rPr>
        <w:t>).</w:t>
      </w:r>
    </w:p>
    <w:p w14:paraId="0DCD92B6" w14:textId="2828F481"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 xml:space="preserve">(depth of bedded pack, depth of </w:t>
      </w:r>
      <w:r w:rsidR="00C61F5E">
        <w:rPr>
          <w:rFonts w:ascii="Times New Roman" w:hAnsi="Times New Roman" w:cs="Times New Roman"/>
          <w:sz w:val="24"/>
          <w:szCs w:val="24"/>
        </w:rPr>
        <w:lastRenderedPageBreak/>
        <w:t>bedding in freestalls and tiestalls)</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freestall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was especially strong for bedded pack</w:t>
      </w:r>
      <w:r w:rsidR="00A37677">
        <w:rPr>
          <w:rFonts w:ascii="Times New Roman" w:hAnsi="Times New Roman" w:cs="Times New Roman"/>
          <w:sz w:val="24"/>
          <w:szCs w:val="24"/>
        </w:rPr>
        <w:t>s</w:t>
      </w:r>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relationship 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 xml:space="preserve">There is clearly opportunity for future research looking at </w:t>
      </w:r>
      <w:commentRangeStart w:id="287"/>
      <w:r w:rsidR="00D5759E">
        <w:rPr>
          <w:rFonts w:ascii="Times New Roman" w:hAnsi="Times New Roman" w:cs="Times New Roman"/>
          <w:sz w:val="24"/>
          <w:szCs w:val="24"/>
        </w:rPr>
        <w:t>t</w:t>
      </w:r>
      <w:r w:rsidR="00D02D68">
        <w:rPr>
          <w:rFonts w:ascii="Times New Roman" w:hAnsi="Times New Roman" w:cs="Times New Roman"/>
          <w:sz w:val="24"/>
          <w:szCs w:val="24"/>
        </w:rPr>
        <w:t xml:space="preserve">he </w:t>
      </w:r>
      <w:r w:rsidR="003A024D">
        <w:rPr>
          <w:rFonts w:ascii="Times New Roman" w:hAnsi="Times New Roman" w:cs="Times New Roman"/>
          <w:sz w:val="24"/>
          <w:szCs w:val="24"/>
        </w:rPr>
        <w:t>trade-off</w:t>
      </w:r>
      <w:r w:rsidR="00D02D68">
        <w:rPr>
          <w:rFonts w:ascii="Times New Roman" w:hAnsi="Times New Roman" w:cs="Times New Roman"/>
          <w:sz w:val="24"/>
          <w:szCs w:val="24"/>
        </w:rPr>
        <w:t xml:space="preserve"> </w:t>
      </w:r>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increased bedding costs for 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deeply-bedded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commentRangeEnd w:id="287"/>
      <w:r w:rsidR="004A30F3">
        <w:rPr>
          <w:rStyle w:val="CommentReference"/>
          <w:rFonts w:eastAsiaTheme="minorEastAsia"/>
        </w:rPr>
        <w:commentReference w:id="287"/>
      </w:r>
    </w:p>
    <w:p w14:paraId="44A46BCC" w14:textId="398F86EC"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commentRangeStart w:id="288"/>
      <w:r w:rsidRPr="00604EDE">
        <w:rPr>
          <w:rFonts w:ascii="Times New Roman" w:hAnsi="Times New Roman" w:cs="Times New Roman"/>
          <w:sz w:val="24"/>
          <w:szCs w:val="24"/>
        </w:rPr>
        <w:t xml:space="preserve">Multiple measures of udder health in this </w:t>
      </w:r>
      <w:ins w:id="289" w:author="Sandra Godden" w:date="2023-10-13T10:19:00Z">
        <w:r w:rsidR="004A30F3">
          <w:rPr>
            <w:rFonts w:ascii="Times New Roman" w:hAnsi="Times New Roman" w:cs="Times New Roman"/>
            <w:sz w:val="24"/>
            <w:szCs w:val="24"/>
          </w:rPr>
          <w:t>study</w:t>
        </w:r>
      </w:ins>
      <w:del w:id="290" w:author="Sandra Godden" w:date="2023-10-13T10:19:00Z">
        <w:r w:rsidRPr="00604EDE" w:rsidDel="004A30F3">
          <w:rPr>
            <w:rFonts w:ascii="Times New Roman" w:hAnsi="Times New Roman" w:cs="Times New Roman"/>
            <w:sz w:val="24"/>
            <w:szCs w:val="24"/>
          </w:rPr>
          <w:delText>work</w:delText>
        </w:r>
      </w:del>
      <w:r w:rsidRPr="00604EDE">
        <w:rPr>
          <w:rFonts w:ascii="Times New Roman" w:hAnsi="Times New Roman" w:cs="Times New Roman"/>
          <w:sz w:val="24"/>
          <w:szCs w:val="24"/>
        </w:rPr>
        <w:t xml:space="preserve"> were </w:t>
      </w:r>
      <w:ins w:id="291" w:author="Sandra Godden" w:date="2023-10-13T10:19:00Z">
        <w:r w:rsidR="004A30F3">
          <w:rPr>
            <w:rFonts w:ascii="Times New Roman" w:hAnsi="Times New Roman" w:cs="Times New Roman"/>
            <w:sz w:val="24"/>
            <w:szCs w:val="24"/>
          </w:rPr>
          <w:t>associated with</w:t>
        </w:r>
      </w:ins>
      <w:del w:id="292" w:author="Sandra Godden" w:date="2023-10-13T10:19:00Z">
        <w:r w:rsidRPr="00604EDE" w:rsidDel="004A30F3">
          <w:rPr>
            <w:rFonts w:ascii="Times New Roman" w:hAnsi="Times New Roman" w:cs="Times New Roman"/>
            <w:sz w:val="24"/>
            <w:szCs w:val="24"/>
          </w:rPr>
          <w:delText>related to</w:delText>
        </w:r>
      </w:del>
      <w:r w:rsidRPr="00604EDE">
        <w:rPr>
          <w:rFonts w:ascii="Times New Roman" w:hAnsi="Times New Roman" w:cs="Times New Roman"/>
          <w:sz w:val="24"/>
          <w:szCs w:val="24"/>
        </w:rPr>
        <w:t xml:space="preserve"> udder hygiene, </w:t>
      </w:r>
      <w:commentRangeEnd w:id="288"/>
      <w:r w:rsidR="004A30F3">
        <w:rPr>
          <w:rStyle w:val="CommentReference"/>
          <w:rFonts w:eastAsiaTheme="minorEastAsia"/>
        </w:rPr>
        <w:commentReference w:id="288"/>
      </w:r>
      <w:r w:rsidRPr="00604EDE">
        <w:rPr>
          <w:rFonts w:ascii="Times New Roman" w:hAnsi="Times New Roman" w:cs="Times New Roman"/>
          <w:sz w:val="24"/>
          <w:szCs w:val="24"/>
        </w:rPr>
        <w:t>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(for IMI presence: de Pinho </w:t>
      </w:r>
      <w:r w:rsidR="00B135EF">
        <w:rPr>
          <w:rFonts w:ascii="Times New Roman" w:hAnsi="Times New Roman" w:cs="Times New Roman"/>
          <w:sz w:val="24"/>
          <w:szCs w:val="24"/>
        </w:rPr>
        <w:t xml:space="preserve">et al. </w:t>
      </w:r>
      <w:r w:rsidRPr="00604EDE">
        <w:rPr>
          <w:rFonts w:ascii="Times New Roman" w:hAnsi="Times New Roman" w:cs="Times New Roman"/>
          <w:sz w:val="24"/>
          <w:szCs w:val="24"/>
        </w:rPr>
        <w:t>2012</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Hidden="1"&gt;&lt;Author&gt;de Pinho Manzi&lt;/Author&gt;&lt;Year&gt;2012&lt;/Year&gt;&lt;RecNum&gt;585&lt;/RecNum&gt;&lt;record&gt;&lt;rec-number&gt;585&lt;/rec-number&gt;&lt;foreign-keys&gt;&lt;key app="EN" db-id="pss5de0wasp2t9es5tu5evzpa2svsdrveax9" timestamp="1690981091"&gt;585&lt;/key&gt;&lt;/foreign-keys&gt;&lt;ref-type name="Journal Article"&gt;17&lt;/ref-type&gt;&lt;contributors&gt;&lt;authors&gt;&lt;author&gt;de Pinho Manzi, M.&lt;/author&gt;&lt;author&gt;Nóbrega, D. B.&lt;/author&gt;&lt;author&gt;Faccioli, P. Y.&lt;/author&gt;&lt;author&gt;Troncarelli, M. Z.&lt;/author&gt;&lt;author&gt;Menozzi, B. D.&lt;/author&gt;&lt;author&gt;Langoni, H.&lt;/author&gt;&lt;/authors&gt;&lt;/contributors&gt;&lt;auth-address&gt;Department of Veterinary Hygiene and Public Health, São Paulo State University, Botucatu 18618-900, Brazil.&lt;/auth-address&gt;&lt;titles&gt;&lt;title&gt;Relationship between teat-end condition, udder cleanliness and bovine subclinical mastitis&lt;/title&gt;&lt;secondary-title&gt;Res Vet Sci&lt;/secondary-title&gt;&lt;/titles&gt;&lt;periodical&gt;&lt;full-title&gt;Res Vet Sci&lt;/full-title&gt;&lt;/periodical&gt;&lt;pages&gt;430-4&lt;/pages&gt;&lt;volume&gt;93&lt;/volume&gt;&lt;number&gt;1&lt;/number&gt;&lt;edition&gt;2011/06/15&lt;/edition&gt;&lt;keywords&gt;&lt;keyword&gt;Animals&lt;/keyword&gt;&lt;keyword&gt;Asymptomatic Infections&lt;/keyword&gt;&lt;keyword&gt;Cattle&lt;/keyword&gt;&lt;keyword&gt;Female&lt;/keyword&gt;&lt;keyword&gt;Mammary Glands, Animal/*anatomy &amp;amp; histology/microbiology&lt;/keyword&gt;&lt;keyword&gt;Mastitis, Bovine/*etiology/microbiology&lt;/keyword&gt;&lt;keyword&gt;Nipples/*anatomy &amp;amp; histology/microbiology&lt;/keyword&gt;&lt;keyword&gt;Risk Factors&lt;/keyword&gt;&lt;/keywords&gt;&lt;dates&gt;&lt;year&gt;2012&lt;/year&gt;&lt;pub-dates&gt;&lt;date&gt;Aug&lt;/date&gt;&lt;/pub-dates&gt;&lt;/dates&gt;&lt;isbn&gt;0034-5288&lt;/isbn&gt;&lt;accession-num&gt;21669449&lt;/accession-num&gt;&lt;urls&gt;&lt;/urls&gt;&lt;electronic-resource-num&gt;10.1016/j.rvsc.2011.05.010&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00B135EF">
        <w:rPr>
          <w:rFonts w:ascii="Times New Roman" w:hAnsi="Times New Roman" w:cs="Times New Roman"/>
          <w:sz w:val="24"/>
          <w:szCs w:val="24"/>
        </w:rPr>
        <w:t>;</w:t>
      </w:r>
      <w:r w:rsidRPr="00604EDE">
        <w:rPr>
          <w:rFonts w:ascii="Times New Roman" w:hAnsi="Times New Roman" w:cs="Times New Roman"/>
          <w:sz w:val="24"/>
          <w:szCs w:val="24"/>
        </w:rPr>
        <w:t xml:space="preserve"> for </w:t>
      </w:r>
      <w:r w:rsidR="00C928F2">
        <w:rPr>
          <w:rFonts w:ascii="Times New Roman" w:hAnsi="Times New Roman" w:cs="Times New Roman"/>
          <w:sz w:val="24"/>
          <w:szCs w:val="24"/>
        </w:rPr>
        <w:t>SCS</w:t>
      </w:r>
      <w:r w:rsidRPr="00604EDE">
        <w:rPr>
          <w:rFonts w:ascii="Times New Roman" w:hAnsi="Times New Roman" w:cs="Times New Roman"/>
          <w:sz w:val="24"/>
          <w:szCs w:val="24"/>
        </w:rPr>
        <w:t>/SCC: Reneau</w:t>
      </w:r>
      <w:r w:rsidR="00B135E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2005</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Hidden="1"&gt;&lt;Author&gt;Reneau&lt;/Author&gt;&lt;Year&gt;2005&lt;/Year&gt;&lt;RecNum&gt;582&lt;/RecNum&gt;&lt;record&gt;&lt;rec-number&gt;582&lt;/rec-number&gt;&lt;foreign-keys&gt;&lt;key app="EN" db-id="pss5de0wasp2t9es5tu5evzpa2svsdrveax9" timestamp="1690981006"&gt;582&lt;/key&gt;&lt;/foreign-keys&gt;&lt;ref-type name="Journal Article"&gt;17&lt;/ref-type&gt;&lt;contributors&gt;&lt;authors&gt;&lt;author&gt;Reneau, J. K.&lt;/author&gt;&lt;author&gt;Seykora, A. J.&lt;/author&gt;&lt;author&gt;Heins, B. J.&lt;/author&gt;&lt;author&gt;Endres, M. I.&lt;/author&gt;&lt;author&gt;Farnsworth, R. J.&lt;/author&gt;&lt;author&gt;Bey, R. F.&lt;/author&gt;&lt;/authors&gt;&lt;/contributors&gt;&lt;auth-address&gt;Department of Animal Science, College of Agricultural, Food, and Environmental Sciences, University of Minnesota, Saint Paul, MN 55108, USA.&lt;/auth-address&gt;&lt;titles&gt;&lt;title&gt;Association between hygiene scores and somatic cell scores in dairy cattle&lt;/title&gt;&lt;secondary-title&gt;J Am Vet Med Assoc&lt;/secondary-title&gt;&lt;/titles&gt;&lt;periodical&gt;&lt;full-title&gt;J Am Vet Med Assoc&lt;/full-title&gt;&lt;/periodical&gt;&lt;pages&gt;1297-301&lt;/pages&gt;&lt;volume&gt;227&lt;/volume&gt;&lt;number&gt;8&lt;/number&gt;&lt;edition&gt;2005/11/04&lt;/edition&gt;&lt;keywords&gt;&lt;keyword&gt;Animal Husbandry/methods/standards&lt;/keyword&gt;&lt;keyword&gt;Animals&lt;/keyword&gt;&lt;keyword&gt;Cattle&lt;/keyword&gt;&lt;keyword&gt;Cell Count/veterinary&lt;/keyword&gt;&lt;keyword&gt;Dairying/*methods/standards&lt;/keyword&gt;&lt;keyword&gt;Extremities&lt;/keyword&gt;&lt;keyword&gt;Female&lt;/keyword&gt;&lt;keyword&gt;*Hygiene&lt;/keyword&gt;&lt;keyword&gt;Lactation&lt;/keyword&gt;&lt;keyword&gt;Milk/*cytology&lt;/keyword&gt;&lt;keyword&gt;Reproducibility of Results&lt;/keyword&gt;&lt;/keywords&gt;&lt;dates&gt;&lt;year&gt;2005&lt;/year&gt;&lt;pub-dates&gt;&lt;date&gt;Oct 15&lt;/date&gt;&lt;/pub-dates&gt;&lt;/dates&gt;&lt;isbn&gt;0003-1488 (Print)&amp;#xD;0003-1488&lt;/isbn&gt;&lt;accession-num&gt;16266020&lt;/accession-num&gt;&lt;urls&gt;&lt;/urls&gt;&lt;electronic-resource-num&gt;10.2460/javma.2005.227.1297&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Pr="00604EDE">
        <w:rPr>
          <w:rFonts w:ascii="Times New Roman" w:hAnsi="Times New Roman" w:cs="Times New Roman"/>
          <w:sz w:val="24"/>
          <w:szCs w:val="24"/>
        </w:rPr>
        <w:t>,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Sant’</w:t>
      </w:r>
      <w:r w:rsidR="000355CF">
        <w:rPr>
          <w:rFonts w:ascii="Times New Roman" w:hAnsi="Times New Roman" w:cs="Times New Roman"/>
          <w:sz w:val="24"/>
          <w:szCs w:val="24"/>
        </w:rPr>
        <w:t>a</w:t>
      </w:r>
      <w:r w:rsidRPr="00604EDE">
        <w:rPr>
          <w:rFonts w:ascii="Times New Roman" w:hAnsi="Times New Roman" w:cs="Times New Roman"/>
          <w:sz w:val="24"/>
          <w:szCs w:val="24"/>
        </w:rPr>
        <w:t>nna</w:t>
      </w:r>
      <w:r w:rsidR="000355CF">
        <w:rPr>
          <w:rFonts w:ascii="Times New Roman" w:hAnsi="Times New Roman" w:cs="Times New Roman"/>
          <w:sz w:val="24"/>
          <w:szCs w:val="24"/>
        </w:rPr>
        <w:t xml:space="preserve"> et al. </w:t>
      </w:r>
      <w:r w:rsidRPr="00604EDE">
        <w:rPr>
          <w:rFonts w:ascii="Times New Roman" w:hAnsi="Times New Roman" w:cs="Times New Roman"/>
          <w:sz w:val="24"/>
          <w:szCs w:val="24"/>
        </w:rPr>
        <w:t>2011</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Hidden="1"&gt;&lt;Author&gt;Sant&amp;apos;anna&lt;/Author&gt;&lt;Year&gt;2011&lt;/Year&gt;&lt;RecNum&gt;583&lt;/RecNum&gt;&lt;record&gt;&lt;rec-number&gt;583&lt;/rec-number&gt;&lt;foreign-keys&gt;&lt;key app="EN" db-id="pss5de0wasp2t9es5tu5evzpa2svsdrveax9" timestamp="1690981034"&gt;583&lt;/key&gt;&lt;/foreign-keys&gt;&lt;ref-type name="Journal Article"&gt;17&lt;/ref-type&gt;&lt;contributors&gt;&lt;authors&gt;&lt;author&gt;Sant&amp;apos;anna, A. C.&lt;/author&gt;&lt;author&gt;Paranhos da Costa, M. J.&lt;/author&gt;&lt;/authors&gt;&lt;/contributors&gt;&lt;auth-address&gt;Programa de Pós-graduação em Genética e Melhoramento Animal, Universidade Estadual Paulista, 14.884-900 Jaboticabal-SP, Brazil.&lt;/auth-address&gt;&lt;titles&gt;&lt;title&gt;The relationship between dairy cow hygiene and somatic cell count in milk&lt;/title&gt;&lt;secondary-title&gt;J Dairy Sci&lt;/secondary-title&gt;&lt;/titles&gt;&lt;periodical&gt;&lt;full-title&gt;J Dairy Sci&lt;/full-title&gt;&lt;/periodical&gt;&lt;pages&gt;3835-44&lt;/pages&gt;&lt;volume&gt;94&lt;/volume&gt;&lt;number&gt;8&lt;/number&gt;&lt;edition&gt;2011/07/27&lt;/edition&gt;&lt;keywords&gt;&lt;keyword&gt;Animals&lt;/keyword&gt;&lt;keyword&gt;Cattle&lt;/keyword&gt;&lt;keyword&gt;Cell Count/veterinary&lt;/keyword&gt;&lt;keyword&gt;Dairying/*standards&lt;/keyword&gt;&lt;keyword&gt;Female&lt;/keyword&gt;&lt;keyword&gt;Hygiene&lt;/keyword&gt;&lt;keyword&gt;Mastitis, Bovine/prevention &amp;amp; control&lt;/keyword&gt;&lt;keyword&gt;Milk/*cytology&lt;/keyword&gt;&lt;keyword&gt;Time Factors&lt;/keyword&gt;&lt;/keywords&gt;&lt;dates&gt;&lt;year&gt;2011&lt;/year&gt;&lt;pub-dates&gt;&lt;date&gt;Aug&lt;/date&gt;&lt;/pub-dates&gt;&lt;/dates&gt;&lt;isbn&gt;0022-0302&lt;/isbn&gt;&lt;accession-num&gt;21787920&lt;/accession-num&gt;&lt;urls&gt;&lt;/urls&gt;&lt;electronic-resource-num&gt;10.3168/jds.2010-3951&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for both </w:t>
      </w:r>
      <w:r w:rsidR="00C928F2">
        <w:rPr>
          <w:rFonts w:ascii="Times New Roman" w:hAnsi="Times New Roman" w:cs="Times New Roman"/>
          <w:sz w:val="24"/>
          <w:szCs w:val="24"/>
        </w:rPr>
        <w:t>SCS</w:t>
      </w:r>
      <w:r w:rsidRPr="00604EDE">
        <w:rPr>
          <w:rFonts w:ascii="Times New Roman" w:hAnsi="Times New Roman" w:cs="Times New Roman"/>
          <w:sz w:val="24"/>
          <w:szCs w:val="24"/>
        </w:rPr>
        <w:t xml:space="preserve"> and IMI: Schreiner and Ruegg, 2003</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Hidden="1"&gt;&lt;Author&gt;Schreiner&lt;/Author&gt;&lt;Year&gt;2003&lt;/Year&gt;&lt;RecNum&gt;573&lt;/RecNum&gt;&lt;record&gt;&lt;rec-number&gt;573&lt;/rec-number&gt;&lt;foreign-keys&gt;&lt;key app="EN" db-id="pss5de0wasp2t9es5tu5evzpa2svsdrveax9" timestamp="1690980583"&gt;573&lt;/key&gt;&lt;/foreign-keys&gt;&lt;ref-type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USA.&lt;/auth-address&gt;&lt;titles&gt;&lt;title&gt;Relationship between udder and leg hygiene scores and subclinical mastitis&lt;/title&gt;&lt;secondary-title&gt;J Dairy Sci&lt;/secondary-title&gt;&lt;/titles&gt;&lt;periodical&gt;&lt;full-title&gt;J Dairy Sci&lt;/full-title&gt;&lt;/periodical&gt;&lt;pages&gt;3460-5&lt;/pages&gt;&lt;volume&gt;86&lt;/volume&gt;&lt;number&gt;11&lt;/number&gt;&lt;edition&gt;2003/12/16&lt;/edition&gt;&lt;keywords&gt;&lt;keyword&gt;Animal Husbandry/methods/standards&lt;/keyword&gt;&lt;keyword&gt;Animals&lt;/keyword&gt;&lt;keyword&gt;Cattle&lt;/keyword&gt;&lt;keyword&gt;Cell Count/veterinary&lt;/keyword&gt;&lt;keyword&gt;Dairying/methods/*standards&lt;/keyword&gt;&lt;keyword&gt;*Extremities/microbiology&lt;/keyword&gt;&lt;keyword&gt;Female&lt;/keyword&gt;&lt;keyword&gt;*Hygiene&lt;/keyword&gt;&lt;keyword&gt;Lactation&lt;/keyword&gt;&lt;keyword&gt;Mammary Glands, Animal/*microbiology&lt;/keyword&gt;&lt;keyword&gt;Mastitis, Bovine/epidemiology/*etiology/prevention &amp;amp; control&lt;/keyword&gt;&lt;keyword&gt;Milk/*cytology/microbiology&lt;/keyword&gt;&lt;keyword&gt;Prevalence&lt;/keyword&gt;&lt;/keywords&gt;&lt;dates&gt;&lt;year&gt;2003&lt;/year&gt;&lt;pub-dates&gt;&lt;date&gt;Nov&lt;/date&gt;&lt;/pub-dates&gt;&lt;/dates&gt;&lt;isbn&gt;0022-0302 (Print)&amp;#xD;0022-0302&lt;/isbn&gt;&lt;accession-num&gt;14672175&lt;/accession-num&gt;&lt;urls&gt;&lt;/urls&gt;&lt;electronic-resource-num&gt;10.3168/jds.S0022-0302(03)73950-2&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at the herd-level (BTSCC: Barkema</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1998</w:t>
      </w:r>
      <w:r w:rsidR="000355CF">
        <w:rPr>
          <w:rFonts w:ascii="Times New Roman" w:hAnsi="Times New Roman" w:cs="Times New Roman"/>
          <w:sz w:val="24"/>
          <w:szCs w:val="24"/>
        </w:rPr>
        <w:fldChar w:fldCharType="begin"/>
      </w:r>
      <w:r w:rsidR="00E5251E">
        <w:rPr>
          <w:rFonts w:ascii="Times New Roman" w:hAnsi="Times New Roman" w:cs="Times New Roman"/>
          <w:sz w:val="24"/>
          <w:szCs w:val="24"/>
        </w:rPr>
        <w:instrText xml:space="preserve"> ADDIN EN.CITE &lt;EndNote&gt;&lt;Cite ExcludeAuth="1" ExcludeYear="1" Hidden="1"&gt;&lt;Author&gt;Barkema&lt;/Author&gt;&lt;Year&gt;1998&lt;/Year&gt;&lt;RecNum&gt;589&lt;/RecNum&gt;&lt;record&gt;&lt;rec-number&gt;589&lt;/rec-number&gt;&lt;foreign-keys&gt;&lt;key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new IMI rate: Cook</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2002</w:t>
      </w:r>
      <w:r w:rsidR="000355CF">
        <w:rPr>
          <w:rFonts w:ascii="Times New Roman" w:hAnsi="Times New Roman" w:cs="Times New Roman"/>
          <w:sz w:val="24"/>
          <w:szCs w:val="24"/>
        </w:rPr>
        <w:t>;</w:t>
      </w:r>
      <w:r w:rsidRPr="00604EDE">
        <w:rPr>
          <w:rFonts w:ascii="Times New Roman" w:hAnsi="Times New Roman" w:cs="Times New Roman"/>
          <w:sz w:val="24"/>
          <w:szCs w:val="24"/>
        </w:rPr>
        <w:t xml:space="preserve"> average herd SCC, incidence clinical mastitis, and % new high SCC: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2704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&lt;EndNote&gt;&lt;Cite&gt;&lt;Author&gt;Fávero&lt;/Author&gt;&lt;Year&gt;2015&lt;/Year&gt;&lt;RecNum&gt;587&lt;/RecNum&gt;&lt;DisplayText&gt;(Fávero et al., 2015)&lt;/DisplayText&gt;&lt;record&gt;&lt;rec-number&gt;587&lt;/rec-number&gt;&lt;foreign-keys&gt;&lt;key app="EN" db-id="pss5de0wasp2t9es5tu5evzpa2svsdrveax9" timestamp="1690981170"&gt;587&lt;/key&gt;&lt;/foreign-keys&gt;&lt;ref-type name="Journal Article"&gt;17&lt;/ref-type&gt;&lt;contributors&gt;&lt;authors&gt;&lt;author&gt;Fávero, S.&lt;/author&gt;&lt;author&gt;Portilho, F. V. R.&lt;/author&gt;&lt;author&gt;Oliveira, A. C. R.&lt;/author&gt;&lt;author&gt;Langoni, H.&lt;/author&gt;&lt;author&gt;Pantoja, J. C. F.&lt;/author&gt;&lt;/authors&gt;&lt;/contributors&gt;&lt;titles&gt;&lt;title&gt;Factors associated with mastitis epidemiologic indexes, animal hygiene, and bulk milk bacterial concentrations in dairy herds housed on compost bedding&lt;/title&gt;&lt;secondary-title&gt;Livestock Science&lt;/secondary-title&gt;&lt;/titles&gt;&lt;periodical&gt;&lt;full-title&gt;Livestock Science&lt;/full-title&gt;&lt;/periodical&gt;&lt;pages&gt;220-230&lt;/pages&gt;&lt;volume&gt;181&lt;/volume&gt;&lt;keywords&gt;&lt;keyword&gt;Compost bedding&lt;/keyword&gt;&lt;keyword&gt;Mastitis&lt;/keyword&gt;&lt;keyword&gt;Milk quality&lt;/keyword&gt;&lt;keyword&gt;Cow hygiene&lt;/keyword&gt;&lt;keyword&gt;Moisture&lt;/keyword&gt;&lt;/keywords&gt;&lt;dates&gt;&lt;year&gt;2015&lt;/year&gt;&lt;pub-dates&gt;&lt;date&gt;2015/11/01/&lt;/date&gt;&lt;/pub-dates&gt;&lt;/dates&gt;&lt;isbn&gt;1871-1413&lt;/isbn&gt;&lt;urls&gt;&lt;related-urls&gt;&lt;url&gt;https://www.sciencedirect.com/science/article/pii/S1871141315003881&lt;/url&gt;&lt;/related-urls&gt;&lt;/urls&gt;&lt;electronic-resource-num&gt;https://doi.org/10.1016/j.livsci.2015.09.002&lt;/electronic-resource-num&gt;&lt;/record&gt;&lt;/Cite&gt;&lt;/EndNote&gt;</w:instrText>
      </w:r>
      <w:r w:rsidR="00270409">
        <w:rPr>
          <w:rFonts w:ascii="Times New Roman" w:hAnsi="Times New Roman" w:cs="Times New Roman"/>
          <w:sz w:val="24"/>
          <w:szCs w:val="24"/>
        </w:rPr>
        <w:fldChar w:fldCharType="separate"/>
      </w:r>
      <w:r w:rsidR="009470D2">
        <w:rPr>
          <w:rFonts w:ascii="Times New Roman" w:hAnsi="Times New Roman" w:cs="Times New Roman"/>
          <w:noProof/>
          <w:sz w:val="24"/>
          <w:szCs w:val="24"/>
        </w:rPr>
        <w:t>(Fávero et al., 2015)</w:t>
      </w:r>
      <w:r w:rsidR="00270409">
        <w:rPr>
          <w:rFonts w:ascii="Times New Roman" w:hAnsi="Times New Roman" w:cs="Times New Roman"/>
          <w:sz w:val="24"/>
          <w:szCs w:val="24"/>
        </w:rPr>
        <w:fldChar w:fldCharType="end"/>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w:t>
      </w:r>
      <w:r w:rsidRPr="00604EDE">
        <w:rPr>
          <w:rFonts w:ascii="Times New Roman" w:hAnsi="Times New Roman" w:cs="Times New Roman"/>
          <w:sz w:val="24"/>
          <w:szCs w:val="24"/>
        </w:rPr>
        <w:lastRenderedPageBreak/>
        <w:t xml:space="preserve">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bedded packs</w:t>
      </w:r>
      <w:r w:rsidRPr="00604EDE">
        <w:rPr>
          <w:rFonts w:ascii="Times New Roman" w:hAnsi="Times New Roman" w:cs="Times New Roman"/>
          <w:sz w:val="24"/>
          <w:szCs w:val="24"/>
        </w:rPr>
        <w:t>, udder hygiene score was not.</w:t>
      </w:r>
    </w:p>
    <w:p w14:paraId="72C84434" w14:textId="67D21F8F"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ins w:id="293" w:author="Sandra Godden" w:date="2023-10-13T10:22:00Z">
        <w:r w:rsidR="004A30F3">
          <w:rPr>
            <w:rFonts w:ascii="Times New Roman" w:hAnsi="Times New Roman" w:cs="Times New Roman"/>
            <w:sz w:val="24"/>
            <w:szCs w:val="24"/>
          </w:rPr>
          <w:t>interesting finding</w:t>
        </w:r>
      </w:ins>
      <w:del w:id="294" w:author="Sandra Godden" w:date="2023-10-13T10:22:00Z">
        <w:r w:rsidRPr="00604EDE" w:rsidDel="004A30F3">
          <w:rPr>
            <w:rFonts w:ascii="Times New Roman" w:hAnsi="Times New Roman" w:cs="Times New Roman"/>
            <w:sz w:val="24"/>
            <w:szCs w:val="24"/>
          </w:rPr>
          <w:delText>predominant theme</w:delText>
        </w:r>
      </w:del>
      <w:r w:rsidRPr="00604EDE">
        <w:rPr>
          <w:rFonts w:ascii="Times New Roman" w:hAnsi="Times New Roman" w:cs="Times New Roman"/>
          <w:sz w:val="24"/>
          <w:szCs w:val="24"/>
        </w:rPr>
        <w:t xml:space="preserv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Although there is an established recommendation of 15 cm for deep bedding of freestalls</w:t>
      </w:r>
      <w:r w:rsidR="00C82D17">
        <w:rPr>
          <w:rFonts w:ascii="Times New Roman" w:hAnsi="Times New Roman" w:cs="Times New Roman"/>
          <w:sz w:val="24"/>
          <w:szCs w:val="24"/>
        </w:rPr>
        <w:t xml:space="preserve"> (Bickert, 2000; Cook, 2002)</w:t>
      </w:r>
      <w:r w:rsidR="002F48EE">
        <w:rPr>
          <w:rFonts w:ascii="Times New Roman" w:hAnsi="Times New Roman" w:cs="Times New Roman"/>
          <w:sz w:val="24"/>
          <w:szCs w:val="24"/>
        </w:rPr>
        <w:fldChar w:fldCharType="begin"/>
      </w:r>
      <w:r w:rsidR="00C82D17">
        <w:rPr>
          <w:rFonts w:ascii="Times New Roman" w:hAnsi="Times New Roman" w:cs="Times New Roman"/>
          <w:sz w:val="24"/>
          <w:szCs w:val="24"/>
        </w:rPr>
        <w:instrText xml:space="preserve"> ADDIN EN.CITE &lt;EndNote&gt;&lt;Cite Hidden="1"&gt;&lt;Author&gt;Bickert&lt;/Author&gt;&lt;Year&gt;2000&lt;/Year&gt;&lt;RecNum&gt;618&lt;/RecNum&gt;&lt;record&gt;&lt;rec-number&gt;618&lt;/rec-number&gt;&lt;foreign-keys&gt;&lt;key app="EN" db-id="pss5de0wasp2t9es5tu5evzpa2svsdrveax9" timestamp="1690984253"&gt;618&lt;/key&gt;&lt;/foreign-keys&gt;&lt;ref-type name="Book"&gt;6&lt;/ref-type&gt;&lt;contributors&gt;&lt;authors&gt;&lt;author&gt;Bickert, W. G., B. Holmes, K. A. Janni, D. Kammel, R. Stowell, and J. M. Zulovich&lt;/author&gt;&lt;/authors&gt;&lt;/contributors&gt;&lt;titles&gt;&lt;title&gt; Dairy freestall housing and equipment&lt;/title&gt;&lt;secondary-title&gt;Pages 27–45 in Designing Facilities for the Milking Herd.&lt;/secondary-title&gt;&lt;/titles&gt;&lt;section&gt;27-45&lt;/section&gt;&lt;dates&gt;&lt;year&gt;2000&lt;/year&gt;&lt;/dates&gt;&lt;publisher&gt;7th ed., Mid-West Plan Service, Iowa State University, Ames.&lt;/publisher&gt;&lt;urls&gt;&lt;/urls&gt;&lt;/record&gt;&lt;/Cite&gt;&lt;Cite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2F48E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this depth appears to be based on optimizing cow comfort in deep-bedded freestalls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exploring ideal bedding material depth for tiestall barns</w:t>
      </w:r>
      <w:r w:rsidR="00CB5ADC">
        <w:rPr>
          <w:rFonts w:ascii="Times New Roman" w:hAnsi="Times New Roman" w:cs="Times New Roman"/>
          <w:sz w:val="24"/>
          <w:szCs w:val="24"/>
        </w:rPr>
        <w:t xml:space="preserve"> </w:t>
      </w:r>
      <w:r w:rsidR="00CB5ADC">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B5ADC">
        <w:rPr>
          <w:rFonts w:ascii="Times New Roman" w:hAnsi="Times New Roman" w:cs="Times New Roman"/>
          <w:sz w:val="24"/>
          <w:szCs w:val="24"/>
        </w:rPr>
      </w:r>
      <w:r w:rsidR="00CB5ADC">
        <w:rPr>
          <w:rFonts w:ascii="Times New Roman" w:hAnsi="Times New Roman" w:cs="Times New Roman"/>
          <w:sz w:val="24"/>
          <w:szCs w:val="24"/>
        </w:rPr>
        <w:fldChar w:fldCharType="separate"/>
      </w:r>
      <w:r w:rsidR="009470D2">
        <w:rPr>
          <w:rFonts w:ascii="Times New Roman" w:hAnsi="Times New Roman" w:cs="Times New Roman"/>
          <w:noProof/>
          <w:sz w:val="24"/>
          <w:szCs w:val="24"/>
        </w:rPr>
        <w:t>(Tucker and Weary, 2004, Tucker et al., 2009)</w:t>
      </w:r>
      <w:r w:rsidR="00CB5ADC">
        <w:rPr>
          <w:rFonts w:ascii="Times New Roman" w:hAnsi="Times New Roman" w:cs="Times New Roman"/>
          <w:sz w:val="24"/>
          <w:szCs w:val="24"/>
        </w:rPr>
        <w:fldChar w:fldCharType="end"/>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 </w:t>
      </w:r>
      <w:r w:rsidR="009C77DD">
        <w:rPr>
          <w:rFonts w:ascii="Times New Roman" w:hAnsi="Times New Roman" w:cs="Times New Roman"/>
          <w:sz w:val="24"/>
          <w:szCs w:val="24"/>
        </w:rPr>
        <w:fldChar w:fldCharType="begin"/>
      </w:r>
      <w:r w:rsidR="009C77DD">
        <w:rPr>
          <w:rFonts w:ascii="Times New Roman" w:hAnsi="Times New Roman" w:cs="Times New Roman"/>
          <w:sz w:val="24"/>
          <w:szCs w:val="24"/>
        </w:rPr>
        <w:instrText xml:space="preserve"> ADDIN EN.CITE &lt;EndNote&gt;&lt;Cite ExcludeAuth="1" ExcludeYear="1" Hidden="1"&gt;&lt;Author&gt;McPherson&lt;/Author&gt;&lt;Year&gt;2020&lt;/Year&gt;&lt;RecNum&gt;598&lt;/RecNum&gt;&lt;record&gt;&lt;rec-number&gt;598&lt;/rec-number&gt;&lt;foreign-keys&gt;&lt;key app="EN" db-id="pss5de0wasp2t9es5tu5evzpa2svsdrveax9" timestamp="1690982174"&gt;598&lt;/key&gt;&lt;/foreign-keys&gt;&lt;ref-type name="Journal Article"&gt;17&lt;/ref-type&gt;&lt;contributors&gt;&lt;authors&gt;&lt;author&gt;McPherson, S. E.&lt;/author&gt;&lt;author&gt;Vasseur, E.&lt;/author&gt;&lt;/authors&gt;&lt;/contributors&gt;&lt;auth-address&gt;Department of Animal Science, McGill University, Sainte-Anne-de-Bellevue, Quebec, H9X 3V9, Canada. Electronic address: sarahemcp@gmail.com.&amp;#xD;Department of Animal Science, McGill University, Sainte-Anne-de-Bellevue, Quebec, H9X 3V9, Canada.&lt;/auth-address&gt;&lt;titles&gt;&lt;title&gt;Graduate Student Literature Review: The effects of bedding, stall length, and manger wall height on common outcome measures of dairy cow welfare in stall-based housing systems&lt;/title&gt;&lt;secondary-title&gt;J Dairy Sci&lt;/secondary-title&gt;&lt;/titles&gt;&lt;periodical&gt;&lt;full-title&gt;J Dairy Sci&lt;/full-title&gt;&lt;/periodical&gt;&lt;pages&gt;10940-10950&lt;/pages&gt;&lt;volume&gt;103&lt;/volume&gt;&lt;number&gt;11&lt;/number&gt;&lt;edition&gt;2020/09/22&lt;/edition&gt;&lt;keywords&gt;&lt;keyword&gt;*Animal Welfare&lt;/keyword&gt;&lt;keyword&gt;Animals&lt;/keyword&gt;&lt;keyword&gt;Cattle/*physiology&lt;/keyword&gt;&lt;keyword&gt;Female&lt;/keyword&gt;&lt;keyword&gt;*Floors and Floorcoverings&lt;/keyword&gt;&lt;keyword&gt;*Housing, Animal&lt;/keyword&gt;&lt;keyword&gt;Students&lt;/keyword&gt;&lt;keyword&gt;bedding&lt;/keyword&gt;&lt;keyword&gt;comfort&lt;/keyword&gt;&lt;keyword&gt;dairy cow&lt;/keyword&gt;&lt;keyword&gt;stall&lt;/keyword&gt;&lt;keyword&gt;welfare&lt;/keyword&gt;&lt;/keywords&gt;&lt;dates&gt;&lt;year&gt;2020&lt;/year&gt;&lt;pub-dates&gt;&lt;date&gt;Nov&lt;/date&gt;&lt;/pub-dates&gt;&lt;/dates&gt;&lt;isbn&gt;0022-0302&lt;/isbn&gt;&lt;accession-num&gt;32952019&lt;/accession-num&gt;&lt;urls&gt;&lt;/urls&gt;&lt;electronic-resource-num&gt;10.3168/jds.2020-18332&lt;/electronic-resource-num&gt;&lt;remote-database-provider&gt;NLM&lt;/remote-database-provider&gt;&lt;language&gt;eng&lt;/language&gt;&lt;/record&gt;&lt;/Cite&gt;&lt;/EndNote&gt;</w:instrText>
      </w:r>
      <w:r w:rsidR="009C77DD">
        <w:rPr>
          <w:rFonts w:ascii="Times New Roman" w:hAnsi="Times New Roman" w:cs="Times New Roman"/>
          <w:sz w:val="24"/>
          <w:szCs w:val="24"/>
        </w:rPr>
        <w:fldChar w:fldCharType="end"/>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presumed casual pathway of</w:t>
      </w:r>
      <w:r w:rsidRPr="00604EDE">
        <w:rPr>
          <w:rFonts w:ascii="Times New Roman" w:hAnsi="Times New Roman" w:cs="Times New Roman"/>
          <w:sz w:val="24"/>
          <w:szCs w:val="24"/>
        </w:rPr>
        <w:t xml:space="preserve">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tiestall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factors particular to a producer’s barn and bedding source (type of stall surface, presence/type of stall mat used, type of organic material, particle size, compressibility, percent dry matter, etc.). </w:t>
      </w:r>
    </w:p>
    <w:p w14:paraId="0595E1B3" w14:textId="665BD774" w:rsidR="000F597F" w:rsidRPr="00604EDE" w:rsidRDefault="00F33A13">
      <w:pPr>
        <w:pStyle w:val="ListParagraph"/>
        <w:autoSpaceDE w:val="0"/>
        <w:autoSpaceDN w:val="0"/>
        <w:adjustRightInd w:val="0"/>
        <w:spacing w:line="480" w:lineRule="auto"/>
        <w:rPr>
          <w:b/>
          <w:bCs/>
        </w:rPr>
        <w:pPrChange w:id="295" w:author="Sandra Godden" w:date="2023-10-13T10:23:00Z">
          <w:pPr>
            <w:pStyle w:val="ListParagraph"/>
            <w:numPr>
              <w:numId w:val="11"/>
            </w:numPr>
            <w:autoSpaceDE w:val="0"/>
            <w:autoSpaceDN w:val="0"/>
            <w:adjustRightInd w:val="0"/>
            <w:spacing w:line="480" w:lineRule="auto"/>
            <w:ind w:hanging="360"/>
          </w:pPr>
        </w:pPrChange>
      </w:pPr>
      <w:commentRangeStart w:id="296"/>
      <w:r>
        <w:rPr>
          <w:b/>
          <w:bCs/>
        </w:rPr>
        <w:t>Unconditional comparison of b</w:t>
      </w:r>
      <w:r w:rsidR="000F597F" w:rsidRPr="00604EDE">
        <w:rPr>
          <w:b/>
          <w:bCs/>
        </w:rPr>
        <w:t xml:space="preserve">ulk tank milk </w:t>
      </w:r>
      <w:ins w:id="297" w:author="Sandra Godden" w:date="2023-10-13T10:25:00Z">
        <w:r w:rsidR="00E8288A">
          <w:rPr>
            <w:b/>
            <w:bCs/>
          </w:rPr>
          <w:t xml:space="preserve">quality, </w:t>
        </w:r>
      </w:ins>
      <w:r w:rsidR="000F597F" w:rsidRPr="00604EDE">
        <w:rPr>
          <w:b/>
          <w:bCs/>
        </w:rPr>
        <w:t>udder health</w:t>
      </w:r>
      <w:r w:rsidR="000F597F">
        <w:rPr>
          <w:b/>
          <w:bCs/>
        </w:rPr>
        <w:t xml:space="preserve">, </w:t>
      </w:r>
      <w:ins w:id="298" w:author="Sandra Godden" w:date="2023-10-13T10:25:00Z">
        <w:r w:rsidR="00E8288A">
          <w:rPr>
            <w:b/>
            <w:bCs/>
          </w:rPr>
          <w:t xml:space="preserve">milk </w:t>
        </w:r>
      </w:ins>
      <w:r w:rsidR="000F597F">
        <w:rPr>
          <w:b/>
          <w:bCs/>
        </w:rPr>
        <w:t xml:space="preserve">production, and </w:t>
      </w:r>
      <w:ins w:id="299" w:author="Sandra Godden" w:date="2023-10-13T10:26:00Z">
        <w:r w:rsidR="00E8288A">
          <w:rPr>
            <w:b/>
            <w:bCs/>
          </w:rPr>
          <w:t xml:space="preserve">udder </w:t>
        </w:r>
      </w:ins>
      <w:r w:rsidR="000F597F" w:rsidRPr="00604EDE">
        <w:rPr>
          <w:b/>
          <w:bCs/>
        </w:rPr>
        <w:t>hygiene measures</w:t>
      </w:r>
      <w:r>
        <w:rPr>
          <w:b/>
          <w:bCs/>
        </w:rPr>
        <w:t xml:space="preserve"> by facility type</w:t>
      </w:r>
      <w:commentRangeEnd w:id="296"/>
      <w:r w:rsidR="00E8288A">
        <w:rPr>
          <w:rStyle w:val="CommentReference"/>
          <w:rFonts w:asciiTheme="minorHAnsi" w:eastAsiaTheme="minorEastAsia" w:hAnsiTheme="minorHAnsi" w:cstheme="minorBidi"/>
        </w:rPr>
        <w:commentReference w:id="296"/>
      </w:r>
    </w:p>
    <w:p w14:paraId="07ED6998" w14:textId="1DF6CC52" w:rsidR="00A21424" w:rsidRPr="004241E9" w:rsidRDefault="002646B5" w:rsidP="004241E9">
      <w:pPr>
        <w:autoSpaceDE w:val="0"/>
        <w:autoSpaceDN w:val="0"/>
        <w:adjustRightInd w:val="0"/>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lastRenderedPageBreak/>
        <w:t>There was</w:t>
      </w:r>
      <w:r w:rsidR="00A21424" w:rsidRPr="00604EDE">
        <w:rPr>
          <w:rFonts w:ascii="Times New Roman" w:hAnsi="Times New Roman" w:cs="Times New Roman"/>
          <w:sz w:val="24"/>
          <w:szCs w:val="24"/>
        </w:rPr>
        <w:t xml:space="preserve"> no difference in </w:t>
      </w:r>
      <w:r w:rsidR="00B74EE4">
        <w:rPr>
          <w:rFonts w:ascii="Times New Roman" w:hAnsi="Times New Roman" w:cs="Times New Roman"/>
          <w:sz w:val="24"/>
          <w:szCs w:val="24"/>
        </w:rPr>
        <w:t xml:space="preserve">the two </w:t>
      </w:r>
      <w:r w:rsidR="00A21424" w:rsidRPr="00604EDE">
        <w:rPr>
          <w:rFonts w:ascii="Times New Roman" w:hAnsi="Times New Roman" w:cs="Times New Roman"/>
          <w:sz w:val="24"/>
          <w:szCs w:val="24"/>
        </w:rPr>
        <w:t>udder hygiene measures</w:t>
      </w:r>
      <w:r w:rsidR="006B1C4D">
        <w:rPr>
          <w:rFonts w:ascii="Times New Roman" w:hAnsi="Times New Roman" w:cs="Times New Roman"/>
          <w:sz w:val="24"/>
          <w:szCs w:val="24"/>
        </w:rPr>
        <w:t xml:space="preserve"> </w:t>
      </w:r>
      <w:r w:rsidR="00A21424" w:rsidRPr="00604EDE">
        <w:rPr>
          <w:rFonts w:ascii="Times New Roman" w:hAnsi="Times New Roman" w:cs="Times New Roman"/>
          <w:sz w:val="24"/>
          <w:szCs w:val="24"/>
        </w:rPr>
        <w:t>between the three facility types included in the study</w:t>
      </w:r>
      <w:r w:rsidR="006B1C4D">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finding is in accordance with previous work, which found that cow hygiene on bedded pack systems </w:t>
      </w:r>
      <w:r w:rsidR="002D4B29">
        <w:rPr>
          <w:rFonts w:ascii="Times New Roman" w:hAnsi="Times New Roman" w:cs="Times New Roman"/>
          <w:sz w:val="24"/>
          <w:szCs w:val="24"/>
        </w:rPr>
        <w:t xml:space="preserve">is </w:t>
      </w:r>
      <w:r w:rsidR="00A21424" w:rsidRPr="00604EDE">
        <w:rPr>
          <w:rFonts w:ascii="Times New Roman" w:hAnsi="Times New Roman" w:cs="Times New Roman"/>
          <w:sz w:val="24"/>
          <w:szCs w:val="24"/>
        </w:rPr>
        <w:t xml:space="preserve">comparable to traditional facility types in </w:t>
      </w:r>
      <w:r w:rsidR="0020464D">
        <w:rPr>
          <w:rFonts w:ascii="Times New Roman" w:hAnsi="Times New Roman" w:cs="Times New Roman"/>
          <w:sz w:val="24"/>
          <w:szCs w:val="24"/>
        </w:rPr>
        <w:t>the Upper Midwest</w:t>
      </w:r>
      <w:r w:rsidR="006B1C4D">
        <w:rPr>
          <w:rFonts w:ascii="Times New Roman" w:hAnsi="Times New Roman" w:cs="Times New Roman"/>
          <w:sz w:val="24"/>
          <w:szCs w:val="24"/>
        </w:rPr>
        <w:t>ern</w:t>
      </w:r>
      <w:r w:rsidR="00277118">
        <w:rPr>
          <w:rFonts w:ascii="Times New Roman" w:hAnsi="Times New Roman" w:cs="Times New Roman"/>
          <w:sz w:val="24"/>
          <w:szCs w:val="24"/>
        </w:rPr>
        <w:t xml:space="preserve"> U</w:t>
      </w:r>
      <w:r w:rsidR="00296D91">
        <w:rPr>
          <w:rFonts w:ascii="Times New Roman" w:hAnsi="Times New Roman" w:cs="Times New Roman"/>
          <w:sz w:val="24"/>
          <w:szCs w:val="24"/>
        </w:rPr>
        <w:t>.</w:t>
      </w:r>
      <w:r w:rsidR="00277118">
        <w:rPr>
          <w:rFonts w:ascii="Times New Roman" w:hAnsi="Times New Roman" w:cs="Times New Roman"/>
          <w:sz w:val="24"/>
          <w:szCs w:val="24"/>
        </w:rPr>
        <w:t>S</w:t>
      </w:r>
      <w:r w:rsidR="00296D91">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296D91">
        <w:rPr>
          <w:rFonts w:ascii="Times New Roman" w:hAnsi="Times New Roman" w:cs="Times New Roman"/>
          <w:sz w:val="24"/>
          <w:szCs w:val="24"/>
        </w:rPr>
        <w:t>Southeastern U.S.</w:t>
      </w:r>
      <w:r w:rsidR="00A21424" w:rsidRPr="00604EDE">
        <w:rPr>
          <w:rFonts w:ascii="Times New Roman" w:hAnsi="Times New Roman" w:cs="Times New Roman"/>
          <w:sz w:val="24"/>
          <w:szCs w:val="24"/>
        </w:rPr>
        <w:t xml:space="preserve">, and Brazil </w:t>
      </w:r>
      <w:r w:rsidR="009C77DD">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sidR="00BB42F3">
        <w:rPr>
          <w:rFonts w:ascii="Times New Roman" w:hAnsi="Times New Roman" w:cs="Times New Roman"/>
          <w:sz w:val="24"/>
          <w:szCs w:val="24"/>
        </w:rPr>
        <w:instrText xml:space="preserve"> ADDIN EN.CITE </w:instrText>
      </w:r>
      <w:r w:rsidR="00BB42F3">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sidR="00BB42F3">
        <w:rPr>
          <w:rFonts w:ascii="Times New Roman" w:hAnsi="Times New Roman" w:cs="Times New Roman"/>
          <w:sz w:val="24"/>
          <w:szCs w:val="24"/>
        </w:rPr>
        <w:instrText xml:space="preserve"> ADDIN EN.CITE.DATA </w:instrText>
      </w:r>
      <w:r w:rsidR="00BB42F3">
        <w:rPr>
          <w:rFonts w:ascii="Times New Roman" w:hAnsi="Times New Roman" w:cs="Times New Roman"/>
          <w:sz w:val="24"/>
          <w:szCs w:val="24"/>
        </w:rPr>
      </w:r>
      <w:r w:rsidR="00BB42F3">
        <w:rPr>
          <w:rFonts w:ascii="Times New Roman" w:hAnsi="Times New Roman" w:cs="Times New Roman"/>
          <w:sz w:val="24"/>
          <w:szCs w:val="24"/>
        </w:rPr>
        <w:fldChar w:fldCharType="end"/>
      </w:r>
      <w:r w:rsidR="009C77DD">
        <w:rPr>
          <w:rFonts w:ascii="Times New Roman" w:hAnsi="Times New Roman" w:cs="Times New Roman"/>
          <w:sz w:val="24"/>
          <w:szCs w:val="24"/>
        </w:rPr>
      </w:r>
      <w:r w:rsidR="009C77DD">
        <w:rPr>
          <w:rFonts w:ascii="Times New Roman" w:hAnsi="Times New Roman" w:cs="Times New Roman"/>
          <w:sz w:val="24"/>
          <w:szCs w:val="24"/>
        </w:rPr>
        <w:fldChar w:fldCharType="separate"/>
      </w:r>
      <w:r w:rsidR="00BB42F3">
        <w:rPr>
          <w:rFonts w:ascii="Times New Roman" w:hAnsi="Times New Roman" w:cs="Times New Roman"/>
          <w:noProof/>
          <w:sz w:val="24"/>
          <w:szCs w:val="24"/>
        </w:rPr>
        <w:t>(Barberg et al., 2007b, Shane et al., 2010, Lobeck et al., 2011, Black et al., 2013, Eckelkamp et al., 2016b, a, Costa et al., 2018, Adkins et al., 2022, Andrade et al., 2022)</w:t>
      </w:r>
      <w:r w:rsidR="009C77DD">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r w:rsidR="00CF30A1" w:rsidRPr="00666052">
        <w:rPr>
          <w:rFonts w:ascii="Times New Roman" w:hAnsi="Times New Roman" w:cs="Times New Roman"/>
          <w:sz w:val="24"/>
          <w:szCs w:val="24"/>
        </w:rPr>
        <w:t xml:space="preserve">Black </w:t>
      </w:r>
      <w:r w:rsidR="00CF30A1">
        <w:rPr>
          <w:rFonts w:ascii="Times New Roman" w:hAnsi="Times New Roman" w:cs="Times New Roman"/>
          <w:sz w:val="24"/>
          <w:szCs w:val="24"/>
        </w:rPr>
        <w:t>(</w:t>
      </w:r>
      <w:r w:rsidR="00CF30A1" w:rsidRPr="00666052">
        <w:rPr>
          <w:rFonts w:ascii="Times New Roman" w:hAnsi="Times New Roman" w:cs="Times New Roman"/>
          <w:sz w:val="24"/>
          <w:szCs w:val="24"/>
        </w:rPr>
        <w:t>2013</w:t>
      </w:r>
      <w:r w:rsidR="00CF30A1">
        <w:rPr>
          <w:rFonts w:ascii="Times New Roman" w:hAnsi="Times New Roman" w:cs="Times New Roman"/>
          <w:sz w:val="24"/>
          <w:szCs w:val="24"/>
        </w:rPr>
        <w:t>) and</w:t>
      </w:r>
      <w:r w:rsidR="00CF30A1" w:rsidRPr="00666052">
        <w:rPr>
          <w:rFonts w:ascii="Times New Roman" w:hAnsi="Times New Roman" w:cs="Times New Roman"/>
          <w:sz w:val="24"/>
          <w:szCs w:val="24"/>
        </w:rPr>
        <w:t xml:space="preserve"> Eckelkamp </w:t>
      </w:r>
      <w:r w:rsidR="00CF30A1">
        <w:rPr>
          <w:rFonts w:ascii="Times New Roman" w:hAnsi="Times New Roman" w:cs="Times New Roman"/>
          <w:sz w:val="24"/>
          <w:szCs w:val="24"/>
        </w:rPr>
        <w:t>(</w:t>
      </w:r>
      <w:r w:rsidR="00CF30A1" w:rsidRPr="00666052">
        <w:rPr>
          <w:rFonts w:ascii="Times New Roman" w:hAnsi="Times New Roman" w:cs="Times New Roman"/>
          <w:sz w:val="24"/>
          <w:szCs w:val="24"/>
        </w:rPr>
        <w:t>2016</w:t>
      </w:r>
      <w:r w:rsidR="008D0578">
        <w:rPr>
          <w:rFonts w:ascii="Times New Roman" w:hAnsi="Times New Roman" w:cs="Times New Roman"/>
          <w:sz w:val="24"/>
          <w:szCs w:val="24"/>
        </w:rPr>
        <w:t>a</w:t>
      </w:r>
      <w:r w:rsidR="00CF30A1">
        <w:rPr>
          <w:rFonts w:ascii="Times New Roman" w:hAnsi="Times New Roman" w:cs="Times New Roman"/>
          <w:sz w:val="24"/>
          <w:szCs w:val="24"/>
        </w:rPr>
        <w:t>)</w:t>
      </w:r>
      <w:r w:rsidR="008D0578">
        <w:rPr>
          <w:rFonts w:ascii="Times New Roman" w:hAnsi="Times New Roman" w:cs="Times New Roman"/>
          <w:sz w:val="24"/>
          <w:szCs w:val="24"/>
        </w:rPr>
        <w:t xml:space="preserve"> reported that </w:t>
      </w:r>
      <w:r w:rsidR="008D0578" w:rsidRPr="00666052">
        <w:rPr>
          <w:rFonts w:ascii="Times New Roman" w:hAnsi="Times New Roman" w:cs="Times New Roman"/>
          <w:sz w:val="24"/>
          <w:szCs w:val="24"/>
        </w:rPr>
        <w:t xml:space="preserve">increased pack moisture </w:t>
      </w:r>
      <w:r w:rsidR="008D0578">
        <w:rPr>
          <w:rFonts w:ascii="Times New Roman" w:hAnsi="Times New Roman" w:cs="Times New Roman"/>
          <w:sz w:val="24"/>
          <w:szCs w:val="24"/>
        </w:rPr>
        <w:t xml:space="preserve">allows </w:t>
      </w:r>
      <w:r w:rsidR="008D0578" w:rsidRPr="00666052">
        <w:rPr>
          <w:rFonts w:ascii="Times New Roman" w:hAnsi="Times New Roman" w:cs="Times New Roman"/>
          <w:sz w:val="24"/>
          <w:szCs w:val="24"/>
        </w:rPr>
        <w:t xml:space="preserve">wet </w:t>
      </w:r>
      <w:r w:rsidR="008D0578">
        <w:rPr>
          <w:rFonts w:ascii="Times New Roman" w:hAnsi="Times New Roman" w:cs="Times New Roman"/>
          <w:sz w:val="24"/>
          <w:szCs w:val="24"/>
        </w:rPr>
        <w:t xml:space="preserve">bedding </w:t>
      </w:r>
      <w:r w:rsidR="008D0578" w:rsidRPr="00666052">
        <w:rPr>
          <w:rFonts w:ascii="Times New Roman" w:hAnsi="Times New Roman" w:cs="Times New Roman"/>
          <w:sz w:val="24"/>
          <w:szCs w:val="24"/>
        </w:rPr>
        <w:t>material</w:t>
      </w:r>
      <w:r w:rsidR="008D0578">
        <w:rPr>
          <w:rFonts w:ascii="Times New Roman" w:hAnsi="Times New Roman" w:cs="Times New Roman"/>
          <w:sz w:val="24"/>
          <w:szCs w:val="24"/>
        </w:rPr>
        <w:t xml:space="preserve"> and manure to</w:t>
      </w:r>
      <w:r w:rsidR="008D0578" w:rsidRPr="00666052">
        <w:rPr>
          <w:rFonts w:ascii="Times New Roman" w:hAnsi="Times New Roman" w:cs="Times New Roman"/>
          <w:sz w:val="24"/>
          <w:szCs w:val="24"/>
        </w:rPr>
        <w:t xml:space="preserve"> adhere more easily to animals</w:t>
      </w:r>
      <w:r w:rsidR="008D0578">
        <w:rPr>
          <w:rFonts w:ascii="Times New Roman" w:hAnsi="Times New Roman" w:cs="Times New Roman"/>
          <w:sz w:val="24"/>
          <w:szCs w:val="24"/>
        </w:rPr>
        <w:t xml:space="preserve">, </w:t>
      </w:r>
      <w:r w:rsidR="00143304">
        <w:rPr>
          <w:rFonts w:ascii="Times New Roman" w:hAnsi="Times New Roman" w:cs="Times New Roman"/>
          <w:sz w:val="24"/>
          <w:szCs w:val="24"/>
        </w:rPr>
        <w:t>meaning</w:t>
      </w:r>
      <w:r w:rsidR="00E75DBB">
        <w:rPr>
          <w:rFonts w:ascii="Times New Roman" w:hAnsi="Times New Roman" w:cs="Times New Roman"/>
          <w:sz w:val="24"/>
          <w:szCs w:val="24"/>
        </w:rPr>
        <w:t xml:space="preserve"> that</w:t>
      </w:r>
      <w:r w:rsidR="00143304">
        <w:rPr>
          <w:rFonts w:ascii="Times New Roman" w:hAnsi="Times New Roman" w:cs="Times New Roman"/>
          <w:sz w:val="24"/>
          <w:szCs w:val="24"/>
        </w:rPr>
        <w:t xml:space="preserve"> cow</w:t>
      </w:r>
      <w:r w:rsidR="00860164">
        <w:rPr>
          <w:rFonts w:ascii="Times New Roman" w:hAnsi="Times New Roman" w:cs="Times New Roman"/>
          <w:sz w:val="24"/>
          <w:szCs w:val="24"/>
        </w:rPr>
        <w:t xml:space="preserve"> hygiene is highly dependent on conditions of the bedded pack</w:t>
      </w:r>
      <w:r w:rsidR="008D0578">
        <w:rPr>
          <w:rFonts w:ascii="Times New Roman" w:hAnsi="Times New Roman" w:cs="Times New Roman"/>
          <w:sz w:val="24"/>
          <w:szCs w:val="24"/>
        </w:rPr>
        <w:t>.</w:t>
      </w:r>
      <w:r w:rsidR="00CF30A1">
        <w:rPr>
          <w:rFonts w:ascii="Times New Roman" w:hAnsi="Times New Roman" w:cs="Times New Roman"/>
          <w:sz w:val="24"/>
          <w:szCs w:val="24"/>
        </w:rPr>
        <w:t xml:space="preserve"> </w:t>
      </w:r>
      <w:r w:rsidR="00D44920" w:rsidRPr="00202154">
        <w:rPr>
          <w:rFonts w:ascii="Times New Roman" w:hAnsi="Times New Roman" w:cs="Times New Roman"/>
          <w:sz w:val="24"/>
          <w:szCs w:val="24"/>
        </w:rPr>
        <w:t xml:space="preserve">This sentiment was echoed by the bedded pack producers in the current study, who shared that keeping their cows clean </w:t>
      </w:r>
      <w:r w:rsidR="00F1343B" w:rsidRPr="00202154">
        <w:rPr>
          <w:rFonts w:ascii="Times New Roman" w:hAnsi="Times New Roman" w:cs="Times New Roman"/>
          <w:sz w:val="24"/>
          <w:szCs w:val="24"/>
        </w:rPr>
        <w:t xml:space="preserve">during periods of wet or humid weather could be a challenge. </w:t>
      </w:r>
      <w:r w:rsidR="00FA45AA">
        <w:rPr>
          <w:rFonts w:ascii="Times New Roman" w:hAnsi="Times New Roman" w:cs="Times New Roman"/>
          <w:sz w:val="24"/>
          <w:szCs w:val="24"/>
        </w:rPr>
        <w:t>However,</w:t>
      </w:r>
      <w:r w:rsidR="00E131B0">
        <w:rPr>
          <w:rFonts w:ascii="Times New Roman" w:hAnsi="Times New Roman" w:cs="Times New Roman"/>
          <w:sz w:val="24"/>
          <w:szCs w:val="24"/>
        </w:rPr>
        <w:t xml:space="preserve"> </w:t>
      </w:r>
      <w:r w:rsidR="00A21424" w:rsidRPr="00604EDE">
        <w:rPr>
          <w:rFonts w:ascii="Times New Roman" w:hAnsi="Times New Roman" w:cs="Times New Roman"/>
          <w:sz w:val="24"/>
          <w:szCs w:val="24"/>
        </w:rPr>
        <w:t>all bedded packs</w:t>
      </w:r>
      <w:r w:rsidR="00FA45AA">
        <w:rPr>
          <w:rFonts w:ascii="Times New Roman" w:hAnsi="Times New Roman" w:cs="Times New Roman"/>
          <w:sz w:val="24"/>
          <w:szCs w:val="24"/>
        </w:rPr>
        <w:t xml:space="preserve"> in the current study</w:t>
      </w:r>
      <w:r w:rsidR="00A21424" w:rsidRPr="00604EDE">
        <w:rPr>
          <w:rFonts w:ascii="Times New Roman" w:hAnsi="Times New Roman" w:cs="Times New Roman"/>
          <w:sz w:val="24"/>
          <w:szCs w:val="24"/>
        </w:rPr>
        <w:t xml:space="preserve"> had an average udder hygiene score of less than 2.5</w:t>
      </w:r>
      <w:r w:rsidR="00112A3D">
        <w:rPr>
          <w:rFonts w:ascii="Times New Roman" w:hAnsi="Times New Roman" w:cs="Times New Roman"/>
          <w:sz w:val="24"/>
          <w:szCs w:val="24"/>
        </w:rPr>
        <w:t>,</w:t>
      </w:r>
      <w:r w:rsidR="006418C7">
        <w:rPr>
          <w:rFonts w:ascii="Times New Roman" w:hAnsi="Times New Roman" w:cs="Times New Roman"/>
          <w:sz w:val="24"/>
          <w:szCs w:val="24"/>
        </w:rPr>
        <w:t xml:space="preserve"> and t</w:t>
      </w:r>
      <w:r w:rsidR="006418C7" w:rsidRPr="00604EDE">
        <w:rPr>
          <w:rFonts w:ascii="Times New Roman" w:hAnsi="Times New Roman" w:cs="Times New Roman"/>
          <w:sz w:val="24"/>
          <w:szCs w:val="24"/>
        </w:rPr>
        <w:t xml:space="preserve">he farm with the lowest mean average udder hygiene score </w:t>
      </w:r>
      <w:r w:rsidR="0066181A">
        <w:rPr>
          <w:rFonts w:ascii="Times New Roman" w:hAnsi="Times New Roman" w:cs="Times New Roman"/>
          <w:sz w:val="24"/>
          <w:szCs w:val="24"/>
        </w:rPr>
        <w:t xml:space="preserve">overall </w:t>
      </w:r>
      <w:r w:rsidR="006418C7" w:rsidRPr="00604EDE">
        <w:rPr>
          <w:rFonts w:ascii="Times New Roman" w:hAnsi="Times New Roman" w:cs="Times New Roman"/>
          <w:sz w:val="24"/>
          <w:szCs w:val="24"/>
        </w:rPr>
        <w:t>was a bedded pack farm</w:t>
      </w:r>
      <w:r w:rsidR="00A21424" w:rsidRPr="00604EDE">
        <w:rPr>
          <w:rFonts w:ascii="Times New Roman" w:hAnsi="Times New Roman" w:cs="Times New Roman"/>
          <w:sz w:val="24"/>
          <w:szCs w:val="24"/>
        </w:rPr>
        <w:t>.</w:t>
      </w:r>
      <w:r w:rsidR="00CE120B">
        <w:rPr>
          <w:rFonts w:ascii="Times New Roman" w:hAnsi="Times New Roman" w:cs="Times New Roman"/>
          <w:sz w:val="24"/>
          <w:szCs w:val="24"/>
        </w:rPr>
        <w:t xml:space="preserve"> </w:t>
      </w:r>
      <w:r w:rsidR="00CE120B" w:rsidRPr="00202154">
        <w:rPr>
          <w:rFonts w:ascii="Times New Roman" w:hAnsi="Times New Roman" w:cs="Times New Roman"/>
          <w:sz w:val="24"/>
          <w:szCs w:val="24"/>
        </w:rPr>
        <w:t xml:space="preserve">Although Cook (2002) </w:t>
      </w:r>
      <w:r w:rsidR="00CE120B" w:rsidRPr="00202154">
        <w:rPr>
          <w:rFonts w:ascii="Times New Roman" w:hAnsi="Times New Roman" w:cs="Times New Roman"/>
          <w:sz w:val="24"/>
          <w:szCs w:val="24"/>
        </w:rPr>
        <w:fldChar w:fldCharType="begin"/>
      </w:r>
      <w:r w:rsidR="00CE120B" w:rsidRPr="00202154">
        <w:rPr>
          <w:rFonts w:ascii="Times New Roman" w:hAnsi="Times New Roman" w:cs="Times New Roman"/>
          <w:sz w:val="24"/>
          <w:szCs w:val="24"/>
        </w:rPr>
        <w:instrText xml:space="preserve"> ADDIN EN.CITE &lt;EndNote&gt;&lt;Cite ExcludeAuth="1" ExcludeYear="1"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CE120B" w:rsidRPr="00202154">
        <w:rPr>
          <w:rFonts w:ascii="Times New Roman" w:hAnsi="Times New Roman" w:cs="Times New Roman"/>
          <w:sz w:val="24"/>
          <w:szCs w:val="24"/>
        </w:rPr>
        <w:fldChar w:fldCharType="end"/>
      </w:r>
      <w:r w:rsidR="00CE120B" w:rsidRPr="00202154">
        <w:rPr>
          <w:rFonts w:ascii="Times New Roman" w:hAnsi="Times New Roman" w:cs="Times New Roman"/>
          <w:sz w:val="24"/>
          <w:szCs w:val="24"/>
        </w:rPr>
        <w:t xml:space="preserve">has pointed out the challenges of comparing dairy cattle hygiene between different facility types, we chose to focus on gathering observations of udder hygiene. The relationship between udder hygiene and health is well-studied, and was a tractable observation to make during </w:t>
      </w:r>
      <w:r w:rsidR="00535446">
        <w:rPr>
          <w:rFonts w:ascii="Times New Roman" w:hAnsi="Times New Roman" w:cs="Times New Roman"/>
          <w:sz w:val="24"/>
          <w:szCs w:val="24"/>
        </w:rPr>
        <w:t xml:space="preserve">winter season </w:t>
      </w:r>
      <w:r w:rsidR="00CE120B" w:rsidRPr="00202154">
        <w:rPr>
          <w:rFonts w:ascii="Times New Roman" w:hAnsi="Times New Roman" w:cs="Times New Roman"/>
          <w:sz w:val="24"/>
          <w:szCs w:val="24"/>
        </w:rPr>
        <w:t>farm visits where individual animals were often roaming freely in a pen</w:t>
      </w:r>
      <w:r w:rsidR="00535446">
        <w:rPr>
          <w:rFonts w:ascii="Times New Roman" w:hAnsi="Times New Roman" w:cs="Times New Roman"/>
          <w:sz w:val="24"/>
          <w:szCs w:val="24"/>
        </w:rPr>
        <w:t>, or confined in a tiestall barn</w:t>
      </w:r>
      <w:r w:rsidR="00CE120B" w:rsidRPr="00202154">
        <w:rPr>
          <w:rFonts w:ascii="Times New Roman" w:hAnsi="Times New Roman" w:cs="Times New Roman"/>
          <w:sz w:val="24"/>
          <w:szCs w:val="24"/>
        </w:rPr>
        <w:t>.</w:t>
      </w:r>
    </w:p>
    <w:p w14:paraId="140348F5" w14:textId="11ED807A" w:rsidR="0034102A" w:rsidRPr="00604EDE" w:rsidRDefault="005B2F51" w:rsidP="008F07CA">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w:t>
      </w:r>
      <w:r w:rsidR="00940043" w:rsidRPr="00604EDE">
        <w:rPr>
          <w:rFonts w:ascii="Times New Roman" w:hAnsi="Times New Roman" w:cs="Times New Roman"/>
          <w:sz w:val="24"/>
          <w:szCs w:val="24"/>
        </w:rPr>
        <w:t xml:space="preserve"> </w:t>
      </w:r>
      <w:r w:rsidRPr="00604EDE">
        <w:rPr>
          <w:rFonts w:ascii="Times New Roman" w:hAnsi="Times New Roman" w:cs="Times New Roman"/>
          <w:sz w:val="24"/>
          <w:szCs w:val="24"/>
        </w:rPr>
        <w:t>150</w:t>
      </w:r>
      <w:r w:rsidR="00C4315B" w:rsidRPr="00604EDE">
        <w:rPr>
          <w:rFonts w:ascii="Times New Roman" w:hAnsi="Times New Roman" w:cs="Times New Roman"/>
          <w:sz w:val="24"/>
          <w:szCs w:val="24"/>
        </w:rPr>
        <w:t>-</w:t>
      </w:r>
      <w:r w:rsidRPr="00604EDE">
        <w:rPr>
          <w:rFonts w:ascii="Times New Roman" w:hAnsi="Times New Roman" w:cs="Times New Roman"/>
          <w:sz w:val="24"/>
          <w:szCs w:val="24"/>
        </w:rPr>
        <w:t>day milk production did not differ between facility type in the current stud</w:t>
      </w:r>
      <w:r w:rsidR="0009696C">
        <w:rPr>
          <w:rFonts w:ascii="Times New Roman" w:hAnsi="Times New Roman" w:cs="Times New Roman"/>
          <w:sz w:val="24"/>
          <w:szCs w:val="24"/>
        </w:rPr>
        <w:t xml:space="preserve">y. </w:t>
      </w:r>
      <w:r w:rsidR="0059460A" w:rsidRPr="00604EDE">
        <w:rPr>
          <w:rFonts w:ascii="Times New Roman" w:hAnsi="Times New Roman" w:cs="Times New Roman"/>
          <w:sz w:val="24"/>
          <w:szCs w:val="24"/>
        </w:rPr>
        <w:t xml:space="preserve">This aligns with previous </w:t>
      </w:r>
      <w:r w:rsidR="00556046">
        <w:rPr>
          <w:rFonts w:ascii="Times New Roman" w:hAnsi="Times New Roman" w:cs="Times New Roman"/>
          <w:sz w:val="24"/>
          <w:szCs w:val="24"/>
        </w:rPr>
        <w:t>research</w:t>
      </w:r>
      <w:r w:rsidR="00F1119C" w:rsidRPr="00604EDE">
        <w:rPr>
          <w:rFonts w:ascii="Times New Roman" w:hAnsi="Times New Roman" w:cs="Times New Roman"/>
          <w:sz w:val="24"/>
          <w:szCs w:val="24"/>
        </w:rPr>
        <w:t xml:space="preserve"> </w:t>
      </w:r>
      <w:r w:rsidR="00B91DE2" w:rsidRPr="00604EDE">
        <w:rPr>
          <w:rFonts w:ascii="Times New Roman" w:hAnsi="Times New Roman" w:cs="Times New Roman"/>
          <w:sz w:val="24"/>
          <w:szCs w:val="24"/>
        </w:rPr>
        <w:t xml:space="preserve">which found no </w:t>
      </w:r>
      <w:r w:rsidR="00A93F35" w:rsidRPr="00604EDE">
        <w:rPr>
          <w:rFonts w:ascii="Times New Roman" w:hAnsi="Times New Roman" w:cs="Times New Roman"/>
          <w:sz w:val="24"/>
          <w:szCs w:val="24"/>
        </w:rPr>
        <w:t xml:space="preserve">significant differences in </w:t>
      </w:r>
      <w:r w:rsidR="007C372E">
        <w:rPr>
          <w:rFonts w:ascii="Times New Roman" w:hAnsi="Times New Roman" w:cs="Times New Roman"/>
          <w:sz w:val="24"/>
          <w:szCs w:val="24"/>
        </w:rPr>
        <w:t xml:space="preserve">various </w:t>
      </w:r>
      <w:r w:rsidR="00A93F35" w:rsidRPr="00604EDE">
        <w:rPr>
          <w:rFonts w:ascii="Times New Roman" w:hAnsi="Times New Roman" w:cs="Times New Roman"/>
          <w:sz w:val="24"/>
          <w:szCs w:val="24"/>
        </w:rPr>
        <w:t xml:space="preserve">production </w:t>
      </w:r>
      <w:r w:rsidR="00134A1E">
        <w:rPr>
          <w:rFonts w:ascii="Times New Roman" w:hAnsi="Times New Roman" w:cs="Times New Roman"/>
          <w:sz w:val="24"/>
          <w:szCs w:val="24"/>
        </w:rPr>
        <w:t>metrics</w:t>
      </w:r>
      <w:r w:rsidR="00134A1E" w:rsidRPr="00604EDE">
        <w:rPr>
          <w:rFonts w:ascii="Times New Roman" w:hAnsi="Times New Roman" w:cs="Times New Roman"/>
          <w:sz w:val="24"/>
          <w:szCs w:val="24"/>
        </w:rPr>
        <w:t xml:space="preserve"> of cows housed on bedded packs vs. in freestall barns</w:t>
      </w:r>
      <w:r w:rsidR="00971CF8">
        <w:rPr>
          <w:rFonts w:ascii="Times New Roman" w:hAnsi="Times New Roman" w:cs="Times New Roman"/>
          <w:sz w:val="24"/>
          <w:szCs w:val="24"/>
        </w:rPr>
        <w:t xml:space="preserve"> </w:t>
      </w:r>
      <w:r w:rsidR="00971CF8">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sidR="00A761D9">
        <w:rPr>
          <w:rFonts w:ascii="Times New Roman" w:hAnsi="Times New Roman" w:cs="Times New Roman"/>
          <w:sz w:val="24"/>
          <w:szCs w:val="24"/>
        </w:rPr>
        <w:instrText xml:space="preserve"> ADDIN EN.CITE </w:instrText>
      </w:r>
      <w:r w:rsidR="00A761D9">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sidR="00A761D9">
        <w:rPr>
          <w:rFonts w:ascii="Times New Roman" w:hAnsi="Times New Roman" w:cs="Times New Roman"/>
          <w:sz w:val="24"/>
          <w:szCs w:val="24"/>
        </w:rPr>
        <w:instrText xml:space="preserve"> ADDIN EN.CITE.DATA </w:instrText>
      </w:r>
      <w:r w:rsidR="00A761D9">
        <w:rPr>
          <w:rFonts w:ascii="Times New Roman" w:hAnsi="Times New Roman" w:cs="Times New Roman"/>
          <w:sz w:val="24"/>
          <w:szCs w:val="24"/>
        </w:rPr>
      </w:r>
      <w:r w:rsidR="00A761D9">
        <w:rPr>
          <w:rFonts w:ascii="Times New Roman" w:hAnsi="Times New Roman" w:cs="Times New Roman"/>
          <w:sz w:val="24"/>
          <w:szCs w:val="24"/>
        </w:rPr>
        <w:fldChar w:fldCharType="end"/>
      </w:r>
      <w:r w:rsidR="00971CF8">
        <w:rPr>
          <w:rFonts w:ascii="Times New Roman" w:hAnsi="Times New Roman" w:cs="Times New Roman"/>
          <w:sz w:val="24"/>
          <w:szCs w:val="24"/>
        </w:rPr>
      </w:r>
      <w:r w:rsidR="00971CF8">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2011, Eckelkamp et al., 2016a, Costa et al., 2018)</w:t>
      </w:r>
      <w:r w:rsidR="00971CF8">
        <w:rPr>
          <w:rFonts w:ascii="Times New Roman" w:hAnsi="Times New Roman" w:cs="Times New Roman"/>
          <w:sz w:val="24"/>
          <w:szCs w:val="24"/>
        </w:rPr>
        <w:fldChar w:fldCharType="end"/>
      </w:r>
      <w:r w:rsidR="00971CF8">
        <w:rPr>
          <w:rFonts w:ascii="Times New Roman" w:hAnsi="Times New Roman" w:cs="Times New Roman"/>
          <w:sz w:val="24"/>
          <w:szCs w:val="24"/>
        </w:rPr>
        <w:t>.</w:t>
      </w:r>
      <w:r w:rsidR="00134A1E" w:rsidRPr="00604EDE">
        <w:rPr>
          <w:rFonts w:ascii="Times New Roman" w:hAnsi="Times New Roman" w:cs="Times New Roman"/>
          <w:sz w:val="24"/>
          <w:szCs w:val="24"/>
        </w:rPr>
        <w:t xml:space="preserve"> </w:t>
      </w:r>
      <w:r w:rsidR="00337A0F">
        <w:rPr>
          <w:rFonts w:ascii="Times New Roman" w:hAnsi="Times New Roman" w:cs="Times New Roman"/>
          <w:sz w:val="24"/>
          <w:szCs w:val="24"/>
        </w:rPr>
        <w:t>V</w:t>
      </w:r>
      <w:r w:rsidR="0052149C" w:rsidRPr="00604EDE">
        <w:rPr>
          <w:rFonts w:ascii="Times New Roman" w:hAnsi="Times New Roman" w:cs="Times New Roman"/>
          <w:sz w:val="24"/>
          <w:szCs w:val="24"/>
        </w:rPr>
        <w:t xml:space="preserve">arying production metrics for cows housed on bedded packs </w:t>
      </w:r>
      <w:r w:rsidR="00337A0F">
        <w:rPr>
          <w:rFonts w:ascii="Times New Roman" w:hAnsi="Times New Roman" w:cs="Times New Roman"/>
          <w:sz w:val="24"/>
          <w:szCs w:val="24"/>
        </w:rPr>
        <w:t xml:space="preserve">have been reported previously </w:t>
      </w:r>
      <w:r w:rsidR="0052149C" w:rsidRPr="00604EDE">
        <w:rPr>
          <w:rFonts w:ascii="Times New Roman" w:hAnsi="Times New Roman" w:cs="Times New Roman"/>
          <w:sz w:val="24"/>
          <w:szCs w:val="24"/>
        </w:rPr>
        <w:t xml:space="preserve">(kg/cow/day, </w:t>
      </w:r>
      <w:r w:rsidR="00A10F85" w:rsidRPr="00604EDE">
        <w:rPr>
          <w:rFonts w:ascii="Times New Roman" w:hAnsi="Times New Roman" w:cs="Times New Roman"/>
          <w:sz w:val="24"/>
          <w:szCs w:val="24"/>
        </w:rPr>
        <w:t>fat-corrected milk/cow/day, average L/cow/day, ME</w:t>
      </w:r>
      <w:r w:rsidR="00DC7178" w:rsidRPr="00604EDE">
        <w:rPr>
          <w:rFonts w:ascii="Times New Roman" w:hAnsi="Times New Roman" w:cs="Times New Roman"/>
          <w:sz w:val="24"/>
          <w:szCs w:val="24"/>
        </w:rPr>
        <w:t>-305, rolling herd average, energy-corrected milk</w:t>
      </w:r>
      <w:r w:rsidR="00DD610B" w:rsidRPr="00604EDE">
        <w:rPr>
          <w:rFonts w:ascii="Times New Roman" w:hAnsi="Times New Roman" w:cs="Times New Roman"/>
          <w:sz w:val="24"/>
          <w:szCs w:val="24"/>
        </w:rPr>
        <w:t xml:space="preserve">), </w:t>
      </w:r>
      <w:r w:rsidR="00D91638" w:rsidRPr="00604EDE">
        <w:rPr>
          <w:rFonts w:ascii="Times New Roman" w:hAnsi="Times New Roman" w:cs="Times New Roman"/>
          <w:sz w:val="24"/>
          <w:szCs w:val="24"/>
        </w:rPr>
        <w:t>preventing</w:t>
      </w:r>
      <w:r w:rsidR="00DD610B" w:rsidRPr="00604EDE">
        <w:rPr>
          <w:rFonts w:ascii="Times New Roman" w:hAnsi="Times New Roman" w:cs="Times New Roman"/>
          <w:sz w:val="24"/>
          <w:szCs w:val="24"/>
        </w:rPr>
        <w:t xml:space="preserve"> direct comparison</w:t>
      </w:r>
      <w:r w:rsidR="008C67C1">
        <w:rPr>
          <w:rFonts w:ascii="Times New Roman" w:hAnsi="Times New Roman" w:cs="Times New Roman"/>
          <w:sz w:val="24"/>
          <w:szCs w:val="24"/>
        </w:rPr>
        <w:t>s</w:t>
      </w:r>
      <w:r w:rsidR="00DD610B" w:rsidRPr="00604EDE">
        <w:rPr>
          <w:rFonts w:ascii="Times New Roman" w:hAnsi="Times New Roman" w:cs="Times New Roman"/>
          <w:sz w:val="24"/>
          <w:szCs w:val="24"/>
        </w:rPr>
        <w:t xml:space="preserve"> of milk </w:t>
      </w:r>
      <w:r w:rsidR="00DD610B" w:rsidRPr="00604EDE">
        <w:rPr>
          <w:rFonts w:ascii="Times New Roman" w:hAnsi="Times New Roman" w:cs="Times New Roman"/>
          <w:sz w:val="24"/>
          <w:szCs w:val="24"/>
        </w:rPr>
        <w:lastRenderedPageBreak/>
        <w:t xml:space="preserve">production between the bedded packs in the current study and </w:t>
      </w:r>
      <w:r w:rsidR="008C67C1">
        <w:rPr>
          <w:rFonts w:ascii="Times New Roman" w:hAnsi="Times New Roman" w:cs="Times New Roman"/>
          <w:sz w:val="24"/>
          <w:szCs w:val="24"/>
        </w:rPr>
        <w:t>other</w:t>
      </w:r>
      <w:r w:rsidR="00D91638" w:rsidRPr="00604EDE">
        <w:rPr>
          <w:rFonts w:ascii="Times New Roman" w:hAnsi="Times New Roman" w:cs="Times New Roman"/>
          <w:sz w:val="24"/>
          <w:szCs w:val="24"/>
        </w:rPr>
        <w:t xml:space="preserve"> work. </w:t>
      </w:r>
      <w:r w:rsidR="008C67C1">
        <w:rPr>
          <w:rFonts w:ascii="Times New Roman" w:hAnsi="Times New Roman" w:cs="Times New Roman"/>
          <w:sz w:val="24"/>
          <w:szCs w:val="24"/>
        </w:rPr>
        <w:t>Additionally</w:t>
      </w:r>
      <w:r w:rsidR="00121066" w:rsidRPr="00604EDE">
        <w:rPr>
          <w:rFonts w:ascii="Times New Roman" w:hAnsi="Times New Roman" w:cs="Times New Roman"/>
          <w:sz w:val="24"/>
          <w:szCs w:val="24"/>
        </w:rPr>
        <w:t xml:space="preserve">, </w:t>
      </w:r>
      <w:r w:rsidR="0046068F">
        <w:rPr>
          <w:rFonts w:ascii="Times New Roman" w:hAnsi="Times New Roman" w:cs="Times New Roman"/>
          <w:sz w:val="24"/>
          <w:szCs w:val="24"/>
        </w:rPr>
        <w:t xml:space="preserve">many </w:t>
      </w:r>
      <w:r w:rsidR="00A21424" w:rsidRPr="00604EDE">
        <w:rPr>
          <w:rFonts w:ascii="Times New Roman" w:hAnsi="Times New Roman" w:cs="Times New Roman"/>
          <w:sz w:val="24"/>
          <w:szCs w:val="24"/>
        </w:rPr>
        <w:t xml:space="preserve">variables </w:t>
      </w:r>
      <w:r w:rsidR="00F94ADA">
        <w:rPr>
          <w:rFonts w:ascii="Times New Roman" w:hAnsi="Times New Roman" w:cs="Times New Roman"/>
          <w:sz w:val="24"/>
          <w:szCs w:val="24"/>
        </w:rPr>
        <w:t xml:space="preserve">play a role in </w:t>
      </w:r>
      <w:r w:rsidR="00121066" w:rsidRPr="00604EDE">
        <w:rPr>
          <w:rFonts w:ascii="Times New Roman" w:hAnsi="Times New Roman" w:cs="Times New Roman"/>
          <w:sz w:val="24"/>
          <w:szCs w:val="24"/>
        </w:rPr>
        <w:t>determin</w:t>
      </w:r>
      <w:r w:rsidR="00F94ADA">
        <w:rPr>
          <w:rFonts w:ascii="Times New Roman" w:hAnsi="Times New Roman" w:cs="Times New Roman"/>
          <w:sz w:val="24"/>
          <w:szCs w:val="24"/>
        </w:rPr>
        <w:t>ing</w:t>
      </w:r>
      <w:r w:rsidR="00121066"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milk production (nutrition, breed, seasonality, DIM)</w:t>
      </w:r>
      <w:r w:rsidR="006A6D09" w:rsidRPr="00604EDE">
        <w:rPr>
          <w:rFonts w:ascii="Times New Roman" w:hAnsi="Times New Roman" w:cs="Times New Roman"/>
          <w:sz w:val="24"/>
          <w:szCs w:val="24"/>
        </w:rPr>
        <w:t xml:space="preserve">, so </w:t>
      </w:r>
      <w:r w:rsidR="006A500C" w:rsidRPr="00604EDE">
        <w:rPr>
          <w:rFonts w:ascii="Times New Roman" w:hAnsi="Times New Roman" w:cs="Times New Roman"/>
          <w:sz w:val="24"/>
          <w:szCs w:val="24"/>
        </w:rPr>
        <w:t xml:space="preserve">teasing out the effect of facility type alone on production in an observational study is </w:t>
      </w:r>
      <w:r w:rsidR="00C738A1" w:rsidRPr="00604EDE">
        <w:rPr>
          <w:rFonts w:ascii="Times New Roman" w:hAnsi="Times New Roman" w:cs="Times New Roman"/>
          <w:sz w:val="24"/>
          <w:szCs w:val="24"/>
        </w:rPr>
        <w:t>difficult. However, as Leso et. al</w:t>
      </w:r>
      <w:r w:rsidR="00204D89" w:rsidRPr="00604EDE">
        <w:rPr>
          <w:rFonts w:ascii="Times New Roman" w:hAnsi="Times New Roman" w:cs="Times New Roman"/>
          <w:sz w:val="24"/>
          <w:szCs w:val="24"/>
        </w:rPr>
        <w:t xml:space="preserve"> (2020)</w:t>
      </w:r>
      <w:r w:rsidR="00C738A1" w:rsidRPr="00604EDE">
        <w:rPr>
          <w:rFonts w:ascii="Times New Roman" w:hAnsi="Times New Roman" w:cs="Times New Roman"/>
          <w:sz w:val="24"/>
          <w:szCs w:val="24"/>
        </w:rPr>
        <w:t xml:space="preserve"> </w:t>
      </w:r>
      <w:r w:rsidR="00275D2B">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sidR="00275D2B">
        <w:rPr>
          <w:rFonts w:ascii="Times New Roman" w:hAnsi="Times New Roman" w:cs="Times New Roman"/>
          <w:sz w:val="24"/>
          <w:szCs w:val="24"/>
        </w:rPr>
        <w:instrText xml:space="preserve"> ADDIN EN.CITE </w:instrText>
      </w:r>
      <w:r w:rsidR="00275D2B">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sidR="00275D2B">
        <w:rPr>
          <w:rFonts w:ascii="Times New Roman" w:hAnsi="Times New Roman" w:cs="Times New Roman"/>
          <w:sz w:val="24"/>
          <w:szCs w:val="24"/>
        </w:rPr>
        <w:instrText xml:space="preserve"> ADDIN EN.CITE.DATA </w:instrText>
      </w:r>
      <w:r w:rsidR="00275D2B">
        <w:rPr>
          <w:rFonts w:ascii="Times New Roman" w:hAnsi="Times New Roman" w:cs="Times New Roman"/>
          <w:sz w:val="24"/>
          <w:szCs w:val="24"/>
        </w:rPr>
      </w:r>
      <w:r w:rsidR="00275D2B">
        <w:rPr>
          <w:rFonts w:ascii="Times New Roman" w:hAnsi="Times New Roman" w:cs="Times New Roman"/>
          <w:sz w:val="24"/>
          <w:szCs w:val="24"/>
        </w:rPr>
        <w:fldChar w:fldCharType="end"/>
      </w:r>
      <w:r w:rsidR="00275D2B">
        <w:rPr>
          <w:rFonts w:ascii="Times New Roman" w:hAnsi="Times New Roman" w:cs="Times New Roman"/>
          <w:sz w:val="24"/>
          <w:szCs w:val="24"/>
        </w:rPr>
      </w:r>
      <w:r w:rsidR="00275D2B">
        <w:rPr>
          <w:rFonts w:ascii="Times New Roman" w:hAnsi="Times New Roman" w:cs="Times New Roman"/>
          <w:sz w:val="24"/>
          <w:szCs w:val="24"/>
        </w:rPr>
        <w:fldChar w:fldCharType="end"/>
      </w:r>
      <w:r w:rsidR="00C738A1" w:rsidRPr="00604EDE">
        <w:rPr>
          <w:rFonts w:ascii="Times New Roman" w:hAnsi="Times New Roman" w:cs="Times New Roman"/>
          <w:sz w:val="24"/>
          <w:szCs w:val="24"/>
        </w:rPr>
        <w:t xml:space="preserve">point out, </w:t>
      </w:r>
      <w:r w:rsidR="00F274DB" w:rsidRPr="00604EDE">
        <w:rPr>
          <w:rFonts w:ascii="Times New Roman" w:hAnsi="Times New Roman" w:cs="Times New Roman"/>
          <w:sz w:val="24"/>
          <w:szCs w:val="24"/>
        </w:rPr>
        <w:t xml:space="preserve">the </w:t>
      </w:r>
      <w:r w:rsidR="00C738A1" w:rsidRPr="00604EDE">
        <w:rPr>
          <w:rFonts w:ascii="Times New Roman" w:hAnsi="Times New Roman" w:cs="Times New Roman"/>
          <w:sz w:val="24"/>
          <w:szCs w:val="24"/>
        </w:rPr>
        <w:t>“results in the literature indicate that high levels of milk production are possible in CBP</w:t>
      </w:r>
      <w:r w:rsidR="0088040A">
        <w:rPr>
          <w:rFonts w:ascii="Times New Roman" w:hAnsi="Times New Roman" w:cs="Times New Roman"/>
          <w:sz w:val="24"/>
          <w:szCs w:val="24"/>
        </w:rPr>
        <w:t>.</w:t>
      </w:r>
      <w:r w:rsidR="00A766F3" w:rsidRPr="00604EDE">
        <w:rPr>
          <w:rFonts w:ascii="Times New Roman" w:hAnsi="Times New Roman" w:cs="Times New Roman"/>
          <w:sz w:val="24"/>
          <w:szCs w:val="24"/>
        </w:rPr>
        <w:t>”</w:t>
      </w:r>
      <w:r w:rsidR="00C738A1" w:rsidRPr="00604EDE">
        <w:rPr>
          <w:rFonts w:ascii="Times New Roman" w:hAnsi="Times New Roman" w:cs="Times New Roman"/>
          <w:sz w:val="24"/>
          <w:szCs w:val="24"/>
        </w:rPr>
        <w:t xml:space="preserve"> </w:t>
      </w:r>
      <w:r w:rsidR="0088040A">
        <w:rPr>
          <w:rFonts w:ascii="Times New Roman" w:hAnsi="Times New Roman" w:cs="Times New Roman"/>
          <w:sz w:val="24"/>
          <w:szCs w:val="24"/>
        </w:rPr>
        <w:t xml:space="preserve">As </w:t>
      </w:r>
      <w:r w:rsidR="0034102A" w:rsidRPr="00604EDE">
        <w:rPr>
          <w:rFonts w:ascii="Times New Roman" w:hAnsi="Times New Roman" w:cs="Times New Roman"/>
          <w:sz w:val="24"/>
          <w:szCs w:val="24"/>
        </w:rPr>
        <w:t xml:space="preserve">bedded packs </w:t>
      </w:r>
      <w:r w:rsidR="00204D89" w:rsidRPr="00604EDE">
        <w:rPr>
          <w:rFonts w:ascii="Times New Roman" w:hAnsi="Times New Roman" w:cs="Times New Roman"/>
          <w:sz w:val="24"/>
          <w:szCs w:val="24"/>
        </w:rPr>
        <w:t>potentially</w:t>
      </w:r>
      <w:r w:rsidR="0034102A" w:rsidRPr="00604EDE">
        <w:rPr>
          <w:rFonts w:ascii="Times New Roman" w:hAnsi="Times New Roman" w:cs="Times New Roman"/>
          <w:sz w:val="24"/>
          <w:szCs w:val="24"/>
        </w:rPr>
        <w:t xml:space="preserve"> improve cow comfort, </w:t>
      </w:r>
      <w:r w:rsidR="00C2366A">
        <w:rPr>
          <w:rFonts w:ascii="Times New Roman" w:hAnsi="Times New Roman" w:cs="Times New Roman"/>
          <w:sz w:val="24"/>
          <w:szCs w:val="24"/>
        </w:rPr>
        <w:t>one</w:t>
      </w:r>
      <w:r w:rsidR="0034102A" w:rsidRPr="00604EDE">
        <w:rPr>
          <w:rFonts w:ascii="Times New Roman" w:hAnsi="Times New Roman" w:cs="Times New Roman"/>
          <w:sz w:val="24"/>
          <w:szCs w:val="24"/>
        </w:rPr>
        <w:t xml:space="preserve"> may even expect greater milk production than </w:t>
      </w:r>
      <w:r w:rsidR="00204D89" w:rsidRPr="00604EDE">
        <w:rPr>
          <w:rFonts w:ascii="Times New Roman" w:hAnsi="Times New Roman" w:cs="Times New Roman"/>
          <w:sz w:val="24"/>
          <w:szCs w:val="24"/>
        </w:rPr>
        <w:t>in more traditional housing systems</w:t>
      </w:r>
      <w:r w:rsidR="0063521D">
        <w:rPr>
          <w:rFonts w:ascii="Times New Roman" w:hAnsi="Times New Roman" w:cs="Times New Roman"/>
          <w:sz w:val="24"/>
          <w:szCs w:val="24"/>
        </w:rPr>
        <w:t xml:space="preserve"> </w:t>
      </w:r>
      <w:r w:rsidR="0063521D">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sidR="00E5251E">
        <w:rPr>
          <w:rFonts w:ascii="Times New Roman" w:hAnsi="Times New Roman" w:cs="Times New Roman"/>
          <w:sz w:val="24"/>
          <w:szCs w:val="24"/>
        </w:rPr>
        <w:instrText xml:space="preserve"> ADDIN EN.CITE </w:instrText>
      </w:r>
      <w:r w:rsidR="00E5251E">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sidR="00E5251E">
        <w:rPr>
          <w:rFonts w:ascii="Times New Roman" w:hAnsi="Times New Roman" w:cs="Times New Roman"/>
          <w:sz w:val="24"/>
          <w:szCs w:val="24"/>
        </w:rPr>
        <w:instrText xml:space="preserve"> ADDIN EN.CITE.DATA </w:instrText>
      </w:r>
      <w:r w:rsidR="00E5251E">
        <w:rPr>
          <w:rFonts w:ascii="Times New Roman" w:hAnsi="Times New Roman" w:cs="Times New Roman"/>
          <w:sz w:val="24"/>
          <w:szCs w:val="24"/>
        </w:rPr>
      </w:r>
      <w:r w:rsidR="00E5251E">
        <w:rPr>
          <w:rFonts w:ascii="Times New Roman" w:hAnsi="Times New Roman" w:cs="Times New Roman"/>
          <w:sz w:val="24"/>
          <w:szCs w:val="24"/>
        </w:rPr>
        <w:fldChar w:fldCharType="end"/>
      </w:r>
      <w:r w:rsidR="0063521D">
        <w:rPr>
          <w:rFonts w:ascii="Times New Roman" w:hAnsi="Times New Roman" w:cs="Times New Roman"/>
          <w:sz w:val="24"/>
          <w:szCs w:val="24"/>
        </w:rPr>
      </w:r>
      <w:r w:rsidR="0063521D">
        <w:rPr>
          <w:rFonts w:ascii="Times New Roman" w:hAnsi="Times New Roman" w:cs="Times New Roman"/>
          <w:sz w:val="24"/>
          <w:szCs w:val="24"/>
        </w:rPr>
        <w:fldChar w:fldCharType="separate"/>
      </w:r>
      <w:r w:rsidR="009470D2">
        <w:rPr>
          <w:rFonts w:ascii="Times New Roman" w:hAnsi="Times New Roman" w:cs="Times New Roman"/>
          <w:noProof/>
          <w:sz w:val="24"/>
          <w:szCs w:val="24"/>
        </w:rPr>
        <w:t>(Calamari et al., 2009, Ruud et al., 2010)</w:t>
      </w:r>
      <w:r w:rsidR="0063521D">
        <w:rPr>
          <w:rFonts w:ascii="Times New Roman" w:hAnsi="Times New Roman" w:cs="Times New Roman"/>
          <w:sz w:val="24"/>
          <w:szCs w:val="24"/>
        </w:rPr>
        <w:fldChar w:fldCharType="end"/>
      </w:r>
      <w:r w:rsidR="00204D89" w:rsidRPr="00604EDE">
        <w:rPr>
          <w:rFonts w:ascii="Times New Roman" w:hAnsi="Times New Roman" w:cs="Times New Roman"/>
          <w:sz w:val="24"/>
          <w:szCs w:val="24"/>
        </w:rPr>
        <w:t>.</w:t>
      </w:r>
    </w:p>
    <w:p w14:paraId="1019581A" w14:textId="66EEA840" w:rsidR="00A21424" w:rsidRPr="00604EDE" w:rsidRDefault="00A21424" w:rsidP="008F07CA">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sidR="007C1890">
        <w:rPr>
          <w:rFonts w:ascii="Times New Roman" w:hAnsi="Times New Roman" w:cs="Times New Roman"/>
          <w:sz w:val="24"/>
          <w:szCs w:val="24"/>
        </w:rPr>
        <w:t xml:space="preserve"> (</w:t>
      </w:r>
      <w:r w:rsidR="00057413">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sidR="009B3369">
        <w:rPr>
          <w:rFonts w:ascii="Times New Roman" w:hAnsi="Times New Roman" w:cs="Times New Roman"/>
          <w:sz w:val="24"/>
          <w:szCs w:val="24"/>
        </w:rPr>
        <w:t>elevSC</w:t>
      </w:r>
      <w:r w:rsidR="009D7DE4">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r w:rsidR="00057413">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sidR="009B3369">
        <w:rPr>
          <w:rFonts w:ascii="Times New Roman" w:hAnsi="Times New Roman" w:cs="Times New Roman"/>
          <w:sz w:val="24"/>
          <w:szCs w:val="24"/>
        </w:rPr>
        <w:t>chronSC</w:t>
      </w:r>
      <w:r w:rsidR="00A01609">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r w:rsidR="00057413">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sidR="009B3369">
        <w:rPr>
          <w:rFonts w:ascii="Times New Roman" w:hAnsi="Times New Roman" w:cs="Times New Roman"/>
          <w:sz w:val="24"/>
          <w:szCs w:val="24"/>
        </w:rPr>
        <w:t>newSC</w:t>
      </w:r>
      <w:r w:rsidR="0002111A">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BTSCC, and average </w:t>
      </w:r>
      <w:r w:rsidR="00C928F2">
        <w:rPr>
          <w:rFonts w:ascii="Times New Roman" w:hAnsi="Times New Roman" w:cs="Times New Roman"/>
          <w:sz w:val="24"/>
          <w:szCs w:val="24"/>
        </w:rPr>
        <w:t>SCS</w:t>
      </w:r>
      <w:r w:rsidR="007C1890">
        <w:rPr>
          <w:rFonts w:ascii="Times New Roman" w:hAnsi="Times New Roman" w:cs="Times New Roman"/>
          <w:sz w:val="24"/>
          <w:szCs w:val="24"/>
        </w:rPr>
        <w:t>)</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sidR="00FB1282">
        <w:rPr>
          <w:rFonts w:ascii="Times New Roman" w:hAnsi="Times New Roman" w:cs="Times New Roman"/>
          <w:sz w:val="24"/>
          <w:szCs w:val="24"/>
        </w:rPr>
        <w:t xml:space="preserve">some </w:t>
      </w:r>
      <w:r w:rsidR="00AA04EF">
        <w:rPr>
          <w:rFonts w:ascii="Times New Roman" w:hAnsi="Times New Roman" w:cs="Times New Roman"/>
          <w:sz w:val="24"/>
          <w:szCs w:val="24"/>
        </w:rPr>
        <w:t xml:space="preserve">previous </w:t>
      </w:r>
      <w:r w:rsidR="00FB1282">
        <w:rPr>
          <w:rFonts w:ascii="Times New Roman" w:hAnsi="Times New Roman" w:cs="Times New Roman"/>
          <w:sz w:val="24"/>
          <w:szCs w:val="24"/>
        </w:rPr>
        <w:t xml:space="preserve">work </w:t>
      </w:r>
      <w:r w:rsidR="00AA04EF">
        <w:rPr>
          <w:rFonts w:ascii="Times New Roman" w:hAnsi="Times New Roman" w:cs="Times New Roman"/>
          <w:sz w:val="24"/>
          <w:szCs w:val="24"/>
        </w:rPr>
        <w:t>h</w:t>
      </w:r>
      <w:r w:rsidR="00FB1282">
        <w:rPr>
          <w:rFonts w:ascii="Times New Roman" w:hAnsi="Times New Roman" w:cs="Times New Roman"/>
          <w:sz w:val="24"/>
          <w:szCs w:val="24"/>
        </w:rPr>
        <w:t>as</w:t>
      </w:r>
      <w:r w:rsidR="00AA04EF">
        <w:rPr>
          <w:rFonts w:ascii="Times New Roman" w:hAnsi="Times New Roman" w:cs="Times New Roman"/>
          <w:sz w:val="24"/>
          <w:szCs w:val="24"/>
        </w:rPr>
        <w:t xml:space="preserve"> found </w:t>
      </w:r>
      <w:r w:rsidR="00097CE1">
        <w:rPr>
          <w:rFonts w:ascii="Times New Roman" w:hAnsi="Times New Roman" w:cs="Times New Roman"/>
          <w:sz w:val="24"/>
          <w:szCs w:val="24"/>
        </w:rPr>
        <w:t xml:space="preserve">BTSCC to be elevated for CBP </w:t>
      </w:r>
      <w:r w:rsidR="00E801D2">
        <w:rPr>
          <w:rFonts w:ascii="Times New Roman" w:hAnsi="Times New Roman" w:cs="Times New Roman"/>
          <w:sz w:val="24"/>
          <w:szCs w:val="24"/>
        </w:rPr>
        <w:t xml:space="preserve">farms </w:t>
      </w:r>
      <w:r w:rsidR="00097CE1">
        <w:rPr>
          <w:rFonts w:ascii="Times New Roman" w:hAnsi="Times New Roman" w:cs="Times New Roman"/>
          <w:sz w:val="24"/>
          <w:szCs w:val="24"/>
        </w:rPr>
        <w:t>(</w:t>
      </w:r>
      <w:r w:rsidR="00EF30D3">
        <w:rPr>
          <w:rFonts w:ascii="Times New Roman" w:hAnsi="Times New Roman" w:cs="Times New Roman"/>
          <w:sz w:val="24"/>
          <w:szCs w:val="24"/>
        </w:rPr>
        <w:t>425,000 cells/mL</w:t>
      </w:r>
      <w:r w:rsidR="00E801D2">
        <w:rPr>
          <w:rFonts w:ascii="Times New Roman" w:hAnsi="Times New Roman" w:cs="Times New Roman"/>
          <w:sz w:val="24"/>
          <w:szCs w:val="24"/>
        </w:rPr>
        <w:t xml:space="preserve"> over all four seasons</w:t>
      </w:r>
      <w:r w:rsidRPr="005F3535">
        <w:rPr>
          <w:rFonts w:ascii="Times New Roman" w:hAnsi="Times New Roman" w:cs="Times New Roman"/>
          <w:sz w:val="24"/>
          <w:szCs w:val="24"/>
        </w:rPr>
        <w:t>,</w:t>
      </w:r>
      <w:r w:rsidR="00E801D2">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sidR="00067242">
        <w:rPr>
          <w:rFonts w:ascii="Times New Roman" w:hAnsi="Times New Roman" w:cs="Times New Roman"/>
          <w:sz w:val="24"/>
          <w:szCs w:val="24"/>
        </w:rPr>
        <w:t xml:space="preserve">325,000 cells/mL during summer, </w:t>
      </w:r>
      <w:proofErr w:type="spellStart"/>
      <w:r w:rsidR="00067242">
        <w:rPr>
          <w:rFonts w:ascii="Times New Roman" w:hAnsi="Times New Roman" w:cs="Times New Roman"/>
          <w:sz w:val="24"/>
          <w:szCs w:val="24"/>
        </w:rPr>
        <w:t>Barberg</w:t>
      </w:r>
      <w:proofErr w:type="spellEnd"/>
      <w:r w:rsidR="00067242">
        <w:rPr>
          <w:rFonts w:ascii="Times New Roman" w:hAnsi="Times New Roman" w:cs="Times New Roman"/>
          <w:sz w:val="24"/>
          <w:szCs w:val="24"/>
        </w:rPr>
        <w:t xml:space="preserve"> et. al 2007</w:t>
      </w:r>
      <w:r w:rsidR="00F32AE9">
        <w:rPr>
          <w:rFonts w:ascii="Times New Roman" w:hAnsi="Times New Roman" w:cs="Times New Roman"/>
          <w:sz w:val="24"/>
          <w:szCs w:val="24"/>
        </w:rPr>
        <w:t>b</w:t>
      </w:r>
      <w:r w:rsidR="00067242">
        <w:rPr>
          <w:rFonts w:ascii="Times New Roman" w:hAnsi="Times New Roman" w:cs="Times New Roman"/>
          <w:sz w:val="24"/>
          <w:szCs w:val="24"/>
        </w:rPr>
        <w:t xml:space="preserve">), </w:t>
      </w:r>
      <w:r w:rsidR="005F3535"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005F3535"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udder health and milk quality measures on bedded pack farms are </w:t>
      </w:r>
      <w:proofErr w:type="gramStart"/>
      <w:r w:rsidRPr="005F3535">
        <w:rPr>
          <w:rFonts w:ascii="Times New Roman" w:hAnsi="Times New Roman" w:cs="Times New Roman"/>
          <w:sz w:val="24"/>
          <w:szCs w:val="24"/>
        </w:rPr>
        <w:t>similar to</w:t>
      </w:r>
      <w:proofErr w:type="gramEnd"/>
      <w:r w:rsidRPr="005F3535">
        <w:rPr>
          <w:rFonts w:ascii="Times New Roman" w:hAnsi="Times New Roman" w:cs="Times New Roman"/>
          <w:sz w:val="24"/>
          <w:szCs w:val="24"/>
        </w:rPr>
        <w:t xml:space="preserve"> farms using more traditional facility types</w:t>
      </w:r>
      <w:r w:rsidR="001609B9">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Specifically, subclinical mastitis prevalence levels did not differ between compost bedded packs and two types of freestall housing in Minnesota and South Dakota, where the percent of cows in a herd with an SCC on test day ≥200,000 cells/mL was 33.4, 26.8, and 26.8% for compost bedded packs, cross-ventilated freestalls, and naturally-vented freestalls </w:t>
      </w:r>
      <w:r w:rsidR="00331887">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sidR="00331887">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2011)</w:t>
      </w:r>
      <w:r w:rsidR="00331887">
        <w:rPr>
          <w:rFonts w:ascii="Times New Roman" w:hAnsi="Times New Roman" w:cs="Times New Roman"/>
          <w:sz w:val="24"/>
          <w:szCs w:val="24"/>
        </w:rPr>
        <w:fldChar w:fldCharType="end"/>
      </w:r>
      <w:r w:rsidRPr="00604EDE">
        <w:rPr>
          <w:rFonts w:ascii="Times New Roman" w:hAnsi="Times New Roman" w:cs="Times New Roman"/>
          <w:sz w:val="24"/>
          <w:szCs w:val="24"/>
        </w:rPr>
        <w:t>. Eckelkamp et. al 2016</w:t>
      </w:r>
      <w:r w:rsidR="00BA0BDF">
        <w:rPr>
          <w:rFonts w:ascii="Times New Roman" w:hAnsi="Times New Roman" w:cs="Times New Roman"/>
          <w:sz w:val="24"/>
          <w:szCs w:val="24"/>
        </w:rPr>
        <w:t>a</w:t>
      </w:r>
      <w:r w:rsidRPr="00604EDE">
        <w:rPr>
          <w:rFonts w:ascii="Times New Roman" w:hAnsi="Times New Roman" w:cs="Times New Roman"/>
          <w:sz w:val="24"/>
          <w:szCs w:val="24"/>
        </w:rPr>
        <w:t xml:space="preserve"> </w:t>
      </w:r>
      <w:r w:rsidR="00955301">
        <w:rPr>
          <w:rFonts w:ascii="Times New Roman" w:hAnsi="Times New Roman" w:cs="Times New Roman"/>
          <w:sz w:val="24"/>
          <w:szCs w:val="24"/>
        </w:rPr>
        <w:fldChar w:fldCharType="begin"/>
      </w:r>
      <w:r w:rsidR="00A761D9">
        <w:rPr>
          <w:rFonts w:ascii="Times New Roman" w:hAnsi="Times New Roman" w:cs="Times New Roman"/>
          <w:sz w:val="24"/>
          <w:szCs w:val="24"/>
        </w:rPr>
        <w:instrText xml:space="preserve"> ADDIN EN.CITE &lt;EndNote&gt;&lt;Cite Hidden="1"&gt;&lt;Author&gt;Eckelkamp&lt;/Author&gt;&lt;Year&gt;2016&lt;/Year&gt;&lt;RecNum&gt;2&lt;/RecNum&gt;&lt;record&gt;&lt;rec-number&gt;2&lt;/rec-number&gt;&lt;foreign-keys&gt;&lt;key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sidR="00955301">
        <w:rPr>
          <w:rFonts w:ascii="Times New Roman" w:hAnsi="Times New Roman" w:cs="Times New Roman"/>
          <w:sz w:val="24"/>
          <w:szCs w:val="24"/>
        </w:rPr>
        <w:fldChar w:fldCharType="end"/>
      </w:r>
      <w:r w:rsidRPr="00604EDE">
        <w:rPr>
          <w:rFonts w:ascii="Times New Roman" w:hAnsi="Times New Roman" w:cs="Times New Roman"/>
          <w:sz w:val="24"/>
          <w:szCs w:val="24"/>
        </w:rPr>
        <w:t>found no significant difference in subclinical mastitis prevalence in CBP vs. sand-bedded freestalls</w:t>
      </w:r>
      <w:r w:rsidR="006008AF">
        <w:rPr>
          <w:rFonts w:ascii="Times New Roman" w:hAnsi="Times New Roman" w:cs="Times New Roman"/>
          <w:sz w:val="24"/>
          <w:szCs w:val="24"/>
        </w:rPr>
        <w:t xml:space="preserve"> </w:t>
      </w:r>
      <w:r w:rsidR="006008AF" w:rsidRPr="00604EDE">
        <w:rPr>
          <w:rFonts w:ascii="Times New Roman" w:hAnsi="Times New Roman" w:cs="Times New Roman"/>
          <w:sz w:val="24"/>
          <w:szCs w:val="24"/>
        </w:rPr>
        <w:t>in Kentucky</w:t>
      </w:r>
      <w:r w:rsidR="00AA5C90">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w:t>
      </w:r>
      <w:r w:rsidR="00555702" w:rsidRPr="00604EDE">
        <w:rPr>
          <w:rFonts w:ascii="Times New Roman" w:hAnsi="Times New Roman" w:cs="Times New Roman"/>
          <w:sz w:val="24"/>
          <w:szCs w:val="24"/>
        </w:rPr>
        <w:t>(21.8 and 19.4%</w:t>
      </w:r>
      <w:r w:rsidR="001C7146">
        <w:rPr>
          <w:rFonts w:ascii="Times New Roman" w:hAnsi="Times New Roman" w:cs="Times New Roman"/>
          <w:sz w:val="24"/>
          <w:szCs w:val="24"/>
        </w:rPr>
        <w:t xml:space="preserve">, </w:t>
      </w:r>
      <w:r w:rsidR="00E411FC">
        <w:rPr>
          <w:rFonts w:ascii="Times New Roman" w:hAnsi="Times New Roman" w:cs="Times New Roman"/>
          <w:sz w:val="24"/>
          <w:szCs w:val="24"/>
        </w:rPr>
        <w:t>respectively</w:t>
      </w:r>
      <w:r w:rsidR="00117E70">
        <w:rPr>
          <w:rFonts w:ascii="Times New Roman" w:hAnsi="Times New Roman" w:cs="Times New Roman"/>
          <w:sz w:val="24"/>
          <w:szCs w:val="24"/>
        </w:rPr>
        <w:t>)</w:t>
      </w:r>
      <w:r w:rsidR="00C01F03">
        <w:rPr>
          <w:rFonts w:ascii="Times New Roman" w:hAnsi="Times New Roman" w:cs="Times New Roman"/>
          <w:sz w:val="24"/>
          <w:szCs w:val="24"/>
        </w:rPr>
        <w:t>, as well as</w:t>
      </w:r>
      <w:r w:rsidR="00117E70">
        <w:rPr>
          <w:rFonts w:ascii="Times New Roman" w:hAnsi="Times New Roman" w:cs="Times New Roman"/>
          <w:sz w:val="24"/>
          <w:szCs w:val="24"/>
        </w:rPr>
        <w:t xml:space="preserve"> no difference</w:t>
      </w:r>
      <w:r w:rsidR="004E0BA3">
        <w:rPr>
          <w:rFonts w:ascii="Times New Roman" w:hAnsi="Times New Roman" w:cs="Times New Roman"/>
          <w:sz w:val="24"/>
          <w:szCs w:val="24"/>
        </w:rPr>
        <w:t xml:space="preserve"> in BTSCC between the </w:t>
      </w:r>
      <w:r w:rsidR="00C01F03">
        <w:rPr>
          <w:rFonts w:ascii="Times New Roman" w:hAnsi="Times New Roman" w:cs="Times New Roman"/>
          <w:sz w:val="24"/>
          <w:szCs w:val="24"/>
        </w:rPr>
        <w:t>two facility types</w:t>
      </w:r>
      <w:r w:rsidR="004E0BA3">
        <w:rPr>
          <w:rFonts w:ascii="Times New Roman" w:hAnsi="Times New Roman" w:cs="Times New Roman"/>
          <w:sz w:val="24"/>
          <w:szCs w:val="24"/>
        </w:rPr>
        <w:t xml:space="preserve"> </w:t>
      </w:r>
      <w:r w:rsidR="002B0FFA">
        <w:rPr>
          <w:rFonts w:ascii="Times New Roman" w:hAnsi="Times New Roman" w:cs="Times New Roman"/>
          <w:sz w:val="24"/>
          <w:szCs w:val="24"/>
        </w:rPr>
        <w:t>(</w:t>
      </w:r>
      <w:r w:rsidR="006008AF">
        <w:rPr>
          <w:rFonts w:ascii="Times New Roman" w:hAnsi="Times New Roman" w:cs="Times New Roman"/>
          <w:sz w:val="24"/>
          <w:szCs w:val="24"/>
        </w:rPr>
        <w:t>229,582 and 205,131 cells/mL</w:t>
      </w:r>
      <w:r w:rsidR="00B2235A">
        <w:rPr>
          <w:rFonts w:ascii="Times New Roman" w:hAnsi="Times New Roman" w:cs="Times New Roman"/>
          <w:sz w:val="24"/>
          <w:szCs w:val="24"/>
        </w:rPr>
        <w:t xml:space="preserve">, </w:t>
      </w:r>
      <w:r w:rsidR="00B2235A" w:rsidRPr="00604EDE">
        <w:rPr>
          <w:rFonts w:ascii="Times New Roman" w:hAnsi="Times New Roman" w:cs="Times New Roman"/>
          <w:sz w:val="24"/>
          <w:szCs w:val="24"/>
        </w:rPr>
        <w:t>respectively</w:t>
      </w:r>
      <w:r w:rsidR="00555702"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2A7F65">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sidR="002A7F65">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sidR="002A7F65">
        <w:rPr>
          <w:rFonts w:ascii="Times New Roman" w:hAnsi="Times New Roman" w:cs="Times New Roman"/>
          <w:sz w:val="24"/>
          <w:szCs w:val="24"/>
        </w:rPr>
        <w:t xml:space="preserve"> (</w:t>
      </w:r>
      <w:proofErr w:type="spellStart"/>
      <w:r w:rsidR="002A7F65" w:rsidRPr="00604EDE">
        <w:rPr>
          <w:rFonts w:ascii="Times New Roman" w:hAnsi="Times New Roman" w:cs="Times New Roman"/>
          <w:sz w:val="24"/>
          <w:szCs w:val="24"/>
        </w:rPr>
        <w:t>Barberg</w:t>
      </w:r>
      <w:proofErr w:type="spellEnd"/>
      <w:r w:rsidR="002A7F65" w:rsidRPr="00604EDE">
        <w:rPr>
          <w:rFonts w:ascii="Times New Roman" w:hAnsi="Times New Roman" w:cs="Times New Roman"/>
          <w:sz w:val="24"/>
          <w:szCs w:val="24"/>
        </w:rPr>
        <w:t xml:space="preserve"> et. al 2007</w:t>
      </w:r>
      <w:r w:rsidR="002A7F65">
        <w:rPr>
          <w:rFonts w:ascii="Times New Roman" w:hAnsi="Times New Roman" w:cs="Times New Roman"/>
          <w:sz w:val="24"/>
          <w:szCs w:val="24"/>
        </w:rPr>
        <w:t>b)</w:t>
      </w:r>
      <w:r w:rsidR="002A7F65">
        <w:rPr>
          <w:rFonts w:ascii="Times New Roman" w:hAnsi="Times New Roman" w:cs="Times New Roman"/>
          <w:sz w:val="24"/>
          <w:szCs w:val="24"/>
        </w:rPr>
        <w:fldChar w:fldCharType="begin"/>
      </w:r>
      <w:r w:rsidR="002A7F65">
        <w:rPr>
          <w:rFonts w:ascii="Times New Roman" w:hAnsi="Times New Roman" w:cs="Times New Roman"/>
          <w:sz w:val="24"/>
          <w:szCs w:val="24"/>
        </w:rPr>
        <w:instrText xml:space="preserve"> ADDIN EN.CITE &lt;EndNote&gt;&lt;Cite ExcludeAuth="1" ExcludeYear="1" Hidden="1"&gt;&lt;Author&gt;Barberg&lt;/Author&gt;&lt;Year&gt;2007&lt;/Year&gt;&lt;RecNum&gt;603&lt;/RecNum&gt;&lt;record&gt;&lt;rec-number&gt;603&lt;/rec-number&gt;&lt;foreign-keys&gt;&lt;key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2A7F65">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commentRangeStart w:id="300"/>
      <w:r w:rsidRPr="00604EDE">
        <w:rPr>
          <w:rFonts w:ascii="Times New Roman" w:hAnsi="Times New Roman" w:cs="Times New Roman"/>
          <w:sz w:val="24"/>
          <w:szCs w:val="24"/>
        </w:rPr>
        <w:t>which may be more representative of the general population of bedded pack farms in th</w:t>
      </w:r>
      <w:r w:rsidR="00F822C5">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w:t>
      </w:r>
      <w:r w:rsidRPr="00604EDE">
        <w:rPr>
          <w:rFonts w:ascii="Times New Roman" w:hAnsi="Times New Roman" w:cs="Times New Roman"/>
          <w:sz w:val="24"/>
          <w:szCs w:val="24"/>
        </w:rPr>
        <w:lastRenderedPageBreak/>
        <w:t>previous to the start of the study</w:t>
      </w:r>
      <w:commentRangeEnd w:id="300"/>
      <w:r w:rsidR="0054653B">
        <w:rPr>
          <w:rStyle w:val="CommentReference"/>
          <w:rFonts w:eastAsiaTheme="minorEastAsia"/>
        </w:rPr>
        <w:commentReference w:id="300"/>
      </w:r>
      <w:r w:rsidRPr="00604EDE">
        <w:rPr>
          <w:rFonts w:ascii="Times New Roman" w:hAnsi="Times New Roman" w:cs="Times New Roman"/>
          <w:sz w:val="24"/>
          <w:szCs w:val="24"/>
        </w:rPr>
        <w:t xml:space="preserve">. </w:t>
      </w:r>
      <w:commentRangeStart w:id="301"/>
      <w:r w:rsidR="00FA63BA">
        <w:rPr>
          <w:rFonts w:ascii="Times New Roman" w:hAnsi="Times New Roman" w:cs="Times New Roman"/>
          <w:sz w:val="24"/>
          <w:szCs w:val="24"/>
        </w:rPr>
        <w:t>The prevalence of</w:t>
      </w:r>
      <w:r w:rsidR="00D90E81">
        <w:rPr>
          <w:rFonts w:ascii="Times New Roman" w:hAnsi="Times New Roman" w:cs="Times New Roman"/>
          <w:sz w:val="24"/>
          <w:szCs w:val="24"/>
        </w:rPr>
        <w:t xml:space="preserve"> s</w:t>
      </w:r>
      <w:r w:rsidRPr="00604EDE">
        <w:rPr>
          <w:rFonts w:ascii="Times New Roman" w:hAnsi="Times New Roman" w:cs="Times New Roman"/>
          <w:sz w:val="24"/>
          <w:szCs w:val="24"/>
        </w:rPr>
        <w:t xml:space="preserve">ubclinical mastitis </w:t>
      </w:r>
      <w:r w:rsidR="00FA63BA">
        <w:rPr>
          <w:rFonts w:ascii="Times New Roman" w:hAnsi="Times New Roman" w:cs="Times New Roman"/>
          <w:sz w:val="24"/>
          <w:szCs w:val="24"/>
        </w:rPr>
        <w:t>for herds in the current study is</w:t>
      </w:r>
      <w:r w:rsidR="00993FA3">
        <w:rPr>
          <w:rFonts w:ascii="Times New Roman" w:hAnsi="Times New Roman" w:cs="Times New Roman"/>
          <w:sz w:val="24"/>
          <w:szCs w:val="24"/>
        </w:rPr>
        <w:t xml:space="preserve"> </w:t>
      </w:r>
      <w:proofErr w:type="gramStart"/>
      <w:r w:rsidR="00993FA3">
        <w:rPr>
          <w:rFonts w:ascii="Times New Roman" w:hAnsi="Times New Roman" w:cs="Times New Roman"/>
          <w:sz w:val="24"/>
          <w:szCs w:val="24"/>
        </w:rPr>
        <w:t>similar</w:t>
      </w:r>
      <w:r w:rsidRPr="00604EDE">
        <w:rPr>
          <w:rFonts w:ascii="Times New Roman" w:hAnsi="Times New Roman" w:cs="Times New Roman"/>
          <w:sz w:val="24"/>
          <w:szCs w:val="24"/>
        </w:rPr>
        <w:t xml:space="preserve"> to</w:t>
      </w:r>
      <w:proofErr w:type="gramEnd"/>
      <w:r w:rsidRPr="00604EDE">
        <w:rPr>
          <w:rFonts w:ascii="Times New Roman" w:hAnsi="Times New Roman" w:cs="Times New Roman"/>
          <w:sz w:val="24"/>
          <w:szCs w:val="24"/>
        </w:rPr>
        <w:t xml:space="preserve"> </w:t>
      </w:r>
      <w:r w:rsidR="00713E2A">
        <w:rPr>
          <w:rFonts w:ascii="Times New Roman" w:hAnsi="Times New Roman" w:cs="Times New Roman"/>
          <w:sz w:val="24"/>
          <w:szCs w:val="24"/>
        </w:rPr>
        <w:t>previous work</w:t>
      </w:r>
      <w:r w:rsidR="00F11814">
        <w:rPr>
          <w:rFonts w:ascii="Times New Roman" w:hAnsi="Times New Roman" w:cs="Times New Roman"/>
          <w:sz w:val="24"/>
          <w:szCs w:val="24"/>
        </w:rPr>
        <w:t xml:space="preserve"> in the US</w:t>
      </w:r>
      <w:r w:rsidR="00F2425B">
        <w:rPr>
          <w:rFonts w:ascii="Times New Roman" w:hAnsi="Times New Roman" w:cs="Times New Roman"/>
          <w:sz w:val="24"/>
          <w:szCs w:val="24"/>
        </w:rPr>
        <w:t xml:space="preserve"> (</w:t>
      </w:r>
      <w:r w:rsidRPr="00604EDE">
        <w:rPr>
          <w:rFonts w:ascii="Times New Roman" w:hAnsi="Times New Roman" w:cs="Times New Roman"/>
          <w:sz w:val="24"/>
          <w:szCs w:val="24"/>
        </w:rPr>
        <w:t>26% for bedded pack</w:t>
      </w:r>
      <w:r w:rsidR="00CD6413">
        <w:rPr>
          <w:rFonts w:ascii="Times New Roman" w:hAnsi="Times New Roman" w:cs="Times New Roman"/>
          <w:sz w:val="24"/>
          <w:szCs w:val="24"/>
        </w:rPr>
        <w:t>s</w:t>
      </w:r>
      <w:r w:rsidR="00F2425B">
        <w:rPr>
          <w:rFonts w:ascii="Times New Roman" w:hAnsi="Times New Roman" w:cs="Times New Roman"/>
          <w:sz w:val="24"/>
          <w:szCs w:val="24"/>
        </w:rPr>
        <w:t>,</w:t>
      </w:r>
      <w:r w:rsidRPr="00604EDE">
        <w:rPr>
          <w:rFonts w:ascii="Times New Roman" w:hAnsi="Times New Roman" w:cs="Times New Roman"/>
          <w:sz w:val="24"/>
          <w:szCs w:val="24"/>
        </w:rPr>
        <w:t xml:space="preserve"> 23.7% for freestall barns</w:t>
      </w:r>
      <w:r w:rsidR="00F2425B">
        <w:rPr>
          <w:rFonts w:ascii="Times New Roman" w:hAnsi="Times New Roman" w:cs="Times New Roman"/>
          <w:sz w:val="24"/>
          <w:szCs w:val="24"/>
        </w:rPr>
        <w:t>)</w:t>
      </w:r>
      <w:r w:rsidRPr="00604EDE">
        <w:rPr>
          <w:rFonts w:ascii="Times New Roman" w:hAnsi="Times New Roman" w:cs="Times New Roman"/>
          <w:sz w:val="24"/>
          <w:szCs w:val="24"/>
        </w:rPr>
        <w:t xml:space="preserve">. </w:t>
      </w:r>
      <w:commentRangeEnd w:id="301"/>
      <w:r w:rsidR="004A67AD">
        <w:rPr>
          <w:rStyle w:val="CommentReference"/>
          <w:rFonts w:eastAsiaTheme="minorEastAsia"/>
        </w:rPr>
        <w:commentReference w:id="301"/>
      </w:r>
      <w:commentRangeStart w:id="302"/>
      <w:r w:rsidR="0013451F">
        <w:rPr>
          <w:rFonts w:ascii="Times New Roman" w:hAnsi="Times New Roman" w:cs="Times New Roman"/>
          <w:sz w:val="24"/>
          <w:szCs w:val="24"/>
        </w:rPr>
        <w:t>In contrast</w:t>
      </w:r>
      <w:r w:rsidR="00A34A34">
        <w:rPr>
          <w:rFonts w:ascii="Times New Roman" w:hAnsi="Times New Roman" w:cs="Times New Roman"/>
          <w:sz w:val="24"/>
          <w:szCs w:val="24"/>
        </w:rPr>
        <w:t xml:space="preserve">, </w:t>
      </w:r>
      <w:r w:rsidRPr="00604EDE">
        <w:rPr>
          <w:rFonts w:ascii="Times New Roman" w:hAnsi="Times New Roman" w:cs="Times New Roman"/>
          <w:sz w:val="24"/>
          <w:szCs w:val="24"/>
        </w:rPr>
        <w:t>Fávero et. al (2015) found</w:t>
      </w:r>
      <w:r w:rsidR="009F596A">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sidR="0013451F">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the current study (</w:t>
      </w:r>
      <w:r w:rsidR="00947CE2">
        <w:rPr>
          <w:rFonts w:ascii="Times New Roman" w:hAnsi="Times New Roman" w:cs="Times New Roman"/>
          <w:sz w:val="24"/>
          <w:szCs w:val="24"/>
        </w:rPr>
        <w:t>26</w:t>
      </w:r>
      <w:r w:rsidRPr="00604EDE">
        <w:rPr>
          <w:rFonts w:ascii="Times New Roman" w:hAnsi="Times New Roman" w:cs="Times New Roman"/>
          <w:sz w:val="24"/>
          <w:szCs w:val="24"/>
        </w:rPr>
        <w:t xml:space="preserve"> and </w:t>
      </w:r>
      <w:r w:rsidR="00947CE2">
        <w:rPr>
          <w:rFonts w:ascii="Times New Roman" w:hAnsi="Times New Roman" w:cs="Times New Roman"/>
          <w:sz w:val="24"/>
          <w:szCs w:val="24"/>
        </w:rPr>
        <w:t>7</w:t>
      </w:r>
      <w:r w:rsidRPr="00604EDE">
        <w:rPr>
          <w:rFonts w:ascii="Times New Roman" w:hAnsi="Times New Roman" w:cs="Times New Roman"/>
          <w:sz w:val="24"/>
          <w:szCs w:val="24"/>
        </w:rPr>
        <w:t>% respectively</w:t>
      </w:r>
      <w:r w:rsidR="00BF2790">
        <w:rPr>
          <w:rFonts w:ascii="Times New Roman" w:hAnsi="Times New Roman" w:cs="Times New Roman"/>
          <w:sz w:val="24"/>
          <w:szCs w:val="24"/>
        </w:rPr>
        <w:t>,</w:t>
      </w:r>
      <w:r w:rsidRPr="00604EDE">
        <w:rPr>
          <w:rFonts w:ascii="Times New Roman" w:hAnsi="Times New Roman" w:cs="Times New Roman"/>
          <w:sz w:val="24"/>
          <w:szCs w:val="24"/>
        </w:rPr>
        <w:t xml:space="preserve"> for the three bedded packs with </w:t>
      </w:r>
      <w:r w:rsidR="00A069D6">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commentRangeEnd w:id="302"/>
      <w:r w:rsidR="00FA7F62">
        <w:rPr>
          <w:rStyle w:val="CommentReference"/>
          <w:rFonts w:eastAsiaTheme="minorEastAsia"/>
        </w:rPr>
        <w:commentReference w:id="302"/>
      </w:r>
    </w:p>
    <w:p w14:paraId="4CC5B7FF" w14:textId="0DBE57F1" w:rsidR="00161CD8" w:rsidRPr="00604EDE" w:rsidRDefault="001F2342" w:rsidP="008F07CA">
      <w:pPr>
        <w:autoSpaceDE w:val="0"/>
        <w:autoSpaceDN w:val="0"/>
        <w:adjustRightInd w:val="0"/>
        <w:spacing w:line="480" w:lineRule="auto"/>
        <w:ind w:firstLine="720"/>
        <w:rPr>
          <w:rFonts w:ascii="Times New Roman" w:hAnsi="Times New Roman" w:cs="Times New Roman"/>
          <w:sz w:val="24"/>
          <w:szCs w:val="24"/>
        </w:rPr>
      </w:pPr>
      <w:commentRangeStart w:id="303"/>
      <w:commentRangeStart w:id="304"/>
      <w:r>
        <w:rPr>
          <w:rFonts w:ascii="Times New Roman" w:hAnsi="Times New Roman" w:cs="Times New Roman"/>
          <w:sz w:val="24"/>
          <w:szCs w:val="24"/>
        </w:rPr>
        <w:t>R</w:t>
      </w:r>
      <w:r w:rsidR="00161CD8">
        <w:rPr>
          <w:rFonts w:ascii="Times New Roman" w:hAnsi="Times New Roman" w:cs="Times New Roman"/>
          <w:sz w:val="24"/>
          <w:szCs w:val="24"/>
        </w:rPr>
        <w:t xml:space="preserve">ecent </w:t>
      </w:r>
      <w:r w:rsidR="00161CD8" w:rsidRPr="00C30348">
        <w:rPr>
          <w:rFonts w:ascii="Times New Roman" w:hAnsi="Times New Roman" w:cs="Times New Roman"/>
          <w:sz w:val="24"/>
          <w:szCs w:val="24"/>
        </w:rPr>
        <w:t>previous work has</w:t>
      </w:r>
      <w:r w:rsidR="00161CD8">
        <w:rPr>
          <w:rFonts w:ascii="Times New Roman" w:hAnsi="Times New Roman" w:cs="Times New Roman"/>
          <w:sz w:val="24"/>
          <w:szCs w:val="24"/>
        </w:rPr>
        <w:t xml:space="preserve"> exclusively</w:t>
      </w:r>
      <w:r w:rsidR="00161CD8" w:rsidRPr="00C30348">
        <w:rPr>
          <w:rFonts w:ascii="Times New Roman" w:hAnsi="Times New Roman" w:cs="Times New Roman"/>
          <w:sz w:val="24"/>
          <w:szCs w:val="24"/>
        </w:rPr>
        <w:t xml:space="preserve"> focused on describing bedded packs that are actively managed for aerobic composting </w:t>
      </w:r>
      <w:r w:rsidR="00875E0E">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875E0E">
        <w:rPr>
          <w:rFonts w:ascii="Times New Roman" w:hAnsi="Times New Roman" w:cs="Times New Roman"/>
          <w:sz w:val="24"/>
          <w:szCs w:val="24"/>
        </w:rPr>
      </w:r>
      <w:r w:rsidR="00875E0E">
        <w:rPr>
          <w:rFonts w:ascii="Times New Roman" w:hAnsi="Times New Roman" w:cs="Times New Roman"/>
          <w:sz w:val="24"/>
          <w:szCs w:val="24"/>
        </w:rPr>
        <w:fldChar w:fldCharType="separate"/>
      </w:r>
      <w:r w:rsidR="009470D2">
        <w:rPr>
          <w:rFonts w:ascii="Times New Roman" w:hAnsi="Times New Roman" w:cs="Times New Roman"/>
          <w:noProof/>
          <w:sz w:val="24"/>
          <w:szCs w:val="24"/>
        </w:rPr>
        <w:t>(Leso et al., 2020)</w:t>
      </w:r>
      <w:r w:rsidR="00875E0E">
        <w:rPr>
          <w:rFonts w:ascii="Times New Roman" w:hAnsi="Times New Roman" w:cs="Times New Roman"/>
          <w:sz w:val="24"/>
          <w:szCs w:val="24"/>
        </w:rPr>
        <w:fldChar w:fldCharType="end"/>
      </w:r>
      <w:r w:rsidR="00161CD8" w:rsidRPr="00C30348">
        <w:rPr>
          <w:rFonts w:ascii="Times New Roman" w:hAnsi="Times New Roman" w:cs="Times New Roman"/>
          <w:sz w:val="24"/>
          <w:szCs w:val="24"/>
        </w:rPr>
        <w:t xml:space="preserve">. Leso </w:t>
      </w:r>
      <w:r w:rsidR="00FF078B">
        <w:rPr>
          <w:rFonts w:ascii="Times New Roman" w:hAnsi="Times New Roman" w:cs="Times New Roman"/>
          <w:sz w:val="24"/>
          <w:szCs w:val="24"/>
        </w:rPr>
        <w:t xml:space="preserve">et al. </w:t>
      </w:r>
      <w:r w:rsidR="00161CD8" w:rsidRPr="00C30348">
        <w:rPr>
          <w:rFonts w:ascii="Times New Roman" w:hAnsi="Times New Roman" w:cs="Times New Roman"/>
          <w:sz w:val="24"/>
          <w:szCs w:val="24"/>
        </w:rPr>
        <w:t xml:space="preserve">contrasted composting bedded packs managed with daily cultivation </w:t>
      </w:r>
      <w:r w:rsidR="00161CD8">
        <w:rPr>
          <w:rFonts w:ascii="Times New Roman" w:hAnsi="Times New Roman" w:cs="Times New Roman"/>
          <w:sz w:val="24"/>
          <w:szCs w:val="24"/>
        </w:rPr>
        <w:t xml:space="preserve">with </w:t>
      </w:r>
      <w:r w:rsidR="00161CD8" w:rsidRPr="00C30348">
        <w:rPr>
          <w:rFonts w:ascii="Times New Roman" w:hAnsi="Times New Roman" w:cs="Times New Roman"/>
          <w:sz w:val="24"/>
          <w:szCs w:val="24"/>
        </w:rPr>
        <w:t xml:space="preserve">conventional bedded packs, such as straw yards, noting the reduced cow cleanliness and increased risk of mastitis associated with the latter. </w:t>
      </w:r>
      <w:commentRangeEnd w:id="303"/>
      <w:commentRangeEnd w:id="304"/>
      <w:r w:rsidR="00E8288A">
        <w:rPr>
          <w:rStyle w:val="CommentReference"/>
          <w:rFonts w:eastAsiaTheme="minorEastAsia"/>
        </w:rPr>
        <w:commentReference w:id="303"/>
      </w:r>
      <w:commentRangeStart w:id="305"/>
      <w:r w:rsidR="00E8288A">
        <w:rPr>
          <w:rStyle w:val="CommentReference"/>
          <w:rFonts w:eastAsiaTheme="minorEastAsia"/>
        </w:rPr>
        <w:commentReference w:id="304"/>
      </w:r>
      <w:r w:rsidR="00161CD8" w:rsidRPr="00C30348">
        <w:rPr>
          <w:rFonts w:ascii="Times New Roman" w:hAnsi="Times New Roman" w:cs="Times New Roman"/>
          <w:sz w:val="24"/>
          <w:szCs w:val="24"/>
        </w:rPr>
        <w:t xml:space="preserve">While bedded pack systems are not common for housing lactating cows in Vermont, both composting and static systems are used </w:t>
      </w:r>
      <w:r w:rsidR="0012514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2514B">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0012514B">
        <w:rPr>
          <w:rFonts w:ascii="Times New Roman" w:hAnsi="Times New Roman" w:cs="Times New Roman"/>
          <w:sz w:val="24"/>
          <w:szCs w:val="24"/>
        </w:rPr>
        <w:fldChar w:fldCharType="end"/>
      </w:r>
      <w:r w:rsidR="0012514B">
        <w:rPr>
          <w:rFonts w:ascii="Times New Roman" w:hAnsi="Times New Roman" w:cs="Times New Roman"/>
          <w:sz w:val="24"/>
          <w:szCs w:val="24"/>
        </w:rPr>
        <w:t>.</w:t>
      </w:r>
      <w:r w:rsidR="00916F54">
        <w:rPr>
          <w:rFonts w:ascii="Times New Roman" w:hAnsi="Times New Roman" w:cs="Times New Roman"/>
          <w:sz w:val="24"/>
          <w:szCs w:val="24"/>
        </w:rPr>
        <w:t xml:space="preserve"> </w:t>
      </w:r>
      <w:r w:rsidR="00161CD8" w:rsidRPr="00C30348">
        <w:rPr>
          <w:rFonts w:ascii="Times New Roman" w:hAnsi="Times New Roman" w:cs="Times New Roman"/>
          <w:sz w:val="24"/>
          <w:szCs w:val="24"/>
        </w:rPr>
        <w:t>Th</w:t>
      </w:r>
      <w:r w:rsidR="00161CD8">
        <w:rPr>
          <w:rFonts w:ascii="Times New Roman" w:hAnsi="Times New Roman" w:cs="Times New Roman"/>
          <w:sz w:val="24"/>
          <w:szCs w:val="24"/>
        </w:rPr>
        <w:t>is</w:t>
      </w:r>
      <w:r w:rsidR="00161CD8" w:rsidRPr="00C30348">
        <w:rPr>
          <w:rFonts w:ascii="Times New Roman" w:hAnsi="Times New Roman" w:cs="Times New Roman"/>
          <w:sz w:val="24"/>
          <w:szCs w:val="24"/>
        </w:rPr>
        <w:t xml:space="preserve"> infrequent use of bedded packs in our state created a challenge </w:t>
      </w:r>
      <w:r w:rsidR="00161CD8">
        <w:rPr>
          <w:rFonts w:ascii="Times New Roman" w:hAnsi="Times New Roman" w:cs="Times New Roman"/>
          <w:sz w:val="24"/>
          <w:szCs w:val="24"/>
        </w:rPr>
        <w:t>for</w:t>
      </w:r>
      <w:r w:rsidR="00161CD8" w:rsidRPr="00C30348">
        <w:rPr>
          <w:rFonts w:ascii="Times New Roman" w:hAnsi="Times New Roman" w:cs="Times New Roman"/>
          <w:sz w:val="24"/>
          <w:szCs w:val="24"/>
        </w:rPr>
        <w:t xml:space="preserve"> enrolling </w:t>
      </w:r>
      <w:r w:rsidR="00916F54">
        <w:rPr>
          <w:rFonts w:ascii="Times New Roman" w:hAnsi="Times New Roman" w:cs="Times New Roman"/>
          <w:sz w:val="24"/>
          <w:szCs w:val="24"/>
        </w:rPr>
        <w:t>ten</w:t>
      </w:r>
      <w:r w:rsidR="00161CD8" w:rsidRPr="00C30348">
        <w:rPr>
          <w:rFonts w:ascii="Times New Roman" w:hAnsi="Times New Roman" w:cs="Times New Roman"/>
          <w:sz w:val="24"/>
          <w:szCs w:val="24"/>
        </w:rPr>
        <w:t xml:space="preserve"> herds using this kind of system in </w:t>
      </w:r>
      <w:r w:rsidR="00916F54">
        <w:rPr>
          <w:rFonts w:ascii="Times New Roman" w:hAnsi="Times New Roman" w:cs="Times New Roman"/>
          <w:sz w:val="24"/>
          <w:szCs w:val="24"/>
        </w:rPr>
        <w:t xml:space="preserve">our </w:t>
      </w:r>
      <w:r w:rsidR="00161CD8" w:rsidRPr="00C30348">
        <w:rPr>
          <w:rFonts w:ascii="Times New Roman" w:hAnsi="Times New Roman" w:cs="Times New Roman"/>
          <w:sz w:val="24"/>
          <w:szCs w:val="24"/>
        </w:rPr>
        <w:t>observational study. Despite this limitation, by</w:t>
      </w:r>
      <w:r w:rsidR="00161CD8">
        <w:rPr>
          <w:rFonts w:ascii="Times New Roman" w:hAnsi="Times New Roman" w:cs="Times New Roman"/>
          <w:sz w:val="24"/>
          <w:szCs w:val="24"/>
        </w:rPr>
        <w:t xml:space="preserve"> </w:t>
      </w:r>
      <w:r w:rsidR="00161CD8" w:rsidRPr="00C30348">
        <w:rPr>
          <w:rFonts w:ascii="Times New Roman" w:hAnsi="Times New Roman" w:cs="Times New Roman"/>
          <w:sz w:val="24"/>
          <w:szCs w:val="24"/>
        </w:rPr>
        <w:t>including bedded pack farms managed in a variety of ways, the current work sheds light on a broader spectrum of options used within this loose-housing system.</w:t>
      </w:r>
      <w:r w:rsidRPr="001F2342">
        <w:rPr>
          <w:rFonts w:ascii="Times New Roman" w:hAnsi="Times New Roman" w:cs="Times New Roman"/>
          <w:sz w:val="24"/>
          <w:szCs w:val="24"/>
        </w:rPr>
        <w:t xml:space="preserve"> </w:t>
      </w:r>
      <w:commentRangeEnd w:id="305"/>
      <w:r w:rsidR="000A2897">
        <w:rPr>
          <w:rStyle w:val="CommentReference"/>
          <w:rFonts w:eastAsiaTheme="minorEastAsia"/>
        </w:rPr>
        <w:commentReference w:id="305"/>
      </w:r>
      <w:commentRangeStart w:id="306"/>
      <w:r w:rsidR="0048328B">
        <w:rPr>
          <w:rFonts w:ascii="Times New Roman" w:hAnsi="Times New Roman" w:cs="Times New Roman"/>
          <w:sz w:val="24"/>
          <w:szCs w:val="24"/>
        </w:rPr>
        <w:t>Our</w:t>
      </w:r>
      <w:r w:rsidR="0048328B" w:rsidRPr="0048328B">
        <w:rPr>
          <w:rFonts w:ascii="Times New Roman" w:hAnsi="Times New Roman" w:cs="Times New Roman"/>
          <w:sz w:val="24"/>
          <w:szCs w:val="24"/>
        </w:rPr>
        <w:t xml:space="preserve"> current study shows that</w:t>
      </w:r>
      <w:r w:rsidR="00F915B1">
        <w:rPr>
          <w:rFonts w:ascii="Times New Roman" w:hAnsi="Times New Roman" w:cs="Times New Roman"/>
          <w:sz w:val="24"/>
          <w:szCs w:val="24"/>
        </w:rPr>
        <w:t xml:space="preserve"> </w:t>
      </w:r>
      <w:r>
        <w:rPr>
          <w:rFonts w:ascii="Times New Roman" w:hAnsi="Times New Roman" w:cs="Times New Roman"/>
          <w:sz w:val="24"/>
          <w:szCs w:val="24"/>
        </w:rPr>
        <w:t xml:space="preserve">farms </w:t>
      </w:r>
      <w:r w:rsidR="00036110" w:rsidRPr="00604EDE">
        <w:rPr>
          <w:rFonts w:ascii="Times New Roman" w:hAnsi="Times New Roman" w:cs="Times New Roman"/>
          <w:sz w:val="24"/>
          <w:szCs w:val="24"/>
        </w:rPr>
        <w:t>can achieve</w:t>
      </w:r>
      <w:r w:rsidRPr="00604EDE">
        <w:rPr>
          <w:rFonts w:ascii="Times New Roman" w:hAnsi="Times New Roman" w:cs="Times New Roman"/>
          <w:sz w:val="24"/>
          <w:szCs w:val="24"/>
        </w:rPr>
        <w:t xml:space="preserve"> excellent milk quality</w:t>
      </w:r>
      <w:r>
        <w:rPr>
          <w:rFonts w:ascii="Times New Roman" w:hAnsi="Times New Roman" w:cs="Times New Roman"/>
          <w:sz w:val="24"/>
          <w:szCs w:val="24"/>
        </w:rPr>
        <w:t xml:space="preserve"> using either a static or </w:t>
      </w:r>
      <w:r w:rsidRPr="00604EDE">
        <w:rPr>
          <w:rFonts w:ascii="Times New Roman" w:hAnsi="Times New Roman" w:cs="Times New Roman"/>
          <w:sz w:val="24"/>
          <w:szCs w:val="24"/>
        </w:rPr>
        <w:t>aerobically composting bedded pack</w:t>
      </w:r>
      <w:r>
        <w:rPr>
          <w:rFonts w:ascii="Times New Roman" w:hAnsi="Times New Roman" w:cs="Times New Roman"/>
          <w:sz w:val="24"/>
          <w:szCs w:val="24"/>
        </w:rPr>
        <w:t xml:space="preserve"> system</w:t>
      </w:r>
      <w:r w:rsidR="00BE77C3">
        <w:rPr>
          <w:rFonts w:ascii="Times New Roman" w:hAnsi="Times New Roman" w:cs="Times New Roman"/>
          <w:sz w:val="24"/>
          <w:szCs w:val="24"/>
        </w:rPr>
        <w:t xml:space="preserve"> for winter housing</w:t>
      </w:r>
      <w:r w:rsidRPr="00604EDE">
        <w:rPr>
          <w:rFonts w:ascii="Times New Roman" w:hAnsi="Times New Roman" w:cs="Times New Roman"/>
          <w:sz w:val="24"/>
          <w:szCs w:val="24"/>
        </w:rPr>
        <w:t xml:space="preserve">. Three of the five bedded pack farms </w:t>
      </w:r>
      <w:r w:rsidR="00DA683F">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 xml:space="preserve">≤ </w:t>
      </w:r>
      <w:r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 xml:space="preserve">e ≤ 160,000 </w:t>
      </w:r>
      <w:r w:rsidRPr="00604EDE">
        <w:rPr>
          <w:rFonts w:ascii="Times New Roman" w:hAnsi="Times New Roman" w:cs="Times New Roman"/>
          <w:sz w:val="24"/>
          <w:szCs w:val="24"/>
        </w:rPr>
        <w:t>cells/</w:t>
      </w:r>
      <w:proofErr w:type="spellStart"/>
      <w:r w:rsidRPr="00604EDE">
        <w:rPr>
          <w:rFonts w:ascii="Times New Roman" w:hAnsi="Times New Roman" w:cs="Times New Roman"/>
          <w:sz w:val="24"/>
          <w:szCs w:val="24"/>
        </w:rPr>
        <w:t>mL.</w:t>
      </w:r>
      <w:proofErr w:type="spellEnd"/>
      <w:r w:rsidRPr="00604EDE">
        <w:rPr>
          <w:rFonts w:ascii="Times New Roman" w:hAnsi="Times New Roman" w:cs="Times New Roman"/>
          <w:sz w:val="24"/>
          <w:szCs w:val="24"/>
        </w:rPr>
        <w:t xml:space="preserve"> </w:t>
      </w:r>
      <w:r w:rsidR="008F375A">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bedded pack farm using woodchips and straw </w:t>
      </w:r>
      <w:r>
        <w:rPr>
          <w:rFonts w:ascii="Times New Roman" w:hAnsi="Times New Roman" w:cs="Times New Roman"/>
          <w:sz w:val="24"/>
          <w:szCs w:val="24"/>
        </w:rPr>
        <w:t>which</w:t>
      </w:r>
      <w:r w:rsidRPr="00604EDE">
        <w:rPr>
          <w:rFonts w:ascii="Times New Roman" w:hAnsi="Times New Roman" w:cs="Times New Roman"/>
          <w:sz w:val="24"/>
          <w:szCs w:val="24"/>
        </w:rPr>
        <w:t xml:space="preserve"> was not actively managing the pack to compost.</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the same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p</w:t>
      </w:r>
      <w:r w:rsidR="008E22FC">
        <w:rPr>
          <w:rFonts w:ascii="Times New Roman" w:hAnsi="Times New Roman" w:cs="Times New Roman"/>
          <w:sz w:val="24"/>
          <w:szCs w:val="24"/>
        </w:rPr>
        <w:t xml:space="preserve">ercent of cows with an elevated SCS on DHIA test </w:t>
      </w:r>
      <w:r w:rsidR="007806BC">
        <w:rPr>
          <w:rFonts w:ascii="Times New Roman" w:hAnsi="Times New Roman" w:cs="Times New Roman"/>
          <w:sz w:val="24"/>
          <w:szCs w:val="24"/>
        </w:rPr>
        <w:t xml:space="preserve">day </w:t>
      </w:r>
      <w:r w:rsidR="0053797F">
        <w:rPr>
          <w:rFonts w:ascii="Times New Roman" w:hAnsi="Times New Roman" w:cs="Times New Roman"/>
          <w:sz w:val="24"/>
          <w:szCs w:val="24"/>
        </w:rPr>
        <w:t>(8.6%; data not shown).</w:t>
      </w:r>
      <w:commentRangeEnd w:id="306"/>
      <w:r w:rsidR="00E8288A">
        <w:rPr>
          <w:rStyle w:val="CommentReference"/>
          <w:rFonts w:eastAsiaTheme="minorEastAsia"/>
        </w:rPr>
        <w:commentReference w:id="306"/>
      </w:r>
    </w:p>
    <w:p w14:paraId="7C9C36BA" w14:textId="444798FD" w:rsidR="00A21424" w:rsidRPr="00604EDE" w:rsidRDefault="00A21424" w:rsidP="006E592D">
      <w:pPr>
        <w:autoSpaceDE w:val="0"/>
        <w:autoSpaceDN w:val="0"/>
        <w:adjustRightInd w:val="0"/>
        <w:spacing w:line="480" w:lineRule="auto"/>
        <w:ind w:firstLine="720"/>
        <w:rPr>
          <w:rFonts w:ascii="Times New Roman" w:hAnsi="Times New Roman" w:cs="Times New Roman"/>
          <w:b/>
          <w:bCs/>
          <w:sz w:val="24"/>
          <w:szCs w:val="24"/>
        </w:rPr>
      </w:pPr>
      <w:r w:rsidRPr="00604EDE">
        <w:rPr>
          <w:rFonts w:ascii="Times New Roman" w:hAnsi="Times New Roman" w:cs="Times New Roman"/>
          <w:sz w:val="24"/>
          <w:szCs w:val="24"/>
        </w:rPr>
        <w:lastRenderedPageBreak/>
        <w:t xml:space="preserve">As udder health and </w:t>
      </w:r>
      <w:ins w:id="307" w:author="Sandra Godden" w:date="2023-10-13T10:28:00Z">
        <w:r w:rsidR="00E8288A">
          <w:rPr>
            <w:rFonts w:ascii="Times New Roman" w:hAnsi="Times New Roman" w:cs="Times New Roman"/>
            <w:sz w:val="24"/>
            <w:szCs w:val="24"/>
          </w:rPr>
          <w:t xml:space="preserve">udder </w:t>
        </w:r>
      </w:ins>
      <w:r w:rsidRPr="00604EDE">
        <w:rPr>
          <w:rFonts w:ascii="Times New Roman" w:hAnsi="Times New Roman" w:cs="Times New Roman"/>
          <w:sz w:val="24"/>
          <w:szCs w:val="24"/>
        </w:rPr>
        <w:t xml:space="preserve">hygiene </w:t>
      </w:r>
      <w:r w:rsidR="004F1722">
        <w:rPr>
          <w:rFonts w:ascii="Times New Roman" w:hAnsi="Times New Roman" w:cs="Times New Roman"/>
          <w:sz w:val="24"/>
          <w:szCs w:val="24"/>
        </w:rPr>
        <w:t xml:space="preserve">metrics </w:t>
      </w:r>
      <w:r w:rsidRPr="00604EDE">
        <w:rPr>
          <w:rFonts w:ascii="Times New Roman" w:hAnsi="Times New Roman" w:cs="Times New Roman"/>
          <w:sz w:val="24"/>
          <w:szCs w:val="24"/>
        </w:rPr>
        <w:t>for bedded packs</w:t>
      </w:r>
      <w:r w:rsidR="00BE1596">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compared to tiestall and freestall</w:t>
      </w:r>
      <w:r w:rsidR="00BE1596">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we feel that bedded pack systems can be considered a viable loose-housing option for </w:t>
      </w:r>
      <w:ins w:id="308" w:author="Sandra Godden" w:date="2023-10-13T10:35:00Z">
        <w:r w:rsidR="000A2897">
          <w:rPr>
            <w:rFonts w:ascii="Times New Roman" w:hAnsi="Times New Roman" w:cs="Times New Roman"/>
            <w:sz w:val="24"/>
            <w:szCs w:val="24"/>
          </w:rPr>
          <w:t xml:space="preserve">organic herds during </w:t>
        </w:r>
      </w:ins>
      <w:r w:rsidRPr="00604EDE">
        <w:rPr>
          <w:rFonts w:ascii="Times New Roman" w:hAnsi="Times New Roman" w:cs="Times New Roman"/>
          <w:sz w:val="24"/>
          <w:szCs w:val="24"/>
        </w:rPr>
        <w:t xml:space="preserve">the winter in the Northeast. These systems have a number of advantages for producers considering updating their facilities, including a smaller initial investment when compared to a new freestall or tiestall barn </w:t>
      </w:r>
      <w:r w:rsidR="00420FF9">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420FF9">
        <w:rPr>
          <w:rFonts w:ascii="Times New Roman" w:hAnsi="Times New Roman" w:cs="Times New Roman"/>
          <w:sz w:val="24"/>
          <w:szCs w:val="24"/>
        </w:rPr>
      </w:r>
      <w:r w:rsidR="00420FF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2007a, Janni et al., 2007, Black et al., 2013)</w:t>
      </w:r>
      <w:r w:rsidR="00420FF9">
        <w:rPr>
          <w:rFonts w:ascii="Times New Roman" w:hAnsi="Times New Roman" w:cs="Times New Roman"/>
          <w:sz w:val="24"/>
          <w:szCs w:val="24"/>
        </w:rPr>
        <w:fldChar w:fldCharType="end"/>
      </w:r>
      <w:r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93CAD">
        <w:rPr>
          <w:rFonts w:ascii="Times New Roman" w:hAnsi="Times New Roman" w:cs="Times New Roman"/>
          <w:sz w:val="24"/>
          <w:szCs w:val="24"/>
        </w:rPr>
        <w:fldChar w:fldCharType="end"/>
      </w:r>
      <w:r w:rsidR="00761C43">
        <w:rPr>
          <w:rFonts w:ascii="Times New Roman" w:hAnsi="Times New Roman" w:cs="Times New Roman"/>
          <w:sz w:val="24"/>
          <w:szCs w:val="24"/>
        </w:rPr>
        <w:t>.</w:t>
      </w:r>
      <w:r w:rsidRPr="00604EDE">
        <w:rPr>
          <w:rFonts w:ascii="Times New Roman" w:hAnsi="Times New Roman" w:cs="Times New Roman"/>
          <w:sz w:val="24"/>
          <w:szCs w:val="24"/>
        </w:rPr>
        <w:t xml:space="preserve"> </w:t>
      </w:r>
      <w:r w:rsidR="00C008DD">
        <w:rPr>
          <w:rFonts w:ascii="Times New Roman" w:hAnsi="Times New Roman" w:cs="Times New Roman"/>
          <w:sz w:val="24"/>
          <w:szCs w:val="24"/>
        </w:rPr>
        <w:t>F</w:t>
      </w:r>
      <w:r w:rsidRPr="00604EDE">
        <w:rPr>
          <w:rFonts w:ascii="Times New Roman" w:hAnsi="Times New Roman" w:cs="Times New Roman"/>
          <w:sz w:val="24"/>
          <w:szCs w:val="24"/>
        </w:rPr>
        <w:t xml:space="preserve">rom </w:t>
      </w:r>
      <w:r w:rsidR="00C008DD">
        <w:rPr>
          <w:rFonts w:ascii="Times New Roman" w:hAnsi="Times New Roman" w:cs="Times New Roman"/>
          <w:sz w:val="24"/>
          <w:szCs w:val="24"/>
        </w:rPr>
        <w:t>the</w:t>
      </w:r>
      <w:r w:rsidRPr="00604EDE">
        <w:rPr>
          <w:rFonts w:ascii="Times New Roman" w:hAnsi="Times New Roman" w:cs="Times New Roman"/>
          <w:sz w:val="24"/>
          <w:szCs w:val="24"/>
        </w:rPr>
        <w:t xml:space="preserve"> perspective</w:t>
      </w:r>
      <w:r w:rsidR="00C008DD">
        <w:rPr>
          <w:rFonts w:ascii="Times New Roman" w:hAnsi="Times New Roman" w:cs="Times New Roman"/>
          <w:sz w:val="24"/>
          <w:szCs w:val="24"/>
        </w:rPr>
        <w:t xml:space="preserve"> of animal welfare</w:t>
      </w:r>
      <w:r w:rsidRPr="00604EDE">
        <w:rPr>
          <w:rFonts w:ascii="Times New Roman" w:hAnsi="Times New Roman" w:cs="Times New Roman"/>
          <w:sz w:val="24"/>
          <w:szCs w:val="24"/>
        </w:rPr>
        <w:t xml:space="preserve">, </w:t>
      </w:r>
      <w:r w:rsidR="00FC1D7E">
        <w:rPr>
          <w:rFonts w:ascii="Times New Roman" w:hAnsi="Times New Roman" w:cs="Times New Roman"/>
          <w:sz w:val="24"/>
          <w:szCs w:val="24"/>
        </w:rPr>
        <w:t>bedded packs</w:t>
      </w:r>
      <w:r w:rsidRPr="00604EDE">
        <w:rPr>
          <w:rFonts w:ascii="Times New Roman" w:hAnsi="Times New Roman" w:cs="Times New Roman"/>
          <w:sz w:val="24"/>
          <w:szCs w:val="24"/>
        </w:rPr>
        <w:t xml:space="preserve"> provide a housing option that do</w:t>
      </w:r>
      <w:r w:rsidR="001C5917">
        <w:rPr>
          <w:rFonts w:ascii="Times New Roman" w:hAnsi="Times New Roman" w:cs="Times New Roman"/>
          <w:sz w:val="24"/>
          <w:szCs w:val="24"/>
        </w:rPr>
        <w:t>es not</w:t>
      </w:r>
      <w:r w:rsidRPr="00604EDE">
        <w:rPr>
          <w:rFonts w:ascii="Times New Roman" w:hAnsi="Times New Roman" w:cs="Times New Roman"/>
          <w:sz w:val="24"/>
          <w:szCs w:val="24"/>
        </w:rPr>
        <w:t xml:space="preserve"> restrict animal movement, which is an issue of growing concern for both producers and the </w:t>
      </w:r>
      <w:proofErr w:type="gramStart"/>
      <w:r w:rsidRPr="00604EDE">
        <w:rPr>
          <w:rFonts w:ascii="Times New Roman" w:hAnsi="Times New Roman" w:cs="Times New Roman"/>
          <w:sz w:val="24"/>
          <w:szCs w:val="24"/>
        </w:rPr>
        <w:t>general public</w:t>
      </w:r>
      <w:proofErr w:type="gramEnd"/>
      <w:r w:rsidRPr="00604EDE">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93CAD">
        <w:rPr>
          <w:rFonts w:ascii="Times New Roman" w:hAnsi="Times New Roman" w:cs="Times New Roman"/>
          <w:sz w:val="24"/>
          <w:szCs w:val="24"/>
        </w:rPr>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(Barkema et al., 2015)</w:t>
      </w:r>
      <w:r w:rsidR="00093CAD">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Additionally, bedded packs are designed for cow comfort </w:t>
      </w:r>
      <w:r w:rsidR="00FA13B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A13BE">
        <w:rPr>
          <w:rFonts w:ascii="Times New Roman" w:hAnsi="Times New Roman" w:cs="Times New Roman"/>
          <w:sz w:val="24"/>
          <w:szCs w:val="24"/>
        </w:rPr>
      </w:r>
      <w:r w:rsidR="00FA13BE">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Bewley et al., 2012)</w:t>
      </w:r>
      <w:r w:rsidR="00FA13B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Pr="00604EDE">
        <w:rPr>
          <w:rFonts w:ascii="Times New Roman" w:hAnsi="Times New Roman" w:cs="Times New Roman"/>
          <w:sz w:val="24"/>
          <w:szCs w:val="24"/>
        </w:rPr>
        <w:t xml:space="preserve"> been found to be less than tiestall and freestall</w:t>
      </w:r>
      <w:r w:rsidR="00E00F43">
        <w:rPr>
          <w:rFonts w:ascii="Times New Roman" w:hAnsi="Times New Roman" w:cs="Times New Roman"/>
          <w:sz w:val="24"/>
          <w:szCs w:val="24"/>
        </w:rPr>
        <w:t xml:space="preserve"> barns</w:t>
      </w:r>
      <w:r w:rsidRPr="00604EDE">
        <w:rPr>
          <w:rFonts w:ascii="Times New Roman" w:hAnsi="Times New Roman" w:cs="Times New Roman"/>
          <w:sz w:val="24"/>
          <w:szCs w:val="24"/>
        </w:rPr>
        <w:t xml:space="preserve"> </w:t>
      </w:r>
      <w:r w:rsidR="00F664C8">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664C8">
        <w:rPr>
          <w:rFonts w:ascii="Times New Roman" w:hAnsi="Times New Roman" w:cs="Times New Roman"/>
          <w:sz w:val="24"/>
          <w:szCs w:val="24"/>
        </w:rPr>
      </w:r>
      <w:r w:rsidR="00F664C8">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Lobeck et al., 2011, Burgstaller et al., 2016)</w:t>
      </w:r>
      <w:r w:rsidR="00F664C8">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The relationship between decreased milk production and lameness is well documented </w:t>
      </w:r>
      <w:r w:rsidR="002F6FFF">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2F6FFF">
        <w:rPr>
          <w:rFonts w:ascii="Times New Roman" w:hAnsi="Times New Roman" w:cs="Times New Roman"/>
          <w:sz w:val="24"/>
          <w:szCs w:val="24"/>
        </w:rPr>
      </w:r>
      <w:r w:rsidR="002F6FFF">
        <w:rPr>
          <w:rFonts w:ascii="Times New Roman" w:hAnsi="Times New Roman" w:cs="Times New Roman"/>
          <w:sz w:val="24"/>
          <w:szCs w:val="24"/>
        </w:rPr>
        <w:fldChar w:fldCharType="separate"/>
      </w:r>
      <w:r w:rsidR="009470D2">
        <w:rPr>
          <w:rFonts w:ascii="Times New Roman" w:hAnsi="Times New Roman" w:cs="Times New Roman"/>
          <w:noProof/>
          <w:sz w:val="24"/>
          <w:szCs w:val="24"/>
        </w:rPr>
        <w:t>(Warnick et al., 2001, Green et al., 2002)</w:t>
      </w:r>
      <w:r w:rsidR="002F6FF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5C6832">
        <w:rPr>
          <w:rFonts w:ascii="Times New Roman" w:hAnsi="Times New Roman" w:cs="Times New Roman"/>
          <w:sz w:val="24"/>
          <w:szCs w:val="24"/>
        </w:rPr>
        <w:t>leading to an additional</w:t>
      </w:r>
      <w:r w:rsidRPr="00604EDE">
        <w:rPr>
          <w:rFonts w:ascii="Times New Roman" w:hAnsi="Times New Roman" w:cs="Times New Roman"/>
          <w:sz w:val="24"/>
          <w:szCs w:val="24"/>
        </w:rPr>
        <w:t xml:space="preserve"> incentive for </w:t>
      </w:r>
      <w:r w:rsidR="00745B6E">
        <w:rPr>
          <w:rFonts w:ascii="Times New Roman" w:hAnsi="Times New Roman" w:cs="Times New Roman"/>
          <w:sz w:val="24"/>
          <w:szCs w:val="24"/>
        </w:rPr>
        <w:t xml:space="preserve">producers to </w:t>
      </w:r>
      <w:r w:rsidR="00CD5041">
        <w:rPr>
          <w:rFonts w:ascii="Times New Roman" w:hAnsi="Times New Roman" w:cs="Times New Roman"/>
          <w:sz w:val="24"/>
          <w:szCs w:val="24"/>
        </w:rPr>
        <w:t>minimiz</w:t>
      </w:r>
      <w:r w:rsidR="000B4161">
        <w:rPr>
          <w:rFonts w:ascii="Times New Roman" w:hAnsi="Times New Roman" w:cs="Times New Roman"/>
          <w:sz w:val="24"/>
          <w:szCs w:val="24"/>
        </w:rPr>
        <w:t>e</w:t>
      </w:r>
      <w:r w:rsidR="00CD5041">
        <w:rPr>
          <w:rFonts w:ascii="Times New Roman" w:hAnsi="Times New Roman" w:cs="Times New Roman"/>
          <w:sz w:val="24"/>
          <w:szCs w:val="24"/>
        </w:rPr>
        <w:t xml:space="preserve"> </w:t>
      </w:r>
      <w:r w:rsidRPr="00604EDE">
        <w:rPr>
          <w:rFonts w:ascii="Times New Roman" w:hAnsi="Times New Roman" w:cs="Times New Roman"/>
          <w:sz w:val="24"/>
          <w:szCs w:val="24"/>
        </w:rPr>
        <w:t xml:space="preserve">lameness in </w:t>
      </w:r>
      <w:r w:rsidR="007B3821">
        <w:rPr>
          <w:rFonts w:ascii="Times New Roman" w:hAnsi="Times New Roman" w:cs="Times New Roman"/>
          <w:sz w:val="24"/>
          <w:szCs w:val="24"/>
        </w:rPr>
        <w:t>their</w:t>
      </w:r>
      <w:r w:rsidR="00CD504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herd. Lastly, manure management and environmental stewardship is a top concern for both dairy producers and the </w:t>
      </w:r>
      <w:proofErr w:type="gramStart"/>
      <w:r w:rsidRPr="00604EDE">
        <w:rPr>
          <w:rFonts w:ascii="Times New Roman" w:hAnsi="Times New Roman" w:cs="Times New Roman"/>
          <w:sz w:val="24"/>
          <w:szCs w:val="24"/>
        </w:rPr>
        <w:t>general public</w:t>
      </w:r>
      <w:proofErr w:type="gramEnd"/>
      <w:r w:rsidRPr="00604EDE">
        <w:rPr>
          <w:rFonts w:ascii="Times New Roman" w:hAnsi="Times New Roman" w:cs="Times New Roman"/>
          <w:sz w:val="24"/>
          <w:szCs w:val="24"/>
        </w:rPr>
        <w:t xml:space="preserve"> </w:t>
      </w:r>
      <w:r w:rsidR="00A829A0">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A829A0">
        <w:rPr>
          <w:rFonts w:ascii="Times New Roman" w:hAnsi="Times New Roman" w:cs="Times New Roman"/>
          <w:sz w:val="24"/>
          <w:szCs w:val="24"/>
        </w:rPr>
      </w:r>
      <w:r w:rsidR="00A829A0">
        <w:rPr>
          <w:rFonts w:ascii="Times New Roman" w:hAnsi="Times New Roman" w:cs="Times New Roman"/>
          <w:sz w:val="24"/>
          <w:szCs w:val="24"/>
        </w:rPr>
        <w:fldChar w:fldCharType="separate"/>
      </w:r>
      <w:r w:rsidR="009470D2">
        <w:rPr>
          <w:rFonts w:ascii="Times New Roman" w:hAnsi="Times New Roman" w:cs="Times New Roman"/>
          <w:noProof/>
          <w:sz w:val="24"/>
          <w:szCs w:val="24"/>
        </w:rPr>
        <w:t>(Holly et al., 2018)</w:t>
      </w:r>
      <w:r w:rsidR="00A829A0">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Anecdotally, the five bedded pack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2D04EC">
        <w:rPr>
          <w:rFonts w:ascii="Times New Roman" w:hAnsi="Times New Roman" w:cs="Times New Roman"/>
          <w:sz w:val="24"/>
          <w:szCs w:val="24"/>
        </w:rPr>
        <w:lastRenderedPageBreak/>
        <w:fldChar w:fldCharType="begin"/>
      </w:r>
      <w:r w:rsidR="006A052F">
        <w:rPr>
          <w:rFonts w:ascii="Times New Roman" w:hAnsi="Times New Roman" w:cs="Times New Roman"/>
          <w:sz w:val="24"/>
          <w:szCs w:val="24"/>
        </w:rPr>
        <w:instrText xml:space="preserve"> ADDIN EN.CITE &lt;EndNote&gt;&lt;Cite&gt;&lt;Author&gt;Rushmann&lt;/Author&gt;&lt;RecNum&gt;616&lt;/RecNum&gt;&lt;DisplayText&gt;(Rushmann)&lt;/DisplayText&gt;&lt;record&gt;&lt;rec-number&gt;616&lt;/rec-number&gt;&lt;foreign-keys&gt;&lt;key app="EN" db-id="pss5de0wasp2t9es5tu5evzpa2svsdrveax9" timestamp="1690983665"&gt;616&lt;/key&gt;&lt;/foreign-keys&gt;&lt;ref-type name="Web Page"&gt;12&lt;/ref-type&gt;&lt;contributors&gt;&lt;authors&gt;&lt;author&gt;Rushmann, Rachel&lt;/author&gt;&lt;/authors&gt;&lt;/contributors&gt;&lt;titles&gt;&lt;title&gt;University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lt;/title&gt;&lt;/titles&gt;&lt;dates&gt;&lt;/dates&gt;&lt;urls&gt;&lt;related-urls&gt;&lt;url&gt;https://agwater.extension.wisc.edu/articles/managing-manure-to-reduce-negative-water-quality-impacts-composting-on-wisconsin-farms/&lt;/url&gt;&lt;/related-urls&gt;&lt;/urls&gt;&lt;/record&gt;&lt;/Cite&gt;&lt;/EndNote&gt;</w:instrText>
      </w:r>
      <w:r w:rsidR="002D04EC">
        <w:rPr>
          <w:rFonts w:ascii="Times New Roman" w:hAnsi="Times New Roman" w:cs="Times New Roman"/>
          <w:sz w:val="24"/>
          <w:szCs w:val="24"/>
        </w:rPr>
        <w:fldChar w:fldCharType="separate"/>
      </w:r>
      <w:r w:rsidR="002D04EC">
        <w:rPr>
          <w:rFonts w:ascii="Times New Roman" w:hAnsi="Times New Roman" w:cs="Times New Roman"/>
          <w:noProof/>
          <w:sz w:val="24"/>
          <w:szCs w:val="24"/>
        </w:rPr>
        <w:t>(Rushmann)</w:t>
      </w:r>
      <w:r w:rsidR="002D04E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Pr="00604EDE">
        <w:rPr>
          <w:rFonts w:ascii="Times New Roman" w:hAnsi="Times New Roman" w:cs="Times New Roman"/>
          <w:sz w:val="24"/>
          <w:szCs w:val="24"/>
        </w:rPr>
        <w:t xml:space="preserve">when properly managed on farms with excellent milking hygiene practices already in place, bedded packs may be an especially good </w:t>
      </w:r>
      <w:r w:rsidR="005A4409">
        <w:rPr>
          <w:rFonts w:ascii="Times New Roman" w:hAnsi="Times New Roman" w:cs="Times New Roman"/>
          <w:sz w:val="24"/>
          <w:szCs w:val="24"/>
        </w:rPr>
        <w:t xml:space="preserve">housing </w:t>
      </w:r>
      <w:r w:rsidRPr="00604EDE">
        <w:rPr>
          <w:rFonts w:ascii="Times New Roman" w:hAnsi="Times New Roman" w:cs="Times New Roman"/>
          <w:sz w:val="24"/>
          <w:szCs w:val="24"/>
        </w:rPr>
        <w:t xml:space="preserve">option for small, pasture-based farms in the Northeast both now and in the </w:t>
      </w:r>
      <w:commentRangeStart w:id="309"/>
      <w:r w:rsidRPr="00604EDE">
        <w:rPr>
          <w:rFonts w:ascii="Times New Roman" w:hAnsi="Times New Roman" w:cs="Times New Roman"/>
          <w:sz w:val="24"/>
          <w:szCs w:val="24"/>
        </w:rPr>
        <w:t>future</w:t>
      </w:r>
      <w:commentRangeEnd w:id="309"/>
      <w:r w:rsidR="000A2897">
        <w:rPr>
          <w:rStyle w:val="CommentReference"/>
          <w:rFonts w:eastAsiaTheme="minorEastAsia"/>
        </w:rPr>
        <w:commentReference w:id="309"/>
      </w:r>
      <w:r w:rsidRPr="00604EDE">
        <w:rPr>
          <w:rFonts w:ascii="Times New Roman" w:hAnsi="Times New Roman" w:cs="Times New Roman"/>
          <w:sz w:val="24"/>
          <w:szCs w:val="24"/>
        </w:rPr>
        <w:t>.</w:t>
      </w:r>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commentRangeStart w:id="310"/>
      <w:r w:rsidRPr="00604EDE">
        <w:rPr>
          <w:rFonts w:ascii="Times New Roman" w:hAnsi="Times New Roman" w:cs="Times New Roman"/>
          <w:b/>
          <w:bCs/>
          <w:sz w:val="24"/>
          <w:szCs w:val="24"/>
        </w:rPr>
        <w:t>Conclusion</w:t>
      </w:r>
      <w:commentRangeEnd w:id="310"/>
      <w:r w:rsidR="005F6F84" w:rsidRPr="00604EDE">
        <w:rPr>
          <w:rStyle w:val="CommentReference"/>
          <w:rFonts w:ascii="Times New Roman" w:eastAsiaTheme="minorEastAsia" w:hAnsi="Times New Roman" w:cs="Times New Roman"/>
          <w:sz w:val="24"/>
          <w:szCs w:val="24"/>
        </w:rPr>
        <w:commentReference w:id="310"/>
      </w:r>
    </w:p>
    <w:p w14:paraId="2C1708A2" w14:textId="142DCD38" w:rsidR="0026413C" w:rsidRPr="00FC6FF7" w:rsidRDefault="0026413C" w:rsidP="0026413C">
      <w:pPr>
        <w:spacing w:after="0" w:line="480" w:lineRule="auto"/>
        <w:ind w:firstLine="720"/>
        <w:rPr>
          <w:rFonts w:ascii="Times New Roman" w:hAnsi="Times New Roman" w:cs="Times New Roman"/>
          <w:sz w:val="24"/>
          <w:szCs w:val="24"/>
        </w:rPr>
      </w:pPr>
      <w:bookmarkStart w:id="311" w:name="_Hlk142292502"/>
      <w:commentRangeStart w:id="312"/>
      <w:r w:rsidRPr="00C30348">
        <w:rPr>
          <w:rFonts w:ascii="Times New Roman" w:hAnsi="Times New Roman" w:cs="Times New Roman"/>
          <w:sz w:val="24"/>
          <w:szCs w:val="24"/>
        </w:rPr>
        <w:t xml:space="preserve">The current study is to the authors’ knowledge the first direct comparison of </w:t>
      </w:r>
      <w:r>
        <w:rPr>
          <w:rFonts w:ascii="Times New Roman" w:hAnsi="Times New Roman" w:cs="Times New Roman"/>
          <w:sz w:val="24"/>
          <w:szCs w:val="24"/>
        </w:rPr>
        <w:t xml:space="preserve">milk quality and udder hygiene on </w:t>
      </w:r>
      <w:r w:rsidRPr="00C30348">
        <w:rPr>
          <w:rFonts w:ascii="Times New Roman" w:hAnsi="Times New Roman" w:cs="Times New Roman"/>
          <w:sz w:val="24"/>
          <w:szCs w:val="24"/>
        </w:rPr>
        <w:t>bedded pack</w:t>
      </w:r>
      <w:r>
        <w:rPr>
          <w:rFonts w:ascii="Times New Roman" w:hAnsi="Times New Roman" w:cs="Times New Roman"/>
          <w:sz w:val="24"/>
          <w:szCs w:val="24"/>
        </w:rPr>
        <w:t xml:space="preserve"> farms</w:t>
      </w:r>
      <w:r w:rsidRPr="00C30348">
        <w:rPr>
          <w:rFonts w:ascii="Times New Roman" w:hAnsi="Times New Roman" w:cs="Times New Roman"/>
          <w:sz w:val="24"/>
          <w:szCs w:val="24"/>
        </w:rPr>
        <w:t xml:space="preserve"> to both tiestall</w:t>
      </w:r>
      <w:r>
        <w:rPr>
          <w:rFonts w:ascii="Times New Roman" w:hAnsi="Times New Roman" w:cs="Times New Roman"/>
          <w:sz w:val="24"/>
          <w:szCs w:val="24"/>
        </w:rPr>
        <w:t xml:space="preserve"> </w:t>
      </w:r>
      <w:r w:rsidRPr="00C30348">
        <w:rPr>
          <w:rFonts w:ascii="Times New Roman" w:hAnsi="Times New Roman" w:cs="Times New Roman"/>
          <w:sz w:val="24"/>
          <w:szCs w:val="24"/>
        </w:rPr>
        <w:t xml:space="preserve">and freestall </w:t>
      </w:r>
      <w:r>
        <w:rPr>
          <w:rFonts w:ascii="Times New Roman" w:hAnsi="Times New Roman" w:cs="Times New Roman"/>
          <w:sz w:val="24"/>
          <w:szCs w:val="24"/>
        </w:rPr>
        <w:t xml:space="preserve">herds </w:t>
      </w:r>
      <w:r w:rsidRPr="00C30348">
        <w:rPr>
          <w:rFonts w:ascii="Times New Roman" w:hAnsi="Times New Roman" w:cs="Times New Roman"/>
          <w:sz w:val="24"/>
          <w:szCs w:val="24"/>
        </w:rPr>
        <w:t xml:space="preserve">of similar size and management styles, for a population of entirely small to midsize organic dairy farms. It is </w:t>
      </w:r>
      <w:r>
        <w:rPr>
          <w:rFonts w:ascii="Times New Roman" w:hAnsi="Times New Roman" w:cs="Times New Roman"/>
          <w:sz w:val="24"/>
          <w:szCs w:val="24"/>
        </w:rPr>
        <w:t xml:space="preserve">also the first to </w:t>
      </w:r>
      <w:r w:rsidRPr="00C30348">
        <w:rPr>
          <w:rFonts w:ascii="Times New Roman" w:hAnsi="Times New Roman" w:cs="Times New Roman"/>
          <w:sz w:val="24"/>
          <w:szCs w:val="24"/>
        </w:rPr>
        <w:t>describ</w:t>
      </w:r>
      <w:r>
        <w:rPr>
          <w:rFonts w:ascii="Times New Roman" w:hAnsi="Times New Roman" w:cs="Times New Roman"/>
          <w:sz w:val="24"/>
          <w:szCs w:val="24"/>
        </w:rPr>
        <w:t>e</w:t>
      </w:r>
      <w:r w:rsidRPr="00C30348">
        <w:rPr>
          <w:rFonts w:ascii="Times New Roman" w:hAnsi="Times New Roman" w:cs="Times New Roman"/>
          <w:sz w:val="24"/>
          <w:szCs w:val="24"/>
        </w:rPr>
        <w:t xml:space="preserve"> udder health and hygiene on bedded pack</w:t>
      </w:r>
      <w:r>
        <w:rPr>
          <w:rFonts w:ascii="Times New Roman" w:hAnsi="Times New Roman" w:cs="Times New Roman"/>
          <w:sz w:val="24"/>
          <w:szCs w:val="24"/>
        </w:rPr>
        <w:t>s</w:t>
      </w:r>
      <w:r w:rsidRPr="00C30348">
        <w:rPr>
          <w:rFonts w:ascii="Times New Roman" w:hAnsi="Times New Roman" w:cs="Times New Roman"/>
          <w:sz w:val="24"/>
          <w:szCs w:val="24"/>
        </w:rPr>
        <w:t xml:space="preserve"> in the Northeast</w:t>
      </w:r>
      <w:r w:rsidR="004568EE">
        <w:rPr>
          <w:rFonts w:ascii="Times New Roman" w:hAnsi="Times New Roman" w:cs="Times New Roman"/>
          <w:sz w:val="24"/>
          <w:szCs w:val="24"/>
        </w:rPr>
        <w:t xml:space="preserve"> US</w:t>
      </w:r>
      <w:r w:rsidRPr="00C30348">
        <w:rPr>
          <w:rFonts w:ascii="Times New Roman" w:hAnsi="Times New Roman" w:cs="Times New Roman"/>
          <w:sz w:val="24"/>
          <w:szCs w:val="24"/>
        </w:rPr>
        <w:t xml:space="preserve">, which is significant as the performance of </w:t>
      </w:r>
      <w:r>
        <w:rPr>
          <w:rFonts w:ascii="Times New Roman" w:hAnsi="Times New Roman" w:cs="Times New Roman"/>
          <w:sz w:val="24"/>
          <w:szCs w:val="24"/>
        </w:rPr>
        <w:t>these</w:t>
      </w:r>
      <w:r w:rsidRPr="00C30348">
        <w:rPr>
          <w:rFonts w:ascii="Times New Roman" w:hAnsi="Times New Roman" w:cs="Times New Roman"/>
          <w:sz w:val="24"/>
          <w:szCs w:val="24"/>
        </w:rPr>
        <w:t xml:space="preserve"> system</w:t>
      </w:r>
      <w:r>
        <w:rPr>
          <w:rFonts w:ascii="Times New Roman" w:hAnsi="Times New Roman" w:cs="Times New Roman"/>
          <w:sz w:val="24"/>
          <w:szCs w:val="24"/>
        </w:rPr>
        <w:t>s</w:t>
      </w:r>
      <w:r w:rsidRPr="00C30348">
        <w:rPr>
          <w:rFonts w:ascii="Times New Roman" w:hAnsi="Times New Roman" w:cs="Times New Roman"/>
          <w:sz w:val="24"/>
          <w:szCs w:val="24"/>
        </w:rPr>
        <w:t xml:space="preserve"> can be greatly influenced by climatic factors. </w:t>
      </w:r>
      <w:commentRangeEnd w:id="312"/>
      <w:r w:rsidR="000A2897">
        <w:rPr>
          <w:rStyle w:val="CommentReference"/>
          <w:rFonts w:eastAsiaTheme="minorEastAsia"/>
        </w:rPr>
        <w:commentReference w:id="312"/>
      </w:r>
      <w:r w:rsidRPr="00FC6FF7">
        <w:rPr>
          <w:rFonts w:ascii="Times New Roman" w:hAnsi="Times New Roman" w:cs="Times New Roman"/>
          <w:sz w:val="24"/>
          <w:szCs w:val="24"/>
        </w:rPr>
        <w:t xml:space="preserve">Bedded pack systems did not differ significantly in their milk quality, udder health, </w:t>
      </w:r>
      <w:del w:id="313" w:author="Sandra Godden" w:date="2023-10-13T10:38:00Z">
        <w:r w:rsidRPr="00FC6FF7" w:rsidDel="000A2897">
          <w:rPr>
            <w:rFonts w:ascii="Times New Roman" w:hAnsi="Times New Roman" w:cs="Times New Roman"/>
            <w:sz w:val="24"/>
            <w:szCs w:val="24"/>
          </w:rPr>
          <w:delText xml:space="preserve">or </w:delText>
        </w:r>
      </w:del>
      <w:ins w:id="314" w:author="Sandra Godden" w:date="2023-10-13T10:38:00Z">
        <w:r w:rsidR="000A2897">
          <w:rPr>
            <w:rFonts w:ascii="Times New Roman" w:hAnsi="Times New Roman" w:cs="Times New Roman"/>
            <w:sz w:val="24"/>
            <w:szCs w:val="24"/>
          </w:rPr>
          <w:t xml:space="preserve">udder </w:t>
        </w:r>
      </w:ins>
      <w:r w:rsidRPr="00FC6FF7">
        <w:rPr>
          <w:rFonts w:ascii="Times New Roman" w:hAnsi="Times New Roman" w:cs="Times New Roman"/>
          <w:sz w:val="24"/>
          <w:szCs w:val="24"/>
        </w:rPr>
        <w:t>hygiene measures</w:t>
      </w:r>
      <w:ins w:id="315" w:author="Sandra Godden" w:date="2023-10-13T10:38:00Z">
        <w:r w:rsidR="000A2897">
          <w:rPr>
            <w:rFonts w:ascii="Times New Roman" w:hAnsi="Times New Roman" w:cs="Times New Roman"/>
            <w:sz w:val="24"/>
            <w:szCs w:val="24"/>
          </w:rPr>
          <w:t>, or milk production,</w:t>
        </w:r>
      </w:ins>
      <w:r w:rsidRPr="00FC6FF7">
        <w:rPr>
          <w:rFonts w:ascii="Times New Roman" w:hAnsi="Times New Roman" w:cs="Times New Roman"/>
          <w:sz w:val="24"/>
          <w:szCs w:val="24"/>
        </w:rPr>
        <w:t xml:space="preserve"> </w:t>
      </w:r>
      <w:ins w:id="316" w:author="Sandra Godden" w:date="2023-10-13T10:38:00Z">
        <w:r w:rsidR="000A2897">
          <w:rPr>
            <w:rFonts w:ascii="Times New Roman" w:hAnsi="Times New Roman" w:cs="Times New Roman"/>
            <w:sz w:val="24"/>
            <w:szCs w:val="24"/>
          </w:rPr>
          <w:t>as</w:t>
        </w:r>
      </w:ins>
      <w:del w:id="317" w:author="Sandra Godden" w:date="2023-10-13T10:38:00Z">
        <w:r w:rsidRPr="00FC6FF7" w:rsidDel="000A2897">
          <w:rPr>
            <w:rFonts w:ascii="Times New Roman" w:hAnsi="Times New Roman" w:cs="Times New Roman"/>
            <w:sz w:val="24"/>
            <w:szCs w:val="24"/>
          </w:rPr>
          <w:delText>when</w:delText>
        </w:r>
      </w:del>
      <w:r w:rsidRPr="00FC6FF7">
        <w:rPr>
          <w:rFonts w:ascii="Times New Roman" w:hAnsi="Times New Roman" w:cs="Times New Roman"/>
          <w:sz w:val="24"/>
          <w:szCs w:val="24"/>
        </w:rPr>
        <w:t xml:space="preserve"> compared to the more commonly used winter housing systems </w:t>
      </w:r>
      <w:ins w:id="318" w:author="Sandra Godden" w:date="2023-10-13T10:38:00Z">
        <w:r w:rsidR="000A2897">
          <w:rPr>
            <w:rFonts w:ascii="Times New Roman" w:hAnsi="Times New Roman" w:cs="Times New Roman"/>
            <w:sz w:val="24"/>
            <w:szCs w:val="24"/>
          </w:rPr>
          <w:t xml:space="preserve">(freestall or tie stall) </w:t>
        </w:r>
      </w:ins>
      <w:r w:rsidRPr="00FC6FF7">
        <w:rPr>
          <w:rFonts w:ascii="Times New Roman" w:hAnsi="Times New Roman" w:cs="Times New Roman"/>
          <w:sz w:val="24"/>
          <w:szCs w:val="24"/>
        </w:rPr>
        <w:t xml:space="preserve">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xml:space="preserve">. </w:t>
      </w:r>
      <w:commentRangeStart w:id="319"/>
      <w:r w:rsidRPr="00FC6FF7">
        <w:rPr>
          <w:rFonts w:ascii="Times New Roman" w:hAnsi="Times New Roman" w:cs="Times New Roman"/>
          <w:sz w:val="24"/>
          <w:szCs w:val="24"/>
        </w:rPr>
        <w:t>Bedded</w:t>
      </w:r>
      <w:commentRangeEnd w:id="319"/>
      <w:r w:rsidR="000A2897">
        <w:rPr>
          <w:rStyle w:val="CommentReference"/>
          <w:rFonts w:eastAsiaTheme="minorEastAsia"/>
        </w:rPr>
        <w:commentReference w:id="319"/>
      </w:r>
      <w:r w:rsidRPr="00FC6FF7">
        <w:rPr>
          <w:rFonts w:ascii="Times New Roman" w:hAnsi="Times New Roman" w:cs="Times New Roman"/>
          <w:sz w:val="24"/>
          <w:szCs w:val="24"/>
        </w:rPr>
        <w:t xml:space="preserve"> packs can therefore be considered as a viable option for pasture-based herds looking for a </w:t>
      </w:r>
      <w:commentRangeStart w:id="320"/>
      <w:del w:id="321" w:author="Sandra Godden" w:date="2023-10-13T10:40:00Z">
        <w:r w:rsidRPr="00FC6FF7" w:rsidDel="000A2897">
          <w:rPr>
            <w:rFonts w:ascii="Times New Roman" w:hAnsi="Times New Roman" w:cs="Times New Roman"/>
            <w:sz w:val="24"/>
            <w:szCs w:val="24"/>
          </w:rPr>
          <w:delText xml:space="preserve">more affordable </w:delText>
        </w:r>
      </w:del>
      <w:commentRangeEnd w:id="320"/>
      <w:r w:rsidR="000A2897">
        <w:rPr>
          <w:rStyle w:val="CommentReference"/>
          <w:rFonts w:eastAsiaTheme="minorEastAsia"/>
        </w:rPr>
        <w:commentReference w:id="320"/>
      </w:r>
      <w:r w:rsidRPr="00FC6FF7">
        <w:rPr>
          <w:rFonts w:ascii="Times New Roman" w:hAnsi="Times New Roman" w:cs="Times New Roman"/>
          <w:sz w:val="24"/>
          <w:szCs w:val="24"/>
        </w:rPr>
        <w:t>loose-housing system.</w:t>
      </w:r>
    </w:p>
    <w:p w14:paraId="1DAF967F" w14:textId="120CDE56" w:rsidR="00EF4F15" w:rsidRDefault="00EF4F15" w:rsidP="006E592D">
      <w:pPr>
        <w:spacing w:after="0" w:line="480" w:lineRule="auto"/>
        <w:ind w:firstLine="720"/>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09C38C9A" w14:textId="39946328" w:rsidR="00262957" w:rsidRPr="007E4A2D" w:rsidRDefault="00262957" w:rsidP="007E4A2D">
      <w:pPr>
        <w:spacing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Pr>
          <w:rFonts w:ascii="Times New Roman" w:hAnsi="Times New Roman" w:cs="Times New Roman"/>
          <w:sz w:val="24"/>
          <w:szCs w:val="24"/>
        </w:rPr>
        <w:t>W</w:t>
      </w:r>
      <w:r w:rsidRPr="00604EDE">
        <w:rPr>
          <w:rFonts w:ascii="Times New Roman" w:hAnsi="Times New Roman" w:cs="Times New Roman"/>
          <w:sz w:val="24"/>
          <w:szCs w:val="24"/>
        </w:rPr>
        <w:t>e</w:t>
      </w:r>
      <w:r>
        <w:rPr>
          <w:rFonts w:ascii="Times New Roman" w:hAnsi="Times New Roman" w:cs="Times New Roman"/>
          <w:sz w:val="24"/>
          <w:szCs w:val="24"/>
        </w:rPr>
        <w:t xml:space="preserve"> would also like to</w:t>
      </w:r>
      <w:r w:rsidRPr="00604EDE">
        <w:rPr>
          <w:rFonts w:ascii="Times New Roman" w:hAnsi="Times New Roman" w:cs="Times New Roman"/>
          <w:sz w:val="24"/>
          <w:szCs w:val="24"/>
        </w:rPr>
        <w:t xml:space="preserve"> thank</w:t>
      </w:r>
      <w:r>
        <w:rPr>
          <w:rFonts w:ascii="Times New Roman" w:hAnsi="Times New Roman" w:cs="Times New Roman"/>
          <w:sz w:val="24"/>
          <w:szCs w:val="24"/>
        </w:rPr>
        <w:t xml:space="preserve"> the </w:t>
      </w:r>
      <w:r>
        <w:rPr>
          <w:rFonts w:ascii="Times New Roman" w:hAnsi="Times New Roman" w:cs="Times New Roman"/>
          <w:sz w:val="24"/>
          <w:szCs w:val="24"/>
        </w:rPr>
        <w:lastRenderedPageBreak/>
        <w:t xml:space="preserve">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analyses of bulk tank milk samples collected in the study. </w:t>
      </w: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43F2B340" w14:textId="77777777" w:rsidR="00262957" w:rsidRPr="00BB42F3" w:rsidRDefault="00262957" w:rsidP="00262957">
      <w:pPr>
        <w:pStyle w:val="EndNoteBibliography"/>
        <w:spacing w:after="240"/>
      </w:pPr>
      <w:r w:rsidRPr="00A05ED9">
        <w:rPr>
          <w:b/>
          <w:bCs/>
          <w:szCs w:val="24"/>
        </w:rPr>
        <w:fldChar w:fldCharType="begin"/>
      </w:r>
      <w:r w:rsidRPr="00A05ED9">
        <w:rPr>
          <w:b/>
          <w:bCs/>
          <w:szCs w:val="24"/>
        </w:rPr>
        <w:instrText xml:space="preserve"> ADDIN EN.REFLIST </w:instrText>
      </w:r>
      <w:r w:rsidRPr="00A05ED9">
        <w:rPr>
          <w:b/>
          <w:bCs/>
          <w:szCs w:val="24"/>
        </w:rPr>
        <w:fldChar w:fldCharType="separate"/>
      </w:r>
      <w:r w:rsidRPr="00BB42F3">
        <w:t>Adkins, P. R. F., L. M. Placheta, M. R. Borchers, J. M. Bewley, and J. R. Middleton. 2022. Distribution of staphylococcal and mammaliicoccal species from compost-bedded pack or sand-bedded freestall dairy farms. J Dairy Sci 105(7):6261-6270.</w:t>
      </w:r>
    </w:p>
    <w:p w14:paraId="50D37CBC" w14:textId="77777777" w:rsidR="00262957" w:rsidRPr="00BB42F3" w:rsidRDefault="00262957" w:rsidP="00262957">
      <w:pPr>
        <w:pStyle w:val="EndNoteBibliography"/>
        <w:spacing w:after="240"/>
      </w:pPr>
      <w:r w:rsidRPr="00BB42F3">
        <w:t>Albino, R. L., J. L. Taraba, M. I. Marcondes, E. A. Eckelkamp, and J. M. Bewley. 2018. Comparison of bacterial populations in bedding material, on teat ends, and in milk of cows housed in compost bedded pack barns J. Animal Production Science 58(9):1686-1691.</w:t>
      </w:r>
    </w:p>
    <w:p w14:paraId="5C651402" w14:textId="77777777" w:rsidR="00262957" w:rsidRPr="00BB42F3" w:rsidRDefault="00262957" w:rsidP="00262957">
      <w:pPr>
        <w:pStyle w:val="EndNoteBibliography"/>
        <w:spacing w:after="240"/>
      </w:pPr>
      <w:r w:rsidRPr="00BB42F3">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2CBD7728" w14:textId="77777777" w:rsidR="00262957" w:rsidRPr="00BB42F3" w:rsidRDefault="00262957" w:rsidP="00262957">
      <w:pPr>
        <w:pStyle w:val="EndNoteBibliography"/>
        <w:spacing w:after="240"/>
      </w:pPr>
      <w:r w:rsidRPr="00BB42F3">
        <w:t>Andrews, T., C. E. Jeffrey, R. E. Gilker, D. A. Neher, and J. W. Barlow. 2021. Design and implementation of a survey quantifying winter housing and bedding types used on Vermont organic dairy farms. J. Dairy Sci. 104(7):8326-8337.</w:t>
      </w:r>
    </w:p>
    <w:p w14:paraId="7B90F89E" w14:textId="77777777" w:rsidR="00262957" w:rsidRPr="00BB42F3" w:rsidRDefault="00262957" w:rsidP="00262957">
      <w:pPr>
        <w:pStyle w:val="EndNoteBibliography"/>
        <w:spacing w:after="240"/>
      </w:pPr>
      <w:r w:rsidRPr="00BB42F3">
        <w:t>Barberg, A., M. Endres, and K. Janni. 2007a. Compost Dairy Barns in Minnesota: A Descriptive Study. Applied Engineering in Agriculture 23:231-238.</w:t>
      </w:r>
    </w:p>
    <w:p w14:paraId="039EC35B" w14:textId="77777777" w:rsidR="00262957" w:rsidRPr="00BB42F3" w:rsidRDefault="00262957" w:rsidP="00262957">
      <w:pPr>
        <w:pStyle w:val="EndNoteBibliography"/>
        <w:spacing w:after="240"/>
      </w:pPr>
      <w:r w:rsidRPr="00BB42F3">
        <w:t>Barberg, A. E., M. I. Endres, J. A. Salfer, and J. K. Reneau. 2007b. Performance and welfare of dairy cows in an alternative housing system in Minnesota. J Dairy Sci 90(3):1575-1583.</w:t>
      </w:r>
    </w:p>
    <w:p w14:paraId="7CB93A92" w14:textId="77777777" w:rsidR="00262957" w:rsidRPr="00BB42F3" w:rsidRDefault="00262957" w:rsidP="00262957">
      <w:pPr>
        <w:pStyle w:val="EndNoteBibliography"/>
        <w:spacing w:after="240"/>
      </w:pPr>
      <w:r w:rsidRPr="00BB42F3">
        <w:t>Barkema, H. W., Y. H. Schukken, T. J. Lam, M. L. Beiboer, G. Benedictus, and A. Brand. 1998. Management practices associated with low, medium, and high somatic cell counts in bulk milk. J. Dairy Sci 81(7):1917-1927.</w:t>
      </w:r>
    </w:p>
    <w:p w14:paraId="6908DBF0" w14:textId="77777777" w:rsidR="00262957" w:rsidRPr="00BB42F3" w:rsidRDefault="00262957" w:rsidP="00262957">
      <w:pPr>
        <w:pStyle w:val="EndNoteBibliography"/>
        <w:spacing w:after="240"/>
      </w:pPr>
      <w:r w:rsidRPr="00BB42F3">
        <w:t>Barkema, H. W., M. A. von Keyserlingk, J. P. Kastelic, T. J. Lam, C. Luby, J. P. Roy, S. J. LeBlanc, G. P. Keefe, and D. F. Kelton. 2015. Invited review: Changes in the dairy industry affecting dairy cattle health and welfare. J Dairy Sci 98(11):7426-7445.</w:t>
      </w:r>
    </w:p>
    <w:p w14:paraId="13EA6B6B" w14:textId="77777777" w:rsidR="00262957" w:rsidRPr="00BB42F3" w:rsidRDefault="00262957" w:rsidP="00262957">
      <w:pPr>
        <w:pStyle w:val="EndNoteBibliography"/>
        <w:spacing w:after="240"/>
      </w:pPr>
      <w:r w:rsidRPr="00BB42F3">
        <w:t>Bewley, J., J. Taraba, G. Day, R. Black, and F. Damasceno. 2012. Compost Bedded Pack Barn Design: Features and Management Considerations. University of Kentucky Cooperative Extension Service Publication ID.</w:t>
      </w:r>
    </w:p>
    <w:p w14:paraId="2327AA8F" w14:textId="77777777" w:rsidR="00262957" w:rsidRPr="00BB42F3" w:rsidRDefault="00262957" w:rsidP="00262957">
      <w:pPr>
        <w:pStyle w:val="EndNoteBibliography"/>
        <w:spacing w:after="240"/>
      </w:pPr>
      <w:r w:rsidRPr="00BB42F3">
        <w:t>Bickert, W. G., B. Holmes, K. A. Janni, D. Kammel, R. Stowell, and J. M. Zulovich. 2000. Dairy freestall housing and equipment. Pages 27–45 in Designing Facilities for the Milking Herd. 7th ed., Mid-West Plan Service, Iowa State University, Ames.</w:t>
      </w:r>
    </w:p>
    <w:p w14:paraId="43C6FCC0" w14:textId="77777777" w:rsidR="00262957" w:rsidRPr="00BB42F3" w:rsidRDefault="00262957" w:rsidP="00262957">
      <w:pPr>
        <w:pStyle w:val="EndNoteBibliography"/>
        <w:spacing w:after="240"/>
      </w:pPr>
      <w:r w:rsidRPr="00BB42F3">
        <w:lastRenderedPageBreak/>
        <w:t>Black, R. A., J. L. Taraba, G. B. Day, F. A. Damasceno, and J. M. Bewley. 2013. Compost bedded pack dairy barn management, performance, and producer satisfaction. J Dairy Sci 96(12):8060-8074.</w:t>
      </w:r>
    </w:p>
    <w:p w14:paraId="43DB328F" w14:textId="77777777" w:rsidR="00262957" w:rsidRPr="00BB42F3" w:rsidRDefault="00262957" w:rsidP="00262957">
      <w:pPr>
        <w:pStyle w:val="EndNoteBibliography"/>
        <w:spacing w:after="240"/>
      </w:pPr>
      <w:r w:rsidRPr="00BB42F3">
        <w:t>Burgstaller, J., J. Raith, S. Kuchling, V. Mandl, A. Hund, and J. Kofler. 2016. Claw health and prevalence of lameness in cows from compost bedded and cubicle freestall dairy barns in Austria. The Veterinary Journal 216.</w:t>
      </w:r>
    </w:p>
    <w:p w14:paraId="4B2F6580" w14:textId="77777777" w:rsidR="00262957" w:rsidRPr="00BB42F3" w:rsidRDefault="00262957" w:rsidP="00262957">
      <w:pPr>
        <w:pStyle w:val="EndNoteBibliography"/>
        <w:spacing w:after="240"/>
      </w:pPr>
      <w:r w:rsidRPr="00BB42F3">
        <w:t>Calamari, L., F. Calegari, and L. Stefanini. 2009. Effect of different free stall surfaces on behavioural, productive and metabolic parameters in dairy cows. Applied Animal Behaviour Science 120:9-17.</w:t>
      </w:r>
    </w:p>
    <w:p w14:paraId="7455B943" w14:textId="77777777" w:rsidR="00262957" w:rsidRPr="00BB42F3" w:rsidRDefault="00262957" w:rsidP="00262957">
      <w:pPr>
        <w:pStyle w:val="EndNoteBibliography"/>
        <w:spacing w:after="240"/>
      </w:pPr>
      <w:r w:rsidRPr="00BB42F3">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17B13069" w14:textId="77777777" w:rsidR="00262957" w:rsidRPr="00BB42F3" w:rsidRDefault="00262957" w:rsidP="00262957">
      <w:pPr>
        <w:pStyle w:val="EndNoteBibliography"/>
        <w:spacing w:after="240"/>
      </w:pPr>
      <w:r w:rsidRPr="00BB42F3">
        <w:t>Cook, N. B. 2002. Influence of Barn Design on Dairy Cow Hygiene, Lameness and Udder Health. American Association of Bovine Practitioners Conference Proceedings:97-103.</w:t>
      </w:r>
    </w:p>
    <w:p w14:paraId="039AE35F" w14:textId="77777777" w:rsidR="00262957" w:rsidRPr="00BB42F3" w:rsidRDefault="00262957" w:rsidP="00262957">
      <w:pPr>
        <w:pStyle w:val="EndNoteBibliography"/>
        <w:spacing w:after="240"/>
      </w:pPr>
      <w:r w:rsidRPr="00BB42F3">
        <w:t>Cook, N. B., T. B. Bennett, and K. V. Nordlund. 2005. Monitoring Indices of Cow Comfort in Free-Stall-Housed Dairy Herds. J. Dairy Sci. 88(11):3876-3885.</w:t>
      </w:r>
    </w:p>
    <w:p w14:paraId="681161F7" w14:textId="77777777" w:rsidR="00262957" w:rsidRPr="00BB42F3" w:rsidRDefault="00262957" w:rsidP="00262957">
      <w:pPr>
        <w:pStyle w:val="EndNoteBibliography"/>
        <w:spacing w:after="240"/>
      </w:pPr>
      <w:r w:rsidRPr="00BB42F3">
        <w:t>Cook, N. B., J. P. Hess, M. R. Foy, T. B. Bennett, and R. L. Brotzman. 2016. Management characteristics, lameness, and body injuries of dairy cattle housed in high-performance dairy herds in Wisconsin. J Dairy Sci 99(7):5879-5891.</w:t>
      </w:r>
    </w:p>
    <w:p w14:paraId="7DE8323E" w14:textId="77777777" w:rsidR="00262957" w:rsidRPr="00BB42F3" w:rsidRDefault="00262957" w:rsidP="00262957">
      <w:pPr>
        <w:pStyle w:val="EndNoteBibliography"/>
        <w:spacing w:after="240"/>
      </w:pPr>
      <w:r w:rsidRPr="00BB42F3">
        <w:t>Costa, J. H. C., T. A. Burnett, M. A. G. von Keyserlingk, and M. J. Hötzel. 2018. Prevalence of lameness and leg lesions of lactating dairy cows housed in southern Brazil: Effects of housing systems. J Dairy Sci 101(3):2395-2405.</w:t>
      </w:r>
    </w:p>
    <w:p w14:paraId="4FDC7BD8" w14:textId="77777777" w:rsidR="00262957" w:rsidRPr="00BB42F3" w:rsidRDefault="00262957" w:rsidP="00262957">
      <w:pPr>
        <w:pStyle w:val="EndNoteBibliography"/>
        <w:spacing w:after="240"/>
      </w:pPr>
      <w:r w:rsidRPr="00BB42F3">
        <w:t>de Pinho Manzi, M., D. B. Nóbrega, P. Y. Faccioli, M. Z. Troncarelli, B. D. Menozzi, and H. Langoni. 2012. Relationship between teat-end condition, udder cleanliness and bovine subclinical mastitis. Res Vet Sci 93(1):430-434.</w:t>
      </w:r>
    </w:p>
    <w:p w14:paraId="5887E91B" w14:textId="77777777" w:rsidR="00262957" w:rsidRPr="00BB42F3" w:rsidRDefault="00262957" w:rsidP="00262957">
      <w:pPr>
        <w:pStyle w:val="EndNoteBibliography"/>
        <w:spacing w:after="240"/>
      </w:pPr>
      <w:r w:rsidRPr="00BB42F3">
        <w:t>De Visscher, A., S. Piepers, F. Haesebrouck, and S. De Vliegher. 2016. Intramammary infection with coagulase-negative staphylococci at parturition: Species-specific prevalence, risk factors, and effect on udder health. J Dairy Sci 99(8):6457-6469.</w:t>
      </w:r>
    </w:p>
    <w:p w14:paraId="71069044" w14:textId="77777777" w:rsidR="00262957" w:rsidRPr="00BB42F3" w:rsidRDefault="00262957" w:rsidP="00262957">
      <w:pPr>
        <w:pStyle w:val="EndNoteBibliography"/>
        <w:spacing w:after="240"/>
      </w:pPr>
      <w:r w:rsidRPr="00BB42F3">
        <w:t xml:space="preserve">De Visscher, A., S. Piepers, F. Haesebrouck, K. Supre, and S. De Vliegher. 2017. Coagulase-negative </w:t>
      </w:r>
      <w:r w:rsidRPr="00F94706">
        <w:rPr>
          <w:i/>
          <w:iCs/>
        </w:rPr>
        <w:t xml:space="preserve">Staphylococcus </w:t>
      </w:r>
      <w:r w:rsidRPr="00BB42F3">
        <w:t>species in bulk milk: Prevalence, distribution, and associated subgroup- and species-specific risk factors. J Dairy Sci 100(1):629-642.</w:t>
      </w:r>
    </w:p>
    <w:p w14:paraId="23D96A47" w14:textId="77777777" w:rsidR="00262957" w:rsidRPr="00BB42F3" w:rsidRDefault="00262957" w:rsidP="00262957">
      <w:pPr>
        <w:pStyle w:val="EndNoteBibliography"/>
        <w:spacing w:after="240"/>
      </w:pPr>
      <w:r w:rsidRPr="00BB42F3">
        <w:t>de Vries, M., E. A. Bokkers, C. G. van Reenen, B. Engel, G. van Schaik, T. Dijkstra, and I. J. de Boer. 2015. Housing and management factors associated with indicators of dairy cattle welfare. Prev Vet Med 118(1):80-92.</w:t>
      </w:r>
    </w:p>
    <w:p w14:paraId="66CEFD15" w14:textId="77777777" w:rsidR="00262957" w:rsidRPr="00BB42F3" w:rsidRDefault="00262957" w:rsidP="00262957">
      <w:pPr>
        <w:pStyle w:val="EndNoteBibliography"/>
        <w:spacing w:after="240"/>
      </w:pPr>
      <w:r w:rsidRPr="00BB42F3">
        <w:lastRenderedPageBreak/>
        <w:t>Dohmen, W., F. Neijenhuis, and H. Hogeveen. 2010. Relationship between udder health and hygiene on farms with an automatic milking system. J Dairy Sci 93(9):4019-4033.</w:t>
      </w:r>
    </w:p>
    <w:p w14:paraId="2DCFFFEC" w14:textId="77777777" w:rsidR="00262957" w:rsidRPr="00BB42F3" w:rsidRDefault="00262957" w:rsidP="00262957">
      <w:pPr>
        <w:pStyle w:val="EndNoteBibliography"/>
        <w:spacing w:after="240"/>
      </w:pPr>
      <w:r w:rsidRPr="00BB42F3">
        <w:t>Eckelkamp, E. A., J. L. Taraba, K. A. Akers, R. J. Harmon, and J. M. Bewley. 2016a. Sand bedded freestall and compost bedded pack effects on cow hygiene, locomotion, and mastitis indicators. Livestock Science 190:48-57.</w:t>
      </w:r>
    </w:p>
    <w:p w14:paraId="1F99CCCA" w14:textId="77777777" w:rsidR="00262957" w:rsidRPr="00BB42F3" w:rsidRDefault="00262957" w:rsidP="00262957">
      <w:pPr>
        <w:pStyle w:val="EndNoteBibliography"/>
        <w:spacing w:after="240"/>
      </w:pPr>
      <w:r w:rsidRPr="00BB42F3">
        <w:t>Eckelkamp, E. A., J. L. Taraba, K. A. Akers, R. J. Harmon, and J. M. Bewley. 2016b. Understanding compost bedded pack barns: Interactions among environmental factors, bedding characteristics, and udder health. Livestock Science 190:35-42.</w:t>
      </w:r>
    </w:p>
    <w:p w14:paraId="6A5222DE" w14:textId="77777777" w:rsidR="00262957" w:rsidRPr="00BB42F3" w:rsidRDefault="00262957" w:rsidP="00262957">
      <w:pPr>
        <w:pStyle w:val="EndNoteBibliography"/>
        <w:spacing w:after="240"/>
      </w:pPr>
      <w:r w:rsidRPr="00BB42F3">
        <w:t>Elmoslemany, A. M., G. P. Keefe, I. R. Dohoo, and B. M. Jayarao. 2009. Risk factors for bacteriological quality of bulk tank milk in Prince Edward Island dairy herds. Part 1: overall risk factors. J Dairy Sci 92(6):2634-2643.</w:t>
      </w:r>
    </w:p>
    <w:p w14:paraId="6C109568" w14:textId="77777777" w:rsidR="00262957" w:rsidRPr="00BB42F3" w:rsidRDefault="00262957" w:rsidP="00262957">
      <w:pPr>
        <w:pStyle w:val="EndNoteBibliography"/>
        <w:spacing w:after="240"/>
      </w:pPr>
      <w:r w:rsidRPr="00BB42F3">
        <w:t>Fávero, S., F. V. R. Portilho, A. C. R. Oliveira, H. Langoni, and J. C. F. Pantoja. 2015. Factors associated with mastitis epidemiologic indexes, animal hygiene, and bulk milk bacterial concentrations in dairy herds housed on compost bedding. Livestock Science 181:220-230.</w:t>
      </w:r>
    </w:p>
    <w:p w14:paraId="5340B329" w14:textId="77777777" w:rsidR="00262957" w:rsidRPr="00BB42F3" w:rsidRDefault="00262957" w:rsidP="00262957">
      <w:pPr>
        <w:pStyle w:val="EndNoteBibliography"/>
        <w:spacing w:after="240"/>
      </w:pPr>
      <w:r w:rsidRPr="00BB42F3">
        <w:t>Godkin, M. A. and K. E. Leslie. 1993. Culture of bulk tank milk as a mastitis screening test: A brief review. Can Vet J 34(10):601-605.</w:t>
      </w:r>
    </w:p>
    <w:p w14:paraId="742619D0" w14:textId="77777777" w:rsidR="00262957" w:rsidRPr="00BB42F3" w:rsidRDefault="00262957" w:rsidP="00262957">
      <w:pPr>
        <w:pStyle w:val="EndNoteBibliography"/>
        <w:spacing w:after="240"/>
      </w:pPr>
      <w:r w:rsidRPr="00BB42F3">
        <w:t>Green, L. E., V. J. Hedges, Y. H. Schukken, R. W. Blowey, and A. J. Packington. 2002. The impact of clinical lameness on the milk yield of dairy cows. J Dairy Sci 85(9):2250-2256.</w:t>
      </w:r>
    </w:p>
    <w:p w14:paraId="74B92C4E" w14:textId="77777777" w:rsidR="00262957" w:rsidRPr="00BB42F3" w:rsidRDefault="00262957" w:rsidP="00262957">
      <w:pPr>
        <w:pStyle w:val="EndNoteBibliography"/>
        <w:spacing w:after="240"/>
      </w:pPr>
      <w:r w:rsidRPr="00BB42F3">
        <w:t>Heins, B. J., L. S. Sjostrom, M. I. Endres, M. R. Carillo, R. King, R. D. Moon, and U. S. Sorge. 2019. Effects of winter housing systems on production, economics, body weight, body condition score, and bedding cultures for organic dairy cows. J Dairy Sci 102(1):706-714.</w:t>
      </w:r>
    </w:p>
    <w:p w14:paraId="7EE5B454" w14:textId="77777777" w:rsidR="00262957" w:rsidRPr="00BB42F3" w:rsidRDefault="00262957" w:rsidP="00262957">
      <w:pPr>
        <w:pStyle w:val="EndNoteBibliography"/>
        <w:spacing w:after="240"/>
      </w:pPr>
      <w:r w:rsidRPr="00BB42F3">
        <w:t>Hogan, J. and K. L. Smith. 2012. Managing environmental mastitis. Vet Clin North Am Food Anim Pract 28(2):217-224.</w:t>
      </w:r>
    </w:p>
    <w:p w14:paraId="4D43EE6E" w14:textId="77777777" w:rsidR="00262957" w:rsidRPr="00BB42F3" w:rsidRDefault="00262957" w:rsidP="00262957">
      <w:pPr>
        <w:pStyle w:val="EndNoteBibliography"/>
        <w:spacing w:after="240"/>
      </w:pPr>
      <w:r w:rsidRPr="00BB42F3">
        <w:t xml:space="preserve">Hogan, J. S., D. G. White, and J. W. Pankey. 1987. Effects of teat dipping on intramammary infections by staphylococci other than </w:t>
      </w:r>
      <w:r w:rsidRPr="00F94706">
        <w:rPr>
          <w:i/>
          <w:iCs/>
        </w:rPr>
        <w:t>Staphylococcus aureus</w:t>
      </w:r>
      <w:r w:rsidRPr="00BB42F3">
        <w:t>. J Dairy Sci 70(4):873-879.</w:t>
      </w:r>
    </w:p>
    <w:p w14:paraId="421ECBCD" w14:textId="77777777" w:rsidR="00262957" w:rsidRPr="00BB42F3" w:rsidRDefault="00262957" w:rsidP="00262957">
      <w:pPr>
        <w:pStyle w:val="EndNoteBibliography"/>
        <w:spacing w:after="240"/>
      </w:pPr>
      <w:r w:rsidRPr="00BB42F3">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327D4925" w14:textId="77777777" w:rsidR="00262957" w:rsidRPr="00BB42F3" w:rsidRDefault="00262957" w:rsidP="00262957">
      <w:pPr>
        <w:pStyle w:val="EndNoteBibliography"/>
        <w:spacing w:after="240"/>
      </w:pPr>
      <w:r w:rsidRPr="00BB42F3">
        <w:t>Janni, K., M. Endres, J. Reneau, and W. Schoper. 2007. Compost Dairy Barn Layout and Management Recommendations. Applied Engineering in Agriculture 23(1):97-102.</w:t>
      </w:r>
    </w:p>
    <w:p w14:paraId="0B6BE9D6" w14:textId="77777777" w:rsidR="00262957" w:rsidRPr="00BB42F3" w:rsidRDefault="00262957" w:rsidP="00262957">
      <w:pPr>
        <w:pStyle w:val="EndNoteBibliography"/>
        <w:spacing w:after="240"/>
      </w:pPr>
      <w:r w:rsidRPr="00BB42F3">
        <w:t>Jayarao, B. M., S. R. Pillai, A. A. Sawant, D. R. Wolfgang, and N. V. Hegde. 2004. Guidelines for monitoring bulk tank milk somatic cell and bacterial counts. J Dairy Sci 87(10):3561-3573.</w:t>
      </w:r>
    </w:p>
    <w:p w14:paraId="45F65E9B" w14:textId="77777777" w:rsidR="00262957" w:rsidRPr="00BB42F3" w:rsidRDefault="00262957" w:rsidP="00262957">
      <w:pPr>
        <w:pStyle w:val="EndNoteBibliography"/>
        <w:spacing w:after="240"/>
      </w:pPr>
      <w:r w:rsidRPr="00BB42F3">
        <w:lastRenderedPageBreak/>
        <w:t>Jayarao, B. M. and D. R. Wolfgang. 2003. Bulk-tank milk analysis. A useful tool for improving milk quality and herd udder health. Vet Clin North Am Food Anim Pract 19(1):75-92, vi.</w:t>
      </w:r>
    </w:p>
    <w:p w14:paraId="17982C10" w14:textId="77777777" w:rsidR="00262957" w:rsidRPr="00BB42F3" w:rsidRDefault="00262957" w:rsidP="00262957">
      <w:pPr>
        <w:pStyle w:val="EndNoteBibliography"/>
        <w:spacing w:after="240"/>
      </w:pPr>
      <w:r w:rsidRPr="00BB42F3">
        <w:t>Klaas, I. C. and R. N. Zadoks. 2018. An update on environmental mastitis: Challenging perceptions. Transbound Emerg Dis 65 Suppl 1:166-185.</w:t>
      </w:r>
    </w:p>
    <w:p w14:paraId="43DF2DCA" w14:textId="77777777" w:rsidR="00262957" w:rsidRPr="00BB42F3" w:rsidRDefault="00262957" w:rsidP="00262957">
      <w:pPr>
        <w:pStyle w:val="EndNoteBibliography"/>
        <w:spacing w:after="240"/>
      </w:pPr>
      <w:r w:rsidRPr="00BB42F3">
        <w:t xml:space="preserve">KoboCollect: Simple, Robust and Powerful Tools for Data Collection. 2019 </w:t>
      </w:r>
      <w:hyperlink r:id="rId13" w:history="1">
        <w:r w:rsidRPr="00BB42F3">
          <w:rPr>
            <w:rStyle w:val="Hyperlink"/>
          </w:rPr>
          <w:t>http://www.kobotoolbox.org</w:t>
        </w:r>
      </w:hyperlink>
      <w:r w:rsidRPr="00BB42F3">
        <w:t>.</w:t>
      </w:r>
    </w:p>
    <w:p w14:paraId="63EC7F43" w14:textId="77777777" w:rsidR="00262957" w:rsidRPr="00BB42F3" w:rsidRDefault="00262957" w:rsidP="00262957">
      <w:pPr>
        <w:pStyle w:val="EndNoteBibliography"/>
        <w:spacing w:after="240"/>
      </w:pPr>
      <w:r w:rsidRPr="00BB42F3">
        <w:t>Leso, L., M. Barbari, M. A. Lopes, F. A. Damasceno, P. Galama, J. L. Taraba, and A. Kuipers. 2020. Invited review: Compost-bedded pack barns for dairy cows. J Dairy Sci 103(2):1072-1099.</w:t>
      </w:r>
    </w:p>
    <w:p w14:paraId="02DB283A" w14:textId="77777777" w:rsidR="00262957" w:rsidRPr="00BB42F3" w:rsidRDefault="00262957" w:rsidP="00262957">
      <w:pPr>
        <w:pStyle w:val="EndNoteBibliography"/>
        <w:spacing w:after="240"/>
      </w:pPr>
      <w:r w:rsidRPr="00BB42F3">
        <w:t xml:space="preserve">Leuenberger, A., C. Sartori, R. Boss, G. Resch, F. Oechslin, A. Steiner, P. Moreillon, and H. U. Graber. 2019. Genotypes of </w:t>
      </w:r>
      <w:r w:rsidRPr="00342DE8">
        <w:rPr>
          <w:i/>
          <w:iCs/>
        </w:rPr>
        <w:t>Staphylococcus aureus</w:t>
      </w:r>
      <w:r w:rsidRPr="00BB42F3">
        <w:t>: On-farm epidemiology and the consequences for prevention of intramammary infections. J Dairy Sci 102(4):3295-3309.</w:t>
      </w:r>
    </w:p>
    <w:p w14:paraId="2CA2E85A" w14:textId="77777777" w:rsidR="00262957" w:rsidRPr="00BB42F3" w:rsidRDefault="00262957" w:rsidP="00262957">
      <w:pPr>
        <w:pStyle w:val="EndNoteBibliography"/>
        <w:spacing w:after="240"/>
      </w:pPr>
      <w:r w:rsidRPr="00BB42F3">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0B88FC8" w14:textId="77777777" w:rsidR="00262957" w:rsidRPr="00BB42F3" w:rsidRDefault="00262957" w:rsidP="00262957">
      <w:pPr>
        <w:pStyle w:val="EndNoteBibliography"/>
        <w:spacing w:after="240"/>
      </w:pPr>
      <w:r w:rsidRPr="00BB42F3">
        <w:t>Lobeck, K. M., M. I. Endres, E. M. Shane, S. M. Godden, and J. Fetrow. 2011. Animal welfare in cross-ventilated, compost-bedded pack, and naturally ventilated dairy barns in the upper Midwest. J Dairy Sci 94(11):5469-5479.</w:t>
      </w:r>
    </w:p>
    <w:p w14:paraId="43708FEC" w14:textId="77777777" w:rsidR="00262957" w:rsidRPr="00BB42F3" w:rsidRDefault="00262957" w:rsidP="00262957">
      <w:pPr>
        <w:pStyle w:val="EndNoteBibliography"/>
        <w:spacing w:after="240"/>
      </w:pPr>
      <w:r w:rsidRPr="00BB42F3">
        <w:t>McPherson, S. E. and E. Vasseur. 2020. Graduate Student Literature Review: The effects of bedding, stall length, and manger wall height on common outcome measures of dairy cow welfare in stall-based housing systems. J Dairy Sci 103(11):10940-10950.</w:t>
      </w:r>
    </w:p>
    <w:p w14:paraId="504E2747" w14:textId="77777777" w:rsidR="00262957" w:rsidRPr="00BB42F3" w:rsidRDefault="00262957" w:rsidP="00262957">
      <w:pPr>
        <w:pStyle w:val="EndNoteBibliography"/>
        <w:spacing w:after="240"/>
      </w:pPr>
      <w:r w:rsidRPr="00BB42F3">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6145AC3A" w14:textId="77777777" w:rsidR="00262957" w:rsidRPr="00BB42F3" w:rsidRDefault="00262957" w:rsidP="00262957">
      <w:pPr>
        <w:pStyle w:val="EndNoteBibliography"/>
        <w:spacing w:after="240"/>
      </w:pPr>
      <w:r w:rsidRPr="00BB42F3">
        <w:t>Pankey, J. W., R. L. Boddie, and S. C. Nickerson. 1985. Efficacy evaluation of two new teat dip formulations under experimental challenge. J Dairy Sci 68(2):462-465.</w:t>
      </w:r>
    </w:p>
    <w:p w14:paraId="48ED1A51" w14:textId="77777777" w:rsidR="00262957" w:rsidRPr="00BB42F3" w:rsidRDefault="00262957" w:rsidP="00262957">
      <w:pPr>
        <w:pStyle w:val="EndNoteBibliography"/>
        <w:spacing w:after="240"/>
      </w:pPr>
      <w:r w:rsidRPr="00BB42F3">
        <w:t>Pankey, J. W., E. E. Wildman, P. A. Drechsler, and J. S. Hogan. 1987. Field trial evaluation of premilking teat disinfection. J Dairy Sci 70(4):867-872.</w:t>
      </w:r>
    </w:p>
    <w:p w14:paraId="4B1768D2" w14:textId="77777777" w:rsidR="00262957" w:rsidRPr="00BB42F3" w:rsidRDefault="00262957" w:rsidP="00262957">
      <w:pPr>
        <w:pStyle w:val="EndNoteBibliography"/>
        <w:spacing w:after="240"/>
      </w:pPr>
      <w:r w:rsidRPr="00BB42F3">
        <w:t>Patel, K., S. M. Godden, E. Royster, B. A. Crooker, J. Timmerman, and L. Fox. 2019. Relationships among bedding materials, bedding bacteria counts, udder hygiene, milk quality, and udder health in US dairy herds. J. Dairy Sci. 102(11):10213-10234.</w:t>
      </w:r>
    </w:p>
    <w:p w14:paraId="5C1D207F" w14:textId="77777777" w:rsidR="00262957" w:rsidRPr="00BB42F3" w:rsidRDefault="00262957" w:rsidP="00262957">
      <w:pPr>
        <w:pStyle w:val="EndNoteBibliography"/>
        <w:spacing w:after="240"/>
      </w:pPr>
      <w:r w:rsidRPr="00BB42F3">
        <w:t xml:space="preserve">Piessens, V., E. Van Coillie, B. Verbist, K. Supre, G. Braem, A. Van Nuffel, L. De Vuyst, M. Heyndrickx, and S. De Vliegher. 2011. Distribution of coagulase-negative </w:t>
      </w:r>
      <w:r w:rsidRPr="00342DE8">
        <w:rPr>
          <w:i/>
          <w:iCs/>
        </w:rPr>
        <w:t xml:space="preserve">Staphylococcus </w:t>
      </w:r>
      <w:r w:rsidRPr="00BB42F3">
        <w:lastRenderedPageBreak/>
        <w:t>species from milk and environment of dairy cows differs between herds. J Dairy Sci 94(6):2933-2944.</w:t>
      </w:r>
    </w:p>
    <w:p w14:paraId="64748AAA" w14:textId="77777777" w:rsidR="00262957" w:rsidRPr="00BB42F3" w:rsidRDefault="00262957" w:rsidP="00262957">
      <w:pPr>
        <w:pStyle w:val="EndNoteBibliography"/>
        <w:spacing w:after="240"/>
      </w:pPr>
      <w:r w:rsidRPr="00BB42F3">
        <w:t>Pol, M. and P. L. Ruegg. 2007. Relationship between antimicrobial drug usage and antimicrobial susceptibility of gram-positive mastitis pathogens. J Dairy Sci 90(1):262-273.</w:t>
      </w:r>
    </w:p>
    <w:p w14:paraId="65F8967D" w14:textId="77777777" w:rsidR="00262957" w:rsidRPr="00BB42F3" w:rsidRDefault="00262957" w:rsidP="00262957">
      <w:pPr>
        <w:pStyle w:val="EndNoteBibliography"/>
        <w:spacing w:after="240"/>
      </w:pPr>
      <w:r w:rsidRPr="00BB42F3">
        <w:t>Quirk, T., L. K. Fox, D. D. Hancock, J. Capper, J. Wenz, and J. Park. 2012. Intramammary infections and teat canal colonization with coagulase-negative staphylococci after postmilking teat disinfection: species-specific responses. J Dairy Sci 95(4):1906-1912.</w:t>
      </w:r>
    </w:p>
    <w:p w14:paraId="0CB2277C" w14:textId="77777777" w:rsidR="00262957" w:rsidRPr="00BB42F3" w:rsidRDefault="00262957" w:rsidP="00262957">
      <w:pPr>
        <w:pStyle w:val="EndNoteBibliography"/>
        <w:spacing w:after="240"/>
      </w:pPr>
      <w:r w:rsidRPr="00BB42F3">
        <w:t>Reneau, J. K., A. J. Seykora, B. J. Heins, M. I. Endres, R. J. Farnsworth, and R. F. Bey. 2005. Association between hygiene scores and somatic cell scores in dairy cattle. J Am Vet Med Assoc 227(8):1297-1301.</w:t>
      </w:r>
    </w:p>
    <w:p w14:paraId="29A16D01" w14:textId="77777777" w:rsidR="00262957" w:rsidRPr="00BB42F3" w:rsidRDefault="00262957" w:rsidP="00262957">
      <w:pPr>
        <w:pStyle w:val="EndNoteBibliography"/>
        <w:spacing w:after="240"/>
      </w:pPr>
      <w:r w:rsidRPr="00BB42F3">
        <w:t>Robles, I., D. F. Kelton, H. W. Barkema, G. P. Keefe, J. P. Roy, M. A. G. von Keyserlingk, and T. J. DeVries. 2020. Bacterial concentrations in bedding and their association with dairy cow hygiene and milk quality. Animal 14(5):1052-1066.</w:t>
      </w:r>
    </w:p>
    <w:p w14:paraId="30DF989B" w14:textId="77777777" w:rsidR="00262957" w:rsidRPr="00BB42F3" w:rsidRDefault="00262957" w:rsidP="00262957">
      <w:pPr>
        <w:pStyle w:val="EndNoteBibliography"/>
        <w:spacing w:after="240"/>
      </w:pPr>
      <w:r w:rsidRPr="00BB42F3">
        <w:t>Ruegg, P. L. 2009. Management of mastitis on organic and conventional dairy farms. J Anim Sci 87(13 Suppl):43-55.</w:t>
      </w:r>
    </w:p>
    <w:p w14:paraId="0CEE329A" w14:textId="77777777" w:rsidR="00262957" w:rsidRPr="00BB42F3" w:rsidRDefault="00262957" w:rsidP="00262957">
      <w:pPr>
        <w:pStyle w:val="EndNoteBibliography"/>
        <w:spacing w:after="240"/>
      </w:pPr>
      <w:r w:rsidRPr="00BB42F3">
        <w:t xml:space="preserve">Rushmann, R. University of Wisconsin-Madison; Division of Extension: Agriculture Water Quality. Managing manure to reduce negative water quality impacts: Composting on Wisconsin farms. Accessed Aug. 1, 2023. </w:t>
      </w:r>
      <w:hyperlink r:id="rId14" w:history="1">
        <w:r w:rsidRPr="00BB42F3">
          <w:rPr>
            <w:rStyle w:val="Hyperlink"/>
          </w:rPr>
          <w:t>https://agwater.extension.wisc.edu/articles/managing-manure-to-reduce-negative-water-quality-impacts-composting-on-wisconsin-farms/</w:t>
        </w:r>
      </w:hyperlink>
      <w:r w:rsidRPr="00BB42F3">
        <w:t>.</w:t>
      </w:r>
    </w:p>
    <w:p w14:paraId="2917EB94" w14:textId="77777777" w:rsidR="00262957" w:rsidRPr="00BB42F3" w:rsidRDefault="00262957" w:rsidP="00262957">
      <w:pPr>
        <w:pStyle w:val="EndNoteBibliography"/>
        <w:spacing w:after="240"/>
      </w:pPr>
      <w:r w:rsidRPr="00BB42F3">
        <w:t>Ruud, L. E., K. E. Bøe, and O. Osterås. 2010. Associations of soft flooring materials in free stalls with milk yield, clinical mastitis, teat lesions, and removal of dairy cows. J Dairy Sci 93(4):1578-1586.</w:t>
      </w:r>
    </w:p>
    <w:p w14:paraId="15B557FF" w14:textId="77777777" w:rsidR="00262957" w:rsidRPr="00BB42F3" w:rsidRDefault="00262957" w:rsidP="00262957">
      <w:pPr>
        <w:pStyle w:val="EndNoteBibliography"/>
        <w:spacing w:after="240"/>
      </w:pPr>
      <w:r w:rsidRPr="00BB42F3">
        <w:t>Sant'anna, A. C. and M. J. Paranhos da Costa. 2011. The relationship between dairy cow hygiene and somatic cell count in milk. J Dairy Sci 94(8):3835-3844.</w:t>
      </w:r>
    </w:p>
    <w:p w14:paraId="68FD9332" w14:textId="77777777" w:rsidR="00262957" w:rsidRPr="00BB42F3" w:rsidRDefault="00262957" w:rsidP="00262957">
      <w:pPr>
        <w:pStyle w:val="EndNoteBibliography"/>
        <w:spacing w:after="240"/>
      </w:pPr>
      <w:r w:rsidRPr="00BB42F3">
        <w:t>Schreiner, D. A. and P. L. Ruegg. 2002. Effects of tail docking on milk quality and cow cleanliness. J Dairy Sci 85(10):2503-2511.</w:t>
      </w:r>
    </w:p>
    <w:p w14:paraId="6304E2E4" w14:textId="77777777" w:rsidR="00262957" w:rsidRPr="00BB42F3" w:rsidRDefault="00262957" w:rsidP="00262957">
      <w:pPr>
        <w:pStyle w:val="EndNoteBibliography"/>
        <w:spacing w:after="240"/>
      </w:pPr>
      <w:r w:rsidRPr="00BB42F3">
        <w:t>Schreiner, D. A. and P. L. Ruegg. 2003. Relationship between udder and leg hygiene scores and subclinical mastitis. J Dairy Sci 86(11):3460-3465.</w:t>
      </w:r>
    </w:p>
    <w:p w14:paraId="4D813D16" w14:textId="77777777" w:rsidR="00262957" w:rsidRPr="00BB42F3" w:rsidRDefault="00262957" w:rsidP="00262957">
      <w:pPr>
        <w:pStyle w:val="EndNoteBibliography"/>
        <w:spacing w:after="240"/>
      </w:pPr>
      <w:r w:rsidRPr="00BB42F3">
        <w:t>Schukken, Y. H., F. J. Grommers, J. A. Smit, D. Vandegeer, and A. Brand. 1989. Effect of freezing on bacteriologic culturing of mastitis milk samples. J Dairy Sci 72(7):1900-1906.</w:t>
      </w:r>
    </w:p>
    <w:p w14:paraId="72116349" w14:textId="77777777" w:rsidR="00262957" w:rsidRPr="00BB42F3" w:rsidRDefault="00262957" w:rsidP="00262957">
      <w:pPr>
        <w:pStyle w:val="EndNoteBibliography"/>
        <w:spacing w:after="240"/>
      </w:pPr>
      <w:r w:rsidRPr="00BB42F3">
        <w:t>Schukken, Y. H., D. J. Wilson, F. Welcome, L. Garrison-Tikofsky, and R. N. Gonzalez. 2003. Monitoring udder health and milk quality using somatic cell counts. Vet Res 34(5):579-596.</w:t>
      </w:r>
    </w:p>
    <w:p w14:paraId="201ACFBF" w14:textId="77777777" w:rsidR="00262957" w:rsidRPr="00BB42F3" w:rsidRDefault="00262957" w:rsidP="00262957">
      <w:pPr>
        <w:pStyle w:val="EndNoteBibliography"/>
        <w:spacing w:after="240"/>
      </w:pPr>
      <w:r w:rsidRPr="00BB42F3">
        <w:t>Shane, E., M. Endres, and K. Janni. 2010. Alternative Bedding Materials for Compost Bedded Pack Barns in Minnesota: A Descriptive Study. Applied Engineering in Agriculture 26:465-473.</w:t>
      </w:r>
    </w:p>
    <w:p w14:paraId="3FA09F57" w14:textId="77777777" w:rsidR="00262957" w:rsidRPr="00BB42F3" w:rsidRDefault="00262957" w:rsidP="00262957">
      <w:pPr>
        <w:pStyle w:val="EndNoteBibliography"/>
        <w:spacing w:after="240"/>
      </w:pPr>
      <w:r w:rsidRPr="00BB42F3">
        <w:lastRenderedPageBreak/>
        <w:t>Tucker, C. B., D. Weary, M. Keyserlingk, and K. Beauchemin. 2009. Cow comfort in tie-stalls: Increased depth of shavings or straw bedding increases lying time. J. Dairy Sci. 92:2684-2690.</w:t>
      </w:r>
    </w:p>
    <w:p w14:paraId="100D94FD" w14:textId="77777777" w:rsidR="00262957" w:rsidRPr="00BB42F3" w:rsidRDefault="00262957" w:rsidP="00262957">
      <w:pPr>
        <w:pStyle w:val="EndNoteBibliography"/>
        <w:spacing w:after="240"/>
      </w:pPr>
      <w:r w:rsidRPr="00BB42F3">
        <w:t>Tucker, C. B. and D. M. Weary. 2004. Bedding on geotextile mattresses: how much is needed to improve cow comfort? J Dairy Sci 87(9):2889-2895.</w:t>
      </w:r>
    </w:p>
    <w:p w14:paraId="74197337" w14:textId="77777777" w:rsidR="00262957" w:rsidRPr="00BB42F3" w:rsidRDefault="00262957" w:rsidP="00262957">
      <w:pPr>
        <w:pStyle w:val="EndNoteBibliography"/>
        <w:spacing w:after="240"/>
      </w:pPr>
      <w:r w:rsidRPr="00BB42F3">
        <w:t>Warnick, L. D., D. Janssen, C. L. Guard, and Y. T. Gröhn. 2001. The effect of lameness on milk production in dairy cows. J Dairy Sci 84(9):1988-1997.</w:t>
      </w:r>
    </w:p>
    <w:p w14:paraId="0F6605DC" w14:textId="77777777" w:rsidR="00262957" w:rsidRPr="00BB42F3" w:rsidRDefault="00262957" w:rsidP="00262957">
      <w:pPr>
        <w:pStyle w:val="EndNoteBibliography"/>
      </w:pPr>
      <w:r w:rsidRPr="00BB42F3">
        <w:t>Wolfe, T., E. Vasseur, T. J. DeVries, and R. Bergeron. 2018. Effects of alternative deep bedding options on dairy cow preference, lying behavior, cleanliness, and teat end contamination. J Dairy Sci 101(1):530-536.</w:t>
      </w:r>
    </w:p>
    <w:p w14:paraId="57FB8C95" w14:textId="77777777" w:rsidR="00262957" w:rsidRPr="006E592D" w:rsidRDefault="00262957" w:rsidP="00262957">
      <w:pPr>
        <w:spacing w:before="240"/>
        <w:rPr>
          <w:rFonts w:ascii="Times New Roman" w:hAnsi="Times New Roman" w:cs="Times New Roman"/>
          <w:b/>
          <w:bCs/>
          <w:sz w:val="24"/>
          <w:szCs w:val="24"/>
        </w:rPr>
      </w:pPr>
      <w:r w:rsidRPr="00A05ED9">
        <w:rPr>
          <w:rFonts w:ascii="Times New Roman" w:hAnsi="Times New Roman" w:cs="Times New Roman"/>
          <w:b/>
          <w:bCs/>
          <w:sz w:val="24"/>
          <w:szCs w:val="24"/>
        </w:rPr>
        <w:fldChar w:fldCharType="end"/>
      </w:r>
    </w:p>
    <w:p w14:paraId="368FE9FF" w14:textId="77777777" w:rsidR="00EF4F15" w:rsidRDefault="00EF4F15" w:rsidP="00262957">
      <w:pPr>
        <w:spacing w:after="0" w:line="480" w:lineRule="auto"/>
        <w:rPr>
          <w:rFonts w:ascii="Times New Roman" w:hAnsi="Times New Roman" w:cs="Times New Roman"/>
          <w:sz w:val="24"/>
          <w:szCs w:val="24"/>
        </w:rPr>
      </w:pPr>
    </w:p>
    <w:bookmarkEnd w:id="311"/>
    <w:p w14:paraId="3D6FCE0A" w14:textId="41339094" w:rsidR="006D7503" w:rsidRPr="006E592D" w:rsidRDefault="006D7503" w:rsidP="005577AF">
      <w:pPr>
        <w:spacing w:after="0" w:line="480" w:lineRule="auto"/>
        <w:ind w:firstLine="720"/>
        <w:jc w:val="both"/>
        <w:rPr>
          <w:rFonts w:ascii="Times New Roman" w:hAnsi="Times New Roman" w:cs="Times New Roman"/>
          <w:sz w:val="24"/>
          <w:szCs w:val="24"/>
        </w:rPr>
      </w:pPr>
    </w:p>
    <w:p w14:paraId="0ECD20BA" w14:textId="1801897F" w:rsidR="00CF677B" w:rsidRPr="006E592D" w:rsidRDefault="00CF677B" w:rsidP="00EF0AED">
      <w:pPr>
        <w:spacing w:line="480" w:lineRule="auto"/>
        <w:rPr>
          <w:rFonts w:ascii="Times New Roman" w:hAnsi="Times New Roman" w:cs="Times New Roman"/>
          <w:b/>
          <w:bCs/>
          <w:sz w:val="24"/>
          <w:szCs w:val="24"/>
        </w:rPr>
      </w:pPr>
      <w:commentRangeStart w:id="322"/>
      <w:r w:rsidRPr="006E592D">
        <w:rPr>
          <w:rFonts w:ascii="Times New Roman" w:hAnsi="Times New Roman" w:cs="Times New Roman"/>
          <w:b/>
          <w:bCs/>
          <w:sz w:val="24"/>
          <w:szCs w:val="24"/>
        </w:rPr>
        <w:t>Tables</w:t>
      </w:r>
      <w:commentRangeEnd w:id="322"/>
      <w:r w:rsidRPr="00604EDE">
        <w:rPr>
          <w:rStyle w:val="CommentReference"/>
          <w:rFonts w:eastAsiaTheme="minorEastAsia"/>
        </w:rPr>
        <w:commentReference w:id="322"/>
      </w:r>
    </w:p>
    <w:tbl>
      <w:tblPr>
        <w:tblW w:w="10776" w:type="dxa"/>
        <w:tblLook w:val="04A0" w:firstRow="1" w:lastRow="0" w:firstColumn="1" w:lastColumn="0" w:noHBand="0" w:noVBand="1"/>
      </w:tblPr>
      <w:tblGrid>
        <w:gridCol w:w="450"/>
        <w:gridCol w:w="1964"/>
        <w:gridCol w:w="755"/>
        <w:gridCol w:w="1331"/>
        <w:gridCol w:w="1260"/>
        <w:gridCol w:w="1701"/>
        <w:gridCol w:w="900"/>
        <w:gridCol w:w="1089"/>
        <w:gridCol w:w="1326"/>
      </w:tblGrid>
      <w:tr w:rsidR="00CA29EB" w:rsidRPr="00604EDE" w14:paraId="00111AD8" w14:textId="77777777" w:rsidTr="00D53DC9">
        <w:trPr>
          <w:trHeight w:val="291"/>
        </w:trPr>
        <w:tc>
          <w:tcPr>
            <w:tcW w:w="10776" w:type="dxa"/>
            <w:gridSpan w:val="9"/>
            <w:tcBorders>
              <w:top w:val="nil"/>
              <w:left w:val="nil"/>
              <w:bottom w:val="nil"/>
              <w:right w:val="nil"/>
            </w:tcBorders>
            <w:shd w:val="clear" w:color="auto" w:fill="auto"/>
            <w:noWrap/>
            <w:vAlign w:val="bottom"/>
          </w:tcPr>
          <w:p w14:paraId="79E923D8" w14:textId="32465BD7" w:rsidR="00CA29EB" w:rsidRPr="00604EDE" w:rsidRDefault="00CA29EB" w:rsidP="00D53DC9">
            <w:pPr>
              <w:spacing w:after="0" w:line="240" w:lineRule="auto"/>
              <w:rPr>
                <w:rFonts w:ascii="Times New Roman" w:eastAsia="Times New Roman" w:hAnsi="Times New Roman" w:cs="Times New Roman"/>
                <w:color w:val="000000"/>
              </w:rPr>
            </w:pPr>
            <w:commentRangeStart w:id="323"/>
            <w:commentRangeStart w:id="324"/>
            <w:commentRangeStart w:id="325"/>
            <w:commentRangeStart w:id="326"/>
            <w:r w:rsidRPr="00604EDE">
              <w:rPr>
                <w:rFonts w:ascii="Times New Roman" w:eastAsia="Times New Roman" w:hAnsi="Times New Roman" w:cs="Times New Roman"/>
                <w:color w:val="000000"/>
              </w:rPr>
              <w:t>Table 1.</w:t>
            </w:r>
            <w:ins w:id="327" w:author="Sandra Godden" w:date="2023-10-13T16:00:00Z">
              <w:r w:rsidR="00237C1B">
                <w:rPr>
                  <w:rFonts w:ascii="Times New Roman" w:eastAsia="Times New Roman" w:hAnsi="Times New Roman" w:cs="Times New Roman"/>
                  <w:color w:val="000000"/>
                </w:rPr>
                <w:t xml:space="preserve"> Objective 1.</w:t>
              </w:r>
            </w:ins>
            <w:r w:rsidRPr="00604EDE">
              <w:rPr>
                <w:rFonts w:ascii="Times New Roman" w:eastAsia="Times New Roman" w:hAnsi="Times New Roman" w:cs="Times New Roman"/>
                <w:color w:val="000000"/>
              </w:rPr>
              <w:t xml:space="preserve"> </w:t>
            </w:r>
            <w:commentRangeEnd w:id="323"/>
            <w:r w:rsidR="00F441A9">
              <w:rPr>
                <w:rStyle w:val="CommentReference"/>
                <w:rFonts w:eastAsiaTheme="minorEastAsia"/>
              </w:rPr>
              <w:commentReference w:id="323"/>
            </w:r>
            <w:commentRangeStart w:id="328"/>
            <w:r w:rsidRPr="00604EDE">
              <w:rPr>
                <w:rFonts w:ascii="Times New Roman" w:eastAsia="Times New Roman" w:hAnsi="Times New Roman" w:cs="Times New Roman"/>
                <w:color w:val="000000"/>
              </w:rPr>
              <w:t xml:space="preserve">Bulk tank </w:t>
            </w:r>
            <w:commentRangeEnd w:id="328"/>
            <w:r w:rsidR="00D34B6A">
              <w:rPr>
                <w:rStyle w:val="CommentReference"/>
                <w:rFonts w:eastAsiaTheme="minorEastAsia"/>
              </w:rPr>
              <w:commentReference w:id="328"/>
            </w:r>
            <w:r w:rsidRPr="00604EDE">
              <w:rPr>
                <w:rFonts w:ascii="Times New Roman" w:eastAsia="Times New Roman" w:hAnsi="Times New Roman" w:cs="Times New Roman"/>
                <w:color w:val="000000"/>
              </w:rPr>
              <w:t>milk aerobic culture outcomes by facility type for 21 Vermont organic dairy herds</w:t>
            </w:r>
            <w:commentRangeEnd w:id="324"/>
            <w:r w:rsidRPr="00604EDE">
              <w:rPr>
                <w:rStyle w:val="CommentReference"/>
                <w:rFonts w:ascii="Times New Roman" w:hAnsi="Times New Roman" w:cs="Times New Roman"/>
              </w:rPr>
              <w:commentReference w:id="324"/>
            </w:r>
            <w:commentRangeEnd w:id="325"/>
            <w:r w:rsidR="002D0E71">
              <w:rPr>
                <w:rStyle w:val="CommentReference"/>
                <w:rFonts w:eastAsiaTheme="minorEastAsia"/>
              </w:rPr>
              <w:commentReference w:id="325"/>
            </w:r>
            <w:commentRangeEnd w:id="326"/>
            <w:r w:rsidR="00F441A9">
              <w:rPr>
                <w:rStyle w:val="CommentReference"/>
                <w:rFonts w:eastAsiaTheme="minorEastAsia"/>
              </w:rPr>
              <w:commentReference w:id="326"/>
            </w:r>
          </w:p>
        </w:tc>
      </w:tr>
      <w:tr w:rsidR="00CA29EB" w:rsidRPr="00604EDE" w14:paraId="6C1FE59F" w14:textId="77777777" w:rsidTr="00D53DC9">
        <w:trPr>
          <w:trHeight w:val="291"/>
        </w:trPr>
        <w:tc>
          <w:tcPr>
            <w:tcW w:w="450" w:type="dxa"/>
            <w:tcBorders>
              <w:top w:val="nil"/>
              <w:left w:val="nil"/>
              <w:bottom w:val="nil"/>
              <w:right w:val="nil"/>
            </w:tcBorders>
            <w:shd w:val="clear" w:color="auto" w:fill="auto"/>
            <w:noWrap/>
            <w:vAlign w:val="bottom"/>
          </w:tcPr>
          <w:p w14:paraId="2B3F903C"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tcPr>
          <w:p w14:paraId="408D1761"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755" w:type="dxa"/>
            <w:tcBorders>
              <w:top w:val="nil"/>
              <w:left w:val="nil"/>
              <w:bottom w:val="nil"/>
              <w:right w:val="nil"/>
            </w:tcBorders>
            <w:shd w:val="clear" w:color="auto" w:fill="auto"/>
            <w:noWrap/>
            <w:vAlign w:val="bottom"/>
            <w:hideMark/>
          </w:tcPr>
          <w:p w14:paraId="7FC6B395"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Count</w:t>
            </w:r>
          </w:p>
        </w:tc>
        <w:tc>
          <w:tcPr>
            <w:tcW w:w="1331" w:type="dxa"/>
            <w:tcBorders>
              <w:top w:val="nil"/>
              <w:left w:val="nil"/>
              <w:bottom w:val="nil"/>
              <w:right w:val="nil"/>
            </w:tcBorders>
            <w:shd w:val="clear" w:color="auto" w:fill="auto"/>
            <w:noWrap/>
            <w:vAlign w:val="bottom"/>
          </w:tcPr>
          <w:p w14:paraId="04E4690C"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499EA609"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66547558"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Mean</w:t>
            </w:r>
          </w:p>
        </w:tc>
        <w:tc>
          <w:tcPr>
            <w:tcW w:w="900" w:type="dxa"/>
            <w:tcBorders>
              <w:top w:val="nil"/>
              <w:left w:val="nil"/>
              <w:bottom w:val="nil"/>
              <w:right w:val="nil"/>
            </w:tcBorders>
            <w:shd w:val="clear" w:color="auto" w:fill="auto"/>
            <w:noWrap/>
            <w:vAlign w:val="bottom"/>
            <w:hideMark/>
          </w:tcPr>
          <w:p w14:paraId="51269526"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95% CI</w:t>
            </w:r>
          </w:p>
        </w:tc>
        <w:tc>
          <w:tcPr>
            <w:tcW w:w="1089" w:type="dxa"/>
            <w:tcBorders>
              <w:top w:val="nil"/>
              <w:left w:val="nil"/>
              <w:bottom w:val="nil"/>
              <w:right w:val="nil"/>
            </w:tcBorders>
            <w:shd w:val="clear" w:color="auto" w:fill="auto"/>
            <w:noWrap/>
            <w:vAlign w:val="bottom"/>
            <w:hideMark/>
          </w:tcPr>
          <w:p w14:paraId="5034A706"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Range</w:t>
            </w:r>
          </w:p>
        </w:tc>
        <w:tc>
          <w:tcPr>
            <w:tcW w:w="1326" w:type="dxa"/>
            <w:tcBorders>
              <w:top w:val="nil"/>
              <w:left w:val="nil"/>
              <w:bottom w:val="nil"/>
              <w:right w:val="nil"/>
            </w:tcBorders>
          </w:tcPr>
          <w:p w14:paraId="0EF87151"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Kruskal-Wallis χ</w:t>
            </w:r>
            <w:r w:rsidRPr="00604EDE">
              <w:rPr>
                <w:rFonts w:ascii="Times New Roman" w:eastAsia="Times New Roman" w:hAnsi="Times New Roman" w:cs="Times New Roman"/>
                <w:color w:val="000000"/>
                <w:vertAlign w:val="superscript"/>
              </w:rPr>
              <w:t>2</w:t>
            </w:r>
          </w:p>
        </w:tc>
      </w:tr>
      <w:tr w:rsidR="00CA29EB" w:rsidRPr="00604EDE" w14:paraId="02443A39" w14:textId="77777777" w:rsidTr="00D53DC9">
        <w:trPr>
          <w:trHeight w:val="291"/>
        </w:trPr>
        <w:tc>
          <w:tcPr>
            <w:tcW w:w="2414" w:type="dxa"/>
            <w:gridSpan w:val="2"/>
            <w:tcBorders>
              <w:top w:val="nil"/>
              <w:left w:val="nil"/>
              <w:bottom w:val="nil"/>
              <w:right w:val="nil"/>
            </w:tcBorders>
            <w:shd w:val="clear" w:color="auto" w:fill="auto"/>
            <w:noWrap/>
            <w:vAlign w:val="bottom"/>
            <w:hideMark/>
          </w:tcPr>
          <w:p w14:paraId="1EB9039E" w14:textId="5A9233BF"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roofErr w:type="spellStart"/>
            <w:r w:rsidR="00367BB8">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755" w:type="dxa"/>
            <w:tcBorders>
              <w:top w:val="nil"/>
              <w:left w:val="nil"/>
              <w:bottom w:val="nil"/>
              <w:right w:val="nil"/>
            </w:tcBorders>
            <w:shd w:val="clear" w:color="auto" w:fill="auto"/>
            <w:noWrap/>
            <w:vAlign w:val="bottom"/>
            <w:hideMark/>
          </w:tcPr>
          <w:p w14:paraId="3ACC8BCE"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21</w:t>
            </w:r>
          </w:p>
        </w:tc>
        <w:tc>
          <w:tcPr>
            <w:tcW w:w="1331" w:type="dxa"/>
            <w:tcBorders>
              <w:top w:val="nil"/>
              <w:left w:val="nil"/>
              <w:bottom w:val="nil"/>
              <w:right w:val="nil"/>
            </w:tcBorders>
            <w:shd w:val="clear" w:color="auto" w:fill="auto"/>
            <w:noWrap/>
            <w:vAlign w:val="bottom"/>
          </w:tcPr>
          <w:p w14:paraId="541C3BA5" w14:textId="77777777" w:rsidR="00CA29EB" w:rsidRPr="00604EDE" w:rsidRDefault="00F441A9" w:rsidP="00D53DC9">
            <w:pPr>
              <w:spacing w:after="0" w:line="240" w:lineRule="auto"/>
              <w:rPr>
                <w:rFonts w:ascii="Times New Roman" w:eastAsia="Times New Roman" w:hAnsi="Times New Roman" w:cs="Times New Roman"/>
                <w:color w:val="000000"/>
              </w:rPr>
            </w:pPr>
            <w:commentRangeStart w:id="329"/>
            <w:commentRangeEnd w:id="329"/>
            <w:r>
              <w:rPr>
                <w:rStyle w:val="CommentReference"/>
                <w:rFonts w:eastAsiaTheme="minorEastAsia"/>
              </w:rPr>
              <w:commentReference w:id="329"/>
            </w:r>
          </w:p>
        </w:tc>
        <w:tc>
          <w:tcPr>
            <w:tcW w:w="1260" w:type="dxa"/>
            <w:tcBorders>
              <w:top w:val="nil"/>
              <w:left w:val="nil"/>
              <w:bottom w:val="nil"/>
              <w:right w:val="nil"/>
            </w:tcBorders>
            <w:shd w:val="clear" w:color="auto" w:fill="auto"/>
            <w:noWrap/>
            <w:vAlign w:val="bottom"/>
          </w:tcPr>
          <w:p w14:paraId="5A2912AA"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74BDE8E8"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95.5</w:t>
            </w:r>
          </w:p>
        </w:tc>
        <w:tc>
          <w:tcPr>
            <w:tcW w:w="900" w:type="dxa"/>
            <w:tcBorders>
              <w:top w:val="nil"/>
              <w:left w:val="nil"/>
              <w:bottom w:val="nil"/>
              <w:right w:val="nil"/>
            </w:tcBorders>
            <w:shd w:val="clear" w:color="auto" w:fill="auto"/>
            <w:noWrap/>
            <w:vAlign w:val="bottom"/>
          </w:tcPr>
          <w:p w14:paraId="349D14BA"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36-155</w:t>
            </w:r>
          </w:p>
        </w:tc>
        <w:tc>
          <w:tcPr>
            <w:tcW w:w="1089" w:type="dxa"/>
            <w:tcBorders>
              <w:top w:val="nil"/>
              <w:left w:val="nil"/>
              <w:bottom w:val="nil"/>
              <w:right w:val="nil"/>
            </w:tcBorders>
            <w:shd w:val="clear" w:color="auto" w:fill="auto"/>
            <w:noWrap/>
            <w:vAlign w:val="bottom"/>
            <w:hideMark/>
          </w:tcPr>
          <w:p w14:paraId="0930F492"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0-665</w:t>
            </w:r>
          </w:p>
        </w:tc>
        <w:tc>
          <w:tcPr>
            <w:tcW w:w="1326" w:type="dxa"/>
            <w:tcBorders>
              <w:top w:val="nil"/>
              <w:left w:val="nil"/>
              <w:bottom w:val="nil"/>
              <w:right w:val="nil"/>
            </w:tcBorders>
          </w:tcPr>
          <w:p w14:paraId="36234614" w14:textId="3A174AEF" w:rsidR="00CA29EB" w:rsidRPr="00604EDE" w:rsidRDefault="00CA29EB" w:rsidP="00D53DC9">
            <w:pPr>
              <w:spacing w:after="0" w:line="240" w:lineRule="auto"/>
              <w:jc w:val="center"/>
              <w:rPr>
                <w:rFonts w:ascii="Times New Roman" w:eastAsia="Times New Roman" w:hAnsi="Times New Roman" w:cs="Times New Roman"/>
                <w:color w:val="000000"/>
              </w:rPr>
            </w:pPr>
            <w:commentRangeStart w:id="330"/>
            <w:r w:rsidRPr="00604EDE">
              <w:rPr>
                <w:rFonts w:ascii="Times New Roman" w:eastAsia="Times New Roman" w:hAnsi="Times New Roman" w:cs="Times New Roman"/>
                <w:color w:val="000000"/>
              </w:rPr>
              <w:t>0.9 (</w:t>
            </w:r>
            <w:proofErr w:type="spellStart"/>
            <w:r w:rsidRPr="00604EDE">
              <w:rPr>
                <w:rFonts w:ascii="Times New Roman" w:eastAsia="Times New Roman" w:hAnsi="Times New Roman" w:cs="Times New Roman"/>
                <w:color w:val="000000"/>
              </w:rPr>
              <w:t>df</w:t>
            </w:r>
            <w:proofErr w:type="spellEnd"/>
            <w:r w:rsidRPr="00604EDE">
              <w:rPr>
                <w:rFonts w:ascii="Times New Roman" w:eastAsia="Times New Roman" w:hAnsi="Times New Roman" w:cs="Times New Roman"/>
                <w:color w:val="000000"/>
              </w:rPr>
              <w:t xml:space="preserve"> = 2,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 0.62)</w:t>
            </w:r>
            <w:commentRangeEnd w:id="330"/>
            <w:r w:rsidR="00F441A9">
              <w:rPr>
                <w:rStyle w:val="CommentReference"/>
                <w:rFonts w:eastAsiaTheme="minorEastAsia"/>
              </w:rPr>
              <w:commentReference w:id="330"/>
            </w:r>
          </w:p>
        </w:tc>
      </w:tr>
      <w:tr w:rsidR="00CA29EB" w:rsidRPr="00604EDE" w14:paraId="1F19E487" w14:textId="77777777" w:rsidTr="00D53DC9">
        <w:trPr>
          <w:trHeight w:val="291"/>
        </w:trPr>
        <w:tc>
          <w:tcPr>
            <w:tcW w:w="450" w:type="dxa"/>
            <w:tcBorders>
              <w:top w:val="nil"/>
              <w:left w:val="nil"/>
              <w:bottom w:val="nil"/>
              <w:right w:val="nil"/>
            </w:tcBorders>
            <w:shd w:val="clear" w:color="auto" w:fill="auto"/>
            <w:noWrap/>
            <w:vAlign w:val="bottom"/>
            <w:hideMark/>
          </w:tcPr>
          <w:p w14:paraId="0E7A3EBA"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02C52AE3"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p>
        </w:tc>
        <w:tc>
          <w:tcPr>
            <w:tcW w:w="755" w:type="dxa"/>
            <w:tcBorders>
              <w:top w:val="nil"/>
              <w:left w:val="nil"/>
              <w:bottom w:val="nil"/>
              <w:right w:val="nil"/>
            </w:tcBorders>
            <w:shd w:val="clear" w:color="auto" w:fill="auto"/>
            <w:noWrap/>
            <w:vAlign w:val="bottom"/>
            <w:hideMark/>
          </w:tcPr>
          <w:p w14:paraId="610AEB41"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331" w:type="dxa"/>
            <w:tcBorders>
              <w:top w:val="nil"/>
              <w:left w:val="nil"/>
              <w:bottom w:val="nil"/>
              <w:right w:val="nil"/>
            </w:tcBorders>
            <w:shd w:val="clear" w:color="auto" w:fill="auto"/>
            <w:noWrap/>
            <w:vAlign w:val="bottom"/>
          </w:tcPr>
          <w:p w14:paraId="7AEFFD92"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63DFBC87"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195075DD"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53</w:t>
            </w:r>
          </w:p>
        </w:tc>
        <w:tc>
          <w:tcPr>
            <w:tcW w:w="900" w:type="dxa"/>
            <w:tcBorders>
              <w:top w:val="nil"/>
              <w:left w:val="nil"/>
              <w:bottom w:val="nil"/>
              <w:right w:val="nil"/>
            </w:tcBorders>
            <w:shd w:val="clear" w:color="auto" w:fill="auto"/>
            <w:noWrap/>
            <w:vAlign w:val="bottom"/>
          </w:tcPr>
          <w:p w14:paraId="3EC66B90"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10-96</w:t>
            </w:r>
          </w:p>
        </w:tc>
        <w:tc>
          <w:tcPr>
            <w:tcW w:w="1089" w:type="dxa"/>
            <w:tcBorders>
              <w:top w:val="nil"/>
              <w:left w:val="nil"/>
              <w:bottom w:val="nil"/>
              <w:right w:val="nil"/>
            </w:tcBorders>
            <w:shd w:val="clear" w:color="auto" w:fill="auto"/>
            <w:noWrap/>
            <w:vAlign w:val="bottom"/>
            <w:hideMark/>
          </w:tcPr>
          <w:p w14:paraId="5D1949B4"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0-130</w:t>
            </w:r>
          </w:p>
        </w:tc>
        <w:tc>
          <w:tcPr>
            <w:tcW w:w="1326" w:type="dxa"/>
            <w:tcBorders>
              <w:top w:val="nil"/>
              <w:left w:val="nil"/>
              <w:right w:val="nil"/>
            </w:tcBorders>
          </w:tcPr>
          <w:p w14:paraId="2E2D68CA" w14:textId="77777777" w:rsidR="00CA29EB" w:rsidRPr="00604EDE" w:rsidRDefault="00CA29EB" w:rsidP="00D53DC9">
            <w:pPr>
              <w:spacing w:after="0" w:line="240" w:lineRule="auto"/>
              <w:rPr>
                <w:rFonts w:ascii="Times New Roman" w:eastAsia="Times New Roman" w:hAnsi="Times New Roman" w:cs="Times New Roman"/>
                <w:color w:val="000000"/>
              </w:rPr>
            </w:pPr>
          </w:p>
        </w:tc>
      </w:tr>
      <w:tr w:rsidR="00CA29EB" w:rsidRPr="00604EDE" w14:paraId="710A7BCB" w14:textId="77777777" w:rsidTr="00D53DC9">
        <w:trPr>
          <w:trHeight w:val="291"/>
        </w:trPr>
        <w:tc>
          <w:tcPr>
            <w:tcW w:w="450" w:type="dxa"/>
            <w:tcBorders>
              <w:top w:val="nil"/>
              <w:left w:val="nil"/>
              <w:bottom w:val="nil"/>
              <w:right w:val="nil"/>
            </w:tcBorders>
            <w:shd w:val="clear" w:color="auto" w:fill="auto"/>
            <w:noWrap/>
            <w:vAlign w:val="bottom"/>
            <w:hideMark/>
          </w:tcPr>
          <w:p w14:paraId="3F60CC09"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7F80498F"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755" w:type="dxa"/>
            <w:tcBorders>
              <w:top w:val="nil"/>
              <w:left w:val="nil"/>
              <w:bottom w:val="nil"/>
              <w:right w:val="nil"/>
            </w:tcBorders>
            <w:shd w:val="clear" w:color="auto" w:fill="auto"/>
            <w:noWrap/>
            <w:vAlign w:val="bottom"/>
            <w:hideMark/>
          </w:tcPr>
          <w:p w14:paraId="77930069"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1331" w:type="dxa"/>
            <w:tcBorders>
              <w:top w:val="nil"/>
              <w:left w:val="nil"/>
              <w:bottom w:val="nil"/>
              <w:right w:val="nil"/>
            </w:tcBorders>
            <w:shd w:val="clear" w:color="auto" w:fill="auto"/>
            <w:noWrap/>
            <w:vAlign w:val="bottom"/>
          </w:tcPr>
          <w:p w14:paraId="5D83B9F3"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21817838"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7EEDC71E"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134.5</w:t>
            </w:r>
          </w:p>
        </w:tc>
        <w:tc>
          <w:tcPr>
            <w:tcW w:w="900" w:type="dxa"/>
            <w:tcBorders>
              <w:top w:val="nil"/>
              <w:left w:val="nil"/>
              <w:bottom w:val="nil"/>
              <w:right w:val="nil"/>
            </w:tcBorders>
            <w:shd w:val="clear" w:color="auto" w:fill="auto"/>
            <w:noWrap/>
            <w:vAlign w:val="bottom"/>
          </w:tcPr>
          <w:p w14:paraId="02FCD4BF"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14-255</w:t>
            </w:r>
          </w:p>
        </w:tc>
        <w:tc>
          <w:tcPr>
            <w:tcW w:w="1089" w:type="dxa"/>
            <w:tcBorders>
              <w:top w:val="nil"/>
              <w:left w:val="nil"/>
              <w:bottom w:val="nil"/>
              <w:right w:val="nil"/>
            </w:tcBorders>
            <w:shd w:val="clear" w:color="auto" w:fill="auto"/>
            <w:noWrap/>
            <w:vAlign w:val="bottom"/>
            <w:hideMark/>
          </w:tcPr>
          <w:p w14:paraId="387A46D4"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15-665</w:t>
            </w:r>
          </w:p>
        </w:tc>
        <w:tc>
          <w:tcPr>
            <w:tcW w:w="1326" w:type="dxa"/>
            <w:tcBorders>
              <w:left w:val="nil"/>
              <w:right w:val="nil"/>
            </w:tcBorders>
          </w:tcPr>
          <w:p w14:paraId="45FC09A3"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r>
      <w:tr w:rsidR="00CA29EB" w:rsidRPr="00604EDE" w14:paraId="450E7A0B" w14:textId="77777777" w:rsidTr="00D53DC9">
        <w:trPr>
          <w:trHeight w:val="291"/>
        </w:trPr>
        <w:tc>
          <w:tcPr>
            <w:tcW w:w="450" w:type="dxa"/>
            <w:tcBorders>
              <w:top w:val="nil"/>
              <w:left w:val="nil"/>
              <w:bottom w:val="nil"/>
              <w:right w:val="nil"/>
            </w:tcBorders>
            <w:shd w:val="clear" w:color="auto" w:fill="auto"/>
            <w:noWrap/>
            <w:vAlign w:val="bottom"/>
            <w:hideMark/>
          </w:tcPr>
          <w:p w14:paraId="3A3C02D2"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2B4517AB"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755" w:type="dxa"/>
            <w:tcBorders>
              <w:top w:val="nil"/>
              <w:left w:val="nil"/>
              <w:bottom w:val="nil"/>
              <w:right w:val="nil"/>
            </w:tcBorders>
            <w:shd w:val="clear" w:color="auto" w:fill="auto"/>
            <w:noWrap/>
            <w:vAlign w:val="bottom"/>
            <w:hideMark/>
          </w:tcPr>
          <w:p w14:paraId="14A9CBBF"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1331" w:type="dxa"/>
            <w:tcBorders>
              <w:top w:val="nil"/>
              <w:left w:val="nil"/>
              <w:bottom w:val="nil"/>
              <w:right w:val="nil"/>
            </w:tcBorders>
            <w:shd w:val="clear" w:color="auto" w:fill="auto"/>
            <w:noWrap/>
            <w:vAlign w:val="bottom"/>
          </w:tcPr>
          <w:p w14:paraId="50FA22F2"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271B7F79"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64F60B76"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65.9</w:t>
            </w:r>
          </w:p>
        </w:tc>
        <w:tc>
          <w:tcPr>
            <w:tcW w:w="900" w:type="dxa"/>
            <w:tcBorders>
              <w:top w:val="nil"/>
              <w:left w:val="nil"/>
              <w:bottom w:val="nil"/>
              <w:right w:val="nil"/>
            </w:tcBorders>
            <w:shd w:val="clear" w:color="auto" w:fill="auto"/>
            <w:noWrap/>
            <w:vAlign w:val="bottom"/>
          </w:tcPr>
          <w:p w14:paraId="4E22AB26"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28-104</w:t>
            </w:r>
          </w:p>
        </w:tc>
        <w:tc>
          <w:tcPr>
            <w:tcW w:w="1089" w:type="dxa"/>
            <w:tcBorders>
              <w:top w:val="nil"/>
              <w:left w:val="nil"/>
              <w:bottom w:val="nil"/>
              <w:right w:val="nil"/>
            </w:tcBorders>
            <w:shd w:val="clear" w:color="auto" w:fill="auto"/>
            <w:noWrap/>
            <w:vAlign w:val="bottom"/>
            <w:hideMark/>
          </w:tcPr>
          <w:p w14:paraId="230C9F42"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5-125</w:t>
            </w:r>
          </w:p>
        </w:tc>
        <w:tc>
          <w:tcPr>
            <w:tcW w:w="1326" w:type="dxa"/>
            <w:tcBorders>
              <w:left w:val="nil"/>
              <w:bottom w:val="nil"/>
              <w:right w:val="nil"/>
            </w:tcBorders>
          </w:tcPr>
          <w:p w14:paraId="36466146"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r>
      <w:tr w:rsidR="00CA29EB" w:rsidRPr="00604EDE" w14:paraId="45CA36EF" w14:textId="77777777" w:rsidTr="00D53DC9">
        <w:trPr>
          <w:trHeight w:val="291"/>
        </w:trPr>
        <w:tc>
          <w:tcPr>
            <w:tcW w:w="450" w:type="dxa"/>
            <w:tcBorders>
              <w:top w:val="nil"/>
              <w:left w:val="nil"/>
              <w:bottom w:val="nil"/>
              <w:right w:val="nil"/>
            </w:tcBorders>
            <w:shd w:val="clear" w:color="auto" w:fill="auto"/>
            <w:noWrap/>
            <w:vAlign w:val="bottom"/>
          </w:tcPr>
          <w:p w14:paraId="576CDA00"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tcPr>
          <w:p w14:paraId="05F42252"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755" w:type="dxa"/>
            <w:tcBorders>
              <w:top w:val="nil"/>
              <w:left w:val="nil"/>
              <w:bottom w:val="nil"/>
              <w:right w:val="nil"/>
            </w:tcBorders>
            <w:shd w:val="clear" w:color="auto" w:fill="auto"/>
            <w:noWrap/>
            <w:vAlign w:val="bottom"/>
          </w:tcPr>
          <w:p w14:paraId="01D561FC"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c>
          <w:tcPr>
            <w:tcW w:w="1331" w:type="dxa"/>
            <w:tcBorders>
              <w:top w:val="nil"/>
              <w:left w:val="nil"/>
              <w:bottom w:val="nil"/>
              <w:right w:val="nil"/>
            </w:tcBorders>
            <w:shd w:val="clear" w:color="auto" w:fill="auto"/>
            <w:noWrap/>
            <w:vAlign w:val="bottom"/>
          </w:tcPr>
          <w:p w14:paraId="721CAAE1"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50D46BA2"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tcPr>
          <w:p w14:paraId="0031F402"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c>
          <w:tcPr>
            <w:tcW w:w="900" w:type="dxa"/>
            <w:tcBorders>
              <w:top w:val="nil"/>
              <w:left w:val="nil"/>
              <w:bottom w:val="nil"/>
              <w:right w:val="nil"/>
            </w:tcBorders>
            <w:shd w:val="clear" w:color="auto" w:fill="auto"/>
            <w:noWrap/>
            <w:vAlign w:val="bottom"/>
          </w:tcPr>
          <w:p w14:paraId="176A8F26"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c>
          <w:tcPr>
            <w:tcW w:w="1089" w:type="dxa"/>
            <w:tcBorders>
              <w:top w:val="nil"/>
              <w:left w:val="nil"/>
              <w:bottom w:val="nil"/>
              <w:right w:val="nil"/>
            </w:tcBorders>
            <w:shd w:val="clear" w:color="auto" w:fill="auto"/>
            <w:noWrap/>
            <w:vAlign w:val="bottom"/>
          </w:tcPr>
          <w:p w14:paraId="6E0274E7"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c>
          <w:tcPr>
            <w:tcW w:w="1326" w:type="dxa"/>
            <w:tcBorders>
              <w:top w:val="nil"/>
              <w:left w:val="nil"/>
              <w:bottom w:val="nil"/>
              <w:right w:val="nil"/>
            </w:tcBorders>
          </w:tcPr>
          <w:p w14:paraId="6F4BB0CA"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r>
      <w:tr w:rsidR="00CA29EB" w:rsidRPr="00604EDE" w14:paraId="56BB257A" w14:textId="77777777" w:rsidTr="00D53DC9">
        <w:trPr>
          <w:trHeight w:val="291"/>
        </w:trPr>
        <w:tc>
          <w:tcPr>
            <w:tcW w:w="2414" w:type="dxa"/>
            <w:gridSpan w:val="2"/>
            <w:tcBorders>
              <w:top w:val="nil"/>
              <w:left w:val="nil"/>
              <w:bottom w:val="nil"/>
              <w:right w:val="nil"/>
            </w:tcBorders>
            <w:shd w:val="clear" w:color="auto" w:fill="auto"/>
            <w:noWrap/>
            <w:vAlign w:val="bottom"/>
            <w:hideMark/>
          </w:tcPr>
          <w:p w14:paraId="79AA4AE8" w14:textId="3F4A8C2B"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sidR="00C10C0B">
              <w:rPr>
                <w:rFonts w:ascii="Times New Roman" w:eastAsia="Times New Roman" w:hAnsi="Times New Roman" w:cs="Times New Roman"/>
                <w:color w:val="000000"/>
              </w:rPr>
              <w:t xml:space="preserve"> and strep-like organisms</w:t>
            </w:r>
            <w:r w:rsidRPr="00604EDE">
              <w:rPr>
                <w:rFonts w:ascii="Times New Roman" w:eastAsia="Times New Roman" w:hAnsi="Times New Roman" w:cs="Times New Roman"/>
                <w:color w:val="000000"/>
              </w:rPr>
              <w:t xml:space="preserve"> (</w:t>
            </w:r>
            <w:proofErr w:type="spellStart"/>
            <w:r w:rsidR="00367BB8">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755" w:type="dxa"/>
            <w:tcBorders>
              <w:top w:val="nil"/>
              <w:left w:val="nil"/>
              <w:bottom w:val="nil"/>
              <w:right w:val="nil"/>
            </w:tcBorders>
            <w:shd w:val="clear" w:color="auto" w:fill="auto"/>
            <w:noWrap/>
            <w:vAlign w:val="bottom"/>
            <w:hideMark/>
          </w:tcPr>
          <w:p w14:paraId="1508AF8E"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21</w:t>
            </w:r>
          </w:p>
        </w:tc>
        <w:tc>
          <w:tcPr>
            <w:tcW w:w="1331" w:type="dxa"/>
            <w:tcBorders>
              <w:top w:val="nil"/>
              <w:left w:val="nil"/>
              <w:bottom w:val="nil"/>
              <w:right w:val="nil"/>
            </w:tcBorders>
            <w:shd w:val="clear" w:color="auto" w:fill="auto"/>
            <w:noWrap/>
            <w:vAlign w:val="bottom"/>
          </w:tcPr>
          <w:p w14:paraId="09438513"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7E54DD00"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18AF448F"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156.4</w:t>
            </w:r>
          </w:p>
        </w:tc>
        <w:tc>
          <w:tcPr>
            <w:tcW w:w="900" w:type="dxa"/>
            <w:tcBorders>
              <w:top w:val="nil"/>
              <w:left w:val="nil"/>
              <w:bottom w:val="nil"/>
              <w:right w:val="nil"/>
            </w:tcBorders>
            <w:shd w:val="clear" w:color="auto" w:fill="auto"/>
            <w:noWrap/>
            <w:vAlign w:val="bottom"/>
          </w:tcPr>
          <w:p w14:paraId="16E5E9A9"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42-271</w:t>
            </w:r>
          </w:p>
        </w:tc>
        <w:tc>
          <w:tcPr>
            <w:tcW w:w="1089" w:type="dxa"/>
            <w:tcBorders>
              <w:top w:val="nil"/>
              <w:left w:val="nil"/>
              <w:bottom w:val="nil"/>
              <w:right w:val="nil"/>
            </w:tcBorders>
            <w:shd w:val="clear" w:color="auto" w:fill="auto"/>
            <w:noWrap/>
            <w:vAlign w:val="bottom"/>
            <w:hideMark/>
          </w:tcPr>
          <w:p w14:paraId="0D41A55B"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10-1250</w:t>
            </w:r>
          </w:p>
        </w:tc>
        <w:tc>
          <w:tcPr>
            <w:tcW w:w="1326" w:type="dxa"/>
            <w:tcBorders>
              <w:top w:val="nil"/>
              <w:left w:val="nil"/>
              <w:bottom w:val="nil"/>
              <w:right w:val="nil"/>
            </w:tcBorders>
          </w:tcPr>
          <w:p w14:paraId="2A7146F0" w14:textId="3A76A1D3"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4.6 (</w:t>
            </w:r>
            <w:proofErr w:type="spellStart"/>
            <w:r w:rsidRPr="00604EDE">
              <w:rPr>
                <w:rFonts w:ascii="Times New Roman" w:eastAsia="Times New Roman" w:hAnsi="Times New Roman" w:cs="Times New Roman"/>
                <w:color w:val="000000"/>
              </w:rPr>
              <w:t>df</w:t>
            </w:r>
            <w:proofErr w:type="spellEnd"/>
            <w:r w:rsidRPr="00604EDE">
              <w:rPr>
                <w:rFonts w:ascii="Times New Roman" w:eastAsia="Times New Roman" w:hAnsi="Times New Roman" w:cs="Times New Roman"/>
                <w:color w:val="000000"/>
              </w:rPr>
              <w:t xml:space="preserve"> = 2,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 0.10)</w:t>
            </w:r>
          </w:p>
        </w:tc>
      </w:tr>
      <w:tr w:rsidR="00CA29EB" w:rsidRPr="00604EDE" w14:paraId="6A5CA981" w14:textId="77777777" w:rsidTr="00D53DC9">
        <w:trPr>
          <w:trHeight w:val="291"/>
        </w:trPr>
        <w:tc>
          <w:tcPr>
            <w:tcW w:w="450" w:type="dxa"/>
            <w:tcBorders>
              <w:top w:val="nil"/>
              <w:left w:val="nil"/>
              <w:bottom w:val="nil"/>
              <w:right w:val="nil"/>
            </w:tcBorders>
            <w:shd w:val="clear" w:color="auto" w:fill="auto"/>
            <w:noWrap/>
            <w:vAlign w:val="bottom"/>
            <w:hideMark/>
          </w:tcPr>
          <w:p w14:paraId="64998D50"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71CF27A7"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p>
        </w:tc>
        <w:tc>
          <w:tcPr>
            <w:tcW w:w="755" w:type="dxa"/>
            <w:tcBorders>
              <w:top w:val="nil"/>
              <w:left w:val="nil"/>
              <w:bottom w:val="nil"/>
              <w:right w:val="nil"/>
            </w:tcBorders>
            <w:shd w:val="clear" w:color="auto" w:fill="auto"/>
            <w:noWrap/>
            <w:vAlign w:val="bottom"/>
            <w:hideMark/>
          </w:tcPr>
          <w:p w14:paraId="33311998"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331" w:type="dxa"/>
            <w:tcBorders>
              <w:top w:val="nil"/>
              <w:left w:val="nil"/>
              <w:bottom w:val="nil"/>
              <w:right w:val="nil"/>
            </w:tcBorders>
            <w:shd w:val="clear" w:color="auto" w:fill="auto"/>
            <w:noWrap/>
            <w:vAlign w:val="bottom"/>
          </w:tcPr>
          <w:p w14:paraId="7DAFB3A8"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588C3342"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1597554D"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39</w:t>
            </w:r>
          </w:p>
        </w:tc>
        <w:tc>
          <w:tcPr>
            <w:tcW w:w="900" w:type="dxa"/>
            <w:tcBorders>
              <w:top w:val="nil"/>
              <w:left w:val="nil"/>
              <w:bottom w:val="nil"/>
              <w:right w:val="nil"/>
            </w:tcBorders>
            <w:shd w:val="clear" w:color="auto" w:fill="auto"/>
            <w:noWrap/>
            <w:vAlign w:val="bottom"/>
          </w:tcPr>
          <w:p w14:paraId="69B03B25"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17-61</w:t>
            </w:r>
          </w:p>
        </w:tc>
        <w:tc>
          <w:tcPr>
            <w:tcW w:w="1089" w:type="dxa"/>
            <w:tcBorders>
              <w:top w:val="nil"/>
              <w:left w:val="nil"/>
              <w:bottom w:val="nil"/>
              <w:right w:val="nil"/>
            </w:tcBorders>
            <w:shd w:val="clear" w:color="auto" w:fill="auto"/>
            <w:noWrap/>
            <w:vAlign w:val="bottom"/>
            <w:hideMark/>
          </w:tcPr>
          <w:p w14:paraId="28D9E1EB"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10-80</w:t>
            </w:r>
          </w:p>
        </w:tc>
        <w:tc>
          <w:tcPr>
            <w:tcW w:w="1326" w:type="dxa"/>
            <w:tcBorders>
              <w:top w:val="nil"/>
              <w:left w:val="nil"/>
              <w:right w:val="nil"/>
            </w:tcBorders>
          </w:tcPr>
          <w:p w14:paraId="49BCC84A" w14:textId="77777777" w:rsidR="00CA29EB" w:rsidRPr="00604EDE" w:rsidRDefault="00CA29EB" w:rsidP="00D53DC9">
            <w:pPr>
              <w:spacing w:after="0" w:line="240" w:lineRule="auto"/>
              <w:rPr>
                <w:rFonts w:ascii="Times New Roman" w:eastAsia="Times New Roman" w:hAnsi="Times New Roman" w:cs="Times New Roman"/>
                <w:color w:val="000000"/>
              </w:rPr>
            </w:pPr>
          </w:p>
        </w:tc>
      </w:tr>
      <w:tr w:rsidR="00CA29EB" w:rsidRPr="00604EDE" w14:paraId="666B1803" w14:textId="77777777" w:rsidTr="00D53DC9">
        <w:trPr>
          <w:trHeight w:val="291"/>
        </w:trPr>
        <w:tc>
          <w:tcPr>
            <w:tcW w:w="450" w:type="dxa"/>
            <w:tcBorders>
              <w:top w:val="nil"/>
              <w:left w:val="nil"/>
              <w:bottom w:val="nil"/>
              <w:right w:val="nil"/>
            </w:tcBorders>
            <w:shd w:val="clear" w:color="auto" w:fill="auto"/>
            <w:noWrap/>
            <w:vAlign w:val="bottom"/>
            <w:hideMark/>
          </w:tcPr>
          <w:p w14:paraId="7FDFA5E8" w14:textId="77777777" w:rsidR="00CA29EB" w:rsidRPr="00604EDE" w:rsidRDefault="00CA29EB" w:rsidP="00D53DC9">
            <w:pPr>
              <w:spacing w:after="0" w:line="240" w:lineRule="auto"/>
              <w:jc w:val="right"/>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41ECB2A3"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755" w:type="dxa"/>
            <w:tcBorders>
              <w:top w:val="nil"/>
              <w:left w:val="nil"/>
              <w:bottom w:val="nil"/>
              <w:right w:val="nil"/>
            </w:tcBorders>
            <w:shd w:val="clear" w:color="auto" w:fill="auto"/>
            <w:noWrap/>
            <w:vAlign w:val="bottom"/>
            <w:hideMark/>
          </w:tcPr>
          <w:p w14:paraId="308DECB6"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1331" w:type="dxa"/>
            <w:tcBorders>
              <w:top w:val="nil"/>
              <w:left w:val="nil"/>
              <w:bottom w:val="nil"/>
              <w:right w:val="nil"/>
            </w:tcBorders>
            <w:shd w:val="clear" w:color="auto" w:fill="auto"/>
            <w:noWrap/>
            <w:vAlign w:val="bottom"/>
          </w:tcPr>
          <w:p w14:paraId="4FBEBF42"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63BC2935"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4485B51D"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255.5</w:t>
            </w:r>
          </w:p>
        </w:tc>
        <w:tc>
          <w:tcPr>
            <w:tcW w:w="900" w:type="dxa"/>
            <w:tcBorders>
              <w:top w:val="nil"/>
              <w:left w:val="nil"/>
              <w:bottom w:val="nil"/>
              <w:right w:val="nil"/>
            </w:tcBorders>
            <w:shd w:val="clear" w:color="auto" w:fill="auto"/>
            <w:noWrap/>
            <w:vAlign w:val="bottom"/>
          </w:tcPr>
          <w:p w14:paraId="5881F1B9"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30-481</w:t>
            </w:r>
          </w:p>
        </w:tc>
        <w:tc>
          <w:tcPr>
            <w:tcW w:w="1089" w:type="dxa"/>
            <w:tcBorders>
              <w:top w:val="nil"/>
              <w:left w:val="nil"/>
              <w:bottom w:val="nil"/>
              <w:right w:val="nil"/>
            </w:tcBorders>
            <w:shd w:val="clear" w:color="auto" w:fill="auto"/>
            <w:noWrap/>
            <w:vAlign w:val="bottom"/>
            <w:hideMark/>
          </w:tcPr>
          <w:p w14:paraId="0C233E65"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20-1250</w:t>
            </w:r>
          </w:p>
        </w:tc>
        <w:tc>
          <w:tcPr>
            <w:tcW w:w="1326" w:type="dxa"/>
            <w:tcBorders>
              <w:left w:val="nil"/>
              <w:right w:val="nil"/>
            </w:tcBorders>
          </w:tcPr>
          <w:p w14:paraId="3F1D69A8"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r>
      <w:tr w:rsidR="00CA29EB" w:rsidRPr="00604EDE" w14:paraId="7A7DD3AC" w14:textId="77777777" w:rsidTr="00D53DC9">
        <w:trPr>
          <w:trHeight w:val="291"/>
        </w:trPr>
        <w:tc>
          <w:tcPr>
            <w:tcW w:w="450" w:type="dxa"/>
            <w:tcBorders>
              <w:top w:val="nil"/>
              <w:left w:val="nil"/>
              <w:bottom w:val="nil"/>
              <w:right w:val="nil"/>
            </w:tcBorders>
            <w:shd w:val="clear" w:color="auto" w:fill="auto"/>
            <w:noWrap/>
            <w:vAlign w:val="bottom"/>
            <w:hideMark/>
          </w:tcPr>
          <w:p w14:paraId="35851DF5"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4EDB04F0"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755" w:type="dxa"/>
            <w:tcBorders>
              <w:top w:val="nil"/>
              <w:left w:val="nil"/>
              <w:bottom w:val="nil"/>
              <w:right w:val="nil"/>
            </w:tcBorders>
            <w:shd w:val="clear" w:color="auto" w:fill="auto"/>
            <w:noWrap/>
            <w:vAlign w:val="bottom"/>
            <w:hideMark/>
          </w:tcPr>
          <w:p w14:paraId="43594939"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1331" w:type="dxa"/>
            <w:tcBorders>
              <w:top w:val="nil"/>
              <w:left w:val="nil"/>
              <w:bottom w:val="nil"/>
              <w:right w:val="nil"/>
            </w:tcBorders>
            <w:shd w:val="clear" w:color="auto" w:fill="auto"/>
            <w:noWrap/>
            <w:vAlign w:val="bottom"/>
          </w:tcPr>
          <w:p w14:paraId="535AE7F9"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6182143F"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564F9817"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89.2</w:t>
            </w:r>
          </w:p>
        </w:tc>
        <w:tc>
          <w:tcPr>
            <w:tcW w:w="900" w:type="dxa"/>
            <w:tcBorders>
              <w:top w:val="nil"/>
              <w:left w:val="nil"/>
              <w:bottom w:val="nil"/>
              <w:right w:val="nil"/>
            </w:tcBorders>
            <w:shd w:val="clear" w:color="auto" w:fill="auto"/>
            <w:noWrap/>
            <w:vAlign w:val="bottom"/>
          </w:tcPr>
          <w:p w14:paraId="468A9714"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11-167</w:t>
            </w:r>
          </w:p>
        </w:tc>
        <w:tc>
          <w:tcPr>
            <w:tcW w:w="1089" w:type="dxa"/>
            <w:tcBorders>
              <w:top w:val="nil"/>
              <w:left w:val="nil"/>
              <w:bottom w:val="nil"/>
              <w:right w:val="nil"/>
            </w:tcBorders>
            <w:shd w:val="clear" w:color="auto" w:fill="auto"/>
            <w:noWrap/>
            <w:vAlign w:val="bottom"/>
            <w:hideMark/>
          </w:tcPr>
          <w:p w14:paraId="4DD2A33F"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25-260</w:t>
            </w:r>
          </w:p>
        </w:tc>
        <w:tc>
          <w:tcPr>
            <w:tcW w:w="1326" w:type="dxa"/>
            <w:tcBorders>
              <w:left w:val="nil"/>
              <w:bottom w:val="nil"/>
              <w:right w:val="nil"/>
            </w:tcBorders>
          </w:tcPr>
          <w:p w14:paraId="24CD7E95"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r>
      <w:tr w:rsidR="00CA29EB" w:rsidRPr="00604EDE" w14:paraId="650ACFB4" w14:textId="77777777" w:rsidTr="00D53DC9">
        <w:trPr>
          <w:trHeight w:val="291"/>
        </w:trPr>
        <w:tc>
          <w:tcPr>
            <w:tcW w:w="450" w:type="dxa"/>
            <w:tcBorders>
              <w:top w:val="nil"/>
              <w:left w:val="nil"/>
              <w:bottom w:val="nil"/>
              <w:right w:val="nil"/>
            </w:tcBorders>
            <w:shd w:val="clear" w:color="auto" w:fill="auto"/>
            <w:noWrap/>
            <w:vAlign w:val="bottom"/>
            <w:hideMark/>
          </w:tcPr>
          <w:p w14:paraId="482E5A81"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tcPr>
          <w:p w14:paraId="3552EBCB"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755" w:type="dxa"/>
            <w:tcBorders>
              <w:top w:val="nil"/>
              <w:left w:val="nil"/>
              <w:bottom w:val="nil"/>
              <w:right w:val="nil"/>
            </w:tcBorders>
            <w:shd w:val="clear" w:color="auto" w:fill="auto"/>
            <w:noWrap/>
            <w:vAlign w:val="bottom"/>
          </w:tcPr>
          <w:p w14:paraId="492C97EC"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c>
          <w:tcPr>
            <w:tcW w:w="1331" w:type="dxa"/>
            <w:tcBorders>
              <w:top w:val="nil"/>
              <w:left w:val="nil"/>
              <w:bottom w:val="nil"/>
              <w:right w:val="nil"/>
            </w:tcBorders>
            <w:shd w:val="clear" w:color="auto" w:fill="auto"/>
            <w:noWrap/>
            <w:vAlign w:val="bottom"/>
          </w:tcPr>
          <w:p w14:paraId="4ECD1605"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Neg. for     </w:t>
            </w:r>
            <w:r w:rsidRPr="00604EDE">
              <w:rPr>
                <w:rFonts w:ascii="Times New Roman" w:eastAsia="Times New Roman" w:hAnsi="Times New Roman" w:cs="Times New Roman"/>
                <w:i/>
                <w:iCs/>
                <w:color w:val="000000"/>
              </w:rPr>
              <w:t xml:space="preserve">S. aureus </w:t>
            </w:r>
            <w:r w:rsidRPr="00604EDE">
              <w:rPr>
                <w:rFonts w:ascii="Times New Roman" w:eastAsia="Times New Roman" w:hAnsi="Times New Roman" w:cs="Times New Roman"/>
                <w:color w:val="000000"/>
              </w:rPr>
              <w:t>(no. farms)</w:t>
            </w:r>
          </w:p>
        </w:tc>
        <w:tc>
          <w:tcPr>
            <w:tcW w:w="1260" w:type="dxa"/>
            <w:tcBorders>
              <w:top w:val="nil"/>
              <w:left w:val="nil"/>
              <w:bottom w:val="nil"/>
              <w:right w:val="nil"/>
            </w:tcBorders>
            <w:shd w:val="clear" w:color="auto" w:fill="auto"/>
            <w:noWrap/>
            <w:vAlign w:val="bottom"/>
          </w:tcPr>
          <w:p w14:paraId="2CD29D20"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Pos. for      </w:t>
            </w:r>
            <w:r w:rsidRPr="00604EDE">
              <w:rPr>
                <w:rFonts w:ascii="Times New Roman" w:eastAsia="Times New Roman" w:hAnsi="Times New Roman" w:cs="Times New Roman"/>
                <w:i/>
                <w:iCs/>
                <w:color w:val="000000"/>
              </w:rPr>
              <w:t xml:space="preserve">S. aureus </w:t>
            </w:r>
            <w:r w:rsidRPr="00604EDE">
              <w:rPr>
                <w:rFonts w:ascii="Times New Roman" w:eastAsia="Times New Roman" w:hAnsi="Times New Roman" w:cs="Times New Roman"/>
                <w:color w:val="000000"/>
              </w:rPr>
              <w:t>(no. farms)</w:t>
            </w:r>
          </w:p>
        </w:tc>
        <w:tc>
          <w:tcPr>
            <w:tcW w:w="1701" w:type="dxa"/>
            <w:tcBorders>
              <w:top w:val="nil"/>
              <w:left w:val="nil"/>
              <w:bottom w:val="nil"/>
              <w:right w:val="nil"/>
            </w:tcBorders>
            <w:shd w:val="clear" w:color="auto" w:fill="auto"/>
            <w:noWrap/>
            <w:vAlign w:val="bottom"/>
          </w:tcPr>
          <w:p w14:paraId="26E2B044"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c>
          <w:tcPr>
            <w:tcW w:w="900" w:type="dxa"/>
            <w:tcBorders>
              <w:top w:val="nil"/>
              <w:left w:val="nil"/>
              <w:bottom w:val="nil"/>
              <w:right w:val="nil"/>
            </w:tcBorders>
            <w:shd w:val="clear" w:color="auto" w:fill="auto"/>
            <w:noWrap/>
            <w:vAlign w:val="bottom"/>
          </w:tcPr>
          <w:p w14:paraId="6190D9CC"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c>
          <w:tcPr>
            <w:tcW w:w="1089" w:type="dxa"/>
            <w:tcBorders>
              <w:top w:val="nil"/>
              <w:left w:val="nil"/>
              <w:bottom w:val="nil"/>
              <w:right w:val="nil"/>
            </w:tcBorders>
            <w:shd w:val="clear" w:color="auto" w:fill="auto"/>
            <w:noWrap/>
            <w:vAlign w:val="bottom"/>
          </w:tcPr>
          <w:p w14:paraId="0D0050B0"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c>
          <w:tcPr>
            <w:tcW w:w="1326" w:type="dxa"/>
            <w:tcBorders>
              <w:top w:val="nil"/>
              <w:left w:val="nil"/>
              <w:bottom w:val="nil"/>
              <w:right w:val="nil"/>
            </w:tcBorders>
          </w:tcPr>
          <w:p w14:paraId="602420CA"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r>
      <w:tr w:rsidR="00CA29EB" w:rsidRPr="00604EDE" w14:paraId="085F5476" w14:textId="77777777" w:rsidTr="00D53DC9">
        <w:trPr>
          <w:trHeight w:val="291"/>
        </w:trPr>
        <w:tc>
          <w:tcPr>
            <w:tcW w:w="2414" w:type="dxa"/>
            <w:gridSpan w:val="2"/>
            <w:tcBorders>
              <w:top w:val="nil"/>
              <w:left w:val="nil"/>
              <w:bottom w:val="nil"/>
              <w:right w:val="nil"/>
            </w:tcBorders>
            <w:shd w:val="clear" w:color="auto" w:fill="auto"/>
            <w:noWrap/>
            <w:vAlign w:val="bottom"/>
            <w:hideMark/>
          </w:tcPr>
          <w:p w14:paraId="6ACF22ED" w14:textId="7B2CC24C"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roofErr w:type="spellStart"/>
            <w:r w:rsidR="00367BB8">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755" w:type="dxa"/>
            <w:tcBorders>
              <w:top w:val="nil"/>
              <w:left w:val="nil"/>
              <w:bottom w:val="nil"/>
              <w:right w:val="nil"/>
            </w:tcBorders>
            <w:shd w:val="clear" w:color="auto" w:fill="auto"/>
            <w:noWrap/>
            <w:vAlign w:val="bottom"/>
            <w:hideMark/>
          </w:tcPr>
          <w:p w14:paraId="277BC593"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21</w:t>
            </w:r>
          </w:p>
        </w:tc>
        <w:tc>
          <w:tcPr>
            <w:tcW w:w="1331" w:type="dxa"/>
            <w:tcBorders>
              <w:top w:val="nil"/>
              <w:left w:val="nil"/>
              <w:bottom w:val="nil"/>
              <w:right w:val="nil"/>
            </w:tcBorders>
            <w:shd w:val="clear" w:color="auto" w:fill="auto"/>
            <w:noWrap/>
            <w:vAlign w:val="bottom"/>
            <w:hideMark/>
          </w:tcPr>
          <w:p w14:paraId="52576C65"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8</w:t>
            </w:r>
          </w:p>
        </w:tc>
        <w:tc>
          <w:tcPr>
            <w:tcW w:w="1260" w:type="dxa"/>
            <w:tcBorders>
              <w:top w:val="nil"/>
              <w:left w:val="nil"/>
              <w:bottom w:val="nil"/>
              <w:right w:val="nil"/>
            </w:tcBorders>
            <w:shd w:val="clear" w:color="auto" w:fill="auto"/>
            <w:noWrap/>
            <w:vAlign w:val="bottom"/>
            <w:hideMark/>
          </w:tcPr>
          <w:p w14:paraId="7EE65047"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w:t>
            </w:r>
          </w:p>
        </w:tc>
        <w:tc>
          <w:tcPr>
            <w:tcW w:w="1701" w:type="dxa"/>
            <w:tcBorders>
              <w:top w:val="nil"/>
              <w:left w:val="nil"/>
              <w:bottom w:val="nil"/>
              <w:right w:val="nil"/>
            </w:tcBorders>
            <w:shd w:val="clear" w:color="auto" w:fill="auto"/>
            <w:noWrap/>
            <w:vAlign w:val="bottom"/>
            <w:hideMark/>
          </w:tcPr>
          <w:p w14:paraId="64A2C214"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43.6</w:t>
            </w:r>
          </w:p>
        </w:tc>
        <w:tc>
          <w:tcPr>
            <w:tcW w:w="900" w:type="dxa"/>
            <w:tcBorders>
              <w:top w:val="nil"/>
              <w:left w:val="nil"/>
              <w:bottom w:val="nil"/>
              <w:right w:val="nil"/>
            </w:tcBorders>
            <w:shd w:val="clear" w:color="auto" w:fill="auto"/>
            <w:noWrap/>
            <w:vAlign w:val="bottom"/>
          </w:tcPr>
          <w:p w14:paraId="52FC7712"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14-73</w:t>
            </w:r>
          </w:p>
        </w:tc>
        <w:tc>
          <w:tcPr>
            <w:tcW w:w="1089" w:type="dxa"/>
            <w:tcBorders>
              <w:top w:val="nil"/>
              <w:left w:val="nil"/>
              <w:bottom w:val="nil"/>
              <w:right w:val="nil"/>
            </w:tcBorders>
            <w:shd w:val="clear" w:color="auto" w:fill="auto"/>
            <w:noWrap/>
            <w:vAlign w:val="bottom"/>
            <w:hideMark/>
          </w:tcPr>
          <w:p w14:paraId="3A70C668"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0-320</w:t>
            </w:r>
          </w:p>
        </w:tc>
        <w:tc>
          <w:tcPr>
            <w:tcW w:w="1326" w:type="dxa"/>
            <w:tcBorders>
              <w:top w:val="nil"/>
              <w:left w:val="nil"/>
              <w:bottom w:val="nil"/>
              <w:right w:val="nil"/>
            </w:tcBorders>
          </w:tcPr>
          <w:p w14:paraId="13784798" w14:textId="2CCB6EF5"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3.4 (</w:t>
            </w:r>
            <w:proofErr w:type="spellStart"/>
            <w:r w:rsidRPr="00604EDE">
              <w:rPr>
                <w:rFonts w:ascii="Times New Roman" w:eastAsia="Times New Roman" w:hAnsi="Times New Roman" w:cs="Times New Roman"/>
                <w:color w:val="000000"/>
              </w:rPr>
              <w:t>df</w:t>
            </w:r>
            <w:proofErr w:type="spellEnd"/>
            <w:r w:rsidRPr="00604EDE">
              <w:rPr>
                <w:rFonts w:ascii="Times New Roman" w:eastAsia="Times New Roman" w:hAnsi="Times New Roman" w:cs="Times New Roman"/>
                <w:color w:val="000000"/>
              </w:rPr>
              <w:t xml:space="preserve"> = 2,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 0.19)</w:t>
            </w:r>
          </w:p>
        </w:tc>
      </w:tr>
      <w:tr w:rsidR="00CA29EB" w:rsidRPr="00604EDE" w14:paraId="0512550F" w14:textId="77777777" w:rsidTr="00D53DC9">
        <w:trPr>
          <w:trHeight w:val="291"/>
        </w:trPr>
        <w:tc>
          <w:tcPr>
            <w:tcW w:w="450" w:type="dxa"/>
            <w:tcBorders>
              <w:top w:val="nil"/>
              <w:left w:val="nil"/>
              <w:bottom w:val="nil"/>
              <w:right w:val="nil"/>
            </w:tcBorders>
            <w:shd w:val="clear" w:color="auto" w:fill="auto"/>
            <w:noWrap/>
            <w:vAlign w:val="bottom"/>
            <w:hideMark/>
          </w:tcPr>
          <w:p w14:paraId="4C37D5DC"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15142C18"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p>
        </w:tc>
        <w:tc>
          <w:tcPr>
            <w:tcW w:w="755" w:type="dxa"/>
            <w:tcBorders>
              <w:top w:val="nil"/>
              <w:left w:val="nil"/>
              <w:bottom w:val="nil"/>
              <w:right w:val="nil"/>
            </w:tcBorders>
            <w:shd w:val="clear" w:color="auto" w:fill="auto"/>
            <w:noWrap/>
            <w:vAlign w:val="bottom"/>
            <w:hideMark/>
          </w:tcPr>
          <w:p w14:paraId="41EC6006"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331" w:type="dxa"/>
            <w:tcBorders>
              <w:top w:val="nil"/>
              <w:left w:val="nil"/>
              <w:bottom w:val="nil"/>
              <w:right w:val="nil"/>
            </w:tcBorders>
            <w:shd w:val="clear" w:color="auto" w:fill="auto"/>
            <w:noWrap/>
            <w:vAlign w:val="bottom"/>
            <w:hideMark/>
          </w:tcPr>
          <w:p w14:paraId="242C8EB6"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1260" w:type="dxa"/>
            <w:tcBorders>
              <w:top w:val="nil"/>
              <w:left w:val="nil"/>
              <w:bottom w:val="nil"/>
              <w:right w:val="nil"/>
            </w:tcBorders>
            <w:shd w:val="clear" w:color="auto" w:fill="auto"/>
            <w:noWrap/>
            <w:vAlign w:val="bottom"/>
            <w:hideMark/>
          </w:tcPr>
          <w:p w14:paraId="5C6BAF5C"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w:t>
            </w:r>
          </w:p>
        </w:tc>
        <w:tc>
          <w:tcPr>
            <w:tcW w:w="1701" w:type="dxa"/>
            <w:tcBorders>
              <w:top w:val="nil"/>
              <w:left w:val="nil"/>
              <w:bottom w:val="nil"/>
              <w:right w:val="nil"/>
            </w:tcBorders>
            <w:shd w:val="clear" w:color="auto" w:fill="auto"/>
            <w:noWrap/>
            <w:vAlign w:val="bottom"/>
            <w:hideMark/>
          </w:tcPr>
          <w:p w14:paraId="2A33550F"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w:t>
            </w:r>
          </w:p>
        </w:tc>
        <w:tc>
          <w:tcPr>
            <w:tcW w:w="900" w:type="dxa"/>
            <w:tcBorders>
              <w:top w:val="nil"/>
              <w:left w:val="nil"/>
              <w:bottom w:val="nil"/>
              <w:right w:val="nil"/>
            </w:tcBorders>
            <w:shd w:val="clear" w:color="auto" w:fill="auto"/>
            <w:noWrap/>
            <w:vAlign w:val="bottom"/>
          </w:tcPr>
          <w:p w14:paraId="0E52E4DD"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0-21</w:t>
            </w:r>
          </w:p>
        </w:tc>
        <w:tc>
          <w:tcPr>
            <w:tcW w:w="1089" w:type="dxa"/>
            <w:tcBorders>
              <w:top w:val="nil"/>
              <w:left w:val="nil"/>
              <w:bottom w:val="nil"/>
              <w:right w:val="nil"/>
            </w:tcBorders>
            <w:shd w:val="clear" w:color="auto" w:fill="auto"/>
            <w:noWrap/>
            <w:vAlign w:val="bottom"/>
            <w:hideMark/>
          </w:tcPr>
          <w:p w14:paraId="1D229F8B"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0-30</w:t>
            </w:r>
          </w:p>
        </w:tc>
        <w:tc>
          <w:tcPr>
            <w:tcW w:w="1326" w:type="dxa"/>
            <w:tcBorders>
              <w:top w:val="nil"/>
              <w:left w:val="nil"/>
              <w:right w:val="nil"/>
            </w:tcBorders>
          </w:tcPr>
          <w:p w14:paraId="544F663F" w14:textId="77777777" w:rsidR="00CA29EB" w:rsidRPr="00604EDE" w:rsidRDefault="00CA29EB" w:rsidP="00D53DC9">
            <w:pPr>
              <w:spacing w:after="0" w:line="240" w:lineRule="auto"/>
              <w:rPr>
                <w:rFonts w:ascii="Times New Roman" w:eastAsia="Times New Roman" w:hAnsi="Times New Roman" w:cs="Times New Roman"/>
                <w:color w:val="000000"/>
              </w:rPr>
            </w:pPr>
          </w:p>
        </w:tc>
      </w:tr>
      <w:tr w:rsidR="00CA29EB" w:rsidRPr="00604EDE" w14:paraId="0FCAB9A4" w14:textId="77777777" w:rsidTr="00D53DC9">
        <w:trPr>
          <w:trHeight w:val="291"/>
        </w:trPr>
        <w:tc>
          <w:tcPr>
            <w:tcW w:w="450" w:type="dxa"/>
            <w:tcBorders>
              <w:top w:val="nil"/>
              <w:left w:val="nil"/>
              <w:bottom w:val="nil"/>
              <w:right w:val="nil"/>
            </w:tcBorders>
            <w:shd w:val="clear" w:color="auto" w:fill="auto"/>
            <w:noWrap/>
            <w:vAlign w:val="bottom"/>
            <w:hideMark/>
          </w:tcPr>
          <w:p w14:paraId="2B55CF95"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16094446"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755" w:type="dxa"/>
            <w:tcBorders>
              <w:top w:val="nil"/>
              <w:left w:val="nil"/>
              <w:bottom w:val="nil"/>
              <w:right w:val="nil"/>
            </w:tcBorders>
            <w:shd w:val="clear" w:color="auto" w:fill="auto"/>
            <w:noWrap/>
            <w:vAlign w:val="bottom"/>
            <w:hideMark/>
          </w:tcPr>
          <w:p w14:paraId="7C8CED4B"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1331" w:type="dxa"/>
            <w:tcBorders>
              <w:top w:val="nil"/>
              <w:left w:val="nil"/>
              <w:bottom w:val="nil"/>
              <w:right w:val="nil"/>
            </w:tcBorders>
            <w:shd w:val="clear" w:color="auto" w:fill="auto"/>
            <w:noWrap/>
            <w:vAlign w:val="bottom"/>
            <w:hideMark/>
          </w:tcPr>
          <w:p w14:paraId="45785B78"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1260" w:type="dxa"/>
            <w:tcBorders>
              <w:top w:val="nil"/>
              <w:left w:val="nil"/>
              <w:bottom w:val="nil"/>
              <w:right w:val="nil"/>
            </w:tcBorders>
            <w:shd w:val="clear" w:color="auto" w:fill="auto"/>
            <w:noWrap/>
            <w:vAlign w:val="bottom"/>
            <w:hideMark/>
          </w:tcPr>
          <w:p w14:paraId="3559E2EF"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w:t>
            </w:r>
          </w:p>
        </w:tc>
        <w:tc>
          <w:tcPr>
            <w:tcW w:w="1701" w:type="dxa"/>
            <w:tcBorders>
              <w:top w:val="nil"/>
              <w:left w:val="nil"/>
              <w:bottom w:val="nil"/>
              <w:right w:val="nil"/>
            </w:tcBorders>
            <w:shd w:val="clear" w:color="auto" w:fill="auto"/>
            <w:noWrap/>
            <w:vAlign w:val="bottom"/>
            <w:hideMark/>
          </w:tcPr>
          <w:p w14:paraId="5463CA95"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w:t>
            </w:r>
          </w:p>
        </w:tc>
        <w:tc>
          <w:tcPr>
            <w:tcW w:w="900" w:type="dxa"/>
            <w:tcBorders>
              <w:top w:val="nil"/>
              <w:left w:val="nil"/>
              <w:bottom w:val="nil"/>
              <w:right w:val="nil"/>
            </w:tcBorders>
            <w:shd w:val="clear" w:color="auto" w:fill="auto"/>
            <w:noWrap/>
            <w:vAlign w:val="bottom"/>
          </w:tcPr>
          <w:p w14:paraId="135F9537"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5-121</w:t>
            </w:r>
          </w:p>
        </w:tc>
        <w:tc>
          <w:tcPr>
            <w:tcW w:w="1089" w:type="dxa"/>
            <w:tcBorders>
              <w:top w:val="nil"/>
              <w:left w:val="nil"/>
              <w:bottom w:val="nil"/>
              <w:right w:val="nil"/>
            </w:tcBorders>
            <w:shd w:val="clear" w:color="auto" w:fill="auto"/>
            <w:noWrap/>
            <w:vAlign w:val="bottom"/>
            <w:hideMark/>
          </w:tcPr>
          <w:p w14:paraId="54EC25B6"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0-320</w:t>
            </w:r>
          </w:p>
        </w:tc>
        <w:tc>
          <w:tcPr>
            <w:tcW w:w="1326" w:type="dxa"/>
            <w:tcBorders>
              <w:left w:val="nil"/>
              <w:right w:val="nil"/>
            </w:tcBorders>
          </w:tcPr>
          <w:p w14:paraId="026FA2F1"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r>
      <w:tr w:rsidR="00CA29EB" w:rsidRPr="00604EDE" w14:paraId="22D722C4" w14:textId="77777777" w:rsidTr="00D53DC9">
        <w:trPr>
          <w:trHeight w:val="291"/>
        </w:trPr>
        <w:tc>
          <w:tcPr>
            <w:tcW w:w="450" w:type="dxa"/>
            <w:tcBorders>
              <w:top w:val="nil"/>
              <w:left w:val="nil"/>
              <w:bottom w:val="nil"/>
              <w:right w:val="nil"/>
            </w:tcBorders>
            <w:shd w:val="clear" w:color="auto" w:fill="auto"/>
            <w:noWrap/>
            <w:vAlign w:val="bottom"/>
            <w:hideMark/>
          </w:tcPr>
          <w:p w14:paraId="6F4083FF"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1914C00E"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755" w:type="dxa"/>
            <w:tcBorders>
              <w:top w:val="nil"/>
              <w:left w:val="nil"/>
              <w:bottom w:val="nil"/>
              <w:right w:val="nil"/>
            </w:tcBorders>
            <w:shd w:val="clear" w:color="auto" w:fill="auto"/>
            <w:noWrap/>
            <w:vAlign w:val="bottom"/>
            <w:hideMark/>
          </w:tcPr>
          <w:p w14:paraId="4C189AA6"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1331" w:type="dxa"/>
            <w:tcBorders>
              <w:top w:val="nil"/>
              <w:left w:val="nil"/>
              <w:bottom w:val="nil"/>
              <w:right w:val="nil"/>
            </w:tcBorders>
            <w:shd w:val="clear" w:color="auto" w:fill="auto"/>
            <w:noWrap/>
            <w:vAlign w:val="bottom"/>
            <w:hideMark/>
          </w:tcPr>
          <w:p w14:paraId="66F1A9AB"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w:t>
            </w:r>
          </w:p>
        </w:tc>
        <w:tc>
          <w:tcPr>
            <w:tcW w:w="1260" w:type="dxa"/>
            <w:tcBorders>
              <w:top w:val="nil"/>
              <w:left w:val="nil"/>
              <w:bottom w:val="nil"/>
              <w:right w:val="nil"/>
            </w:tcBorders>
            <w:shd w:val="clear" w:color="auto" w:fill="auto"/>
            <w:noWrap/>
            <w:vAlign w:val="bottom"/>
            <w:hideMark/>
          </w:tcPr>
          <w:p w14:paraId="6006FD61"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w:t>
            </w:r>
          </w:p>
        </w:tc>
        <w:tc>
          <w:tcPr>
            <w:tcW w:w="1701" w:type="dxa"/>
            <w:tcBorders>
              <w:top w:val="nil"/>
              <w:left w:val="nil"/>
              <w:bottom w:val="nil"/>
              <w:right w:val="nil"/>
            </w:tcBorders>
            <w:shd w:val="clear" w:color="auto" w:fill="auto"/>
            <w:noWrap/>
            <w:vAlign w:val="bottom"/>
            <w:hideMark/>
          </w:tcPr>
          <w:p w14:paraId="07336089"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40</w:t>
            </w:r>
          </w:p>
        </w:tc>
        <w:tc>
          <w:tcPr>
            <w:tcW w:w="900" w:type="dxa"/>
            <w:tcBorders>
              <w:top w:val="nil"/>
              <w:left w:val="nil"/>
              <w:bottom w:val="nil"/>
              <w:right w:val="nil"/>
            </w:tcBorders>
            <w:shd w:val="clear" w:color="auto" w:fill="auto"/>
            <w:noWrap/>
            <w:vAlign w:val="bottom"/>
          </w:tcPr>
          <w:p w14:paraId="590B29A1"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10-70</w:t>
            </w:r>
          </w:p>
        </w:tc>
        <w:tc>
          <w:tcPr>
            <w:tcW w:w="1089" w:type="dxa"/>
            <w:tcBorders>
              <w:top w:val="nil"/>
              <w:left w:val="nil"/>
              <w:bottom w:val="nil"/>
              <w:right w:val="nil"/>
            </w:tcBorders>
            <w:shd w:val="clear" w:color="auto" w:fill="auto"/>
            <w:noWrap/>
            <w:vAlign w:val="bottom"/>
            <w:hideMark/>
          </w:tcPr>
          <w:p w14:paraId="1C48F8BB"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0-100</w:t>
            </w:r>
          </w:p>
        </w:tc>
        <w:tc>
          <w:tcPr>
            <w:tcW w:w="1326" w:type="dxa"/>
            <w:tcBorders>
              <w:left w:val="nil"/>
              <w:bottom w:val="nil"/>
              <w:right w:val="nil"/>
            </w:tcBorders>
          </w:tcPr>
          <w:p w14:paraId="367ADF59"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r>
      <w:tr w:rsidR="00CA29EB" w:rsidRPr="00604EDE" w14:paraId="39ACE78A" w14:textId="77777777" w:rsidTr="00D53DC9">
        <w:trPr>
          <w:trHeight w:val="291"/>
        </w:trPr>
        <w:tc>
          <w:tcPr>
            <w:tcW w:w="450" w:type="dxa"/>
            <w:tcBorders>
              <w:top w:val="nil"/>
              <w:left w:val="nil"/>
              <w:bottom w:val="nil"/>
              <w:right w:val="nil"/>
            </w:tcBorders>
            <w:shd w:val="clear" w:color="auto" w:fill="auto"/>
            <w:noWrap/>
            <w:vAlign w:val="bottom"/>
            <w:hideMark/>
          </w:tcPr>
          <w:p w14:paraId="325D6CFB"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tcPr>
          <w:p w14:paraId="452AA05E"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755" w:type="dxa"/>
            <w:tcBorders>
              <w:top w:val="nil"/>
              <w:left w:val="nil"/>
              <w:bottom w:val="nil"/>
              <w:right w:val="nil"/>
            </w:tcBorders>
            <w:shd w:val="clear" w:color="auto" w:fill="auto"/>
            <w:noWrap/>
            <w:vAlign w:val="bottom"/>
          </w:tcPr>
          <w:p w14:paraId="0F56FF0F"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c>
          <w:tcPr>
            <w:tcW w:w="1331" w:type="dxa"/>
            <w:tcBorders>
              <w:top w:val="nil"/>
              <w:left w:val="nil"/>
              <w:bottom w:val="nil"/>
              <w:right w:val="nil"/>
            </w:tcBorders>
            <w:shd w:val="clear" w:color="auto" w:fill="auto"/>
            <w:noWrap/>
            <w:vAlign w:val="bottom"/>
          </w:tcPr>
          <w:p w14:paraId="17838BD0"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2C97683B"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tcPr>
          <w:p w14:paraId="478665B7"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900" w:type="dxa"/>
            <w:tcBorders>
              <w:top w:val="nil"/>
              <w:left w:val="nil"/>
              <w:bottom w:val="nil"/>
              <w:right w:val="nil"/>
            </w:tcBorders>
            <w:shd w:val="clear" w:color="auto" w:fill="auto"/>
            <w:noWrap/>
            <w:vAlign w:val="bottom"/>
          </w:tcPr>
          <w:p w14:paraId="09F905DC"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089" w:type="dxa"/>
            <w:tcBorders>
              <w:top w:val="nil"/>
              <w:left w:val="nil"/>
              <w:bottom w:val="nil"/>
              <w:right w:val="nil"/>
            </w:tcBorders>
            <w:shd w:val="clear" w:color="auto" w:fill="auto"/>
            <w:noWrap/>
            <w:vAlign w:val="bottom"/>
          </w:tcPr>
          <w:p w14:paraId="31627D5F"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326" w:type="dxa"/>
            <w:tcBorders>
              <w:top w:val="nil"/>
              <w:left w:val="nil"/>
              <w:bottom w:val="nil"/>
              <w:right w:val="nil"/>
            </w:tcBorders>
          </w:tcPr>
          <w:p w14:paraId="2A70850C" w14:textId="77777777" w:rsidR="00CA29EB" w:rsidRPr="00604EDE" w:rsidRDefault="00CA29EB" w:rsidP="00D53DC9">
            <w:pPr>
              <w:spacing w:after="0" w:line="240" w:lineRule="auto"/>
              <w:rPr>
                <w:rFonts w:ascii="Times New Roman" w:eastAsia="Times New Roman" w:hAnsi="Times New Roman" w:cs="Times New Roman"/>
                <w:color w:val="000000"/>
              </w:rPr>
            </w:pPr>
          </w:p>
        </w:tc>
      </w:tr>
      <w:tr w:rsidR="00CA29EB" w:rsidRPr="00604EDE" w14:paraId="30853D82" w14:textId="77777777" w:rsidTr="00D53DC9">
        <w:trPr>
          <w:trHeight w:val="291"/>
        </w:trPr>
        <w:tc>
          <w:tcPr>
            <w:tcW w:w="450" w:type="dxa"/>
            <w:tcBorders>
              <w:top w:val="nil"/>
              <w:left w:val="nil"/>
              <w:bottom w:val="nil"/>
              <w:right w:val="nil"/>
            </w:tcBorders>
            <w:shd w:val="clear" w:color="auto" w:fill="auto"/>
            <w:noWrap/>
            <w:vAlign w:val="bottom"/>
            <w:hideMark/>
          </w:tcPr>
          <w:p w14:paraId="393B6C3B"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37B3D7C5" w14:textId="77777777" w:rsidR="00CA29EB" w:rsidRPr="00604EDE" w:rsidRDefault="00CA29EB" w:rsidP="00D53DC9">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hideMark/>
          </w:tcPr>
          <w:p w14:paraId="09696D39" w14:textId="77777777" w:rsidR="00CA29EB" w:rsidRPr="00604EDE" w:rsidRDefault="00CA29EB" w:rsidP="00D53DC9">
            <w:pPr>
              <w:spacing w:after="0" w:line="240" w:lineRule="auto"/>
              <w:jc w:val="center"/>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hideMark/>
          </w:tcPr>
          <w:p w14:paraId="2C8FD037"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Neg. for     coliforms</w:t>
            </w:r>
            <w:r w:rsidRPr="00604EDE">
              <w:rPr>
                <w:rFonts w:ascii="Times New Roman" w:eastAsia="Times New Roman" w:hAnsi="Times New Roman" w:cs="Times New Roman"/>
                <w:i/>
                <w:iCs/>
                <w:color w:val="000000"/>
              </w:rPr>
              <w:t xml:space="preserve"> </w:t>
            </w:r>
            <w:r w:rsidRPr="00604EDE">
              <w:rPr>
                <w:rFonts w:ascii="Times New Roman" w:eastAsia="Times New Roman" w:hAnsi="Times New Roman" w:cs="Times New Roman"/>
                <w:color w:val="000000"/>
              </w:rPr>
              <w:t>(no. farms)</w:t>
            </w:r>
          </w:p>
        </w:tc>
        <w:tc>
          <w:tcPr>
            <w:tcW w:w="1260" w:type="dxa"/>
            <w:tcBorders>
              <w:top w:val="nil"/>
              <w:left w:val="nil"/>
              <w:bottom w:val="nil"/>
              <w:right w:val="nil"/>
            </w:tcBorders>
            <w:shd w:val="clear" w:color="auto" w:fill="auto"/>
            <w:noWrap/>
            <w:vAlign w:val="bottom"/>
            <w:hideMark/>
          </w:tcPr>
          <w:p w14:paraId="2433A3C6" w14:textId="107D0D4C"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5 </w:t>
            </w:r>
            <w:proofErr w:type="spellStart"/>
            <w:r w:rsidR="00367BB8">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 coliforms</w:t>
            </w:r>
          </w:p>
          <w:p w14:paraId="6C1EBBF1"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(no. farms)</w:t>
            </w:r>
          </w:p>
        </w:tc>
        <w:tc>
          <w:tcPr>
            <w:tcW w:w="1701" w:type="dxa"/>
            <w:tcBorders>
              <w:top w:val="nil"/>
              <w:left w:val="nil"/>
              <w:bottom w:val="nil"/>
              <w:right w:val="nil"/>
            </w:tcBorders>
            <w:shd w:val="clear" w:color="auto" w:fill="auto"/>
            <w:noWrap/>
            <w:vAlign w:val="bottom"/>
          </w:tcPr>
          <w:p w14:paraId="721D04A8"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Mean</w:t>
            </w:r>
          </w:p>
        </w:tc>
        <w:tc>
          <w:tcPr>
            <w:tcW w:w="900" w:type="dxa"/>
            <w:tcBorders>
              <w:top w:val="nil"/>
              <w:left w:val="nil"/>
              <w:bottom w:val="nil"/>
              <w:right w:val="nil"/>
            </w:tcBorders>
            <w:shd w:val="clear" w:color="auto" w:fill="auto"/>
            <w:noWrap/>
            <w:vAlign w:val="bottom"/>
          </w:tcPr>
          <w:p w14:paraId="5E48A7D3" w14:textId="77777777" w:rsidR="00CA29EB" w:rsidRPr="00604EDE" w:rsidRDefault="00CA29EB" w:rsidP="00D53DC9">
            <w:pPr>
              <w:spacing w:after="0" w:line="240" w:lineRule="auto"/>
              <w:jc w:val="center"/>
              <w:rPr>
                <w:rFonts w:ascii="Times New Roman" w:eastAsia="Times New Roman" w:hAnsi="Times New Roman" w:cs="Times New Roman"/>
                <w:sz w:val="20"/>
                <w:szCs w:val="20"/>
              </w:rPr>
            </w:pPr>
            <w:r w:rsidRPr="00604EDE">
              <w:rPr>
                <w:rFonts w:ascii="Times New Roman" w:eastAsia="Times New Roman" w:hAnsi="Times New Roman" w:cs="Times New Roman"/>
                <w:color w:val="000000"/>
              </w:rPr>
              <w:t>95% CI</w:t>
            </w:r>
          </w:p>
        </w:tc>
        <w:tc>
          <w:tcPr>
            <w:tcW w:w="1089" w:type="dxa"/>
            <w:tcBorders>
              <w:top w:val="nil"/>
              <w:left w:val="nil"/>
              <w:bottom w:val="nil"/>
              <w:right w:val="nil"/>
            </w:tcBorders>
            <w:shd w:val="clear" w:color="auto" w:fill="auto"/>
            <w:noWrap/>
            <w:vAlign w:val="bottom"/>
          </w:tcPr>
          <w:p w14:paraId="245B412A" w14:textId="77777777" w:rsidR="00CA29EB" w:rsidRPr="00604EDE" w:rsidRDefault="00CA29EB" w:rsidP="00D53DC9">
            <w:pPr>
              <w:spacing w:after="0" w:line="240" w:lineRule="auto"/>
              <w:jc w:val="center"/>
              <w:rPr>
                <w:rFonts w:ascii="Times New Roman" w:eastAsia="Times New Roman" w:hAnsi="Times New Roman" w:cs="Times New Roman"/>
                <w:sz w:val="20"/>
                <w:szCs w:val="20"/>
              </w:rPr>
            </w:pPr>
            <w:r w:rsidRPr="00604EDE">
              <w:rPr>
                <w:rFonts w:ascii="Times New Roman" w:eastAsia="Times New Roman" w:hAnsi="Times New Roman" w:cs="Times New Roman"/>
                <w:color w:val="000000"/>
              </w:rPr>
              <w:t>Range</w:t>
            </w:r>
          </w:p>
        </w:tc>
        <w:tc>
          <w:tcPr>
            <w:tcW w:w="1326" w:type="dxa"/>
            <w:tcBorders>
              <w:top w:val="nil"/>
              <w:left w:val="nil"/>
              <w:bottom w:val="nil"/>
              <w:right w:val="nil"/>
            </w:tcBorders>
          </w:tcPr>
          <w:p w14:paraId="5BDFB73B" w14:textId="77777777" w:rsidR="00CA29EB" w:rsidRPr="00604EDE" w:rsidRDefault="00CA29EB" w:rsidP="00D53DC9">
            <w:pPr>
              <w:spacing w:after="0" w:line="240" w:lineRule="auto"/>
              <w:rPr>
                <w:rFonts w:ascii="Times New Roman" w:eastAsia="Times New Roman" w:hAnsi="Times New Roman" w:cs="Times New Roman"/>
                <w:color w:val="000000"/>
              </w:rPr>
            </w:pPr>
          </w:p>
        </w:tc>
      </w:tr>
      <w:tr w:rsidR="00CA29EB" w:rsidRPr="00604EDE" w14:paraId="64988051" w14:textId="77777777" w:rsidTr="00D53DC9">
        <w:trPr>
          <w:trHeight w:val="291"/>
        </w:trPr>
        <w:tc>
          <w:tcPr>
            <w:tcW w:w="2414" w:type="dxa"/>
            <w:gridSpan w:val="2"/>
            <w:tcBorders>
              <w:top w:val="nil"/>
              <w:left w:val="nil"/>
              <w:bottom w:val="nil"/>
              <w:right w:val="nil"/>
            </w:tcBorders>
            <w:shd w:val="clear" w:color="auto" w:fill="auto"/>
            <w:noWrap/>
            <w:vAlign w:val="bottom"/>
            <w:hideMark/>
          </w:tcPr>
          <w:p w14:paraId="02956D5C" w14:textId="7DDA6F79"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Coliforms (</w:t>
            </w:r>
            <w:proofErr w:type="spellStart"/>
            <w:r w:rsidR="00367BB8">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755" w:type="dxa"/>
            <w:tcBorders>
              <w:top w:val="nil"/>
              <w:left w:val="nil"/>
              <w:bottom w:val="nil"/>
              <w:right w:val="nil"/>
            </w:tcBorders>
            <w:shd w:val="clear" w:color="auto" w:fill="auto"/>
            <w:noWrap/>
            <w:vAlign w:val="bottom"/>
            <w:hideMark/>
          </w:tcPr>
          <w:p w14:paraId="399120B0"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21</w:t>
            </w:r>
          </w:p>
        </w:tc>
        <w:tc>
          <w:tcPr>
            <w:tcW w:w="1331" w:type="dxa"/>
            <w:tcBorders>
              <w:top w:val="nil"/>
              <w:left w:val="nil"/>
              <w:bottom w:val="nil"/>
              <w:right w:val="nil"/>
            </w:tcBorders>
            <w:shd w:val="clear" w:color="auto" w:fill="auto"/>
            <w:noWrap/>
            <w:vAlign w:val="bottom"/>
            <w:hideMark/>
          </w:tcPr>
          <w:p w14:paraId="0F9FD79C"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16</w:t>
            </w:r>
          </w:p>
        </w:tc>
        <w:tc>
          <w:tcPr>
            <w:tcW w:w="1260" w:type="dxa"/>
            <w:tcBorders>
              <w:top w:val="nil"/>
              <w:left w:val="nil"/>
              <w:bottom w:val="nil"/>
              <w:right w:val="nil"/>
            </w:tcBorders>
            <w:shd w:val="clear" w:color="auto" w:fill="auto"/>
            <w:noWrap/>
            <w:vAlign w:val="bottom"/>
            <w:hideMark/>
          </w:tcPr>
          <w:p w14:paraId="021F33B9"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701" w:type="dxa"/>
            <w:tcBorders>
              <w:top w:val="nil"/>
              <w:left w:val="nil"/>
              <w:bottom w:val="nil"/>
              <w:right w:val="nil"/>
            </w:tcBorders>
            <w:shd w:val="clear" w:color="auto" w:fill="auto"/>
            <w:noWrap/>
            <w:vAlign w:val="bottom"/>
          </w:tcPr>
          <w:p w14:paraId="020FEE97"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w:t>
            </w:r>
          </w:p>
        </w:tc>
        <w:tc>
          <w:tcPr>
            <w:tcW w:w="900" w:type="dxa"/>
            <w:tcBorders>
              <w:top w:val="nil"/>
              <w:left w:val="nil"/>
              <w:bottom w:val="nil"/>
              <w:right w:val="nil"/>
            </w:tcBorders>
            <w:shd w:val="clear" w:color="auto" w:fill="auto"/>
            <w:noWrap/>
            <w:vAlign w:val="bottom"/>
          </w:tcPr>
          <w:p w14:paraId="3840DB0B"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0.3-2.1</w:t>
            </w:r>
          </w:p>
        </w:tc>
        <w:tc>
          <w:tcPr>
            <w:tcW w:w="1089" w:type="dxa"/>
            <w:tcBorders>
              <w:top w:val="nil"/>
              <w:left w:val="nil"/>
              <w:bottom w:val="nil"/>
              <w:right w:val="nil"/>
            </w:tcBorders>
            <w:shd w:val="clear" w:color="auto" w:fill="auto"/>
            <w:noWrap/>
            <w:vAlign w:val="bottom"/>
          </w:tcPr>
          <w:p w14:paraId="2B200AB6"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w:t>
            </w:r>
          </w:p>
        </w:tc>
        <w:tc>
          <w:tcPr>
            <w:tcW w:w="1326" w:type="dxa"/>
            <w:tcBorders>
              <w:top w:val="nil"/>
              <w:left w:val="nil"/>
              <w:right w:val="nil"/>
            </w:tcBorders>
          </w:tcPr>
          <w:p w14:paraId="0747B286" w14:textId="458F1D5D"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0.4 (</w:t>
            </w:r>
            <w:proofErr w:type="spellStart"/>
            <w:r w:rsidRPr="00604EDE">
              <w:rPr>
                <w:rFonts w:ascii="Times New Roman" w:eastAsia="Times New Roman" w:hAnsi="Times New Roman" w:cs="Times New Roman"/>
                <w:color w:val="000000"/>
              </w:rPr>
              <w:t>df</w:t>
            </w:r>
            <w:proofErr w:type="spellEnd"/>
            <w:r w:rsidRPr="00604EDE">
              <w:rPr>
                <w:rFonts w:ascii="Times New Roman" w:eastAsia="Times New Roman" w:hAnsi="Times New Roman" w:cs="Times New Roman"/>
                <w:color w:val="000000"/>
              </w:rPr>
              <w:t xml:space="preserve"> = 2,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 0.82)</w:t>
            </w:r>
          </w:p>
        </w:tc>
      </w:tr>
      <w:tr w:rsidR="00CA29EB" w:rsidRPr="00604EDE" w14:paraId="242ECB68" w14:textId="77777777" w:rsidTr="00D53DC9">
        <w:trPr>
          <w:trHeight w:val="291"/>
        </w:trPr>
        <w:tc>
          <w:tcPr>
            <w:tcW w:w="450" w:type="dxa"/>
            <w:tcBorders>
              <w:top w:val="nil"/>
              <w:left w:val="nil"/>
              <w:bottom w:val="nil"/>
              <w:right w:val="nil"/>
            </w:tcBorders>
            <w:shd w:val="clear" w:color="auto" w:fill="auto"/>
            <w:noWrap/>
            <w:vAlign w:val="bottom"/>
            <w:hideMark/>
          </w:tcPr>
          <w:p w14:paraId="497F81C3"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3BA1E39E"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p>
        </w:tc>
        <w:tc>
          <w:tcPr>
            <w:tcW w:w="755" w:type="dxa"/>
            <w:tcBorders>
              <w:top w:val="nil"/>
              <w:left w:val="nil"/>
              <w:bottom w:val="nil"/>
              <w:right w:val="nil"/>
            </w:tcBorders>
            <w:shd w:val="clear" w:color="auto" w:fill="auto"/>
            <w:noWrap/>
            <w:vAlign w:val="bottom"/>
            <w:hideMark/>
          </w:tcPr>
          <w:p w14:paraId="4CA5ECB4"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331" w:type="dxa"/>
            <w:tcBorders>
              <w:top w:val="nil"/>
              <w:left w:val="nil"/>
              <w:bottom w:val="nil"/>
              <w:right w:val="nil"/>
            </w:tcBorders>
            <w:shd w:val="clear" w:color="auto" w:fill="auto"/>
            <w:noWrap/>
            <w:vAlign w:val="bottom"/>
            <w:hideMark/>
          </w:tcPr>
          <w:p w14:paraId="14769A19"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w:t>
            </w:r>
          </w:p>
        </w:tc>
        <w:tc>
          <w:tcPr>
            <w:tcW w:w="1260" w:type="dxa"/>
            <w:tcBorders>
              <w:top w:val="nil"/>
              <w:left w:val="nil"/>
              <w:bottom w:val="nil"/>
              <w:right w:val="nil"/>
            </w:tcBorders>
            <w:shd w:val="clear" w:color="auto" w:fill="auto"/>
            <w:noWrap/>
            <w:vAlign w:val="bottom"/>
            <w:hideMark/>
          </w:tcPr>
          <w:p w14:paraId="2502695B"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w:t>
            </w:r>
          </w:p>
        </w:tc>
        <w:tc>
          <w:tcPr>
            <w:tcW w:w="1701" w:type="dxa"/>
            <w:tcBorders>
              <w:top w:val="nil"/>
              <w:left w:val="nil"/>
              <w:bottom w:val="nil"/>
              <w:right w:val="nil"/>
            </w:tcBorders>
            <w:shd w:val="clear" w:color="auto" w:fill="auto"/>
            <w:noWrap/>
            <w:vAlign w:val="bottom"/>
          </w:tcPr>
          <w:p w14:paraId="68908B58"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w:t>
            </w:r>
          </w:p>
        </w:tc>
        <w:tc>
          <w:tcPr>
            <w:tcW w:w="900" w:type="dxa"/>
            <w:tcBorders>
              <w:top w:val="nil"/>
              <w:left w:val="nil"/>
              <w:bottom w:val="nil"/>
              <w:right w:val="nil"/>
            </w:tcBorders>
            <w:shd w:val="clear" w:color="auto" w:fill="auto"/>
            <w:noWrap/>
            <w:vAlign w:val="bottom"/>
          </w:tcPr>
          <w:p w14:paraId="0C3E8D28"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w:t>
            </w:r>
          </w:p>
        </w:tc>
        <w:tc>
          <w:tcPr>
            <w:tcW w:w="1089" w:type="dxa"/>
            <w:tcBorders>
              <w:top w:val="nil"/>
              <w:left w:val="nil"/>
              <w:bottom w:val="nil"/>
              <w:right w:val="nil"/>
            </w:tcBorders>
            <w:shd w:val="clear" w:color="auto" w:fill="auto"/>
            <w:noWrap/>
            <w:vAlign w:val="bottom"/>
          </w:tcPr>
          <w:p w14:paraId="56B9F75E"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w:t>
            </w:r>
          </w:p>
        </w:tc>
        <w:tc>
          <w:tcPr>
            <w:tcW w:w="1326" w:type="dxa"/>
            <w:tcBorders>
              <w:left w:val="nil"/>
              <w:right w:val="nil"/>
            </w:tcBorders>
          </w:tcPr>
          <w:p w14:paraId="3753C80F" w14:textId="77777777" w:rsidR="00CA29EB" w:rsidRPr="00604EDE" w:rsidRDefault="00CA29EB" w:rsidP="00D53DC9">
            <w:pPr>
              <w:spacing w:after="0" w:line="240" w:lineRule="auto"/>
              <w:rPr>
                <w:rFonts w:ascii="Times New Roman" w:eastAsia="Times New Roman" w:hAnsi="Times New Roman" w:cs="Times New Roman"/>
                <w:color w:val="000000"/>
              </w:rPr>
            </w:pPr>
          </w:p>
        </w:tc>
      </w:tr>
      <w:tr w:rsidR="00CA29EB" w:rsidRPr="00604EDE" w14:paraId="599429E8" w14:textId="77777777" w:rsidTr="00D53DC9">
        <w:trPr>
          <w:trHeight w:val="291"/>
        </w:trPr>
        <w:tc>
          <w:tcPr>
            <w:tcW w:w="450" w:type="dxa"/>
            <w:tcBorders>
              <w:top w:val="nil"/>
              <w:left w:val="nil"/>
              <w:bottom w:val="nil"/>
              <w:right w:val="nil"/>
            </w:tcBorders>
            <w:shd w:val="clear" w:color="auto" w:fill="auto"/>
            <w:noWrap/>
            <w:vAlign w:val="bottom"/>
            <w:hideMark/>
          </w:tcPr>
          <w:p w14:paraId="323E1419"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1295C938"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755" w:type="dxa"/>
            <w:tcBorders>
              <w:top w:val="nil"/>
              <w:left w:val="nil"/>
              <w:bottom w:val="nil"/>
              <w:right w:val="nil"/>
            </w:tcBorders>
            <w:shd w:val="clear" w:color="auto" w:fill="auto"/>
            <w:noWrap/>
            <w:vAlign w:val="bottom"/>
            <w:hideMark/>
          </w:tcPr>
          <w:p w14:paraId="17551D6C"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1331" w:type="dxa"/>
            <w:tcBorders>
              <w:top w:val="nil"/>
              <w:left w:val="nil"/>
              <w:bottom w:val="nil"/>
              <w:right w:val="nil"/>
            </w:tcBorders>
            <w:shd w:val="clear" w:color="auto" w:fill="auto"/>
            <w:noWrap/>
            <w:vAlign w:val="bottom"/>
            <w:hideMark/>
          </w:tcPr>
          <w:p w14:paraId="375674ED"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w:t>
            </w:r>
          </w:p>
        </w:tc>
        <w:tc>
          <w:tcPr>
            <w:tcW w:w="1260" w:type="dxa"/>
            <w:tcBorders>
              <w:top w:val="nil"/>
              <w:left w:val="nil"/>
              <w:bottom w:val="nil"/>
              <w:right w:val="nil"/>
            </w:tcBorders>
            <w:shd w:val="clear" w:color="auto" w:fill="auto"/>
            <w:noWrap/>
            <w:vAlign w:val="bottom"/>
            <w:hideMark/>
          </w:tcPr>
          <w:p w14:paraId="0AD086E3"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1701" w:type="dxa"/>
            <w:tcBorders>
              <w:top w:val="nil"/>
              <w:left w:val="nil"/>
              <w:bottom w:val="nil"/>
              <w:right w:val="nil"/>
            </w:tcBorders>
            <w:shd w:val="clear" w:color="auto" w:fill="auto"/>
            <w:noWrap/>
            <w:vAlign w:val="bottom"/>
          </w:tcPr>
          <w:p w14:paraId="7CD35D52"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1.5</w:t>
            </w:r>
          </w:p>
        </w:tc>
        <w:tc>
          <w:tcPr>
            <w:tcW w:w="900" w:type="dxa"/>
            <w:tcBorders>
              <w:top w:val="nil"/>
              <w:left w:val="nil"/>
              <w:bottom w:val="nil"/>
              <w:right w:val="nil"/>
            </w:tcBorders>
            <w:shd w:val="clear" w:color="auto" w:fill="auto"/>
            <w:noWrap/>
            <w:vAlign w:val="bottom"/>
          </w:tcPr>
          <w:p w14:paraId="53B00F18"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0.003-3</w:t>
            </w:r>
          </w:p>
        </w:tc>
        <w:tc>
          <w:tcPr>
            <w:tcW w:w="1089" w:type="dxa"/>
            <w:tcBorders>
              <w:top w:val="nil"/>
              <w:left w:val="nil"/>
              <w:bottom w:val="nil"/>
              <w:right w:val="nil"/>
            </w:tcBorders>
            <w:shd w:val="clear" w:color="auto" w:fill="auto"/>
            <w:noWrap/>
            <w:vAlign w:val="bottom"/>
          </w:tcPr>
          <w:p w14:paraId="243FF2BF"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w:t>
            </w:r>
          </w:p>
        </w:tc>
        <w:tc>
          <w:tcPr>
            <w:tcW w:w="1326" w:type="dxa"/>
            <w:tcBorders>
              <w:left w:val="nil"/>
              <w:right w:val="nil"/>
            </w:tcBorders>
          </w:tcPr>
          <w:p w14:paraId="445059DC" w14:textId="77777777" w:rsidR="00CA29EB" w:rsidRPr="00604EDE" w:rsidRDefault="00CA29EB" w:rsidP="00D53DC9">
            <w:pPr>
              <w:spacing w:after="0" w:line="240" w:lineRule="auto"/>
              <w:rPr>
                <w:rFonts w:ascii="Times New Roman" w:eastAsia="Times New Roman" w:hAnsi="Times New Roman" w:cs="Times New Roman"/>
                <w:color w:val="000000"/>
              </w:rPr>
            </w:pPr>
          </w:p>
        </w:tc>
      </w:tr>
      <w:tr w:rsidR="00CA29EB" w:rsidRPr="00604EDE" w14:paraId="616DFE59" w14:textId="77777777" w:rsidTr="00D53DC9">
        <w:trPr>
          <w:trHeight w:val="291"/>
        </w:trPr>
        <w:tc>
          <w:tcPr>
            <w:tcW w:w="450" w:type="dxa"/>
            <w:tcBorders>
              <w:top w:val="nil"/>
              <w:left w:val="nil"/>
              <w:bottom w:val="nil"/>
              <w:right w:val="nil"/>
            </w:tcBorders>
            <w:shd w:val="clear" w:color="auto" w:fill="auto"/>
            <w:noWrap/>
            <w:vAlign w:val="bottom"/>
            <w:hideMark/>
          </w:tcPr>
          <w:p w14:paraId="24189315"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5DCF5263"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755" w:type="dxa"/>
            <w:tcBorders>
              <w:top w:val="nil"/>
              <w:left w:val="nil"/>
              <w:bottom w:val="nil"/>
              <w:right w:val="nil"/>
            </w:tcBorders>
            <w:shd w:val="clear" w:color="auto" w:fill="auto"/>
            <w:noWrap/>
            <w:vAlign w:val="bottom"/>
            <w:hideMark/>
          </w:tcPr>
          <w:p w14:paraId="75987DEC"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1331" w:type="dxa"/>
            <w:tcBorders>
              <w:top w:val="nil"/>
              <w:left w:val="nil"/>
              <w:bottom w:val="nil"/>
              <w:right w:val="nil"/>
            </w:tcBorders>
            <w:shd w:val="clear" w:color="auto" w:fill="auto"/>
            <w:noWrap/>
            <w:vAlign w:val="bottom"/>
            <w:hideMark/>
          </w:tcPr>
          <w:p w14:paraId="7623BE64"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260" w:type="dxa"/>
            <w:tcBorders>
              <w:top w:val="nil"/>
              <w:left w:val="nil"/>
              <w:bottom w:val="nil"/>
              <w:right w:val="nil"/>
            </w:tcBorders>
            <w:shd w:val="clear" w:color="auto" w:fill="auto"/>
            <w:noWrap/>
            <w:vAlign w:val="bottom"/>
            <w:hideMark/>
          </w:tcPr>
          <w:p w14:paraId="544C05AD"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w:t>
            </w:r>
          </w:p>
        </w:tc>
        <w:tc>
          <w:tcPr>
            <w:tcW w:w="1701" w:type="dxa"/>
            <w:tcBorders>
              <w:top w:val="nil"/>
              <w:left w:val="nil"/>
              <w:bottom w:val="nil"/>
              <w:right w:val="nil"/>
            </w:tcBorders>
            <w:shd w:val="clear" w:color="auto" w:fill="auto"/>
            <w:noWrap/>
            <w:vAlign w:val="bottom"/>
          </w:tcPr>
          <w:p w14:paraId="0382A7BA"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0.8</w:t>
            </w:r>
          </w:p>
        </w:tc>
        <w:tc>
          <w:tcPr>
            <w:tcW w:w="900" w:type="dxa"/>
            <w:tcBorders>
              <w:top w:val="nil"/>
              <w:left w:val="nil"/>
              <w:bottom w:val="nil"/>
              <w:right w:val="nil"/>
            </w:tcBorders>
            <w:shd w:val="clear" w:color="auto" w:fill="auto"/>
            <w:noWrap/>
            <w:vAlign w:val="bottom"/>
          </w:tcPr>
          <w:p w14:paraId="466930EF"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0-2.5</w:t>
            </w:r>
          </w:p>
        </w:tc>
        <w:tc>
          <w:tcPr>
            <w:tcW w:w="1089" w:type="dxa"/>
            <w:tcBorders>
              <w:top w:val="nil"/>
              <w:left w:val="nil"/>
              <w:bottom w:val="nil"/>
              <w:right w:val="nil"/>
            </w:tcBorders>
            <w:shd w:val="clear" w:color="auto" w:fill="auto"/>
            <w:noWrap/>
            <w:vAlign w:val="bottom"/>
          </w:tcPr>
          <w:p w14:paraId="4C871AAA"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w:t>
            </w:r>
          </w:p>
        </w:tc>
        <w:tc>
          <w:tcPr>
            <w:tcW w:w="1326" w:type="dxa"/>
            <w:tcBorders>
              <w:left w:val="nil"/>
              <w:bottom w:val="nil"/>
              <w:right w:val="nil"/>
            </w:tcBorders>
          </w:tcPr>
          <w:p w14:paraId="7616BD6D" w14:textId="77777777" w:rsidR="00CA29EB" w:rsidRPr="00604EDE" w:rsidRDefault="00CA29EB" w:rsidP="00D53DC9">
            <w:pPr>
              <w:spacing w:after="0" w:line="240" w:lineRule="auto"/>
              <w:rPr>
                <w:rFonts w:ascii="Times New Roman" w:eastAsia="Times New Roman" w:hAnsi="Times New Roman" w:cs="Times New Roman"/>
                <w:color w:val="000000"/>
              </w:rPr>
            </w:pPr>
          </w:p>
        </w:tc>
      </w:tr>
    </w:tbl>
    <w:p w14:paraId="51D298DB" w14:textId="77777777" w:rsidR="00E10BDE" w:rsidRPr="006E592D" w:rsidRDefault="00E10BDE">
      <w:pPr>
        <w:rPr>
          <w:rFonts w:ascii="Times New Roman" w:hAnsi="Times New Roman" w:cs="Times New Roman"/>
          <w:b/>
          <w:bCs/>
          <w:sz w:val="24"/>
          <w:szCs w:val="24"/>
        </w:rPr>
      </w:pPr>
    </w:p>
    <w:tbl>
      <w:tblPr>
        <w:tblW w:w="10664" w:type="dxa"/>
        <w:tblLook w:val="04A0" w:firstRow="1" w:lastRow="0" w:firstColumn="1" w:lastColumn="0" w:noHBand="0" w:noVBand="1"/>
      </w:tblPr>
      <w:tblGrid>
        <w:gridCol w:w="1046"/>
        <w:gridCol w:w="2374"/>
        <w:gridCol w:w="876"/>
        <w:gridCol w:w="940"/>
        <w:gridCol w:w="1876"/>
        <w:gridCol w:w="1634"/>
        <w:gridCol w:w="1918"/>
      </w:tblGrid>
      <w:tr w:rsidR="00E10BDE" w:rsidRPr="00604EDE" w14:paraId="5E105BD2" w14:textId="77777777" w:rsidTr="00D53DC9">
        <w:trPr>
          <w:trHeight w:val="290"/>
        </w:trPr>
        <w:tc>
          <w:tcPr>
            <w:tcW w:w="10664" w:type="dxa"/>
            <w:gridSpan w:val="7"/>
            <w:tcBorders>
              <w:top w:val="nil"/>
              <w:left w:val="nil"/>
              <w:bottom w:val="nil"/>
              <w:right w:val="nil"/>
            </w:tcBorders>
            <w:shd w:val="clear" w:color="auto" w:fill="auto"/>
            <w:noWrap/>
            <w:vAlign w:val="bottom"/>
            <w:hideMark/>
          </w:tcPr>
          <w:p w14:paraId="4262A994" w14:textId="542CDA7B"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2. </w:t>
            </w:r>
            <w:ins w:id="331" w:author="Sandra Godden" w:date="2023-10-13T16:00:00Z">
              <w:r w:rsidR="00237C1B">
                <w:rPr>
                  <w:rFonts w:ascii="Times New Roman" w:eastAsia="Times New Roman" w:hAnsi="Times New Roman" w:cs="Times New Roman"/>
                  <w:color w:val="000000"/>
                </w:rPr>
                <w:t xml:space="preserve">Objective 1. </w:t>
              </w:r>
            </w:ins>
            <w:commentRangeStart w:id="332"/>
            <w:r w:rsidRPr="00604EDE">
              <w:rPr>
                <w:rFonts w:ascii="Times New Roman" w:eastAsia="Times New Roman" w:hAnsi="Times New Roman" w:cs="Times New Roman"/>
                <w:color w:val="000000"/>
              </w:rPr>
              <w:t xml:space="preserve">Udder health </w:t>
            </w:r>
            <w:commentRangeEnd w:id="332"/>
            <w:r w:rsidR="00D34B6A">
              <w:rPr>
                <w:rStyle w:val="CommentReference"/>
                <w:rFonts w:eastAsiaTheme="minorEastAsia"/>
              </w:rPr>
              <w:commentReference w:id="332"/>
            </w:r>
            <w:r w:rsidRPr="00604EDE">
              <w:rPr>
                <w:rFonts w:ascii="Times New Roman" w:eastAsia="Times New Roman" w:hAnsi="Times New Roman" w:cs="Times New Roman"/>
                <w:color w:val="000000"/>
              </w:rPr>
              <w:t>and production outcomes by facility type for 21 Vermont organic dairy herds.</w:t>
            </w:r>
          </w:p>
        </w:tc>
      </w:tr>
      <w:tr w:rsidR="00E10BDE" w:rsidRPr="00604EDE" w14:paraId="720A70C8" w14:textId="77777777" w:rsidTr="006E592D">
        <w:trPr>
          <w:trHeight w:val="290"/>
        </w:trPr>
        <w:tc>
          <w:tcPr>
            <w:tcW w:w="1046" w:type="dxa"/>
            <w:tcBorders>
              <w:top w:val="nil"/>
              <w:left w:val="nil"/>
              <w:bottom w:val="nil"/>
              <w:right w:val="nil"/>
            </w:tcBorders>
            <w:shd w:val="clear" w:color="auto" w:fill="auto"/>
            <w:noWrap/>
            <w:vAlign w:val="bottom"/>
            <w:hideMark/>
          </w:tcPr>
          <w:p w14:paraId="349F64F3" w14:textId="77777777" w:rsidR="00E10BDE" w:rsidRPr="00604EDE" w:rsidRDefault="00E10BDE" w:rsidP="00D53DC9">
            <w:pPr>
              <w:spacing w:after="0" w:line="240" w:lineRule="auto"/>
              <w:rPr>
                <w:rFonts w:ascii="Times New Roman" w:eastAsia="Times New Roman" w:hAnsi="Times New Roman" w:cs="Times New Roman"/>
                <w:color w:val="000000"/>
              </w:rPr>
            </w:pPr>
            <w:commentRangeStart w:id="333"/>
          </w:p>
        </w:tc>
        <w:tc>
          <w:tcPr>
            <w:tcW w:w="2374" w:type="dxa"/>
            <w:tcBorders>
              <w:top w:val="nil"/>
              <w:left w:val="nil"/>
              <w:bottom w:val="nil"/>
              <w:right w:val="nil"/>
            </w:tcBorders>
            <w:shd w:val="clear" w:color="auto" w:fill="auto"/>
            <w:noWrap/>
            <w:vAlign w:val="bottom"/>
            <w:hideMark/>
          </w:tcPr>
          <w:p w14:paraId="61F09A10"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66534535"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4450" w:type="dxa"/>
            <w:gridSpan w:val="3"/>
            <w:tcBorders>
              <w:top w:val="nil"/>
              <w:left w:val="nil"/>
              <w:bottom w:val="nil"/>
              <w:right w:val="nil"/>
            </w:tcBorders>
            <w:shd w:val="clear" w:color="auto" w:fill="auto"/>
            <w:noWrap/>
            <w:vAlign w:val="bottom"/>
            <w:hideMark/>
          </w:tcPr>
          <w:p w14:paraId="2392E396"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Continuous outcomes</w:t>
            </w:r>
            <w:commentRangeEnd w:id="333"/>
            <w:r w:rsidR="00F441A9">
              <w:rPr>
                <w:rStyle w:val="CommentReference"/>
                <w:rFonts w:eastAsiaTheme="minorEastAsia"/>
              </w:rPr>
              <w:commentReference w:id="333"/>
            </w:r>
          </w:p>
        </w:tc>
        <w:tc>
          <w:tcPr>
            <w:tcW w:w="1918" w:type="dxa"/>
            <w:tcBorders>
              <w:top w:val="nil"/>
              <w:left w:val="nil"/>
              <w:bottom w:val="nil"/>
              <w:right w:val="nil"/>
            </w:tcBorders>
          </w:tcPr>
          <w:p w14:paraId="5531C975" w14:textId="77777777" w:rsidR="00E10BDE" w:rsidRPr="00604EDE" w:rsidRDefault="00E10BDE" w:rsidP="00D53DC9">
            <w:pPr>
              <w:spacing w:after="0" w:line="240" w:lineRule="auto"/>
              <w:rPr>
                <w:rFonts w:ascii="Times New Roman" w:eastAsia="Times New Roman" w:hAnsi="Times New Roman" w:cs="Times New Roman"/>
                <w:color w:val="000000"/>
              </w:rPr>
            </w:pPr>
          </w:p>
        </w:tc>
      </w:tr>
      <w:tr w:rsidR="00E10BDE" w:rsidRPr="00604EDE" w14:paraId="01191D4C" w14:textId="77777777" w:rsidTr="006E592D">
        <w:trPr>
          <w:trHeight w:val="290"/>
        </w:trPr>
        <w:tc>
          <w:tcPr>
            <w:tcW w:w="1046" w:type="dxa"/>
            <w:tcBorders>
              <w:top w:val="nil"/>
              <w:left w:val="nil"/>
              <w:bottom w:val="nil"/>
              <w:right w:val="nil"/>
            </w:tcBorders>
            <w:shd w:val="clear" w:color="auto" w:fill="auto"/>
            <w:noWrap/>
            <w:vAlign w:val="bottom"/>
            <w:hideMark/>
          </w:tcPr>
          <w:p w14:paraId="15959C59"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Outcome</w:t>
            </w:r>
          </w:p>
        </w:tc>
        <w:tc>
          <w:tcPr>
            <w:tcW w:w="2374" w:type="dxa"/>
            <w:tcBorders>
              <w:top w:val="nil"/>
              <w:left w:val="nil"/>
              <w:bottom w:val="nil"/>
              <w:right w:val="nil"/>
            </w:tcBorders>
            <w:shd w:val="clear" w:color="auto" w:fill="auto"/>
            <w:noWrap/>
            <w:vAlign w:val="bottom"/>
            <w:hideMark/>
          </w:tcPr>
          <w:p w14:paraId="279BC731"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876" w:type="dxa"/>
            <w:tcBorders>
              <w:top w:val="nil"/>
              <w:left w:val="nil"/>
              <w:bottom w:val="nil"/>
              <w:right w:val="nil"/>
            </w:tcBorders>
            <w:shd w:val="clear" w:color="auto" w:fill="auto"/>
            <w:noWrap/>
            <w:vAlign w:val="bottom"/>
            <w:hideMark/>
          </w:tcPr>
          <w:p w14:paraId="1E3579DF"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Sample size</w:t>
            </w:r>
          </w:p>
        </w:tc>
        <w:tc>
          <w:tcPr>
            <w:tcW w:w="940" w:type="dxa"/>
            <w:tcBorders>
              <w:top w:val="nil"/>
              <w:left w:val="nil"/>
              <w:bottom w:val="nil"/>
              <w:right w:val="nil"/>
            </w:tcBorders>
            <w:shd w:val="clear" w:color="auto" w:fill="auto"/>
            <w:noWrap/>
            <w:vAlign w:val="bottom"/>
            <w:hideMark/>
          </w:tcPr>
          <w:p w14:paraId="0491160A"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Mean</w:t>
            </w:r>
          </w:p>
        </w:tc>
        <w:tc>
          <w:tcPr>
            <w:tcW w:w="1876" w:type="dxa"/>
            <w:tcBorders>
              <w:top w:val="nil"/>
              <w:left w:val="nil"/>
              <w:bottom w:val="nil"/>
              <w:right w:val="nil"/>
            </w:tcBorders>
            <w:shd w:val="clear" w:color="auto" w:fill="auto"/>
            <w:noWrap/>
            <w:vAlign w:val="bottom"/>
            <w:hideMark/>
          </w:tcPr>
          <w:p w14:paraId="4D072FAF"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95% CI</w:t>
            </w:r>
          </w:p>
        </w:tc>
        <w:tc>
          <w:tcPr>
            <w:tcW w:w="1634" w:type="dxa"/>
            <w:tcBorders>
              <w:top w:val="nil"/>
              <w:left w:val="nil"/>
              <w:bottom w:val="nil"/>
              <w:right w:val="nil"/>
            </w:tcBorders>
            <w:shd w:val="clear" w:color="auto" w:fill="auto"/>
            <w:noWrap/>
            <w:vAlign w:val="bottom"/>
            <w:hideMark/>
          </w:tcPr>
          <w:p w14:paraId="27BD334D" w14:textId="77777777" w:rsidR="00E10BDE" w:rsidRPr="00604EDE" w:rsidRDefault="00E10BDE" w:rsidP="00D53DC9">
            <w:pPr>
              <w:spacing w:after="0" w:line="240" w:lineRule="auto"/>
              <w:jc w:val="center"/>
              <w:rPr>
                <w:rFonts w:ascii="Times New Roman" w:eastAsia="Times New Roman" w:hAnsi="Times New Roman" w:cs="Times New Roman"/>
                <w:color w:val="000000"/>
              </w:rPr>
            </w:pPr>
            <w:commentRangeStart w:id="334"/>
            <w:r w:rsidRPr="00604EDE">
              <w:rPr>
                <w:rFonts w:ascii="Times New Roman" w:eastAsia="Times New Roman" w:hAnsi="Times New Roman" w:cs="Times New Roman"/>
                <w:color w:val="000000"/>
              </w:rPr>
              <w:t>Range</w:t>
            </w:r>
            <w:commentRangeEnd w:id="334"/>
            <w:r w:rsidRPr="00604EDE">
              <w:rPr>
                <w:rStyle w:val="CommentReference"/>
                <w:rFonts w:ascii="Times New Roman" w:hAnsi="Times New Roman" w:cs="Times New Roman"/>
              </w:rPr>
              <w:commentReference w:id="334"/>
            </w:r>
          </w:p>
        </w:tc>
        <w:tc>
          <w:tcPr>
            <w:tcW w:w="1918" w:type="dxa"/>
            <w:tcBorders>
              <w:top w:val="nil"/>
              <w:left w:val="nil"/>
              <w:bottom w:val="nil"/>
              <w:right w:val="nil"/>
            </w:tcBorders>
          </w:tcPr>
          <w:p w14:paraId="2065EBF0"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02251FAA" w14:textId="77777777" w:rsidTr="006E592D">
        <w:trPr>
          <w:trHeight w:val="891"/>
        </w:trPr>
        <w:tc>
          <w:tcPr>
            <w:tcW w:w="3420" w:type="dxa"/>
            <w:gridSpan w:val="2"/>
            <w:tcBorders>
              <w:top w:val="nil"/>
              <w:left w:val="nil"/>
              <w:bottom w:val="nil"/>
              <w:right w:val="nil"/>
            </w:tcBorders>
            <w:shd w:val="clear" w:color="auto" w:fill="auto"/>
            <w:noWrap/>
            <w:vAlign w:val="bottom"/>
            <w:hideMark/>
          </w:tcPr>
          <w:p w14:paraId="3B85AE8C"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Bulk tank milk somatic cell count (cells/mL)</w:t>
            </w:r>
          </w:p>
        </w:tc>
        <w:tc>
          <w:tcPr>
            <w:tcW w:w="876" w:type="dxa"/>
            <w:tcBorders>
              <w:top w:val="nil"/>
              <w:left w:val="nil"/>
              <w:bottom w:val="nil"/>
              <w:right w:val="nil"/>
            </w:tcBorders>
            <w:shd w:val="clear" w:color="auto" w:fill="auto"/>
            <w:noWrap/>
            <w:vAlign w:val="bottom"/>
            <w:hideMark/>
          </w:tcPr>
          <w:p w14:paraId="128604B5"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21</w:t>
            </w:r>
          </w:p>
        </w:tc>
        <w:tc>
          <w:tcPr>
            <w:tcW w:w="940" w:type="dxa"/>
            <w:tcBorders>
              <w:top w:val="nil"/>
              <w:left w:val="nil"/>
              <w:bottom w:val="nil"/>
              <w:right w:val="nil"/>
            </w:tcBorders>
            <w:shd w:val="clear" w:color="auto" w:fill="auto"/>
            <w:noWrap/>
            <w:vAlign w:val="bottom"/>
            <w:hideMark/>
          </w:tcPr>
          <w:p w14:paraId="3A6F5C83"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144,286</w:t>
            </w:r>
          </w:p>
        </w:tc>
        <w:tc>
          <w:tcPr>
            <w:tcW w:w="1876" w:type="dxa"/>
            <w:tcBorders>
              <w:top w:val="nil"/>
              <w:left w:val="nil"/>
              <w:bottom w:val="nil"/>
              <w:right w:val="nil"/>
            </w:tcBorders>
            <w:shd w:val="clear" w:color="auto" w:fill="auto"/>
            <w:noWrap/>
            <w:vAlign w:val="bottom"/>
          </w:tcPr>
          <w:p w14:paraId="5D3CCF60" w14:textId="77777777" w:rsidR="00E10BDE" w:rsidRPr="00604EDE" w:rsidRDefault="00E10BDE" w:rsidP="00D53DC9">
            <w:pPr>
              <w:spacing w:after="0"/>
              <w:jc w:val="center"/>
              <w:rPr>
                <w:rFonts w:ascii="Times New Roman" w:hAnsi="Times New Roman" w:cs="Times New Roman"/>
              </w:rPr>
            </w:pPr>
            <w:r w:rsidRPr="00604EDE">
              <w:rPr>
                <w:rFonts w:ascii="Times New Roman" w:hAnsi="Times New Roman" w:cs="Times New Roman"/>
              </w:rPr>
              <w:t>121,218-167,353</w:t>
            </w:r>
          </w:p>
        </w:tc>
        <w:tc>
          <w:tcPr>
            <w:tcW w:w="1634" w:type="dxa"/>
            <w:tcBorders>
              <w:top w:val="nil"/>
              <w:left w:val="nil"/>
              <w:bottom w:val="nil"/>
              <w:right w:val="nil"/>
            </w:tcBorders>
            <w:shd w:val="clear" w:color="auto" w:fill="auto"/>
            <w:noWrap/>
            <w:vAlign w:val="bottom"/>
            <w:hideMark/>
          </w:tcPr>
          <w:p w14:paraId="00EC8227"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54,000-250,000</w:t>
            </w:r>
          </w:p>
        </w:tc>
        <w:tc>
          <w:tcPr>
            <w:tcW w:w="1918" w:type="dxa"/>
            <w:tcBorders>
              <w:top w:val="nil"/>
              <w:left w:val="nil"/>
              <w:bottom w:val="nil"/>
              <w:right w:val="nil"/>
            </w:tcBorders>
          </w:tcPr>
          <w:p w14:paraId="0C49B157" w14:textId="58767F09" w:rsidR="00E10BDE" w:rsidRPr="00604EDE" w:rsidRDefault="00E10BDE" w:rsidP="00D53DC9">
            <w:pPr>
              <w:spacing w:after="0" w:line="240" w:lineRule="auto"/>
              <w:jc w:val="center"/>
              <w:rPr>
                <w:rFonts w:ascii="Times New Roman" w:eastAsia="Times New Roman" w:hAnsi="Times New Roman" w:cs="Times New Roman"/>
                <w:color w:val="000000"/>
              </w:rPr>
            </w:pPr>
            <w:commentRangeStart w:id="335"/>
            <w:r w:rsidRPr="00604EDE">
              <w:rPr>
                <w:rFonts w:ascii="Times New Roman" w:hAnsi="Times New Roman" w:cs="Times New Roman"/>
              </w:rPr>
              <w:t>One-way Fisher’s ANOVA: (</w:t>
            </w:r>
            <w:proofErr w:type="gramStart"/>
            <w:r w:rsidRPr="00604EDE">
              <w:rPr>
                <w:rFonts w:ascii="Times New Roman" w:hAnsi="Times New Roman" w:cs="Times New Roman"/>
              </w:rPr>
              <w:t>F(</w:t>
            </w:r>
            <w:proofErr w:type="gramEnd"/>
            <w:r w:rsidRPr="00604EDE">
              <w:rPr>
                <w:rFonts w:ascii="Times New Roman" w:hAnsi="Times New Roman" w:cs="Times New Roman"/>
              </w:rPr>
              <w:t xml:space="preserve">2,18) = [2.137], </w:t>
            </w:r>
            <w:commentRangeEnd w:id="335"/>
            <w:r w:rsidR="00F441A9">
              <w:rPr>
                <w:rStyle w:val="CommentReference"/>
                <w:rFonts w:eastAsiaTheme="minorEastAsia"/>
              </w:rPr>
              <w:commentReference w:id="335"/>
            </w:r>
            <w:r w:rsidR="000E70C8" w:rsidRPr="000E70C8">
              <w:rPr>
                <w:rFonts w:ascii="Times New Roman" w:hAnsi="Times New Roman" w:cs="Times New Roman"/>
                <w:i/>
                <w:iCs/>
              </w:rPr>
              <w:t>P</w:t>
            </w:r>
            <w:r w:rsidRPr="00604EDE">
              <w:rPr>
                <w:rFonts w:ascii="Times New Roman" w:hAnsi="Times New Roman" w:cs="Times New Roman"/>
              </w:rPr>
              <w:t xml:space="preserve"> = 0.15)</w:t>
            </w:r>
          </w:p>
        </w:tc>
      </w:tr>
      <w:tr w:rsidR="00E10BDE" w:rsidRPr="00604EDE" w14:paraId="7048F420" w14:textId="77777777" w:rsidTr="006E592D">
        <w:trPr>
          <w:trHeight w:val="290"/>
        </w:trPr>
        <w:tc>
          <w:tcPr>
            <w:tcW w:w="1046" w:type="dxa"/>
            <w:tcBorders>
              <w:top w:val="nil"/>
              <w:left w:val="nil"/>
              <w:bottom w:val="nil"/>
              <w:right w:val="nil"/>
            </w:tcBorders>
            <w:shd w:val="clear" w:color="auto" w:fill="auto"/>
            <w:noWrap/>
            <w:vAlign w:val="bottom"/>
            <w:hideMark/>
          </w:tcPr>
          <w:p w14:paraId="653C7F8E"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5CF65506"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p>
        </w:tc>
        <w:tc>
          <w:tcPr>
            <w:tcW w:w="876" w:type="dxa"/>
            <w:tcBorders>
              <w:top w:val="nil"/>
              <w:left w:val="nil"/>
              <w:bottom w:val="nil"/>
              <w:right w:val="nil"/>
            </w:tcBorders>
            <w:shd w:val="clear" w:color="auto" w:fill="auto"/>
            <w:noWrap/>
            <w:vAlign w:val="bottom"/>
            <w:hideMark/>
          </w:tcPr>
          <w:p w14:paraId="7128A596"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940" w:type="dxa"/>
            <w:tcBorders>
              <w:top w:val="nil"/>
              <w:left w:val="nil"/>
              <w:bottom w:val="nil"/>
              <w:right w:val="nil"/>
            </w:tcBorders>
            <w:shd w:val="clear" w:color="auto" w:fill="auto"/>
            <w:noWrap/>
            <w:vAlign w:val="bottom"/>
            <w:hideMark/>
          </w:tcPr>
          <w:p w14:paraId="3F65669A"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107,600</w:t>
            </w:r>
          </w:p>
        </w:tc>
        <w:tc>
          <w:tcPr>
            <w:tcW w:w="1876" w:type="dxa"/>
            <w:tcBorders>
              <w:top w:val="nil"/>
              <w:left w:val="nil"/>
              <w:bottom w:val="nil"/>
              <w:right w:val="nil"/>
            </w:tcBorders>
            <w:shd w:val="clear" w:color="auto" w:fill="auto"/>
            <w:noWrap/>
            <w:vAlign w:val="bottom"/>
            <w:hideMark/>
          </w:tcPr>
          <w:p w14:paraId="301DE635"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70,275-144,925</w:t>
            </w:r>
          </w:p>
        </w:tc>
        <w:tc>
          <w:tcPr>
            <w:tcW w:w="1634" w:type="dxa"/>
            <w:tcBorders>
              <w:top w:val="nil"/>
              <w:left w:val="nil"/>
              <w:bottom w:val="nil"/>
              <w:right w:val="nil"/>
            </w:tcBorders>
            <w:shd w:val="clear" w:color="auto" w:fill="auto"/>
            <w:noWrap/>
            <w:vAlign w:val="bottom"/>
            <w:hideMark/>
          </w:tcPr>
          <w:p w14:paraId="061544F1"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54,000-160,000</w:t>
            </w:r>
          </w:p>
        </w:tc>
        <w:tc>
          <w:tcPr>
            <w:tcW w:w="1918" w:type="dxa"/>
            <w:tcBorders>
              <w:top w:val="nil"/>
              <w:left w:val="nil"/>
              <w:bottom w:val="nil"/>
              <w:right w:val="nil"/>
            </w:tcBorders>
          </w:tcPr>
          <w:p w14:paraId="7902822D"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7759B70D" w14:textId="77777777" w:rsidTr="006E592D">
        <w:trPr>
          <w:trHeight w:val="290"/>
        </w:trPr>
        <w:tc>
          <w:tcPr>
            <w:tcW w:w="1046" w:type="dxa"/>
            <w:tcBorders>
              <w:top w:val="nil"/>
              <w:left w:val="nil"/>
              <w:bottom w:val="nil"/>
              <w:right w:val="nil"/>
            </w:tcBorders>
            <w:shd w:val="clear" w:color="auto" w:fill="auto"/>
            <w:noWrap/>
            <w:vAlign w:val="bottom"/>
            <w:hideMark/>
          </w:tcPr>
          <w:p w14:paraId="39CA7287"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2698651C"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876" w:type="dxa"/>
            <w:tcBorders>
              <w:top w:val="nil"/>
              <w:left w:val="nil"/>
              <w:bottom w:val="nil"/>
              <w:right w:val="nil"/>
            </w:tcBorders>
            <w:shd w:val="clear" w:color="auto" w:fill="auto"/>
            <w:noWrap/>
            <w:vAlign w:val="bottom"/>
            <w:hideMark/>
          </w:tcPr>
          <w:p w14:paraId="3F6BA243"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940" w:type="dxa"/>
            <w:tcBorders>
              <w:top w:val="nil"/>
              <w:left w:val="nil"/>
              <w:bottom w:val="nil"/>
              <w:right w:val="nil"/>
            </w:tcBorders>
            <w:shd w:val="clear" w:color="auto" w:fill="auto"/>
            <w:noWrap/>
            <w:vAlign w:val="bottom"/>
            <w:hideMark/>
          </w:tcPr>
          <w:p w14:paraId="1F3CBBEF"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146,400</w:t>
            </w:r>
          </w:p>
        </w:tc>
        <w:tc>
          <w:tcPr>
            <w:tcW w:w="1876" w:type="dxa"/>
            <w:tcBorders>
              <w:top w:val="nil"/>
              <w:left w:val="nil"/>
              <w:bottom w:val="nil"/>
              <w:right w:val="nil"/>
            </w:tcBorders>
            <w:shd w:val="clear" w:color="auto" w:fill="auto"/>
            <w:noWrap/>
            <w:vAlign w:val="bottom"/>
            <w:hideMark/>
          </w:tcPr>
          <w:p w14:paraId="78028042"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114,136-178,664</w:t>
            </w:r>
          </w:p>
        </w:tc>
        <w:tc>
          <w:tcPr>
            <w:tcW w:w="1634" w:type="dxa"/>
            <w:tcBorders>
              <w:top w:val="nil"/>
              <w:left w:val="nil"/>
              <w:bottom w:val="nil"/>
              <w:right w:val="nil"/>
            </w:tcBorders>
            <w:shd w:val="clear" w:color="auto" w:fill="auto"/>
            <w:noWrap/>
            <w:vAlign w:val="bottom"/>
            <w:hideMark/>
          </w:tcPr>
          <w:p w14:paraId="12FF6C46"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97,000-250,000</w:t>
            </w:r>
          </w:p>
        </w:tc>
        <w:tc>
          <w:tcPr>
            <w:tcW w:w="1918" w:type="dxa"/>
            <w:tcBorders>
              <w:top w:val="nil"/>
              <w:left w:val="nil"/>
              <w:bottom w:val="nil"/>
              <w:right w:val="nil"/>
            </w:tcBorders>
          </w:tcPr>
          <w:p w14:paraId="6BE97C7D"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2F847EFF" w14:textId="77777777" w:rsidTr="006E592D">
        <w:trPr>
          <w:trHeight w:val="290"/>
        </w:trPr>
        <w:tc>
          <w:tcPr>
            <w:tcW w:w="1046" w:type="dxa"/>
            <w:tcBorders>
              <w:top w:val="nil"/>
              <w:left w:val="nil"/>
              <w:bottom w:val="nil"/>
              <w:right w:val="nil"/>
            </w:tcBorders>
            <w:shd w:val="clear" w:color="auto" w:fill="auto"/>
            <w:noWrap/>
            <w:vAlign w:val="bottom"/>
            <w:hideMark/>
          </w:tcPr>
          <w:p w14:paraId="47D06070"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20108620"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34F64082"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66158E9F"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171,333</w:t>
            </w:r>
          </w:p>
        </w:tc>
        <w:tc>
          <w:tcPr>
            <w:tcW w:w="1876" w:type="dxa"/>
            <w:tcBorders>
              <w:top w:val="nil"/>
              <w:left w:val="nil"/>
              <w:bottom w:val="nil"/>
              <w:right w:val="nil"/>
            </w:tcBorders>
            <w:shd w:val="clear" w:color="auto" w:fill="auto"/>
            <w:noWrap/>
            <w:vAlign w:val="bottom"/>
            <w:hideMark/>
          </w:tcPr>
          <w:p w14:paraId="640D49F8"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126,965-215,702</w:t>
            </w:r>
          </w:p>
        </w:tc>
        <w:tc>
          <w:tcPr>
            <w:tcW w:w="1634" w:type="dxa"/>
            <w:tcBorders>
              <w:top w:val="nil"/>
              <w:left w:val="nil"/>
              <w:bottom w:val="nil"/>
              <w:right w:val="nil"/>
            </w:tcBorders>
            <w:shd w:val="clear" w:color="auto" w:fill="auto"/>
            <w:noWrap/>
            <w:vAlign w:val="bottom"/>
            <w:hideMark/>
          </w:tcPr>
          <w:p w14:paraId="6CDB919F"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98,000-250,000</w:t>
            </w:r>
          </w:p>
        </w:tc>
        <w:tc>
          <w:tcPr>
            <w:tcW w:w="1918" w:type="dxa"/>
            <w:tcBorders>
              <w:top w:val="nil"/>
              <w:left w:val="nil"/>
              <w:bottom w:val="nil"/>
              <w:right w:val="nil"/>
            </w:tcBorders>
          </w:tcPr>
          <w:p w14:paraId="3E6E7B7F"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03DBC261" w14:textId="77777777" w:rsidTr="006E592D">
        <w:trPr>
          <w:trHeight w:val="290"/>
        </w:trPr>
        <w:tc>
          <w:tcPr>
            <w:tcW w:w="1046" w:type="dxa"/>
            <w:tcBorders>
              <w:top w:val="nil"/>
              <w:left w:val="nil"/>
              <w:bottom w:val="nil"/>
              <w:right w:val="nil"/>
            </w:tcBorders>
            <w:shd w:val="clear" w:color="auto" w:fill="auto"/>
            <w:noWrap/>
            <w:vAlign w:val="bottom"/>
            <w:hideMark/>
          </w:tcPr>
          <w:p w14:paraId="0908B789"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2E75AD68"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738A2FD1"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1759583E"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599B0AFA"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2C010B76"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3F218443"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r>
      <w:tr w:rsidR="00E10BDE" w:rsidRPr="00604EDE" w14:paraId="634E86FD" w14:textId="77777777" w:rsidTr="006E592D">
        <w:trPr>
          <w:trHeight w:val="972"/>
        </w:trPr>
        <w:tc>
          <w:tcPr>
            <w:tcW w:w="3420" w:type="dxa"/>
            <w:gridSpan w:val="2"/>
            <w:tcBorders>
              <w:top w:val="nil"/>
              <w:left w:val="nil"/>
              <w:bottom w:val="nil"/>
              <w:right w:val="nil"/>
            </w:tcBorders>
            <w:shd w:val="clear" w:color="auto" w:fill="auto"/>
            <w:noWrap/>
            <w:vAlign w:val="bottom"/>
            <w:hideMark/>
          </w:tcPr>
          <w:p w14:paraId="20BCB405" w14:textId="2BB73D45"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Percent of cows with </w:t>
            </w:r>
            <w:r w:rsidR="00EB7839" w:rsidRPr="00604EDE">
              <w:rPr>
                <w:rFonts w:ascii="Times New Roman" w:eastAsia="Times New Roman" w:hAnsi="Times New Roman" w:cs="Times New Roman"/>
                <w:color w:val="000000"/>
              </w:rPr>
              <w:t>newly elevated</w:t>
            </w:r>
            <w:r w:rsidR="00383505" w:rsidRPr="00604EDE">
              <w:rPr>
                <w:rFonts w:ascii="Times New Roman" w:eastAsia="Times New Roman" w:hAnsi="Times New Roman" w:cs="Times New Roman"/>
                <w:color w:val="000000"/>
              </w:rPr>
              <w:t xml:space="preserve"> SC</w:t>
            </w:r>
            <w:r w:rsidR="00EB7839">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p>
        </w:tc>
        <w:tc>
          <w:tcPr>
            <w:tcW w:w="876" w:type="dxa"/>
            <w:tcBorders>
              <w:top w:val="nil"/>
              <w:left w:val="nil"/>
              <w:bottom w:val="nil"/>
              <w:right w:val="nil"/>
            </w:tcBorders>
            <w:shd w:val="clear" w:color="auto" w:fill="auto"/>
            <w:noWrap/>
            <w:vAlign w:val="bottom"/>
            <w:hideMark/>
          </w:tcPr>
          <w:p w14:paraId="0252E0D0"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19</w:t>
            </w:r>
          </w:p>
        </w:tc>
        <w:tc>
          <w:tcPr>
            <w:tcW w:w="940" w:type="dxa"/>
            <w:tcBorders>
              <w:top w:val="nil"/>
              <w:left w:val="nil"/>
              <w:bottom w:val="nil"/>
              <w:right w:val="nil"/>
            </w:tcBorders>
            <w:shd w:val="clear" w:color="auto" w:fill="auto"/>
            <w:noWrap/>
            <w:vAlign w:val="bottom"/>
            <w:hideMark/>
          </w:tcPr>
          <w:p w14:paraId="4087397E"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5.7</w:t>
            </w:r>
          </w:p>
        </w:tc>
        <w:tc>
          <w:tcPr>
            <w:tcW w:w="1876" w:type="dxa"/>
            <w:tcBorders>
              <w:top w:val="nil"/>
              <w:left w:val="nil"/>
              <w:bottom w:val="nil"/>
              <w:right w:val="nil"/>
            </w:tcBorders>
            <w:shd w:val="clear" w:color="auto" w:fill="auto"/>
            <w:noWrap/>
            <w:vAlign w:val="bottom"/>
            <w:hideMark/>
          </w:tcPr>
          <w:p w14:paraId="1EB57DE1"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4.2-7.3</w:t>
            </w:r>
          </w:p>
        </w:tc>
        <w:tc>
          <w:tcPr>
            <w:tcW w:w="1634" w:type="dxa"/>
            <w:tcBorders>
              <w:top w:val="nil"/>
              <w:left w:val="nil"/>
              <w:bottom w:val="nil"/>
              <w:right w:val="nil"/>
            </w:tcBorders>
            <w:shd w:val="clear" w:color="auto" w:fill="auto"/>
            <w:noWrap/>
            <w:vAlign w:val="bottom"/>
            <w:hideMark/>
          </w:tcPr>
          <w:p w14:paraId="33AAE8D2"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0-12.3</w:t>
            </w:r>
          </w:p>
        </w:tc>
        <w:tc>
          <w:tcPr>
            <w:tcW w:w="1918" w:type="dxa"/>
            <w:tcBorders>
              <w:top w:val="nil"/>
              <w:left w:val="nil"/>
              <w:bottom w:val="nil"/>
              <w:right w:val="nil"/>
            </w:tcBorders>
          </w:tcPr>
          <w:p w14:paraId="3EB29017" w14:textId="769B36FE"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One-way Fisher’s ANOVA: (</w:t>
            </w:r>
            <w:proofErr w:type="gramStart"/>
            <w:r w:rsidRPr="00604EDE">
              <w:rPr>
                <w:rFonts w:ascii="Times New Roman" w:hAnsi="Times New Roman" w:cs="Times New Roman"/>
              </w:rPr>
              <w:t>F(</w:t>
            </w:r>
            <w:proofErr w:type="gramEnd"/>
            <w:r w:rsidRPr="00604EDE">
              <w:rPr>
                <w:rFonts w:ascii="Times New Roman" w:hAnsi="Times New Roman" w:cs="Times New Roman"/>
              </w:rPr>
              <w:t xml:space="preserve">2,16) = [0.2128], </w:t>
            </w:r>
            <w:r w:rsidR="000E70C8" w:rsidRPr="000E70C8">
              <w:rPr>
                <w:rFonts w:ascii="Times New Roman" w:hAnsi="Times New Roman" w:cs="Times New Roman"/>
                <w:i/>
                <w:iCs/>
              </w:rPr>
              <w:t>P</w:t>
            </w:r>
            <w:r w:rsidRPr="00604EDE">
              <w:rPr>
                <w:rFonts w:ascii="Times New Roman" w:hAnsi="Times New Roman" w:cs="Times New Roman"/>
              </w:rPr>
              <w:t xml:space="preserve"> = 0.81)</w:t>
            </w:r>
          </w:p>
        </w:tc>
      </w:tr>
      <w:tr w:rsidR="00E10BDE" w:rsidRPr="00604EDE" w14:paraId="2995FE74" w14:textId="77777777" w:rsidTr="006E592D">
        <w:trPr>
          <w:trHeight w:val="330"/>
        </w:trPr>
        <w:tc>
          <w:tcPr>
            <w:tcW w:w="1046" w:type="dxa"/>
            <w:tcBorders>
              <w:top w:val="nil"/>
              <w:left w:val="nil"/>
              <w:bottom w:val="nil"/>
              <w:right w:val="nil"/>
            </w:tcBorders>
            <w:shd w:val="clear" w:color="auto" w:fill="auto"/>
            <w:noWrap/>
            <w:vAlign w:val="bottom"/>
            <w:hideMark/>
          </w:tcPr>
          <w:p w14:paraId="569D806F"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73550B12"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r w:rsidRPr="00604EDE">
              <w:rPr>
                <w:rFonts w:ascii="Times New Roman" w:eastAsia="Times New Roman" w:hAnsi="Times New Roman" w:cs="Times New Roman"/>
                <w:color w:val="000000"/>
                <w:vertAlign w:val="superscript"/>
              </w:rPr>
              <w:t>1</w:t>
            </w:r>
          </w:p>
        </w:tc>
        <w:tc>
          <w:tcPr>
            <w:tcW w:w="876" w:type="dxa"/>
            <w:tcBorders>
              <w:top w:val="nil"/>
              <w:left w:val="nil"/>
              <w:bottom w:val="nil"/>
              <w:right w:val="nil"/>
            </w:tcBorders>
            <w:shd w:val="clear" w:color="auto" w:fill="auto"/>
            <w:noWrap/>
            <w:vAlign w:val="bottom"/>
            <w:hideMark/>
          </w:tcPr>
          <w:p w14:paraId="2096AF32"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940" w:type="dxa"/>
            <w:tcBorders>
              <w:top w:val="nil"/>
              <w:left w:val="nil"/>
              <w:bottom w:val="nil"/>
              <w:right w:val="nil"/>
            </w:tcBorders>
            <w:shd w:val="clear" w:color="auto" w:fill="auto"/>
            <w:noWrap/>
            <w:vAlign w:val="bottom"/>
            <w:hideMark/>
          </w:tcPr>
          <w:p w14:paraId="4FCBDC2B"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7.0</w:t>
            </w:r>
          </w:p>
        </w:tc>
        <w:tc>
          <w:tcPr>
            <w:tcW w:w="1876" w:type="dxa"/>
            <w:tcBorders>
              <w:top w:val="nil"/>
              <w:left w:val="nil"/>
              <w:bottom w:val="nil"/>
              <w:right w:val="nil"/>
            </w:tcBorders>
            <w:shd w:val="clear" w:color="auto" w:fill="auto"/>
            <w:noWrap/>
            <w:vAlign w:val="bottom"/>
            <w:hideMark/>
          </w:tcPr>
          <w:p w14:paraId="5ACA30A4"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2.8-11.2</w:t>
            </w:r>
          </w:p>
        </w:tc>
        <w:tc>
          <w:tcPr>
            <w:tcW w:w="1634" w:type="dxa"/>
            <w:tcBorders>
              <w:top w:val="nil"/>
              <w:left w:val="nil"/>
              <w:bottom w:val="nil"/>
              <w:right w:val="nil"/>
            </w:tcBorders>
            <w:shd w:val="clear" w:color="auto" w:fill="auto"/>
            <w:noWrap/>
            <w:vAlign w:val="bottom"/>
            <w:hideMark/>
          </w:tcPr>
          <w:p w14:paraId="19B8E74F"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2.9-12.3</w:t>
            </w:r>
          </w:p>
        </w:tc>
        <w:tc>
          <w:tcPr>
            <w:tcW w:w="1918" w:type="dxa"/>
            <w:tcBorders>
              <w:top w:val="nil"/>
              <w:left w:val="nil"/>
              <w:bottom w:val="nil"/>
              <w:right w:val="nil"/>
            </w:tcBorders>
          </w:tcPr>
          <w:p w14:paraId="658E9278"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5DA93496" w14:textId="77777777" w:rsidTr="006E592D">
        <w:trPr>
          <w:trHeight w:val="290"/>
        </w:trPr>
        <w:tc>
          <w:tcPr>
            <w:tcW w:w="1046" w:type="dxa"/>
            <w:tcBorders>
              <w:top w:val="nil"/>
              <w:left w:val="nil"/>
              <w:bottom w:val="nil"/>
              <w:right w:val="nil"/>
            </w:tcBorders>
            <w:shd w:val="clear" w:color="auto" w:fill="auto"/>
            <w:noWrap/>
            <w:vAlign w:val="bottom"/>
            <w:hideMark/>
          </w:tcPr>
          <w:p w14:paraId="7A4F8174"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57262CC2"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876" w:type="dxa"/>
            <w:tcBorders>
              <w:top w:val="nil"/>
              <w:left w:val="nil"/>
              <w:bottom w:val="nil"/>
              <w:right w:val="nil"/>
            </w:tcBorders>
            <w:shd w:val="clear" w:color="auto" w:fill="auto"/>
            <w:noWrap/>
            <w:vAlign w:val="bottom"/>
            <w:hideMark/>
          </w:tcPr>
          <w:p w14:paraId="6E9004C9"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940" w:type="dxa"/>
            <w:tcBorders>
              <w:top w:val="nil"/>
              <w:left w:val="nil"/>
              <w:bottom w:val="nil"/>
              <w:right w:val="nil"/>
            </w:tcBorders>
            <w:shd w:val="clear" w:color="auto" w:fill="auto"/>
            <w:noWrap/>
            <w:vAlign w:val="bottom"/>
            <w:hideMark/>
          </w:tcPr>
          <w:p w14:paraId="26148BF5"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5.4</w:t>
            </w:r>
          </w:p>
        </w:tc>
        <w:tc>
          <w:tcPr>
            <w:tcW w:w="1876" w:type="dxa"/>
            <w:tcBorders>
              <w:top w:val="nil"/>
              <w:left w:val="nil"/>
              <w:bottom w:val="nil"/>
              <w:right w:val="nil"/>
            </w:tcBorders>
            <w:shd w:val="clear" w:color="auto" w:fill="auto"/>
            <w:noWrap/>
            <w:vAlign w:val="bottom"/>
            <w:hideMark/>
          </w:tcPr>
          <w:p w14:paraId="7D49F012"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3.0-7.8</w:t>
            </w:r>
          </w:p>
        </w:tc>
        <w:tc>
          <w:tcPr>
            <w:tcW w:w="1634" w:type="dxa"/>
            <w:tcBorders>
              <w:top w:val="nil"/>
              <w:left w:val="nil"/>
              <w:bottom w:val="nil"/>
              <w:right w:val="nil"/>
            </w:tcBorders>
            <w:shd w:val="clear" w:color="auto" w:fill="auto"/>
            <w:noWrap/>
            <w:vAlign w:val="bottom"/>
            <w:hideMark/>
          </w:tcPr>
          <w:p w14:paraId="188BD9FA"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0-10.5</w:t>
            </w:r>
          </w:p>
        </w:tc>
        <w:tc>
          <w:tcPr>
            <w:tcW w:w="1918" w:type="dxa"/>
            <w:tcBorders>
              <w:top w:val="nil"/>
              <w:left w:val="nil"/>
              <w:bottom w:val="nil"/>
              <w:right w:val="nil"/>
            </w:tcBorders>
          </w:tcPr>
          <w:p w14:paraId="483613FA"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0CF1473E" w14:textId="77777777" w:rsidTr="006E592D">
        <w:trPr>
          <w:trHeight w:val="290"/>
        </w:trPr>
        <w:tc>
          <w:tcPr>
            <w:tcW w:w="1046" w:type="dxa"/>
            <w:tcBorders>
              <w:top w:val="nil"/>
              <w:left w:val="nil"/>
              <w:bottom w:val="nil"/>
              <w:right w:val="nil"/>
            </w:tcBorders>
            <w:shd w:val="clear" w:color="auto" w:fill="auto"/>
            <w:noWrap/>
            <w:vAlign w:val="bottom"/>
            <w:hideMark/>
          </w:tcPr>
          <w:p w14:paraId="3F53455E"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7899100B"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23098197"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3EBD409E"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5.6</w:t>
            </w:r>
          </w:p>
        </w:tc>
        <w:tc>
          <w:tcPr>
            <w:tcW w:w="1876" w:type="dxa"/>
            <w:tcBorders>
              <w:top w:val="nil"/>
              <w:left w:val="nil"/>
              <w:bottom w:val="nil"/>
              <w:right w:val="nil"/>
            </w:tcBorders>
            <w:shd w:val="clear" w:color="auto" w:fill="auto"/>
            <w:noWrap/>
            <w:vAlign w:val="bottom"/>
            <w:hideMark/>
          </w:tcPr>
          <w:p w14:paraId="7D64C12A"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3.0-8.3</w:t>
            </w:r>
          </w:p>
        </w:tc>
        <w:tc>
          <w:tcPr>
            <w:tcW w:w="1634" w:type="dxa"/>
            <w:tcBorders>
              <w:top w:val="nil"/>
              <w:left w:val="nil"/>
              <w:bottom w:val="nil"/>
              <w:right w:val="nil"/>
            </w:tcBorders>
            <w:shd w:val="clear" w:color="auto" w:fill="auto"/>
            <w:noWrap/>
            <w:vAlign w:val="bottom"/>
            <w:hideMark/>
          </w:tcPr>
          <w:p w14:paraId="1D536B4F"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0-9.8</w:t>
            </w:r>
          </w:p>
        </w:tc>
        <w:tc>
          <w:tcPr>
            <w:tcW w:w="1918" w:type="dxa"/>
            <w:tcBorders>
              <w:top w:val="nil"/>
              <w:left w:val="nil"/>
              <w:bottom w:val="nil"/>
              <w:right w:val="nil"/>
            </w:tcBorders>
          </w:tcPr>
          <w:p w14:paraId="244883B4"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20FC6A53" w14:textId="77777777" w:rsidTr="006E592D">
        <w:trPr>
          <w:trHeight w:val="290"/>
        </w:trPr>
        <w:tc>
          <w:tcPr>
            <w:tcW w:w="1046" w:type="dxa"/>
            <w:tcBorders>
              <w:top w:val="nil"/>
              <w:left w:val="nil"/>
              <w:bottom w:val="nil"/>
              <w:right w:val="nil"/>
            </w:tcBorders>
            <w:shd w:val="clear" w:color="auto" w:fill="auto"/>
            <w:noWrap/>
            <w:vAlign w:val="bottom"/>
            <w:hideMark/>
          </w:tcPr>
          <w:p w14:paraId="1F46C781"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79605941"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004D1811"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28A0E49F"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3F6F7431"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31C94827"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11E1DD88"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r>
      <w:tr w:rsidR="00E10BDE" w:rsidRPr="00604EDE" w14:paraId="3EC6C02E" w14:textId="77777777" w:rsidTr="006E592D">
        <w:trPr>
          <w:trHeight w:val="290"/>
        </w:trPr>
        <w:tc>
          <w:tcPr>
            <w:tcW w:w="3420" w:type="dxa"/>
            <w:gridSpan w:val="2"/>
            <w:tcBorders>
              <w:top w:val="nil"/>
              <w:left w:val="nil"/>
              <w:bottom w:val="nil"/>
              <w:right w:val="nil"/>
            </w:tcBorders>
            <w:shd w:val="clear" w:color="auto" w:fill="auto"/>
            <w:noWrap/>
            <w:vAlign w:val="bottom"/>
            <w:hideMark/>
          </w:tcPr>
          <w:p w14:paraId="0E87A34F" w14:textId="7FF7A904"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Percent of cows with </w:t>
            </w:r>
            <w:r w:rsidR="002B746A" w:rsidRPr="00604EDE">
              <w:rPr>
                <w:rFonts w:ascii="Times New Roman" w:eastAsia="Times New Roman" w:hAnsi="Times New Roman" w:cs="Times New Roman"/>
                <w:color w:val="000000"/>
              </w:rPr>
              <w:t>chronically-elevated SC</w:t>
            </w:r>
            <w:r w:rsidR="00EB7839">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p>
        </w:tc>
        <w:tc>
          <w:tcPr>
            <w:tcW w:w="876" w:type="dxa"/>
            <w:tcBorders>
              <w:top w:val="nil"/>
              <w:left w:val="nil"/>
              <w:bottom w:val="nil"/>
              <w:right w:val="nil"/>
            </w:tcBorders>
            <w:shd w:val="clear" w:color="auto" w:fill="auto"/>
            <w:noWrap/>
            <w:vAlign w:val="bottom"/>
            <w:hideMark/>
          </w:tcPr>
          <w:p w14:paraId="0490C72C"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19</w:t>
            </w:r>
          </w:p>
        </w:tc>
        <w:tc>
          <w:tcPr>
            <w:tcW w:w="940" w:type="dxa"/>
            <w:tcBorders>
              <w:top w:val="nil"/>
              <w:left w:val="nil"/>
              <w:bottom w:val="nil"/>
              <w:right w:val="nil"/>
            </w:tcBorders>
            <w:shd w:val="clear" w:color="auto" w:fill="auto"/>
            <w:noWrap/>
            <w:vAlign w:val="bottom"/>
            <w:hideMark/>
          </w:tcPr>
          <w:p w14:paraId="4135A2AC"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13.6</w:t>
            </w:r>
          </w:p>
        </w:tc>
        <w:tc>
          <w:tcPr>
            <w:tcW w:w="1876" w:type="dxa"/>
            <w:tcBorders>
              <w:top w:val="nil"/>
              <w:left w:val="nil"/>
              <w:bottom w:val="nil"/>
              <w:right w:val="nil"/>
            </w:tcBorders>
            <w:shd w:val="clear" w:color="auto" w:fill="auto"/>
            <w:noWrap/>
            <w:vAlign w:val="bottom"/>
            <w:hideMark/>
          </w:tcPr>
          <w:p w14:paraId="41AE8976"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11.2-16.1</w:t>
            </w:r>
          </w:p>
        </w:tc>
        <w:tc>
          <w:tcPr>
            <w:tcW w:w="1634" w:type="dxa"/>
            <w:tcBorders>
              <w:top w:val="nil"/>
              <w:left w:val="nil"/>
              <w:bottom w:val="nil"/>
              <w:right w:val="nil"/>
            </w:tcBorders>
            <w:shd w:val="clear" w:color="auto" w:fill="auto"/>
            <w:noWrap/>
            <w:vAlign w:val="bottom"/>
            <w:hideMark/>
          </w:tcPr>
          <w:p w14:paraId="5FDC39B3"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2.9-23.1</w:t>
            </w:r>
          </w:p>
        </w:tc>
        <w:tc>
          <w:tcPr>
            <w:tcW w:w="1918" w:type="dxa"/>
            <w:tcBorders>
              <w:top w:val="nil"/>
              <w:left w:val="nil"/>
              <w:bottom w:val="nil"/>
              <w:right w:val="nil"/>
            </w:tcBorders>
          </w:tcPr>
          <w:p w14:paraId="1E9E6CF5" w14:textId="1320408D"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One-way Fisher’s ANOVA: (</w:t>
            </w:r>
            <w:proofErr w:type="gramStart"/>
            <w:r w:rsidRPr="00604EDE">
              <w:rPr>
                <w:rFonts w:ascii="Times New Roman" w:hAnsi="Times New Roman" w:cs="Times New Roman"/>
              </w:rPr>
              <w:t>F(</w:t>
            </w:r>
            <w:proofErr w:type="gramEnd"/>
            <w:r w:rsidRPr="00604EDE">
              <w:rPr>
                <w:rFonts w:ascii="Times New Roman" w:hAnsi="Times New Roman" w:cs="Times New Roman"/>
              </w:rPr>
              <w:t xml:space="preserve">2,16) = [0.3138], </w:t>
            </w:r>
            <w:r w:rsidR="000E70C8" w:rsidRPr="000E70C8">
              <w:rPr>
                <w:rFonts w:ascii="Times New Roman" w:hAnsi="Times New Roman" w:cs="Times New Roman"/>
                <w:i/>
                <w:iCs/>
              </w:rPr>
              <w:t>P</w:t>
            </w:r>
            <w:r w:rsidRPr="00604EDE">
              <w:rPr>
                <w:rFonts w:ascii="Times New Roman" w:hAnsi="Times New Roman" w:cs="Times New Roman"/>
              </w:rPr>
              <w:t xml:space="preserve"> = 0.74)</w:t>
            </w:r>
          </w:p>
        </w:tc>
      </w:tr>
      <w:tr w:rsidR="00E10BDE" w:rsidRPr="00604EDE" w14:paraId="6FAC246F" w14:textId="77777777" w:rsidTr="006E592D">
        <w:trPr>
          <w:trHeight w:val="330"/>
        </w:trPr>
        <w:tc>
          <w:tcPr>
            <w:tcW w:w="1046" w:type="dxa"/>
            <w:tcBorders>
              <w:top w:val="nil"/>
              <w:left w:val="nil"/>
              <w:bottom w:val="nil"/>
              <w:right w:val="nil"/>
            </w:tcBorders>
            <w:shd w:val="clear" w:color="auto" w:fill="auto"/>
            <w:noWrap/>
            <w:vAlign w:val="bottom"/>
            <w:hideMark/>
          </w:tcPr>
          <w:p w14:paraId="69C781FF"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25D2F2F3"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r w:rsidRPr="00604EDE">
              <w:rPr>
                <w:rFonts w:ascii="Times New Roman" w:eastAsia="Times New Roman" w:hAnsi="Times New Roman" w:cs="Times New Roman"/>
                <w:color w:val="000000"/>
                <w:vertAlign w:val="superscript"/>
              </w:rPr>
              <w:t>1</w:t>
            </w:r>
          </w:p>
        </w:tc>
        <w:tc>
          <w:tcPr>
            <w:tcW w:w="876" w:type="dxa"/>
            <w:tcBorders>
              <w:top w:val="nil"/>
              <w:left w:val="nil"/>
              <w:bottom w:val="nil"/>
              <w:right w:val="nil"/>
            </w:tcBorders>
            <w:shd w:val="clear" w:color="auto" w:fill="auto"/>
            <w:noWrap/>
            <w:vAlign w:val="bottom"/>
            <w:hideMark/>
          </w:tcPr>
          <w:p w14:paraId="28BF098E"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940" w:type="dxa"/>
            <w:tcBorders>
              <w:top w:val="nil"/>
              <w:left w:val="nil"/>
              <w:bottom w:val="nil"/>
              <w:right w:val="nil"/>
            </w:tcBorders>
            <w:shd w:val="clear" w:color="auto" w:fill="auto"/>
            <w:noWrap/>
            <w:vAlign w:val="bottom"/>
            <w:hideMark/>
          </w:tcPr>
          <w:p w14:paraId="43DE45AE"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14.5</w:t>
            </w:r>
          </w:p>
        </w:tc>
        <w:tc>
          <w:tcPr>
            <w:tcW w:w="1876" w:type="dxa"/>
            <w:tcBorders>
              <w:top w:val="nil"/>
              <w:left w:val="nil"/>
              <w:bottom w:val="nil"/>
              <w:right w:val="nil"/>
            </w:tcBorders>
            <w:shd w:val="clear" w:color="auto" w:fill="auto"/>
            <w:noWrap/>
            <w:vAlign w:val="bottom"/>
            <w:hideMark/>
          </w:tcPr>
          <w:p w14:paraId="41240DC9"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5.4-23.7</w:t>
            </w:r>
          </w:p>
        </w:tc>
        <w:tc>
          <w:tcPr>
            <w:tcW w:w="1634" w:type="dxa"/>
            <w:tcBorders>
              <w:top w:val="nil"/>
              <w:left w:val="nil"/>
              <w:bottom w:val="nil"/>
              <w:right w:val="nil"/>
            </w:tcBorders>
            <w:shd w:val="clear" w:color="auto" w:fill="auto"/>
            <w:noWrap/>
            <w:vAlign w:val="bottom"/>
            <w:hideMark/>
          </w:tcPr>
          <w:p w14:paraId="1F31AF3D"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2.9-23.1</w:t>
            </w:r>
          </w:p>
        </w:tc>
        <w:tc>
          <w:tcPr>
            <w:tcW w:w="1918" w:type="dxa"/>
            <w:tcBorders>
              <w:top w:val="nil"/>
              <w:left w:val="nil"/>
              <w:bottom w:val="nil"/>
              <w:right w:val="nil"/>
            </w:tcBorders>
          </w:tcPr>
          <w:p w14:paraId="501C7B1F"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5188A702" w14:textId="77777777" w:rsidTr="006E592D">
        <w:trPr>
          <w:trHeight w:val="290"/>
        </w:trPr>
        <w:tc>
          <w:tcPr>
            <w:tcW w:w="1046" w:type="dxa"/>
            <w:tcBorders>
              <w:top w:val="nil"/>
              <w:left w:val="nil"/>
              <w:bottom w:val="nil"/>
              <w:right w:val="nil"/>
            </w:tcBorders>
            <w:shd w:val="clear" w:color="auto" w:fill="auto"/>
            <w:noWrap/>
            <w:vAlign w:val="bottom"/>
            <w:hideMark/>
          </w:tcPr>
          <w:p w14:paraId="39FE9DCD"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77F89577"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876" w:type="dxa"/>
            <w:tcBorders>
              <w:top w:val="nil"/>
              <w:left w:val="nil"/>
              <w:bottom w:val="nil"/>
              <w:right w:val="nil"/>
            </w:tcBorders>
            <w:shd w:val="clear" w:color="auto" w:fill="auto"/>
            <w:noWrap/>
            <w:vAlign w:val="bottom"/>
            <w:hideMark/>
          </w:tcPr>
          <w:p w14:paraId="168AE7D3"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940" w:type="dxa"/>
            <w:tcBorders>
              <w:top w:val="nil"/>
              <w:left w:val="nil"/>
              <w:bottom w:val="nil"/>
              <w:right w:val="nil"/>
            </w:tcBorders>
            <w:shd w:val="clear" w:color="auto" w:fill="auto"/>
            <w:noWrap/>
            <w:vAlign w:val="bottom"/>
            <w:hideMark/>
          </w:tcPr>
          <w:p w14:paraId="69EC4B36"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14.3</w:t>
            </w:r>
          </w:p>
        </w:tc>
        <w:tc>
          <w:tcPr>
            <w:tcW w:w="1876" w:type="dxa"/>
            <w:tcBorders>
              <w:top w:val="nil"/>
              <w:left w:val="nil"/>
              <w:bottom w:val="nil"/>
              <w:right w:val="nil"/>
            </w:tcBorders>
            <w:shd w:val="clear" w:color="auto" w:fill="auto"/>
            <w:noWrap/>
            <w:vAlign w:val="bottom"/>
            <w:hideMark/>
          </w:tcPr>
          <w:p w14:paraId="290E5459"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11.9-16.7</w:t>
            </w:r>
          </w:p>
        </w:tc>
        <w:tc>
          <w:tcPr>
            <w:tcW w:w="1634" w:type="dxa"/>
            <w:tcBorders>
              <w:top w:val="nil"/>
              <w:left w:val="nil"/>
              <w:bottom w:val="nil"/>
              <w:right w:val="nil"/>
            </w:tcBorders>
            <w:shd w:val="clear" w:color="auto" w:fill="auto"/>
            <w:noWrap/>
            <w:vAlign w:val="bottom"/>
            <w:hideMark/>
          </w:tcPr>
          <w:p w14:paraId="25C6AC3B"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7.8-20.8</w:t>
            </w:r>
          </w:p>
        </w:tc>
        <w:tc>
          <w:tcPr>
            <w:tcW w:w="1918" w:type="dxa"/>
            <w:tcBorders>
              <w:top w:val="nil"/>
              <w:left w:val="nil"/>
              <w:bottom w:val="nil"/>
              <w:right w:val="nil"/>
            </w:tcBorders>
          </w:tcPr>
          <w:p w14:paraId="51CA1B5D"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215AD8F7" w14:textId="77777777" w:rsidTr="006E592D">
        <w:trPr>
          <w:trHeight w:val="290"/>
        </w:trPr>
        <w:tc>
          <w:tcPr>
            <w:tcW w:w="1046" w:type="dxa"/>
            <w:tcBorders>
              <w:top w:val="nil"/>
              <w:left w:val="nil"/>
              <w:bottom w:val="nil"/>
              <w:right w:val="nil"/>
            </w:tcBorders>
            <w:shd w:val="clear" w:color="auto" w:fill="auto"/>
            <w:noWrap/>
            <w:vAlign w:val="bottom"/>
            <w:hideMark/>
          </w:tcPr>
          <w:p w14:paraId="027BEAF8"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66F1ED81"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6A315DA8"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02E2E72D"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12.0</w:t>
            </w:r>
          </w:p>
        </w:tc>
        <w:tc>
          <w:tcPr>
            <w:tcW w:w="1876" w:type="dxa"/>
            <w:tcBorders>
              <w:top w:val="nil"/>
              <w:left w:val="nil"/>
              <w:bottom w:val="nil"/>
              <w:right w:val="nil"/>
            </w:tcBorders>
            <w:shd w:val="clear" w:color="auto" w:fill="auto"/>
            <w:noWrap/>
            <w:vAlign w:val="bottom"/>
            <w:hideMark/>
          </w:tcPr>
          <w:p w14:paraId="55CB6776"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6.7-17.3</w:t>
            </w:r>
          </w:p>
        </w:tc>
        <w:tc>
          <w:tcPr>
            <w:tcW w:w="1634" w:type="dxa"/>
            <w:tcBorders>
              <w:top w:val="nil"/>
              <w:left w:val="nil"/>
              <w:bottom w:val="nil"/>
              <w:right w:val="nil"/>
            </w:tcBorders>
            <w:shd w:val="clear" w:color="auto" w:fill="auto"/>
            <w:noWrap/>
            <w:vAlign w:val="bottom"/>
            <w:hideMark/>
          </w:tcPr>
          <w:p w14:paraId="774D09F6"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5.7-23.1</w:t>
            </w:r>
          </w:p>
        </w:tc>
        <w:tc>
          <w:tcPr>
            <w:tcW w:w="1918" w:type="dxa"/>
            <w:tcBorders>
              <w:top w:val="nil"/>
              <w:left w:val="nil"/>
              <w:bottom w:val="nil"/>
              <w:right w:val="nil"/>
            </w:tcBorders>
          </w:tcPr>
          <w:p w14:paraId="61840904"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18E53352" w14:textId="77777777" w:rsidTr="006E592D">
        <w:trPr>
          <w:trHeight w:val="290"/>
        </w:trPr>
        <w:tc>
          <w:tcPr>
            <w:tcW w:w="1046" w:type="dxa"/>
            <w:tcBorders>
              <w:top w:val="nil"/>
              <w:left w:val="nil"/>
              <w:bottom w:val="nil"/>
              <w:right w:val="nil"/>
            </w:tcBorders>
            <w:shd w:val="clear" w:color="auto" w:fill="auto"/>
            <w:noWrap/>
            <w:vAlign w:val="bottom"/>
            <w:hideMark/>
          </w:tcPr>
          <w:p w14:paraId="35422E88"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46FFF717"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64B70578"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5C59BDCF"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79D399A5"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45BA3AEA"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1472F31C"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r>
      <w:tr w:rsidR="00E10BDE" w:rsidRPr="00604EDE" w14:paraId="22437F62" w14:textId="77777777" w:rsidTr="006E592D">
        <w:trPr>
          <w:trHeight w:val="290"/>
        </w:trPr>
        <w:tc>
          <w:tcPr>
            <w:tcW w:w="3420" w:type="dxa"/>
            <w:gridSpan w:val="2"/>
            <w:tcBorders>
              <w:top w:val="nil"/>
              <w:left w:val="nil"/>
              <w:bottom w:val="nil"/>
              <w:right w:val="nil"/>
            </w:tcBorders>
            <w:shd w:val="clear" w:color="auto" w:fill="auto"/>
            <w:noWrap/>
            <w:vAlign w:val="bottom"/>
            <w:hideMark/>
          </w:tcPr>
          <w:p w14:paraId="2BEE8278" w14:textId="756551C9"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Percent of cows with SC</w:t>
            </w:r>
            <w:r w:rsidR="00D4009A">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r w:rsidR="00D4009A">
              <w:rPr>
                <w:rFonts w:ascii="Times New Roman" w:eastAsia="Times New Roman" w:hAnsi="Times New Roman" w:cs="Times New Roman"/>
                <w:color w:val="000000"/>
              </w:rPr>
              <w:t xml:space="preserve"> 4.0</w:t>
            </w:r>
            <w:r w:rsidRPr="00604EDE">
              <w:rPr>
                <w:rFonts w:ascii="Times New Roman" w:eastAsia="Times New Roman" w:hAnsi="Times New Roman" w:cs="Times New Roman"/>
                <w:color w:val="000000"/>
              </w:rPr>
              <w:t xml:space="preserve"> cells/mL on current test date (%)</w:t>
            </w:r>
          </w:p>
        </w:tc>
        <w:tc>
          <w:tcPr>
            <w:tcW w:w="876" w:type="dxa"/>
            <w:tcBorders>
              <w:top w:val="nil"/>
              <w:left w:val="nil"/>
              <w:bottom w:val="nil"/>
              <w:right w:val="nil"/>
            </w:tcBorders>
            <w:shd w:val="clear" w:color="auto" w:fill="auto"/>
            <w:noWrap/>
            <w:vAlign w:val="bottom"/>
            <w:hideMark/>
          </w:tcPr>
          <w:p w14:paraId="780FF97A"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19</w:t>
            </w:r>
          </w:p>
        </w:tc>
        <w:tc>
          <w:tcPr>
            <w:tcW w:w="940" w:type="dxa"/>
            <w:tcBorders>
              <w:top w:val="nil"/>
              <w:left w:val="nil"/>
              <w:bottom w:val="nil"/>
              <w:right w:val="nil"/>
            </w:tcBorders>
            <w:shd w:val="clear" w:color="auto" w:fill="auto"/>
            <w:noWrap/>
            <w:vAlign w:val="bottom"/>
            <w:hideMark/>
          </w:tcPr>
          <w:p w14:paraId="17E2ACE4"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24.9</w:t>
            </w:r>
          </w:p>
        </w:tc>
        <w:tc>
          <w:tcPr>
            <w:tcW w:w="1876" w:type="dxa"/>
            <w:tcBorders>
              <w:top w:val="nil"/>
              <w:left w:val="nil"/>
              <w:bottom w:val="nil"/>
              <w:right w:val="nil"/>
            </w:tcBorders>
            <w:shd w:val="clear" w:color="auto" w:fill="auto"/>
            <w:noWrap/>
            <w:vAlign w:val="bottom"/>
            <w:hideMark/>
          </w:tcPr>
          <w:p w14:paraId="6E0F6C22"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21.6-28.3</w:t>
            </w:r>
          </w:p>
        </w:tc>
        <w:tc>
          <w:tcPr>
            <w:tcW w:w="1634" w:type="dxa"/>
            <w:tcBorders>
              <w:top w:val="nil"/>
              <w:left w:val="nil"/>
              <w:bottom w:val="nil"/>
              <w:right w:val="nil"/>
            </w:tcBorders>
            <w:shd w:val="clear" w:color="auto" w:fill="auto"/>
            <w:noWrap/>
            <w:vAlign w:val="bottom"/>
            <w:hideMark/>
          </w:tcPr>
          <w:p w14:paraId="60B4553A"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8.6-36.9</w:t>
            </w:r>
          </w:p>
        </w:tc>
        <w:tc>
          <w:tcPr>
            <w:tcW w:w="1918" w:type="dxa"/>
            <w:tcBorders>
              <w:top w:val="nil"/>
              <w:left w:val="nil"/>
              <w:bottom w:val="nil"/>
              <w:right w:val="nil"/>
            </w:tcBorders>
          </w:tcPr>
          <w:p w14:paraId="01367C19" w14:textId="1116F635"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One-way Fisher’s ANOVA: (</w:t>
            </w:r>
            <w:proofErr w:type="gramStart"/>
            <w:r w:rsidRPr="00604EDE">
              <w:rPr>
                <w:rFonts w:ascii="Times New Roman" w:hAnsi="Times New Roman" w:cs="Times New Roman"/>
              </w:rPr>
              <w:t>F(</w:t>
            </w:r>
            <w:proofErr w:type="gramEnd"/>
            <w:r w:rsidRPr="00604EDE">
              <w:rPr>
                <w:rFonts w:ascii="Times New Roman" w:hAnsi="Times New Roman" w:cs="Times New Roman"/>
              </w:rPr>
              <w:t xml:space="preserve">2,16) = [0.1017], </w:t>
            </w:r>
            <w:r w:rsidR="000E70C8" w:rsidRPr="000E70C8">
              <w:rPr>
                <w:rFonts w:ascii="Times New Roman" w:hAnsi="Times New Roman" w:cs="Times New Roman"/>
                <w:i/>
                <w:iCs/>
              </w:rPr>
              <w:t>P</w:t>
            </w:r>
            <w:r w:rsidRPr="00604EDE">
              <w:rPr>
                <w:rFonts w:ascii="Times New Roman" w:hAnsi="Times New Roman" w:cs="Times New Roman"/>
              </w:rPr>
              <w:t xml:space="preserve"> = 0.90)</w:t>
            </w:r>
          </w:p>
        </w:tc>
      </w:tr>
      <w:tr w:rsidR="00E10BDE" w:rsidRPr="00604EDE" w14:paraId="5545F3BE" w14:textId="77777777" w:rsidTr="006E592D">
        <w:trPr>
          <w:trHeight w:val="330"/>
        </w:trPr>
        <w:tc>
          <w:tcPr>
            <w:tcW w:w="1046" w:type="dxa"/>
            <w:tcBorders>
              <w:top w:val="nil"/>
              <w:left w:val="nil"/>
              <w:bottom w:val="nil"/>
              <w:right w:val="nil"/>
            </w:tcBorders>
            <w:shd w:val="clear" w:color="auto" w:fill="auto"/>
            <w:noWrap/>
            <w:vAlign w:val="bottom"/>
            <w:hideMark/>
          </w:tcPr>
          <w:p w14:paraId="127AA434"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05FA1674"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r w:rsidRPr="00604EDE">
              <w:rPr>
                <w:rFonts w:ascii="Times New Roman" w:eastAsia="Times New Roman" w:hAnsi="Times New Roman" w:cs="Times New Roman"/>
                <w:color w:val="000000"/>
                <w:vertAlign w:val="superscript"/>
              </w:rPr>
              <w:t>1</w:t>
            </w:r>
          </w:p>
        </w:tc>
        <w:tc>
          <w:tcPr>
            <w:tcW w:w="876" w:type="dxa"/>
            <w:tcBorders>
              <w:top w:val="nil"/>
              <w:left w:val="nil"/>
              <w:bottom w:val="nil"/>
              <w:right w:val="nil"/>
            </w:tcBorders>
            <w:shd w:val="clear" w:color="auto" w:fill="auto"/>
            <w:noWrap/>
            <w:vAlign w:val="bottom"/>
            <w:hideMark/>
          </w:tcPr>
          <w:p w14:paraId="663C1AC5"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940" w:type="dxa"/>
            <w:tcBorders>
              <w:top w:val="nil"/>
              <w:left w:val="nil"/>
              <w:bottom w:val="nil"/>
              <w:right w:val="nil"/>
            </w:tcBorders>
            <w:shd w:val="clear" w:color="auto" w:fill="auto"/>
            <w:noWrap/>
            <w:vAlign w:val="bottom"/>
            <w:hideMark/>
          </w:tcPr>
          <w:p w14:paraId="2ADBE9B9"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26.0</w:t>
            </w:r>
          </w:p>
        </w:tc>
        <w:tc>
          <w:tcPr>
            <w:tcW w:w="1876" w:type="dxa"/>
            <w:tcBorders>
              <w:top w:val="nil"/>
              <w:left w:val="nil"/>
              <w:bottom w:val="nil"/>
              <w:right w:val="nil"/>
            </w:tcBorders>
            <w:shd w:val="clear" w:color="auto" w:fill="auto"/>
            <w:noWrap/>
            <w:vAlign w:val="bottom"/>
            <w:hideMark/>
          </w:tcPr>
          <w:p w14:paraId="51A21A73"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12.6-39.3</w:t>
            </w:r>
          </w:p>
        </w:tc>
        <w:tc>
          <w:tcPr>
            <w:tcW w:w="1634" w:type="dxa"/>
            <w:tcBorders>
              <w:top w:val="nil"/>
              <w:left w:val="nil"/>
              <w:bottom w:val="nil"/>
              <w:right w:val="nil"/>
            </w:tcBorders>
            <w:shd w:val="clear" w:color="auto" w:fill="auto"/>
            <w:noWrap/>
            <w:vAlign w:val="bottom"/>
            <w:hideMark/>
          </w:tcPr>
          <w:p w14:paraId="52DD891D"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8.6-36.9</w:t>
            </w:r>
          </w:p>
        </w:tc>
        <w:tc>
          <w:tcPr>
            <w:tcW w:w="1918" w:type="dxa"/>
            <w:tcBorders>
              <w:top w:val="nil"/>
              <w:left w:val="nil"/>
              <w:bottom w:val="nil"/>
              <w:right w:val="nil"/>
            </w:tcBorders>
          </w:tcPr>
          <w:p w14:paraId="17E2077D"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49BAE051" w14:textId="77777777" w:rsidTr="006E592D">
        <w:trPr>
          <w:trHeight w:val="290"/>
        </w:trPr>
        <w:tc>
          <w:tcPr>
            <w:tcW w:w="1046" w:type="dxa"/>
            <w:tcBorders>
              <w:top w:val="nil"/>
              <w:left w:val="nil"/>
              <w:bottom w:val="nil"/>
              <w:right w:val="nil"/>
            </w:tcBorders>
            <w:shd w:val="clear" w:color="auto" w:fill="auto"/>
            <w:noWrap/>
            <w:vAlign w:val="bottom"/>
            <w:hideMark/>
          </w:tcPr>
          <w:p w14:paraId="77A495BD"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00116C13"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876" w:type="dxa"/>
            <w:tcBorders>
              <w:top w:val="nil"/>
              <w:left w:val="nil"/>
              <w:bottom w:val="nil"/>
              <w:right w:val="nil"/>
            </w:tcBorders>
            <w:shd w:val="clear" w:color="auto" w:fill="auto"/>
            <w:noWrap/>
            <w:vAlign w:val="bottom"/>
            <w:hideMark/>
          </w:tcPr>
          <w:p w14:paraId="376BC47C"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940" w:type="dxa"/>
            <w:tcBorders>
              <w:top w:val="nil"/>
              <w:left w:val="nil"/>
              <w:bottom w:val="nil"/>
              <w:right w:val="nil"/>
            </w:tcBorders>
            <w:shd w:val="clear" w:color="auto" w:fill="auto"/>
            <w:noWrap/>
            <w:vAlign w:val="bottom"/>
            <w:hideMark/>
          </w:tcPr>
          <w:p w14:paraId="3C5D89A3"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25.4</w:t>
            </w:r>
          </w:p>
        </w:tc>
        <w:tc>
          <w:tcPr>
            <w:tcW w:w="1876" w:type="dxa"/>
            <w:tcBorders>
              <w:top w:val="nil"/>
              <w:left w:val="nil"/>
              <w:bottom w:val="nil"/>
              <w:right w:val="nil"/>
            </w:tcBorders>
            <w:shd w:val="clear" w:color="auto" w:fill="auto"/>
            <w:noWrap/>
            <w:vAlign w:val="bottom"/>
            <w:hideMark/>
          </w:tcPr>
          <w:p w14:paraId="6B76095B"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22.1-28.6</w:t>
            </w:r>
          </w:p>
        </w:tc>
        <w:tc>
          <w:tcPr>
            <w:tcW w:w="1634" w:type="dxa"/>
            <w:tcBorders>
              <w:top w:val="nil"/>
              <w:left w:val="nil"/>
              <w:bottom w:val="nil"/>
              <w:right w:val="nil"/>
            </w:tcBorders>
            <w:shd w:val="clear" w:color="auto" w:fill="auto"/>
            <w:noWrap/>
            <w:vAlign w:val="bottom"/>
            <w:hideMark/>
          </w:tcPr>
          <w:p w14:paraId="2A51CB6A"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17.6-32.8</w:t>
            </w:r>
          </w:p>
        </w:tc>
        <w:tc>
          <w:tcPr>
            <w:tcW w:w="1918" w:type="dxa"/>
            <w:tcBorders>
              <w:top w:val="nil"/>
              <w:left w:val="nil"/>
              <w:bottom w:val="nil"/>
              <w:right w:val="nil"/>
            </w:tcBorders>
          </w:tcPr>
          <w:p w14:paraId="1EF575F4"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17F9E4FB" w14:textId="77777777" w:rsidTr="006E592D">
        <w:trPr>
          <w:trHeight w:val="290"/>
        </w:trPr>
        <w:tc>
          <w:tcPr>
            <w:tcW w:w="1046" w:type="dxa"/>
            <w:tcBorders>
              <w:top w:val="nil"/>
              <w:left w:val="nil"/>
              <w:bottom w:val="nil"/>
              <w:right w:val="nil"/>
            </w:tcBorders>
            <w:shd w:val="clear" w:color="auto" w:fill="auto"/>
            <w:noWrap/>
            <w:vAlign w:val="bottom"/>
            <w:hideMark/>
          </w:tcPr>
          <w:p w14:paraId="213C52A1"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223A9DBE"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3DC23ECA"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5FEFB122"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23.7</w:t>
            </w:r>
          </w:p>
        </w:tc>
        <w:tc>
          <w:tcPr>
            <w:tcW w:w="1876" w:type="dxa"/>
            <w:tcBorders>
              <w:top w:val="nil"/>
              <w:left w:val="nil"/>
              <w:bottom w:val="nil"/>
              <w:right w:val="nil"/>
            </w:tcBorders>
            <w:shd w:val="clear" w:color="auto" w:fill="auto"/>
            <w:noWrap/>
            <w:vAlign w:val="bottom"/>
            <w:hideMark/>
          </w:tcPr>
          <w:p w14:paraId="096B58D2"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16.9-30.5</w:t>
            </w:r>
          </w:p>
        </w:tc>
        <w:tc>
          <w:tcPr>
            <w:tcW w:w="1634" w:type="dxa"/>
            <w:tcBorders>
              <w:top w:val="nil"/>
              <w:left w:val="nil"/>
              <w:bottom w:val="nil"/>
              <w:right w:val="nil"/>
            </w:tcBorders>
            <w:shd w:val="clear" w:color="auto" w:fill="auto"/>
            <w:noWrap/>
            <w:vAlign w:val="bottom"/>
            <w:hideMark/>
          </w:tcPr>
          <w:p w14:paraId="763B203D"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11.6-36.5</w:t>
            </w:r>
          </w:p>
        </w:tc>
        <w:tc>
          <w:tcPr>
            <w:tcW w:w="1918" w:type="dxa"/>
            <w:tcBorders>
              <w:top w:val="nil"/>
              <w:left w:val="nil"/>
              <w:bottom w:val="nil"/>
              <w:right w:val="nil"/>
            </w:tcBorders>
          </w:tcPr>
          <w:p w14:paraId="5550CDF4"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18B46485" w14:textId="77777777" w:rsidTr="006E592D">
        <w:trPr>
          <w:trHeight w:val="290"/>
        </w:trPr>
        <w:tc>
          <w:tcPr>
            <w:tcW w:w="1046" w:type="dxa"/>
            <w:tcBorders>
              <w:top w:val="nil"/>
              <w:left w:val="nil"/>
              <w:bottom w:val="nil"/>
              <w:right w:val="nil"/>
            </w:tcBorders>
            <w:shd w:val="clear" w:color="auto" w:fill="auto"/>
            <w:noWrap/>
            <w:vAlign w:val="bottom"/>
            <w:hideMark/>
          </w:tcPr>
          <w:p w14:paraId="68D234C4"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633F3D42"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0C1E0910"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74E567E"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13591C02"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5C94327F"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3C620DB3"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r>
      <w:tr w:rsidR="00E10BDE" w:rsidRPr="00604EDE" w14:paraId="76E14D01" w14:textId="77777777" w:rsidTr="006E592D">
        <w:trPr>
          <w:trHeight w:val="290"/>
        </w:trPr>
        <w:tc>
          <w:tcPr>
            <w:tcW w:w="3420" w:type="dxa"/>
            <w:gridSpan w:val="2"/>
            <w:tcBorders>
              <w:top w:val="nil"/>
              <w:left w:val="nil"/>
              <w:bottom w:val="nil"/>
              <w:right w:val="nil"/>
            </w:tcBorders>
            <w:shd w:val="clear" w:color="auto" w:fill="auto"/>
            <w:noWrap/>
            <w:vAlign w:val="bottom"/>
            <w:hideMark/>
          </w:tcPr>
          <w:p w14:paraId="5B8109A6"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Standardized 150-day milk </w:t>
            </w:r>
            <w:commentRangeStart w:id="336"/>
            <w:r w:rsidRPr="00604EDE">
              <w:rPr>
                <w:rFonts w:ascii="Times New Roman" w:eastAsia="Times New Roman" w:hAnsi="Times New Roman" w:cs="Times New Roman"/>
                <w:color w:val="000000"/>
              </w:rPr>
              <w:t>(pounds)</w:t>
            </w:r>
            <w:commentRangeEnd w:id="336"/>
            <w:r w:rsidR="00237C1B">
              <w:rPr>
                <w:rStyle w:val="CommentReference"/>
                <w:rFonts w:eastAsiaTheme="minorEastAsia"/>
              </w:rPr>
              <w:commentReference w:id="336"/>
            </w:r>
          </w:p>
        </w:tc>
        <w:tc>
          <w:tcPr>
            <w:tcW w:w="876" w:type="dxa"/>
            <w:tcBorders>
              <w:top w:val="nil"/>
              <w:left w:val="nil"/>
              <w:bottom w:val="nil"/>
              <w:right w:val="nil"/>
            </w:tcBorders>
            <w:shd w:val="clear" w:color="auto" w:fill="auto"/>
            <w:noWrap/>
            <w:vAlign w:val="bottom"/>
            <w:hideMark/>
          </w:tcPr>
          <w:p w14:paraId="005BFC27"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18</w:t>
            </w:r>
          </w:p>
        </w:tc>
        <w:tc>
          <w:tcPr>
            <w:tcW w:w="940" w:type="dxa"/>
            <w:tcBorders>
              <w:top w:val="nil"/>
              <w:left w:val="nil"/>
              <w:bottom w:val="nil"/>
              <w:right w:val="nil"/>
            </w:tcBorders>
            <w:shd w:val="clear" w:color="auto" w:fill="auto"/>
            <w:noWrap/>
            <w:vAlign w:val="bottom"/>
            <w:hideMark/>
          </w:tcPr>
          <w:p w14:paraId="63E50549"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50.0</w:t>
            </w:r>
          </w:p>
        </w:tc>
        <w:tc>
          <w:tcPr>
            <w:tcW w:w="1876" w:type="dxa"/>
            <w:tcBorders>
              <w:top w:val="nil"/>
              <w:left w:val="nil"/>
              <w:bottom w:val="nil"/>
              <w:right w:val="nil"/>
            </w:tcBorders>
            <w:shd w:val="clear" w:color="auto" w:fill="auto"/>
            <w:noWrap/>
            <w:vAlign w:val="bottom"/>
            <w:hideMark/>
          </w:tcPr>
          <w:p w14:paraId="6408A64C"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45.7-54.3</w:t>
            </w:r>
          </w:p>
        </w:tc>
        <w:tc>
          <w:tcPr>
            <w:tcW w:w="1634" w:type="dxa"/>
            <w:tcBorders>
              <w:top w:val="nil"/>
              <w:left w:val="nil"/>
              <w:bottom w:val="nil"/>
              <w:right w:val="nil"/>
            </w:tcBorders>
            <w:shd w:val="clear" w:color="auto" w:fill="auto"/>
            <w:noWrap/>
            <w:vAlign w:val="bottom"/>
            <w:hideMark/>
          </w:tcPr>
          <w:p w14:paraId="3AE0A599"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33.5-68.0</w:t>
            </w:r>
          </w:p>
        </w:tc>
        <w:tc>
          <w:tcPr>
            <w:tcW w:w="1918" w:type="dxa"/>
            <w:tcBorders>
              <w:top w:val="nil"/>
              <w:left w:val="nil"/>
              <w:bottom w:val="nil"/>
              <w:right w:val="nil"/>
            </w:tcBorders>
          </w:tcPr>
          <w:p w14:paraId="573DBF50" w14:textId="6E40481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One-way Fisher’s ANOVA: (</w:t>
            </w:r>
            <w:proofErr w:type="gramStart"/>
            <w:r w:rsidRPr="00604EDE">
              <w:rPr>
                <w:rFonts w:ascii="Times New Roman" w:hAnsi="Times New Roman" w:cs="Times New Roman"/>
              </w:rPr>
              <w:t>F(</w:t>
            </w:r>
            <w:proofErr w:type="gramEnd"/>
            <w:r w:rsidRPr="00604EDE">
              <w:rPr>
                <w:rFonts w:ascii="Times New Roman" w:hAnsi="Times New Roman" w:cs="Times New Roman"/>
              </w:rPr>
              <w:t xml:space="preserve">2,15) = [0.4404], </w:t>
            </w:r>
            <w:r w:rsidR="000E70C8" w:rsidRPr="000E70C8">
              <w:rPr>
                <w:rFonts w:ascii="Times New Roman" w:hAnsi="Times New Roman" w:cs="Times New Roman"/>
                <w:i/>
                <w:iCs/>
              </w:rPr>
              <w:t>P</w:t>
            </w:r>
            <w:r w:rsidRPr="00604EDE">
              <w:rPr>
                <w:rFonts w:ascii="Times New Roman" w:hAnsi="Times New Roman" w:cs="Times New Roman"/>
              </w:rPr>
              <w:t xml:space="preserve"> = 0.65)</w:t>
            </w:r>
          </w:p>
        </w:tc>
      </w:tr>
      <w:tr w:rsidR="00E10BDE" w:rsidRPr="00604EDE" w14:paraId="08FBEB8E" w14:textId="77777777" w:rsidTr="006E592D">
        <w:trPr>
          <w:trHeight w:val="330"/>
        </w:trPr>
        <w:tc>
          <w:tcPr>
            <w:tcW w:w="1046" w:type="dxa"/>
            <w:tcBorders>
              <w:top w:val="nil"/>
              <w:left w:val="nil"/>
              <w:bottom w:val="nil"/>
              <w:right w:val="nil"/>
            </w:tcBorders>
            <w:shd w:val="clear" w:color="auto" w:fill="auto"/>
            <w:noWrap/>
            <w:vAlign w:val="bottom"/>
            <w:hideMark/>
          </w:tcPr>
          <w:p w14:paraId="3C54239D"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02E70871"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r w:rsidRPr="00604EDE">
              <w:rPr>
                <w:rFonts w:ascii="Times New Roman" w:eastAsia="Times New Roman" w:hAnsi="Times New Roman" w:cs="Times New Roman"/>
                <w:color w:val="000000"/>
                <w:vertAlign w:val="superscript"/>
              </w:rPr>
              <w:t>2</w:t>
            </w:r>
          </w:p>
        </w:tc>
        <w:tc>
          <w:tcPr>
            <w:tcW w:w="876" w:type="dxa"/>
            <w:tcBorders>
              <w:top w:val="nil"/>
              <w:left w:val="nil"/>
              <w:bottom w:val="nil"/>
              <w:right w:val="nil"/>
            </w:tcBorders>
            <w:shd w:val="clear" w:color="auto" w:fill="auto"/>
            <w:noWrap/>
            <w:vAlign w:val="bottom"/>
            <w:hideMark/>
          </w:tcPr>
          <w:p w14:paraId="743B98AF"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w:t>
            </w:r>
          </w:p>
        </w:tc>
        <w:tc>
          <w:tcPr>
            <w:tcW w:w="940" w:type="dxa"/>
            <w:tcBorders>
              <w:top w:val="nil"/>
              <w:left w:val="nil"/>
              <w:bottom w:val="nil"/>
              <w:right w:val="nil"/>
            </w:tcBorders>
            <w:shd w:val="clear" w:color="auto" w:fill="auto"/>
            <w:noWrap/>
            <w:vAlign w:val="bottom"/>
            <w:hideMark/>
          </w:tcPr>
          <w:p w14:paraId="2D5D7647"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46.9</w:t>
            </w:r>
          </w:p>
        </w:tc>
        <w:tc>
          <w:tcPr>
            <w:tcW w:w="1876" w:type="dxa"/>
            <w:tcBorders>
              <w:top w:val="nil"/>
              <w:left w:val="nil"/>
              <w:bottom w:val="nil"/>
              <w:right w:val="nil"/>
            </w:tcBorders>
            <w:shd w:val="clear" w:color="auto" w:fill="auto"/>
            <w:noWrap/>
            <w:vAlign w:val="bottom"/>
            <w:hideMark/>
          </w:tcPr>
          <w:p w14:paraId="758F4035"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39.8-53.9</w:t>
            </w:r>
          </w:p>
        </w:tc>
        <w:tc>
          <w:tcPr>
            <w:tcW w:w="1634" w:type="dxa"/>
            <w:tcBorders>
              <w:top w:val="nil"/>
              <w:left w:val="nil"/>
              <w:bottom w:val="nil"/>
              <w:right w:val="nil"/>
            </w:tcBorders>
            <w:shd w:val="clear" w:color="auto" w:fill="auto"/>
            <w:noWrap/>
            <w:vAlign w:val="bottom"/>
            <w:hideMark/>
          </w:tcPr>
          <w:p w14:paraId="139F16DC"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38.5-56.3</w:t>
            </w:r>
          </w:p>
        </w:tc>
        <w:tc>
          <w:tcPr>
            <w:tcW w:w="1918" w:type="dxa"/>
            <w:tcBorders>
              <w:top w:val="nil"/>
              <w:left w:val="nil"/>
              <w:bottom w:val="nil"/>
              <w:right w:val="nil"/>
            </w:tcBorders>
          </w:tcPr>
          <w:p w14:paraId="593CB516"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292435A5" w14:textId="77777777" w:rsidTr="006E592D">
        <w:trPr>
          <w:trHeight w:val="330"/>
        </w:trPr>
        <w:tc>
          <w:tcPr>
            <w:tcW w:w="1046" w:type="dxa"/>
            <w:tcBorders>
              <w:top w:val="nil"/>
              <w:left w:val="nil"/>
              <w:bottom w:val="nil"/>
              <w:right w:val="nil"/>
            </w:tcBorders>
            <w:shd w:val="clear" w:color="auto" w:fill="auto"/>
            <w:noWrap/>
            <w:vAlign w:val="bottom"/>
            <w:hideMark/>
          </w:tcPr>
          <w:p w14:paraId="438862E7"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62471A39"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r w:rsidRPr="00604EDE">
              <w:rPr>
                <w:rFonts w:ascii="Times New Roman" w:eastAsia="Times New Roman" w:hAnsi="Times New Roman" w:cs="Times New Roman"/>
                <w:color w:val="000000"/>
                <w:vertAlign w:val="superscript"/>
              </w:rPr>
              <w:t>2</w:t>
            </w:r>
          </w:p>
        </w:tc>
        <w:tc>
          <w:tcPr>
            <w:tcW w:w="876" w:type="dxa"/>
            <w:tcBorders>
              <w:top w:val="nil"/>
              <w:left w:val="nil"/>
              <w:bottom w:val="nil"/>
              <w:right w:val="nil"/>
            </w:tcBorders>
            <w:shd w:val="clear" w:color="auto" w:fill="auto"/>
            <w:noWrap/>
            <w:vAlign w:val="bottom"/>
            <w:hideMark/>
          </w:tcPr>
          <w:p w14:paraId="5CC5E288"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8</w:t>
            </w:r>
          </w:p>
        </w:tc>
        <w:tc>
          <w:tcPr>
            <w:tcW w:w="940" w:type="dxa"/>
            <w:tcBorders>
              <w:top w:val="nil"/>
              <w:left w:val="nil"/>
              <w:bottom w:val="nil"/>
              <w:right w:val="nil"/>
            </w:tcBorders>
            <w:shd w:val="clear" w:color="auto" w:fill="auto"/>
            <w:noWrap/>
            <w:vAlign w:val="bottom"/>
            <w:hideMark/>
          </w:tcPr>
          <w:p w14:paraId="2E9075D7"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49.4</w:t>
            </w:r>
          </w:p>
        </w:tc>
        <w:tc>
          <w:tcPr>
            <w:tcW w:w="1876" w:type="dxa"/>
            <w:tcBorders>
              <w:top w:val="nil"/>
              <w:left w:val="nil"/>
              <w:bottom w:val="nil"/>
              <w:right w:val="nil"/>
            </w:tcBorders>
            <w:shd w:val="clear" w:color="auto" w:fill="auto"/>
            <w:noWrap/>
            <w:vAlign w:val="bottom"/>
            <w:hideMark/>
          </w:tcPr>
          <w:p w14:paraId="77058B4C"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43.1-55.7</w:t>
            </w:r>
          </w:p>
        </w:tc>
        <w:tc>
          <w:tcPr>
            <w:tcW w:w="1634" w:type="dxa"/>
            <w:tcBorders>
              <w:top w:val="nil"/>
              <w:left w:val="nil"/>
              <w:bottom w:val="nil"/>
              <w:right w:val="nil"/>
            </w:tcBorders>
            <w:shd w:val="clear" w:color="auto" w:fill="auto"/>
            <w:noWrap/>
            <w:vAlign w:val="bottom"/>
            <w:hideMark/>
          </w:tcPr>
          <w:p w14:paraId="2ABDECC7"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33.5-68.0</w:t>
            </w:r>
          </w:p>
        </w:tc>
        <w:tc>
          <w:tcPr>
            <w:tcW w:w="1918" w:type="dxa"/>
            <w:tcBorders>
              <w:top w:val="nil"/>
              <w:left w:val="nil"/>
              <w:bottom w:val="nil"/>
              <w:right w:val="nil"/>
            </w:tcBorders>
          </w:tcPr>
          <w:p w14:paraId="53316608"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6296A05F" w14:textId="77777777" w:rsidTr="006E592D">
        <w:trPr>
          <w:trHeight w:val="290"/>
        </w:trPr>
        <w:tc>
          <w:tcPr>
            <w:tcW w:w="1046" w:type="dxa"/>
            <w:tcBorders>
              <w:top w:val="nil"/>
              <w:left w:val="nil"/>
              <w:bottom w:val="nil"/>
              <w:right w:val="nil"/>
            </w:tcBorders>
            <w:shd w:val="clear" w:color="auto" w:fill="auto"/>
            <w:noWrap/>
            <w:vAlign w:val="bottom"/>
            <w:hideMark/>
          </w:tcPr>
          <w:p w14:paraId="6D2AD4A1"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1F2C0E97"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7838721F"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287F031A"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53.0</w:t>
            </w:r>
          </w:p>
        </w:tc>
        <w:tc>
          <w:tcPr>
            <w:tcW w:w="1876" w:type="dxa"/>
            <w:tcBorders>
              <w:top w:val="nil"/>
              <w:left w:val="nil"/>
              <w:bottom w:val="nil"/>
              <w:right w:val="nil"/>
            </w:tcBorders>
            <w:shd w:val="clear" w:color="auto" w:fill="auto"/>
            <w:noWrap/>
            <w:vAlign w:val="bottom"/>
            <w:hideMark/>
          </w:tcPr>
          <w:p w14:paraId="2BA6CF64"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43.5-62.5</w:t>
            </w:r>
          </w:p>
        </w:tc>
        <w:tc>
          <w:tcPr>
            <w:tcW w:w="1634" w:type="dxa"/>
            <w:tcBorders>
              <w:top w:val="nil"/>
              <w:left w:val="nil"/>
              <w:bottom w:val="nil"/>
              <w:right w:val="nil"/>
            </w:tcBorders>
            <w:shd w:val="clear" w:color="auto" w:fill="auto"/>
            <w:noWrap/>
            <w:vAlign w:val="bottom"/>
            <w:hideMark/>
          </w:tcPr>
          <w:p w14:paraId="396F0C17"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38.7-67.7</w:t>
            </w:r>
          </w:p>
        </w:tc>
        <w:tc>
          <w:tcPr>
            <w:tcW w:w="1918" w:type="dxa"/>
            <w:tcBorders>
              <w:top w:val="nil"/>
              <w:left w:val="nil"/>
              <w:bottom w:val="nil"/>
              <w:right w:val="nil"/>
            </w:tcBorders>
          </w:tcPr>
          <w:p w14:paraId="742FA33F"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7EDD4514" w14:textId="77777777" w:rsidTr="006E592D">
        <w:trPr>
          <w:trHeight w:val="290"/>
        </w:trPr>
        <w:tc>
          <w:tcPr>
            <w:tcW w:w="1046" w:type="dxa"/>
            <w:tcBorders>
              <w:top w:val="nil"/>
              <w:left w:val="nil"/>
              <w:bottom w:val="nil"/>
              <w:right w:val="nil"/>
            </w:tcBorders>
            <w:shd w:val="clear" w:color="auto" w:fill="auto"/>
            <w:noWrap/>
            <w:vAlign w:val="bottom"/>
            <w:hideMark/>
          </w:tcPr>
          <w:p w14:paraId="47933959"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760BE731"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41B1372A"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69E238B"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3BC66ACE"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45FC3C79"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78A8CD6A"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r>
      <w:tr w:rsidR="00E10BDE" w:rsidRPr="00604EDE" w14:paraId="4962E19E" w14:textId="77777777" w:rsidTr="006E592D">
        <w:trPr>
          <w:trHeight w:val="290"/>
        </w:trPr>
        <w:tc>
          <w:tcPr>
            <w:tcW w:w="3420" w:type="dxa"/>
            <w:gridSpan w:val="2"/>
            <w:tcBorders>
              <w:top w:val="nil"/>
              <w:left w:val="nil"/>
              <w:bottom w:val="nil"/>
              <w:right w:val="nil"/>
            </w:tcBorders>
            <w:shd w:val="clear" w:color="auto" w:fill="auto"/>
            <w:noWrap/>
            <w:vAlign w:val="bottom"/>
            <w:hideMark/>
          </w:tcPr>
          <w:p w14:paraId="09B00DED" w14:textId="6258A44E"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Avg. </w:t>
            </w:r>
            <w:r w:rsidR="00840FE2">
              <w:rPr>
                <w:rFonts w:ascii="Times New Roman" w:eastAsia="Times New Roman" w:hAnsi="Times New Roman" w:cs="Times New Roman"/>
                <w:color w:val="000000"/>
              </w:rPr>
              <w:t>SCS</w:t>
            </w:r>
            <w:r w:rsidRPr="00604EDE">
              <w:rPr>
                <w:rFonts w:ascii="Times New Roman" w:eastAsia="Times New Roman" w:hAnsi="Times New Roman" w:cs="Times New Roman"/>
                <w:color w:val="000000"/>
              </w:rPr>
              <w:t xml:space="preserve"> of cows on farm</w:t>
            </w:r>
          </w:p>
        </w:tc>
        <w:tc>
          <w:tcPr>
            <w:tcW w:w="876" w:type="dxa"/>
            <w:tcBorders>
              <w:top w:val="nil"/>
              <w:left w:val="nil"/>
              <w:bottom w:val="nil"/>
              <w:right w:val="nil"/>
            </w:tcBorders>
            <w:shd w:val="clear" w:color="auto" w:fill="auto"/>
            <w:noWrap/>
            <w:vAlign w:val="bottom"/>
            <w:hideMark/>
          </w:tcPr>
          <w:p w14:paraId="4212E1BD"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20</w:t>
            </w:r>
          </w:p>
        </w:tc>
        <w:tc>
          <w:tcPr>
            <w:tcW w:w="940" w:type="dxa"/>
            <w:tcBorders>
              <w:top w:val="nil"/>
              <w:left w:val="nil"/>
              <w:bottom w:val="nil"/>
              <w:right w:val="nil"/>
            </w:tcBorders>
            <w:shd w:val="clear" w:color="auto" w:fill="auto"/>
            <w:noWrap/>
            <w:vAlign w:val="bottom"/>
            <w:hideMark/>
          </w:tcPr>
          <w:p w14:paraId="696AE2AE"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2.44</w:t>
            </w:r>
          </w:p>
        </w:tc>
        <w:tc>
          <w:tcPr>
            <w:tcW w:w="1876" w:type="dxa"/>
            <w:tcBorders>
              <w:top w:val="nil"/>
              <w:left w:val="nil"/>
              <w:bottom w:val="nil"/>
              <w:right w:val="nil"/>
            </w:tcBorders>
            <w:shd w:val="clear" w:color="auto" w:fill="auto"/>
            <w:noWrap/>
            <w:vAlign w:val="bottom"/>
            <w:hideMark/>
          </w:tcPr>
          <w:p w14:paraId="448710F1"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2.26-2.62</w:t>
            </w:r>
          </w:p>
        </w:tc>
        <w:tc>
          <w:tcPr>
            <w:tcW w:w="1634" w:type="dxa"/>
            <w:tcBorders>
              <w:top w:val="nil"/>
              <w:left w:val="nil"/>
              <w:bottom w:val="nil"/>
              <w:right w:val="nil"/>
            </w:tcBorders>
            <w:shd w:val="clear" w:color="auto" w:fill="auto"/>
            <w:noWrap/>
            <w:vAlign w:val="bottom"/>
            <w:hideMark/>
          </w:tcPr>
          <w:p w14:paraId="0CA1BE54"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1.7-3.3</w:t>
            </w:r>
          </w:p>
        </w:tc>
        <w:tc>
          <w:tcPr>
            <w:tcW w:w="1918" w:type="dxa"/>
            <w:tcBorders>
              <w:top w:val="nil"/>
              <w:left w:val="nil"/>
              <w:bottom w:val="nil"/>
              <w:right w:val="nil"/>
            </w:tcBorders>
          </w:tcPr>
          <w:p w14:paraId="340F48A6" w14:textId="1BD0F27E"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One-way Welch’s ANOVA: (</w:t>
            </w:r>
            <w:proofErr w:type="gramStart"/>
            <w:r w:rsidRPr="00604EDE">
              <w:rPr>
                <w:rFonts w:ascii="Times New Roman" w:hAnsi="Times New Roman" w:cs="Times New Roman"/>
              </w:rPr>
              <w:t>F(</w:t>
            </w:r>
            <w:proofErr w:type="gramEnd"/>
            <w:r w:rsidRPr="00604EDE">
              <w:rPr>
                <w:rFonts w:ascii="Times New Roman" w:hAnsi="Times New Roman" w:cs="Times New Roman"/>
              </w:rPr>
              <w:t xml:space="preserve">2,5.7) = [0.02891], </w:t>
            </w:r>
            <w:r w:rsidR="000E70C8" w:rsidRPr="000E70C8">
              <w:rPr>
                <w:rFonts w:ascii="Times New Roman" w:hAnsi="Times New Roman" w:cs="Times New Roman"/>
                <w:i/>
                <w:iCs/>
              </w:rPr>
              <w:t>P</w:t>
            </w:r>
            <w:r w:rsidRPr="00604EDE">
              <w:rPr>
                <w:rFonts w:ascii="Times New Roman" w:hAnsi="Times New Roman" w:cs="Times New Roman"/>
              </w:rPr>
              <w:t xml:space="preserve"> = 0.97)</w:t>
            </w:r>
          </w:p>
        </w:tc>
      </w:tr>
      <w:tr w:rsidR="00E10BDE" w:rsidRPr="00604EDE" w14:paraId="726FDCCF" w14:textId="77777777" w:rsidTr="006E592D">
        <w:trPr>
          <w:trHeight w:val="330"/>
        </w:trPr>
        <w:tc>
          <w:tcPr>
            <w:tcW w:w="1046" w:type="dxa"/>
            <w:tcBorders>
              <w:top w:val="nil"/>
              <w:left w:val="nil"/>
              <w:bottom w:val="nil"/>
              <w:right w:val="nil"/>
            </w:tcBorders>
            <w:shd w:val="clear" w:color="auto" w:fill="auto"/>
            <w:noWrap/>
            <w:vAlign w:val="bottom"/>
            <w:hideMark/>
          </w:tcPr>
          <w:p w14:paraId="71765804"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641B87B0"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r w:rsidRPr="00604EDE">
              <w:rPr>
                <w:rFonts w:ascii="Times New Roman" w:eastAsia="Times New Roman" w:hAnsi="Times New Roman" w:cs="Times New Roman"/>
                <w:color w:val="000000"/>
                <w:vertAlign w:val="superscript"/>
              </w:rPr>
              <w:t>2</w:t>
            </w:r>
          </w:p>
        </w:tc>
        <w:tc>
          <w:tcPr>
            <w:tcW w:w="876" w:type="dxa"/>
            <w:tcBorders>
              <w:top w:val="nil"/>
              <w:left w:val="nil"/>
              <w:bottom w:val="nil"/>
              <w:right w:val="nil"/>
            </w:tcBorders>
            <w:shd w:val="clear" w:color="auto" w:fill="auto"/>
            <w:noWrap/>
            <w:vAlign w:val="bottom"/>
            <w:hideMark/>
          </w:tcPr>
          <w:p w14:paraId="0F315D0E"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w:t>
            </w:r>
          </w:p>
        </w:tc>
        <w:tc>
          <w:tcPr>
            <w:tcW w:w="940" w:type="dxa"/>
            <w:tcBorders>
              <w:top w:val="nil"/>
              <w:left w:val="nil"/>
              <w:bottom w:val="nil"/>
              <w:right w:val="nil"/>
            </w:tcBorders>
            <w:shd w:val="clear" w:color="auto" w:fill="auto"/>
            <w:noWrap/>
            <w:vAlign w:val="bottom"/>
            <w:hideMark/>
          </w:tcPr>
          <w:p w14:paraId="73CBAE0F"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2.38</w:t>
            </w:r>
          </w:p>
        </w:tc>
        <w:tc>
          <w:tcPr>
            <w:tcW w:w="1876" w:type="dxa"/>
            <w:tcBorders>
              <w:top w:val="nil"/>
              <w:left w:val="nil"/>
              <w:bottom w:val="nil"/>
              <w:right w:val="nil"/>
            </w:tcBorders>
            <w:shd w:val="clear" w:color="auto" w:fill="auto"/>
            <w:noWrap/>
            <w:vAlign w:val="bottom"/>
            <w:hideMark/>
          </w:tcPr>
          <w:p w14:paraId="67E17CB1"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1.84-2.91</w:t>
            </w:r>
          </w:p>
        </w:tc>
        <w:tc>
          <w:tcPr>
            <w:tcW w:w="1634" w:type="dxa"/>
            <w:tcBorders>
              <w:top w:val="nil"/>
              <w:left w:val="nil"/>
              <w:bottom w:val="nil"/>
              <w:right w:val="nil"/>
            </w:tcBorders>
            <w:shd w:val="clear" w:color="auto" w:fill="auto"/>
            <w:noWrap/>
            <w:vAlign w:val="bottom"/>
            <w:hideMark/>
          </w:tcPr>
          <w:p w14:paraId="50798D42"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1.7-3.1</w:t>
            </w:r>
          </w:p>
        </w:tc>
        <w:tc>
          <w:tcPr>
            <w:tcW w:w="1918" w:type="dxa"/>
            <w:tcBorders>
              <w:top w:val="nil"/>
              <w:left w:val="nil"/>
              <w:bottom w:val="nil"/>
              <w:right w:val="nil"/>
            </w:tcBorders>
          </w:tcPr>
          <w:p w14:paraId="622CF996"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3647FEA0" w14:textId="77777777" w:rsidTr="006E592D">
        <w:trPr>
          <w:trHeight w:val="290"/>
        </w:trPr>
        <w:tc>
          <w:tcPr>
            <w:tcW w:w="1046" w:type="dxa"/>
            <w:tcBorders>
              <w:top w:val="nil"/>
              <w:left w:val="nil"/>
              <w:bottom w:val="nil"/>
              <w:right w:val="nil"/>
            </w:tcBorders>
            <w:shd w:val="clear" w:color="auto" w:fill="auto"/>
            <w:noWrap/>
            <w:vAlign w:val="bottom"/>
            <w:hideMark/>
          </w:tcPr>
          <w:p w14:paraId="4876F1ED"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162BED56"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876" w:type="dxa"/>
            <w:tcBorders>
              <w:top w:val="nil"/>
              <w:left w:val="nil"/>
              <w:bottom w:val="nil"/>
              <w:right w:val="nil"/>
            </w:tcBorders>
            <w:shd w:val="clear" w:color="auto" w:fill="auto"/>
            <w:noWrap/>
            <w:vAlign w:val="bottom"/>
            <w:hideMark/>
          </w:tcPr>
          <w:p w14:paraId="2E3CC6B9"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940" w:type="dxa"/>
            <w:tcBorders>
              <w:top w:val="nil"/>
              <w:left w:val="nil"/>
              <w:bottom w:val="nil"/>
              <w:right w:val="nil"/>
            </w:tcBorders>
            <w:shd w:val="clear" w:color="auto" w:fill="auto"/>
            <w:noWrap/>
            <w:vAlign w:val="bottom"/>
            <w:hideMark/>
          </w:tcPr>
          <w:p w14:paraId="6CA06FCF"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2.45</w:t>
            </w:r>
          </w:p>
        </w:tc>
        <w:tc>
          <w:tcPr>
            <w:tcW w:w="1876" w:type="dxa"/>
            <w:tcBorders>
              <w:top w:val="nil"/>
              <w:left w:val="nil"/>
              <w:bottom w:val="nil"/>
              <w:right w:val="nil"/>
            </w:tcBorders>
            <w:shd w:val="clear" w:color="auto" w:fill="auto"/>
            <w:noWrap/>
            <w:vAlign w:val="bottom"/>
            <w:hideMark/>
          </w:tcPr>
          <w:p w14:paraId="61EE58C6"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2.31-2.59</w:t>
            </w:r>
          </w:p>
        </w:tc>
        <w:tc>
          <w:tcPr>
            <w:tcW w:w="1634" w:type="dxa"/>
            <w:tcBorders>
              <w:top w:val="nil"/>
              <w:left w:val="nil"/>
              <w:bottom w:val="nil"/>
              <w:right w:val="nil"/>
            </w:tcBorders>
            <w:shd w:val="clear" w:color="auto" w:fill="auto"/>
            <w:noWrap/>
            <w:vAlign w:val="bottom"/>
            <w:hideMark/>
          </w:tcPr>
          <w:p w14:paraId="0FD09872"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2.2-2.8</w:t>
            </w:r>
          </w:p>
        </w:tc>
        <w:tc>
          <w:tcPr>
            <w:tcW w:w="1918" w:type="dxa"/>
            <w:tcBorders>
              <w:top w:val="nil"/>
              <w:left w:val="nil"/>
              <w:bottom w:val="nil"/>
              <w:right w:val="nil"/>
            </w:tcBorders>
          </w:tcPr>
          <w:p w14:paraId="50751233"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36CAEC2E" w14:textId="77777777" w:rsidTr="006E592D">
        <w:trPr>
          <w:trHeight w:val="290"/>
        </w:trPr>
        <w:tc>
          <w:tcPr>
            <w:tcW w:w="1046" w:type="dxa"/>
            <w:tcBorders>
              <w:top w:val="nil"/>
              <w:left w:val="nil"/>
              <w:bottom w:val="nil"/>
              <w:right w:val="nil"/>
            </w:tcBorders>
            <w:shd w:val="clear" w:color="auto" w:fill="auto"/>
            <w:noWrap/>
            <w:vAlign w:val="bottom"/>
            <w:hideMark/>
          </w:tcPr>
          <w:p w14:paraId="030020A3" w14:textId="77777777" w:rsidR="00E10BDE" w:rsidRPr="00604EDE" w:rsidRDefault="00E10BDE" w:rsidP="00D53DC9">
            <w:pPr>
              <w:spacing w:after="0" w:line="240" w:lineRule="auto"/>
              <w:rPr>
                <w:rFonts w:ascii="Times New Roman" w:eastAsia="Times New Roman" w:hAnsi="Times New Roman" w:cs="Times New Roman"/>
                <w:color w:val="000000"/>
              </w:rPr>
            </w:pPr>
            <w:commentRangeStart w:id="337"/>
          </w:p>
        </w:tc>
        <w:tc>
          <w:tcPr>
            <w:tcW w:w="2374" w:type="dxa"/>
            <w:tcBorders>
              <w:top w:val="nil"/>
              <w:left w:val="nil"/>
              <w:bottom w:val="nil"/>
              <w:right w:val="nil"/>
            </w:tcBorders>
            <w:shd w:val="clear" w:color="auto" w:fill="auto"/>
            <w:noWrap/>
            <w:vAlign w:val="bottom"/>
            <w:hideMark/>
          </w:tcPr>
          <w:p w14:paraId="36F0BEE5"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4CD81B14"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1993AE7A"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2.5</w:t>
            </w:r>
          </w:p>
        </w:tc>
        <w:tc>
          <w:tcPr>
            <w:tcW w:w="1876" w:type="dxa"/>
            <w:tcBorders>
              <w:top w:val="nil"/>
              <w:left w:val="nil"/>
              <w:bottom w:val="nil"/>
              <w:right w:val="nil"/>
            </w:tcBorders>
            <w:shd w:val="clear" w:color="auto" w:fill="auto"/>
            <w:noWrap/>
            <w:vAlign w:val="bottom"/>
            <w:hideMark/>
          </w:tcPr>
          <w:p w14:paraId="51993A7D"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2.00-2.93</w:t>
            </w:r>
          </w:p>
        </w:tc>
        <w:tc>
          <w:tcPr>
            <w:tcW w:w="1634" w:type="dxa"/>
            <w:tcBorders>
              <w:top w:val="nil"/>
              <w:left w:val="nil"/>
              <w:bottom w:val="nil"/>
              <w:right w:val="nil"/>
            </w:tcBorders>
            <w:shd w:val="clear" w:color="auto" w:fill="auto"/>
            <w:noWrap/>
            <w:vAlign w:val="bottom"/>
            <w:hideMark/>
          </w:tcPr>
          <w:p w14:paraId="7E65A1C7"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1.9-3.3</w:t>
            </w:r>
            <w:commentRangeEnd w:id="337"/>
            <w:r w:rsidR="00237C1B">
              <w:rPr>
                <w:rStyle w:val="CommentReference"/>
                <w:rFonts w:eastAsiaTheme="minorEastAsia"/>
              </w:rPr>
              <w:commentReference w:id="337"/>
            </w:r>
          </w:p>
        </w:tc>
        <w:tc>
          <w:tcPr>
            <w:tcW w:w="1918" w:type="dxa"/>
            <w:tcBorders>
              <w:top w:val="nil"/>
              <w:left w:val="nil"/>
              <w:bottom w:val="nil"/>
              <w:right w:val="nil"/>
            </w:tcBorders>
          </w:tcPr>
          <w:p w14:paraId="1BFC3D5D"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2ACF2870" w14:textId="77777777" w:rsidTr="006E592D">
        <w:trPr>
          <w:trHeight w:val="290"/>
        </w:trPr>
        <w:tc>
          <w:tcPr>
            <w:tcW w:w="1046" w:type="dxa"/>
            <w:tcBorders>
              <w:top w:val="nil"/>
              <w:left w:val="nil"/>
              <w:bottom w:val="nil"/>
              <w:right w:val="nil"/>
            </w:tcBorders>
            <w:shd w:val="clear" w:color="auto" w:fill="auto"/>
            <w:noWrap/>
            <w:vAlign w:val="bottom"/>
            <w:hideMark/>
          </w:tcPr>
          <w:p w14:paraId="21D380EC"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4A0599E7"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53EE0749"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D9A6996"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57D1992D"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1EEE2C97"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32315D25"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r>
      <w:tr w:rsidR="00E10BDE" w:rsidRPr="00604EDE" w14:paraId="76ABD38C" w14:textId="77777777" w:rsidTr="006E592D">
        <w:trPr>
          <w:trHeight w:val="290"/>
        </w:trPr>
        <w:tc>
          <w:tcPr>
            <w:tcW w:w="8746" w:type="dxa"/>
            <w:gridSpan w:val="6"/>
            <w:tcBorders>
              <w:top w:val="nil"/>
              <w:left w:val="nil"/>
              <w:bottom w:val="nil"/>
              <w:right w:val="nil"/>
            </w:tcBorders>
            <w:shd w:val="clear" w:color="auto" w:fill="auto"/>
            <w:noWrap/>
            <w:vAlign w:val="bottom"/>
            <w:hideMark/>
          </w:tcPr>
          <w:p w14:paraId="34A4F9A6" w14:textId="77777777" w:rsidR="00E10BDE" w:rsidRPr="00604EDE" w:rsidRDefault="00E10BDE" w:rsidP="00D53DC9">
            <w:pPr>
              <w:spacing w:after="0" w:line="240" w:lineRule="auto"/>
              <w:rPr>
                <w:rFonts w:ascii="Times New Roman" w:eastAsia="Times New Roman" w:hAnsi="Times New Roman" w:cs="Times New Roman"/>
                <w:sz w:val="20"/>
                <w:szCs w:val="20"/>
              </w:rPr>
            </w:pPr>
            <w:r w:rsidRPr="00604EDE">
              <w:rPr>
                <w:rFonts w:ascii="Times New Roman" w:eastAsia="Times New Roman" w:hAnsi="Times New Roman" w:cs="Times New Roman"/>
                <w:color w:val="000000"/>
                <w:vertAlign w:val="superscript"/>
              </w:rPr>
              <w:t>1</w:t>
            </w:r>
            <w:r w:rsidRPr="00604EDE">
              <w:rPr>
                <w:rFonts w:ascii="Times New Roman" w:eastAsia="Times New Roman" w:hAnsi="Times New Roman" w:cs="Times New Roman"/>
                <w:color w:val="000000"/>
              </w:rPr>
              <w:t xml:space="preserve"> DHIA data not available for 2 farms</w:t>
            </w:r>
          </w:p>
        </w:tc>
        <w:tc>
          <w:tcPr>
            <w:tcW w:w="1918" w:type="dxa"/>
            <w:tcBorders>
              <w:top w:val="nil"/>
              <w:left w:val="nil"/>
              <w:bottom w:val="nil"/>
              <w:right w:val="nil"/>
            </w:tcBorders>
          </w:tcPr>
          <w:p w14:paraId="380A1A9D" w14:textId="77777777" w:rsidR="00E10BDE" w:rsidRPr="00604EDE" w:rsidRDefault="00E10BDE" w:rsidP="00D53DC9">
            <w:pPr>
              <w:spacing w:after="0" w:line="240" w:lineRule="auto"/>
              <w:rPr>
                <w:rFonts w:ascii="Times New Roman" w:eastAsia="Times New Roman" w:hAnsi="Times New Roman" w:cs="Times New Roman"/>
                <w:color w:val="000000"/>
                <w:vertAlign w:val="superscript"/>
              </w:rPr>
            </w:pPr>
          </w:p>
        </w:tc>
      </w:tr>
      <w:tr w:rsidR="00E10BDE" w:rsidRPr="00604EDE" w14:paraId="50990BAC" w14:textId="77777777" w:rsidTr="006E592D">
        <w:trPr>
          <w:trHeight w:val="290"/>
        </w:trPr>
        <w:tc>
          <w:tcPr>
            <w:tcW w:w="8746" w:type="dxa"/>
            <w:gridSpan w:val="6"/>
            <w:tcBorders>
              <w:top w:val="nil"/>
              <w:left w:val="nil"/>
              <w:bottom w:val="nil"/>
              <w:right w:val="nil"/>
            </w:tcBorders>
            <w:shd w:val="clear" w:color="auto" w:fill="auto"/>
            <w:noWrap/>
            <w:vAlign w:val="bottom"/>
            <w:hideMark/>
          </w:tcPr>
          <w:p w14:paraId="38DF8BE2" w14:textId="77777777" w:rsidR="00E10BDE" w:rsidRPr="00604EDE" w:rsidRDefault="00E10BDE" w:rsidP="00D53DC9">
            <w:pPr>
              <w:spacing w:after="0" w:line="240" w:lineRule="auto"/>
              <w:rPr>
                <w:rFonts w:ascii="Times New Roman" w:eastAsia="Times New Roman" w:hAnsi="Times New Roman" w:cs="Times New Roman"/>
                <w:sz w:val="20"/>
                <w:szCs w:val="20"/>
              </w:rPr>
            </w:pPr>
            <w:r w:rsidRPr="00604EDE">
              <w:rPr>
                <w:rFonts w:ascii="Times New Roman" w:eastAsia="Times New Roman" w:hAnsi="Times New Roman" w:cs="Times New Roman"/>
                <w:color w:val="000000"/>
                <w:vertAlign w:val="superscript"/>
              </w:rPr>
              <w:t>2</w:t>
            </w:r>
            <w:r w:rsidRPr="00604EDE">
              <w:rPr>
                <w:rFonts w:ascii="Times New Roman" w:eastAsia="Times New Roman" w:hAnsi="Times New Roman" w:cs="Times New Roman"/>
                <w:color w:val="000000"/>
              </w:rPr>
              <w:t xml:space="preserve"> DHIA data not available for 1 farm</w:t>
            </w:r>
          </w:p>
        </w:tc>
        <w:tc>
          <w:tcPr>
            <w:tcW w:w="1918" w:type="dxa"/>
            <w:tcBorders>
              <w:top w:val="nil"/>
              <w:left w:val="nil"/>
              <w:bottom w:val="nil"/>
              <w:right w:val="nil"/>
            </w:tcBorders>
          </w:tcPr>
          <w:p w14:paraId="730637D6" w14:textId="77777777" w:rsidR="00E10BDE" w:rsidRPr="00604EDE" w:rsidRDefault="00E10BDE" w:rsidP="00D53DC9">
            <w:pPr>
              <w:spacing w:after="0" w:line="240" w:lineRule="auto"/>
              <w:rPr>
                <w:rFonts w:ascii="Times New Roman" w:eastAsia="Times New Roman" w:hAnsi="Times New Roman" w:cs="Times New Roman"/>
                <w:color w:val="000000"/>
                <w:vertAlign w:val="superscript"/>
              </w:rPr>
            </w:pPr>
          </w:p>
        </w:tc>
      </w:tr>
    </w:tbl>
    <w:p w14:paraId="680F93D6" w14:textId="77777777" w:rsidR="00AF7E8C" w:rsidRPr="006E592D" w:rsidRDefault="00AF7E8C" w:rsidP="00AF7E8C">
      <w:pPr>
        <w:spacing w:after="0" w:line="480" w:lineRule="auto"/>
        <w:jc w:val="both"/>
        <w:rPr>
          <w:rFonts w:ascii="Times New Roman" w:hAnsi="Times New Roman" w:cs="Times New Roman"/>
          <w:b/>
          <w:bCs/>
          <w:sz w:val="24"/>
          <w:szCs w:val="24"/>
        </w:rPr>
      </w:pPr>
    </w:p>
    <w:tbl>
      <w:tblPr>
        <w:tblW w:w="9730" w:type="dxa"/>
        <w:tblLook w:val="04A0" w:firstRow="1" w:lastRow="0" w:firstColumn="1" w:lastColumn="0" w:noHBand="0" w:noVBand="1"/>
      </w:tblPr>
      <w:tblGrid>
        <w:gridCol w:w="1080"/>
        <w:gridCol w:w="3150"/>
        <w:gridCol w:w="3150"/>
        <w:gridCol w:w="1484"/>
        <w:gridCol w:w="984"/>
        <w:tblGridChange w:id="338">
          <w:tblGrid>
            <w:gridCol w:w="899"/>
            <w:gridCol w:w="3331"/>
            <w:gridCol w:w="3150"/>
            <w:gridCol w:w="1366"/>
            <w:gridCol w:w="118"/>
            <w:gridCol w:w="866"/>
            <w:gridCol w:w="118"/>
          </w:tblGrid>
        </w:tblGridChange>
      </w:tblGrid>
      <w:tr w:rsidR="009910FE" w:rsidRPr="00604EDE" w14:paraId="1523F67B" w14:textId="77777777" w:rsidTr="00D53DC9">
        <w:trPr>
          <w:trHeight w:val="290"/>
        </w:trPr>
        <w:tc>
          <w:tcPr>
            <w:tcW w:w="9730" w:type="dxa"/>
            <w:gridSpan w:val="5"/>
            <w:tcBorders>
              <w:top w:val="nil"/>
              <w:left w:val="nil"/>
              <w:bottom w:val="nil"/>
              <w:right w:val="nil"/>
            </w:tcBorders>
            <w:shd w:val="clear" w:color="auto" w:fill="auto"/>
            <w:noWrap/>
            <w:vAlign w:val="bottom"/>
          </w:tcPr>
          <w:p w14:paraId="19240015" w14:textId="7119DB20"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3. </w:t>
            </w:r>
            <w:ins w:id="339" w:author="Sandra Godden" w:date="2023-10-13T15:59:00Z">
              <w:r w:rsidR="00237C1B">
                <w:rPr>
                  <w:rFonts w:ascii="Times New Roman" w:eastAsia="Times New Roman" w:hAnsi="Times New Roman" w:cs="Times New Roman"/>
                  <w:color w:val="000000"/>
                </w:rPr>
                <w:t xml:space="preserve">Objective 2. </w:t>
              </w:r>
            </w:ins>
            <w:r w:rsidRPr="00604EDE">
              <w:rPr>
                <w:rFonts w:ascii="Times New Roman" w:eastAsia="Times New Roman" w:hAnsi="Times New Roman" w:cs="Times New Roman"/>
                <w:color w:val="000000"/>
              </w:rPr>
              <w:t>Selected results of univariate analysis identifying factors unconditionally associated with</w:t>
            </w:r>
            <w:ins w:id="340" w:author="Sandra Godden" w:date="2023-10-13T14:58:00Z">
              <w:r w:rsidR="00D34B6A">
                <w:rPr>
                  <w:rFonts w:ascii="Times New Roman" w:eastAsia="Times New Roman" w:hAnsi="Times New Roman" w:cs="Times New Roman"/>
                  <w:color w:val="000000"/>
                </w:rPr>
                <w:t xml:space="preserve"> milk quality,</w:t>
              </w:r>
            </w:ins>
            <w:r w:rsidRPr="00604EDE">
              <w:rPr>
                <w:rFonts w:ascii="Times New Roman" w:eastAsia="Times New Roman" w:hAnsi="Times New Roman" w:cs="Times New Roman"/>
                <w:color w:val="000000"/>
              </w:rPr>
              <w:t xml:space="preserve"> udder health and </w:t>
            </w:r>
            <w:ins w:id="341" w:author="Sandra Godden" w:date="2023-10-13T14:59:00Z">
              <w:r w:rsidR="00D34B6A">
                <w:rPr>
                  <w:rFonts w:ascii="Times New Roman" w:eastAsia="Times New Roman" w:hAnsi="Times New Roman" w:cs="Times New Roman"/>
                  <w:color w:val="000000"/>
                </w:rPr>
                <w:t xml:space="preserve">udder </w:t>
              </w:r>
            </w:ins>
            <w:r w:rsidRPr="00604EDE">
              <w:rPr>
                <w:rFonts w:ascii="Times New Roman" w:eastAsia="Times New Roman" w:hAnsi="Times New Roman" w:cs="Times New Roman"/>
                <w:color w:val="000000"/>
              </w:rPr>
              <w:t xml:space="preserve">hygiene outcomes at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 for </w:t>
            </w:r>
            <w:r w:rsidRPr="00604EDE">
              <w:rPr>
                <w:rFonts w:ascii="Times New Roman" w:hAnsi="Times New Roman" w:cs="Times New Roman"/>
              </w:rPr>
              <w:t>21 Vermont</w:t>
            </w:r>
            <w:r w:rsidRPr="00604EDE">
              <w:rPr>
                <w:rFonts w:ascii="Times New Roman" w:eastAsia="Times New Roman" w:hAnsi="Times New Roman" w:cs="Times New Roman"/>
                <w:color w:val="000000"/>
              </w:rPr>
              <w:t xml:space="preserve"> organic dairy herds</w:t>
            </w:r>
          </w:p>
        </w:tc>
      </w:tr>
      <w:tr w:rsidR="009910FE" w:rsidRPr="00604EDE" w14:paraId="0AEC3A54" w14:textId="77777777" w:rsidTr="00D53DC9">
        <w:trPr>
          <w:trHeight w:val="290"/>
        </w:trPr>
        <w:tc>
          <w:tcPr>
            <w:tcW w:w="4230" w:type="dxa"/>
            <w:gridSpan w:val="2"/>
            <w:tcBorders>
              <w:top w:val="nil"/>
              <w:left w:val="nil"/>
              <w:bottom w:val="nil"/>
              <w:right w:val="nil"/>
            </w:tcBorders>
            <w:shd w:val="clear" w:color="auto" w:fill="auto"/>
            <w:noWrap/>
            <w:vAlign w:val="bottom"/>
            <w:hideMark/>
          </w:tcPr>
          <w:p w14:paraId="1FB37FC9" w14:textId="414D3338" w:rsidR="009910FE" w:rsidRPr="00604EDE" w:rsidRDefault="00D34B6A" w:rsidP="00D34B6A">
            <w:pPr>
              <w:spacing w:after="0" w:line="240" w:lineRule="auto"/>
              <w:rPr>
                <w:rFonts w:ascii="Times New Roman" w:eastAsia="Times New Roman" w:hAnsi="Times New Roman" w:cs="Times New Roman"/>
                <w:color w:val="000000"/>
              </w:rPr>
            </w:pPr>
            <w:ins w:id="342" w:author="Sandra Godden" w:date="2023-10-13T14:59:00Z">
              <w:r>
                <w:rPr>
                  <w:rFonts w:ascii="Times New Roman" w:eastAsia="Times New Roman" w:hAnsi="Times New Roman" w:cs="Times New Roman"/>
                  <w:color w:val="000000"/>
                </w:rPr>
                <w:t>Outcome</w:t>
              </w:r>
              <w:r>
                <w:rPr>
                  <w:rFonts w:ascii="Times New Roman" w:eastAsia="Times New Roman" w:hAnsi="Times New Roman" w:cs="Times New Roman"/>
                  <w:color w:val="000000"/>
                </w:rPr>
                <w:br/>
              </w:r>
            </w:ins>
            <w:r w:rsidR="009910FE" w:rsidRPr="00604EDE">
              <w:rPr>
                <w:rFonts w:ascii="Times New Roman" w:eastAsia="Times New Roman" w:hAnsi="Times New Roman" w:cs="Times New Roman"/>
                <w:color w:val="000000"/>
              </w:rPr>
              <w:t>Parameter</w:t>
            </w:r>
            <w:ins w:id="343" w:author="Sandra Godden" w:date="2023-10-13T14:59:00Z">
              <w:r>
                <w:rPr>
                  <w:rFonts w:ascii="Times New Roman" w:eastAsia="Times New Roman" w:hAnsi="Times New Roman" w:cs="Times New Roman"/>
                  <w:color w:val="000000"/>
                </w:rPr>
                <w:t xml:space="preserve"> </w:t>
              </w:r>
            </w:ins>
            <w:ins w:id="344" w:author="Sandra Godden" w:date="2023-10-13T15:00:00Z">
              <w:r>
                <w:rPr>
                  <w:rFonts w:ascii="Times New Roman" w:eastAsia="Times New Roman" w:hAnsi="Times New Roman" w:cs="Times New Roman"/>
                  <w:color w:val="000000"/>
                </w:rPr>
                <w:t xml:space="preserve">   </w:t>
              </w:r>
            </w:ins>
            <w:ins w:id="345" w:author="Sandra Godden" w:date="2023-10-13T14:59:00Z">
              <w:r>
                <w:rPr>
                  <w:rFonts w:ascii="Times New Roman" w:eastAsia="Times New Roman" w:hAnsi="Times New Roman" w:cs="Times New Roman"/>
                  <w:color w:val="000000"/>
                </w:rPr>
                <w:t>Explanatory Variable</w:t>
              </w:r>
            </w:ins>
          </w:p>
        </w:tc>
        <w:tc>
          <w:tcPr>
            <w:tcW w:w="3150" w:type="dxa"/>
            <w:tcBorders>
              <w:top w:val="nil"/>
              <w:left w:val="nil"/>
              <w:bottom w:val="nil"/>
              <w:right w:val="nil"/>
            </w:tcBorders>
            <w:shd w:val="clear" w:color="auto" w:fill="auto"/>
            <w:noWrap/>
            <w:vAlign w:val="bottom"/>
          </w:tcPr>
          <w:p w14:paraId="443A1737"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1366" w:type="dxa"/>
            <w:tcBorders>
              <w:top w:val="nil"/>
              <w:left w:val="nil"/>
              <w:bottom w:val="nil"/>
              <w:right w:val="nil"/>
            </w:tcBorders>
            <w:shd w:val="clear" w:color="auto" w:fill="auto"/>
            <w:noWrap/>
            <w:vAlign w:val="bottom"/>
          </w:tcPr>
          <w:p w14:paraId="0399609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84" w:type="dxa"/>
            <w:tcBorders>
              <w:top w:val="nil"/>
              <w:left w:val="nil"/>
              <w:bottom w:val="nil"/>
              <w:right w:val="nil"/>
            </w:tcBorders>
            <w:shd w:val="clear" w:color="auto" w:fill="auto"/>
            <w:noWrap/>
            <w:vAlign w:val="bottom"/>
          </w:tcPr>
          <w:p w14:paraId="2E1C3363"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9910FE" w:rsidRPr="00604EDE" w14:paraId="4B172230" w14:textId="77777777" w:rsidTr="00D53DC9">
        <w:trPr>
          <w:trHeight w:val="414"/>
        </w:trPr>
        <w:tc>
          <w:tcPr>
            <w:tcW w:w="4230" w:type="dxa"/>
            <w:gridSpan w:val="2"/>
            <w:tcBorders>
              <w:top w:val="nil"/>
              <w:left w:val="nil"/>
              <w:bottom w:val="nil"/>
              <w:right w:val="nil"/>
            </w:tcBorders>
            <w:shd w:val="clear" w:color="auto" w:fill="auto"/>
            <w:noWrap/>
            <w:vAlign w:val="bottom"/>
          </w:tcPr>
          <w:p w14:paraId="2386686E" w14:textId="77777777" w:rsidR="009910FE" w:rsidRPr="00604EDE" w:rsidRDefault="009910FE" w:rsidP="00D53DC9">
            <w:pPr>
              <w:spacing w:after="0" w:line="240" w:lineRule="auto"/>
              <w:rPr>
                <w:rFonts w:ascii="Times New Roman" w:eastAsia="Times New Roman" w:hAnsi="Times New Roman" w:cs="Times New Roman"/>
                <w:color w:val="000000"/>
              </w:rPr>
            </w:pPr>
            <w:commentRangeStart w:id="346"/>
            <w:r w:rsidRPr="00604EDE">
              <w:rPr>
                <w:rFonts w:ascii="Times New Roman" w:eastAsia="Times New Roman" w:hAnsi="Times New Roman" w:cs="Times New Roman"/>
                <w:color w:val="000000"/>
              </w:rPr>
              <w:t>Bulk tank milk somatic cell count (cells/mL)</w:t>
            </w:r>
            <w:commentRangeEnd w:id="346"/>
            <w:r w:rsidR="00D34B6A">
              <w:rPr>
                <w:rStyle w:val="CommentReference"/>
                <w:rFonts w:eastAsiaTheme="minorEastAsia"/>
              </w:rPr>
              <w:commentReference w:id="346"/>
            </w:r>
          </w:p>
        </w:tc>
        <w:tc>
          <w:tcPr>
            <w:tcW w:w="3150" w:type="dxa"/>
            <w:tcBorders>
              <w:top w:val="nil"/>
              <w:left w:val="nil"/>
              <w:bottom w:val="nil"/>
              <w:right w:val="nil"/>
            </w:tcBorders>
            <w:shd w:val="clear" w:color="auto" w:fill="auto"/>
            <w:noWrap/>
            <w:vAlign w:val="bottom"/>
          </w:tcPr>
          <w:p w14:paraId="76611B79"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0667F72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5D81794B" w14:textId="77777777" w:rsidR="009910FE" w:rsidRPr="00604EDE" w:rsidRDefault="009910FE" w:rsidP="00D53DC9">
            <w:pPr>
              <w:spacing w:after="0" w:line="240" w:lineRule="auto"/>
              <w:jc w:val="right"/>
              <w:rPr>
                <w:rFonts w:ascii="Times New Roman" w:eastAsia="Times New Roman" w:hAnsi="Times New Roman" w:cs="Times New Roman"/>
                <w:color w:val="000000"/>
              </w:rPr>
            </w:pPr>
          </w:p>
        </w:tc>
      </w:tr>
      <w:tr w:rsidR="009910FE" w:rsidRPr="00604EDE" w14:paraId="5F3C8408" w14:textId="77777777" w:rsidTr="00D34B6A">
        <w:tblPrEx>
          <w:tblW w:w="9730" w:type="dxa"/>
          <w:tblPrExChange w:id="347" w:author="Sandra Godden" w:date="2023-10-13T14:59:00Z">
            <w:tblPrEx>
              <w:tblW w:w="9730" w:type="dxa"/>
            </w:tblPrEx>
          </w:tblPrExChange>
        </w:tblPrEx>
        <w:trPr>
          <w:trHeight w:val="290"/>
          <w:trPrChange w:id="348"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349" w:author="Sandra Godden" w:date="2023-10-13T14:59:00Z">
              <w:tcPr>
                <w:tcW w:w="899" w:type="dxa"/>
                <w:tcBorders>
                  <w:top w:val="nil"/>
                  <w:left w:val="nil"/>
                  <w:bottom w:val="nil"/>
                  <w:right w:val="nil"/>
                </w:tcBorders>
                <w:shd w:val="clear" w:color="auto" w:fill="auto"/>
                <w:noWrap/>
                <w:vAlign w:val="bottom"/>
              </w:tcPr>
            </w:tcPrChange>
          </w:tcPr>
          <w:p w14:paraId="51877383"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350" w:author="Sandra Godden" w:date="2023-10-13T14:59:00Z">
              <w:tcPr>
                <w:tcW w:w="3331" w:type="dxa"/>
                <w:tcBorders>
                  <w:top w:val="nil"/>
                  <w:left w:val="nil"/>
                  <w:bottom w:val="nil"/>
                  <w:right w:val="nil"/>
                </w:tcBorders>
                <w:shd w:val="clear" w:color="auto" w:fill="auto"/>
                <w:noWrap/>
                <w:vAlign w:val="bottom"/>
                <w:hideMark/>
              </w:tcPr>
            </w:tcPrChange>
          </w:tcPr>
          <w:p w14:paraId="54674DE4"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150" w:type="dxa"/>
            <w:tcBorders>
              <w:top w:val="nil"/>
              <w:left w:val="nil"/>
              <w:bottom w:val="nil"/>
              <w:right w:val="nil"/>
            </w:tcBorders>
            <w:shd w:val="clear" w:color="auto" w:fill="auto"/>
            <w:noWrap/>
            <w:vAlign w:val="bottom"/>
            <w:hideMark/>
            <w:tcPrChange w:id="351" w:author="Sandra Godden" w:date="2023-10-13T14:59:00Z">
              <w:tcPr>
                <w:tcW w:w="3150" w:type="dxa"/>
                <w:tcBorders>
                  <w:top w:val="nil"/>
                  <w:left w:val="nil"/>
                  <w:bottom w:val="nil"/>
                  <w:right w:val="nil"/>
                </w:tcBorders>
                <w:shd w:val="clear" w:color="auto" w:fill="auto"/>
                <w:noWrap/>
                <w:vAlign w:val="bottom"/>
                <w:hideMark/>
              </w:tcPr>
            </w:tcPrChange>
          </w:tcPr>
          <w:p w14:paraId="1A2413D9"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Change w:id="352" w:author="Sandra Godden" w:date="2023-10-13T14:59:00Z">
              <w:tcPr>
                <w:tcW w:w="1366" w:type="dxa"/>
                <w:tcBorders>
                  <w:top w:val="nil"/>
                  <w:left w:val="nil"/>
                  <w:bottom w:val="nil"/>
                  <w:right w:val="nil"/>
                </w:tcBorders>
                <w:shd w:val="clear" w:color="auto" w:fill="auto"/>
                <w:noWrap/>
                <w:vAlign w:val="bottom"/>
                <w:hideMark/>
              </w:tcPr>
            </w:tcPrChange>
          </w:tcPr>
          <w:p w14:paraId="751A3482" w14:textId="77777777" w:rsidR="009910FE" w:rsidRPr="00604EDE" w:rsidRDefault="009910FE" w:rsidP="00D53DC9">
            <w:pPr>
              <w:spacing w:after="0" w:line="240" w:lineRule="auto"/>
              <w:jc w:val="center"/>
              <w:rPr>
                <w:rFonts w:ascii="Times New Roman" w:eastAsia="Times New Roman" w:hAnsi="Times New Roman" w:cs="Times New Roman"/>
                <w:color w:val="000000"/>
              </w:rPr>
            </w:pPr>
            <w:commentRangeStart w:id="353"/>
            <w:r w:rsidRPr="00604EDE">
              <w:rPr>
                <w:rFonts w:ascii="Times New Roman" w:eastAsia="Times New Roman" w:hAnsi="Times New Roman" w:cs="Times New Roman"/>
                <w:color w:val="000000"/>
              </w:rPr>
              <w:t xml:space="preserve">36,000 </w:t>
            </w:r>
            <w:commentRangeEnd w:id="353"/>
            <w:r w:rsidR="00D34B6A">
              <w:rPr>
                <w:rStyle w:val="CommentReference"/>
                <w:rFonts w:eastAsiaTheme="minorEastAsia"/>
              </w:rPr>
              <w:commentReference w:id="353"/>
            </w:r>
            <w:r w:rsidRPr="00604EDE">
              <w:rPr>
                <w:rFonts w:ascii="Times New Roman" w:eastAsia="Times New Roman" w:hAnsi="Times New Roman" w:cs="Times New Roman"/>
                <w:color w:val="000000"/>
              </w:rPr>
              <w:t>(23,454)</w:t>
            </w:r>
          </w:p>
        </w:tc>
        <w:tc>
          <w:tcPr>
            <w:tcW w:w="984" w:type="dxa"/>
            <w:tcBorders>
              <w:top w:val="nil"/>
              <w:left w:val="nil"/>
              <w:bottom w:val="nil"/>
              <w:right w:val="nil"/>
            </w:tcBorders>
            <w:shd w:val="clear" w:color="auto" w:fill="auto"/>
            <w:noWrap/>
            <w:vAlign w:val="bottom"/>
            <w:hideMark/>
            <w:tcPrChange w:id="354" w:author="Sandra Godden" w:date="2023-10-13T14:59:00Z">
              <w:tcPr>
                <w:tcW w:w="984" w:type="dxa"/>
                <w:gridSpan w:val="2"/>
                <w:tcBorders>
                  <w:top w:val="nil"/>
                  <w:left w:val="nil"/>
                  <w:bottom w:val="nil"/>
                  <w:right w:val="nil"/>
                </w:tcBorders>
                <w:shd w:val="clear" w:color="auto" w:fill="auto"/>
                <w:noWrap/>
                <w:vAlign w:val="bottom"/>
                <w:hideMark/>
              </w:tcPr>
            </w:tcPrChange>
          </w:tcPr>
          <w:p w14:paraId="095D66C7"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0.14</w:t>
            </w:r>
          </w:p>
        </w:tc>
      </w:tr>
      <w:tr w:rsidR="009910FE" w:rsidRPr="00604EDE" w14:paraId="57ADB9D4" w14:textId="77777777" w:rsidTr="00D34B6A">
        <w:tblPrEx>
          <w:tblW w:w="9730" w:type="dxa"/>
          <w:tblPrExChange w:id="355" w:author="Sandra Godden" w:date="2023-10-13T14:59:00Z">
            <w:tblPrEx>
              <w:tblW w:w="9730" w:type="dxa"/>
            </w:tblPrEx>
          </w:tblPrExChange>
        </w:tblPrEx>
        <w:trPr>
          <w:trHeight w:val="290"/>
          <w:trPrChange w:id="356"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357" w:author="Sandra Godden" w:date="2023-10-13T14:59:00Z">
              <w:tcPr>
                <w:tcW w:w="899" w:type="dxa"/>
                <w:tcBorders>
                  <w:top w:val="nil"/>
                  <w:left w:val="nil"/>
                  <w:bottom w:val="nil"/>
                  <w:right w:val="nil"/>
                </w:tcBorders>
                <w:shd w:val="clear" w:color="auto" w:fill="auto"/>
                <w:noWrap/>
                <w:vAlign w:val="bottom"/>
              </w:tcPr>
            </w:tcPrChange>
          </w:tcPr>
          <w:p w14:paraId="2FA21966"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358" w:author="Sandra Godden" w:date="2023-10-13T14:59:00Z">
              <w:tcPr>
                <w:tcW w:w="3331" w:type="dxa"/>
                <w:tcBorders>
                  <w:top w:val="nil"/>
                  <w:left w:val="nil"/>
                  <w:bottom w:val="nil"/>
                  <w:right w:val="nil"/>
                </w:tcBorders>
                <w:shd w:val="clear" w:color="auto" w:fill="auto"/>
                <w:noWrap/>
                <w:vAlign w:val="bottom"/>
                <w:hideMark/>
              </w:tcPr>
            </w:tcPrChange>
          </w:tcPr>
          <w:p w14:paraId="78B52682"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359" w:author="Sandra Godden" w:date="2023-10-13T14:59:00Z">
              <w:tcPr>
                <w:tcW w:w="3150" w:type="dxa"/>
                <w:tcBorders>
                  <w:top w:val="nil"/>
                  <w:left w:val="nil"/>
                  <w:bottom w:val="nil"/>
                  <w:right w:val="nil"/>
                </w:tcBorders>
                <w:shd w:val="clear" w:color="auto" w:fill="auto"/>
                <w:noWrap/>
                <w:vAlign w:val="bottom"/>
                <w:hideMark/>
              </w:tcPr>
            </w:tcPrChange>
          </w:tcPr>
          <w:p w14:paraId="58933BD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hideMark/>
            <w:tcPrChange w:id="360" w:author="Sandra Godden" w:date="2023-10-13T14:59:00Z">
              <w:tcPr>
                <w:tcW w:w="1366" w:type="dxa"/>
                <w:tcBorders>
                  <w:top w:val="nil"/>
                  <w:left w:val="nil"/>
                  <w:bottom w:val="nil"/>
                  <w:right w:val="nil"/>
                </w:tcBorders>
                <w:shd w:val="clear" w:color="auto" w:fill="auto"/>
                <w:noWrap/>
                <w:vAlign w:val="bottom"/>
                <w:hideMark/>
              </w:tcPr>
            </w:tcPrChange>
          </w:tcPr>
          <w:p w14:paraId="236C8A3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361" w:author="Sandra Godden" w:date="2023-10-13T14:59:00Z">
              <w:tcPr>
                <w:tcW w:w="984" w:type="dxa"/>
                <w:gridSpan w:val="2"/>
                <w:tcBorders>
                  <w:top w:val="nil"/>
                  <w:left w:val="nil"/>
                  <w:bottom w:val="nil"/>
                  <w:right w:val="nil"/>
                </w:tcBorders>
                <w:shd w:val="clear" w:color="auto" w:fill="auto"/>
                <w:noWrap/>
                <w:vAlign w:val="bottom"/>
                <w:hideMark/>
              </w:tcPr>
            </w:tcPrChange>
          </w:tcPr>
          <w:p w14:paraId="15FE4BC6"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702EB8EE" w14:textId="77777777" w:rsidTr="00D34B6A">
        <w:tblPrEx>
          <w:tblW w:w="9730" w:type="dxa"/>
          <w:tblPrExChange w:id="362" w:author="Sandra Godden" w:date="2023-10-13T14:59:00Z">
            <w:tblPrEx>
              <w:tblW w:w="9730" w:type="dxa"/>
            </w:tblPrEx>
          </w:tblPrExChange>
        </w:tblPrEx>
        <w:trPr>
          <w:trHeight w:val="290"/>
          <w:trPrChange w:id="363"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364" w:author="Sandra Godden" w:date="2023-10-13T14:59:00Z">
              <w:tcPr>
                <w:tcW w:w="899" w:type="dxa"/>
                <w:tcBorders>
                  <w:top w:val="nil"/>
                  <w:left w:val="nil"/>
                  <w:bottom w:val="nil"/>
                  <w:right w:val="nil"/>
                </w:tcBorders>
                <w:shd w:val="clear" w:color="auto" w:fill="auto"/>
                <w:noWrap/>
                <w:vAlign w:val="bottom"/>
              </w:tcPr>
            </w:tcPrChange>
          </w:tcPr>
          <w:p w14:paraId="3EBEDE1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365" w:author="Sandra Godden" w:date="2023-10-13T14:59:00Z">
              <w:tcPr>
                <w:tcW w:w="3331" w:type="dxa"/>
                <w:tcBorders>
                  <w:top w:val="nil"/>
                  <w:left w:val="nil"/>
                  <w:bottom w:val="nil"/>
                  <w:right w:val="nil"/>
                </w:tcBorders>
                <w:shd w:val="clear" w:color="auto" w:fill="auto"/>
                <w:noWrap/>
                <w:vAlign w:val="bottom"/>
                <w:hideMark/>
              </w:tcPr>
            </w:tcPrChange>
          </w:tcPr>
          <w:p w14:paraId="3B5C1883"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commentRangeStart w:id="366"/>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367" w:author="Sandra Godden" w:date="2023-10-13T14:59:00Z">
              <w:tcPr>
                <w:tcW w:w="3150" w:type="dxa"/>
                <w:tcBorders>
                  <w:top w:val="nil"/>
                  <w:left w:val="nil"/>
                  <w:bottom w:val="nil"/>
                  <w:right w:val="nil"/>
                </w:tcBorders>
                <w:shd w:val="clear" w:color="auto" w:fill="auto"/>
                <w:noWrap/>
                <w:vAlign w:val="bottom"/>
                <w:hideMark/>
              </w:tcPr>
            </w:tcPrChange>
          </w:tcPr>
          <w:p w14:paraId="57253DD8"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commentRangeEnd w:id="366"/>
            <w:r w:rsidR="00D34B6A">
              <w:rPr>
                <w:rStyle w:val="CommentReference"/>
                <w:rFonts w:eastAsiaTheme="minorEastAsia"/>
              </w:rPr>
              <w:commentReference w:id="366"/>
            </w:r>
          </w:p>
        </w:tc>
        <w:tc>
          <w:tcPr>
            <w:tcW w:w="1366" w:type="dxa"/>
            <w:tcBorders>
              <w:top w:val="nil"/>
              <w:left w:val="nil"/>
              <w:bottom w:val="nil"/>
              <w:right w:val="nil"/>
            </w:tcBorders>
            <w:shd w:val="clear" w:color="auto" w:fill="auto"/>
            <w:noWrap/>
            <w:vAlign w:val="bottom"/>
            <w:hideMark/>
            <w:tcPrChange w:id="368" w:author="Sandra Godden" w:date="2023-10-13T14:59:00Z">
              <w:tcPr>
                <w:tcW w:w="1366" w:type="dxa"/>
                <w:tcBorders>
                  <w:top w:val="nil"/>
                  <w:left w:val="nil"/>
                  <w:bottom w:val="nil"/>
                  <w:right w:val="nil"/>
                </w:tcBorders>
                <w:shd w:val="clear" w:color="auto" w:fill="auto"/>
                <w:noWrap/>
                <w:vAlign w:val="bottom"/>
                <w:hideMark/>
              </w:tcPr>
            </w:tcPrChange>
          </w:tcPr>
          <w:p w14:paraId="4AC262A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-5,797 (3,970)</w:t>
            </w:r>
          </w:p>
        </w:tc>
        <w:tc>
          <w:tcPr>
            <w:tcW w:w="984" w:type="dxa"/>
            <w:tcBorders>
              <w:top w:val="nil"/>
              <w:left w:val="nil"/>
              <w:bottom w:val="nil"/>
              <w:right w:val="nil"/>
            </w:tcBorders>
            <w:shd w:val="clear" w:color="auto" w:fill="auto"/>
            <w:noWrap/>
            <w:vAlign w:val="bottom"/>
            <w:hideMark/>
            <w:tcPrChange w:id="369" w:author="Sandra Godden" w:date="2023-10-13T14:59:00Z">
              <w:tcPr>
                <w:tcW w:w="984" w:type="dxa"/>
                <w:gridSpan w:val="2"/>
                <w:tcBorders>
                  <w:top w:val="nil"/>
                  <w:left w:val="nil"/>
                  <w:bottom w:val="nil"/>
                  <w:right w:val="nil"/>
                </w:tcBorders>
                <w:shd w:val="clear" w:color="auto" w:fill="auto"/>
                <w:noWrap/>
                <w:vAlign w:val="bottom"/>
                <w:hideMark/>
              </w:tcPr>
            </w:tcPrChange>
          </w:tcPr>
          <w:p w14:paraId="1E4FA30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w:t>
            </w:r>
          </w:p>
        </w:tc>
      </w:tr>
      <w:tr w:rsidR="009910FE" w:rsidRPr="00604EDE" w14:paraId="141C52E9" w14:textId="77777777" w:rsidTr="00D53DC9">
        <w:trPr>
          <w:trHeight w:val="648"/>
        </w:trPr>
        <w:tc>
          <w:tcPr>
            <w:tcW w:w="4230" w:type="dxa"/>
            <w:gridSpan w:val="2"/>
            <w:tcBorders>
              <w:top w:val="nil"/>
              <w:left w:val="nil"/>
              <w:bottom w:val="nil"/>
              <w:right w:val="nil"/>
            </w:tcBorders>
            <w:shd w:val="clear" w:color="auto" w:fill="auto"/>
            <w:noWrap/>
            <w:vAlign w:val="bottom"/>
          </w:tcPr>
          <w:p w14:paraId="4B797DCB" w14:textId="069BF3E4" w:rsidR="009910FE" w:rsidRPr="00604EDE" w:rsidRDefault="00153A11"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w:t>
            </w:r>
            <w:r w:rsidR="009910FE" w:rsidRPr="00604EDE">
              <w:rPr>
                <w:rFonts w:ascii="Times New Roman" w:eastAsia="Times New Roman" w:hAnsi="Times New Roman" w:cs="Times New Roman"/>
                <w:color w:val="000000"/>
              </w:rPr>
              <w:t xml:space="preserve"> cows with new</w:t>
            </w:r>
            <w:r w:rsidR="002C11B2" w:rsidRPr="00604EDE">
              <w:rPr>
                <w:rFonts w:ascii="Times New Roman" w:eastAsia="Times New Roman" w:hAnsi="Times New Roman" w:cs="Times New Roman"/>
                <w:color w:val="000000"/>
              </w:rPr>
              <w:t>ly-elevated SC</w:t>
            </w:r>
            <w:r w:rsidR="00DD5439">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0EDBADFD"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1CAE8333"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6DEC0F85"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0565B865" w14:textId="77777777" w:rsidTr="00D34B6A">
        <w:tblPrEx>
          <w:tblW w:w="9730" w:type="dxa"/>
          <w:tblPrExChange w:id="370" w:author="Sandra Godden" w:date="2023-10-13T14:59:00Z">
            <w:tblPrEx>
              <w:tblW w:w="9730" w:type="dxa"/>
            </w:tblPrEx>
          </w:tblPrExChange>
        </w:tblPrEx>
        <w:trPr>
          <w:trHeight w:val="290"/>
          <w:trPrChange w:id="371"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372" w:author="Sandra Godden" w:date="2023-10-13T14:59:00Z">
              <w:tcPr>
                <w:tcW w:w="899" w:type="dxa"/>
                <w:tcBorders>
                  <w:top w:val="nil"/>
                  <w:left w:val="nil"/>
                  <w:bottom w:val="nil"/>
                  <w:right w:val="nil"/>
                </w:tcBorders>
                <w:shd w:val="clear" w:color="auto" w:fill="auto"/>
                <w:noWrap/>
                <w:vAlign w:val="bottom"/>
              </w:tcPr>
            </w:tcPrChange>
          </w:tcPr>
          <w:p w14:paraId="1DA57636"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373" w:author="Sandra Godden" w:date="2023-10-13T14:59:00Z">
              <w:tcPr>
                <w:tcW w:w="3331" w:type="dxa"/>
                <w:tcBorders>
                  <w:top w:val="nil"/>
                  <w:left w:val="nil"/>
                  <w:bottom w:val="nil"/>
                  <w:right w:val="nil"/>
                </w:tcBorders>
                <w:shd w:val="clear" w:color="auto" w:fill="auto"/>
                <w:noWrap/>
                <w:vAlign w:val="bottom"/>
                <w:hideMark/>
              </w:tcPr>
            </w:tcPrChange>
          </w:tcPr>
          <w:p w14:paraId="6FB4A69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p>
        </w:tc>
        <w:tc>
          <w:tcPr>
            <w:tcW w:w="3150" w:type="dxa"/>
            <w:tcBorders>
              <w:top w:val="nil"/>
              <w:left w:val="nil"/>
              <w:bottom w:val="nil"/>
              <w:right w:val="nil"/>
            </w:tcBorders>
            <w:shd w:val="clear" w:color="auto" w:fill="auto"/>
            <w:noWrap/>
            <w:vAlign w:val="bottom"/>
            <w:hideMark/>
            <w:tcPrChange w:id="374" w:author="Sandra Godden" w:date="2023-10-13T14:59:00Z">
              <w:tcPr>
                <w:tcW w:w="3150" w:type="dxa"/>
                <w:tcBorders>
                  <w:top w:val="nil"/>
                  <w:left w:val="nil"/>
                  <w:bottom w:val="nil"/>
                  <w:right w:val="nil"/>
                </w:tcBorders>
                <w:shd w:val="clear" w:color="auto" w:fill="auto"/>
                <w:noWrap/>
                <w:vAlign w:val="bottom"/>
                <w:hideMark/>
              </w:tcPr>
            </w:tcPrChange>
          </w:tcPr>
          <w:p w14:paraId="0068F3A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Inconsistent glove </w:t>
            </w:r>
            <w:proofErr w:type="gramStart"/>
            <w:r w:rsidRPr="00604EDE">
              <w:rPr>
                <w:rFonts w:ascii="Times New Roman" w:eastAsia="Times New Roman" w:hAnsi="Times New Roman" w:cs="Times New Roman"/>
                <w:color w:val="000000"/>
              </w:rPr>
              <w:t>use</w:t>
            </w:r>
            <w:proofErr w:type="gramEnd"/>
            <w:r w:rsidRPr="00604EDE">
              <w:rPr>
                <w:rFonts w:ascii="Times New Roman" w:eastAsia="Times New Roman" w:hAnsi="Times New Roman" w:cs="Times New Roman"/>
                <w:color w:val="000000"/>
              </w:rPr>
              <w:t xml:space="preserve"> while milking (n = 9)</w:t>
            </w:r>
          </w:p>
        </w:tc>
        <w:tc>
          <w:tcPr>
            <w:tcW w:w="1366" w:type="dxa"/>
            <w:tcBorders>
              <w:top w:val="nil"/>
              <w:left w:val="nil"/>
              <w:bottom w:val="nil"/>
              <w:right w:val="nil"/>
            </w:tcBorders>
            <w:shd w:val="clear" w:color="auto" w:fill="auto"/>
            <w:noWrap/>
            <w:vAlign w:val="bottom"/>
            <w:hideMark/>
            <w:tcPrChange w:id="375" w:author="Sandra Godden" w:date="2023-10-13T14:59:00Z">
              <w:tcPr>
                <w:tcW w:w="1366" w:type="dxa"/>
                <w:tcBorders>
                  <w:top w:val="nil"/>
                  <w:left w:val="nil"/>
                  <w:bottom w:val="nil"/>
                  <w:right w:val="nil"/>
                </w:tcBorders>
                <w:shd w:val="clear" w:color="auto" w:fill="auto"/>
                <w:noWrap/>
                <w:vAlign w:val="bottom"/>
                <w:hideMark/>
              </w:tcPr>
            </w:tcPrChange>
          </w:tcPr>
          <w:p w14:paraId="55586266"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84" w:type="dxa"/>
            <w:tcBorders>
              <w:top w:val="nil"/>
              <w:left w:val="nil"/>
              <w:bottom w:val="nil"/>
              <w:right w:val="nil"/>
            </w:tcBorders>
            <w:shd w:val="clear" w:color="auto" w:fill="auto"/>
            <w:noWrap/>
            <w:vAlign w:val="bottom"/>
            <w:hideMark/>
            <w:tcPrChange w:id="376" w:author="Sandra Godden" w:date="2023-10-13T14:59:00Z">
              <w:tcPr>
                <w:tcW w:w="984" w:type="dxa"/>
                <w:gridSpan w:val="2"/>
                <w:tcBorders>
                  <w:top w:val="nil"/>
                  <w:left w:val="nil"/>
                  <w:bottom w:val="nil"/>
                  <w:right w:val="nil"/>
                </w:tcBorders>
                <w:shd w:val="clear" w:color="auto" w:fill="auto"/>
                <w:noWrap/>
                <w:vAlign w:val="bottom"/>
                <w:hideMark/>
              </w:tcPr>
            </w:tcPrChange>
          </w:tcPr>
          <w:p w14:paraId="3AC3D24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r>
      <w:tr w:rsidR="009910FE" w:rsidRPr="00604EDE" w14:paraId="12CCF7EF" w14:textId="77777777" w:rsidTr="00D34B6A">
        <w:tblPrEx>
          <w:tblW w:w="9730" w:type="dxa"/>
          <w:tblPrExChange w:id="377" w:author="Sandra Godden" w:date="2023-10-13T14:59:00Z">
            <w:tblPrEx>
              <w:tblW w:w="9730" w:type="dxa"/>
            </w:tblPrEx>
          </w:tblPrExChange>
        </w:tblPrEx>
        <w:trPr>
          <w:trHeight w:val="290"/>
          <w:trPrChange w:id="378"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379" w:author="Sandra Godden" w:date="2023-10-13T14:59:00Z">
              <w:tcPr>
                <w:tcW w:w="899" w:type="dxa"/>
                <w:tcBorders>
                  <w:top w:val="nil"/>
                  <w:left w:val="nil"/>
                  <w:bottom w:val="nil"/>
                  <w:right w:val="nil"/>
                </w:tcBorders>
                <w:shd w:val="clear" w:color="auto" w:fill="auto"/>
                <w:noWrap/>
                <w:vAlign w:val="bottom"/>
              </w:tcPr>
            </w:tcPrChange>
          </w:tcPr>
          <w:p w14:paraId="2A5FB7A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380" w:author="Sandra Godden" w:date="2023-10-13T14:59:00Z">
              <w:tcPr>
                <w:tcW w:w="3331" w:type="dxa"/>
                <w:tcBorders>
                  <w:top w:val="nil"/>
                  <w:left w:val="nil"/>
                  <w:bottom w:val="nil"/>
                  <w:right w:val="nil"/>
                </w:tcBorders>
                <w:shd w:val="clear" w:color="auto" w:fill="auto"/>
                <w:noWrap/>
                <w:vAlign w:val="bottom"/>
                <w:hideMark/>
              </w:tcPr>
            </w:tcPrChange>
          </w:tcPr>
          <w:p w14:paraId="351688D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381" w:author="Sandra Godden" w:date="2023-10-13T14:59:00Z">
              <w:tcPr>
                <w:tcW w:w="3150" w:type="dxa"/>
                <w:tcBorders>
                  <w:top w:val="nil"/>
                  <w:left w:val="nil"/>
                  <w:bottom w:val="nil"/>
                  <w:right w:val="nil"/>
                </w:tcBorders>
                <w:shd w:val="clear" w:color="auto" w:fill="auto"/>
                <w:noWrap/>
                <w:vAlign w:val="bottom"/>
                <w:hideMark/>
              </w:tcPr>
            </w:tcPrChange>
          </w:tcPr>
          <w:p w14:paraId="3C8D93C0"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milkers consistently use gloves (n = 9)</w:t>
            </w:r>
          </w:p>
        </w:tc>
        <w:tc>
          <w:tcPr>
            <w:tcW w:w="1366" w:type="dxa"/>
            <w:tcBorders>
              <w:top w:val="nil"/>
              <w:left w:val="nil"/>
              <w:bottom w:val="nil"/>
              <w:right w:val="nil"/>
            </w:tcBorders>
            <w:shd w:val="clear" w:color="auto" w:fill="auto"/>
            <w:noWrap/>
            <w:vAlign w:val="bottom"/>
            <w:hideMark/>
            <w:tcPrChange w:id="382" w:author="Sandra Godden" w:date="2023-10-13T14:59:00Z">
              <w:tcPr>
                <w:tcW w:w="1366" w:type="dxa"/>
                <w:tcBorders>
                  <w:top w:val="nil"/>
                  <w:left w:val="nil"/>
                  <w:bottom w:val="nil"/>
                  <w:right w:val="nil"/>
                </w:tcBorders>
                <w:shd w:val="clear" w:color="auto" w:fill="auto"/>
                <w:noWrap/>
                <w:vAlign w:val="bottom"/>
                <w:hideMark/>
              </w:tcPr>
            </w:tcPrChange>
          </w:tcPr>
          <w:p w14:paraId="1E6A0432"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383" w:author="Sandra Godden" w:date="2023-10-13T14:59:00Z">
              <w:tcPr>
                <w:tcW w:w="984" w:type="dxa"/>
                <w:gridSpan w:val="2"/>
                <w:tcBorders>
                  <w:top w:val="nil"/>
                  <w:left w:val="nil"/>
                  <w:bottom w:val="nil"/>
                  <w:right w:val="nil"/>
                </w:tcBorders>
                <w:shd w:val="clear" w:color="auto" w:fill="auto"/>
                <w:noWrap/>
                <w:vAlign w:val="bottom"/>
                <w:hideMark/>
              </w:tcPr>
            </w:tcPrChange>
          </w:tcPr>
          <w:p w14:paraId="642FA4A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0C2A97DD" w14:textId="77777777" w:rsidTr="00D34B6A">
        <w:tblPrEx>
          <w:tblW w:w="9730" w:type="dxa"/>
          <w:tblPrExChange w:id="384" w:author="Sandra Godden" w:date="2023-10-13T14:59:00Z">
            <w:tblPrEx>
              <w:tblW w:w="9730" w:type="dxa"/>
            </w:tblPrEx>
          </w:tblPrExChange>
        </w:tblPrEx>
        <w:trPr>
          <w:trHeight w:val="290"/>
          <w:trPrChange w:id="385"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386" w:author="Sandra Godden" w:date="2023-10-13T14:59:00Z">
              <w:tcPr>
                <w:tcW w:w="899" w:type="dxa"/>
                <w:tcBorders>
                  <w:top w:val="nil"/>
                  <w:left w:val="nil"/>
                  <w:bottom w:val="nil"/>
                  <w:right w:val="nil"/>
                </w:tcBorders>
                <w:shd w:val="clear" w:color="auto" w:fill="auto"/>
                <w:noWrap/>
                <w:vAlign w:val="bottom"/>
              </w:tcPr>
            </w:tcPrChange>
          </w:tcPr>
          <w:p w14:paraId="5C504E0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387" w:author="Sandra Godden" w:date="2023-10-13T14:59:00Z">
              <w:tcPr>
                <w:tcW w:w="3331" w:type="dxa"/>
                <w:tcBorders>
                  <w:top w:val="nil"/>
                  <w:left w:val="nil"/>
                  <w:bottom w:val="nil"/>
                  <w:right w:val="nil"/>
                </w:tcBorders>
                <w:shd w:val="clear" w:color="auto" w:fill="auto"/>
                <w:noWrap/>
                <w:vAlign w:val="bottom"/>
                <w:hideMark/>
              </w:tcPr>
            </w:tcPrChange>
          </w:tcPr>
          <w:p w14:paraId="0FCF852C"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388" w:author="Sandra Godden" w:date="2023-10-13T14:59:00Z">
              <w:tcPr>
                <w:tcW w:w="3150" w:type="dxa"/>
                <w:tcBorders>
                  <w:top w:val="nil"/>
                  <w:left w:val="nil"/>
                  <w:bottom w:val="nil"/>
                  <w:right w:val="nil"/>
                </w:tcBorders>
                <w:shd w:val="clear" w:color="auto" w:fill="auto"/>
                <w:noWrap/>
                <w:vAlign w:val="bottom"/>
                <w:hideMark/>
              </w:tcPr>
            </w:tcPrChange>
          </w:tcPr>
          <w:p w14:paraId="273495CB"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389" w:author="Sandra Godden" w:date="2023-10-13T14:59:00Z">
              <w:tcPr>
                <w:tcW w:w="1366" w:type="dxa"/>
                <w:tcBorders>
                  <w:top w:val="nil"/>
                  <w:left w:val="nil"/>
                  <w:bottom w:val="nil"/>
                  <w:right w:val="nil"/>
                </w:tcBorders>
                <w:shd w:val="clear" w:color="auto" w:fill="auto"/>
                <w:noWrap/>
                <w:vAlign w:val="bottom"/>
                <w:hideMark/>
              </w:tcPr>
            </w:tcPrChange>
          </w:tcPr>
          <w:p w14:paraId="2763580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84" w:type="dxa"/>
            <w:tcBorders>
              <w:top w:val="nil"/>
              <w:left w:val="nil"/>
              <w:bottom w:val="nil"/>
              <w:right w:val="nil"/>
            </w:tcBorders>
            <w:shd w:val="clear" w:color="auto" w:fill="auto"/>
            <w:noWrap/>
            <w:vAlign w:val="bottom"/>
            <w:hideMark/>
            <w:tcPrChange w:id="390" w:author="Sandra Godden" w:date="2023-10-13T14:59:00Z">
              <w:tcPr>
                <w:tcW w:w="984" w:type="dxa"/>
                <w:gridSpan w:val="2"/>
                <w:tcBorders>
                  <w:top w:val="nil"/>
                  <w:left w:val="nil"/>
                  <w:bottom w:val="nil"/>
                  <w:right w:val="nil"/>
                </w:tcBorders>
                <w:shd w:val="clear" w:color="auto" w:fill="auto"/>
                <w:noWrap/>
                <w:vAlign w:val="bottom"/>
                <w:hideMark/>
              </w:tcPr>
            </w:tcPrChange>
          </w:tcPr>
          <w:p w14:paraId="2935B34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r>
      <w:tr w:rsidR="009910FE" w:rsidRPr="00604EDE" w14:paraId="30DED6A1" w14:textId="77777777" w:rsidTr="00D53DC9">
        <w:trPr>
          <w:trHeight w:val="738"/>
        </w:trPr>
        <w:tc>
          <w:tcPr>
            <w:tcW w:w="4230" w:type="dxa"/>
            <w:gridSpan w:val="2"/>
            <w:tcBorders>
              <w:top w:val="nil"/>
              <w:left w:val="nil"/>
              <w:bottom w:val="nil"/>
              <w:right w:val="nil"/>
            </w:tcBorders>
            <w:shd w:val="clear" w:color="auto" w:fill="auto"/>
            <w:noWrap/>
            <w:vAlign w:val="bottom"/>
          </w:tcPr>
          <w:p w14:paraId="5910A531" w14:textId="414A4BB1" w:rsidR="009910FE" w:rsidRPr="00604EDE" w:rsidRDefault="00153A11"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Percent </w:t>
            </w:r>
            <w:r w:rsidR="009910FE" w:rsidRPr="00604EDE">
              <w:rPr>
                <w:rFonts w:ascii="Times New Roman" w:eastAsia="Times New Roman" w:hAnsi="Times New Roman" w:cs="Times New Roman"/>
                <w:color w:val="000000"/>
              </w:rPr>
              <w:t xml:space="preserve">cows with </w:t>
            </w:r>
            <w:r w:rsidR="002B746A" w:rsidRPr="00604EDE">
              <w:rPr>
                <w:rFonts w:ascii="Times New Roman" w:eastAsia="Times New Roman" w:hAnsi="Times New Roman" w:cs="Times New Roman"/>
                <w:color w:val="000000"/>
              </w:rPr>
              <w:t>chronically-elevated SC</w:t>
            </w:r>
            <w:r w:rsidR="00DD5439">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6E9E3392"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462D6206"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56164EEE"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3BB4EE69" w14:textId="77777777" w:rsidTr="00D34B6A">
        <w:tblPrEx>
          <w:tblW w:w="9730" w:type="dxa"/>
          <w:tblPrExChange w:id="391" w:author="Sandra Godden" w:date="2023-10-13T14:59:00Z">
            <w:tblPrEx>
              <w:tblW w:w="9730" w:type="dxa"/>
            </w:tblPrEx>
          </w:tblPrExChange>
        </w:tblPrEx>
        <w:trPr>
          <w:trHeight w:val="729"/>
          <w:trPrChange w:id="392" w:author="Sandra Godden" w:date="2023-10-13T14:59:00Z">
            <w:trPr>
              <w:gridAfter w:val="0"/>
              <w:trHeight w:val="729"/>
            </w:trPr>
          </w:trPrChange>
        </w:trPr>
        <w:tc>
          <w:tcPr>
            <w:tcW w:w="1080" w:type="dxa"/>
            <w:tcBorders>
              <w:top w:val="nil"/>
              <w:left w:val="nil"/>
              <w:bottom w:val="nil"/>
              <w:right w:val="nil"/>
            </w:tcBorders>
            <w:shd w:val="clear" w:color="auto" w:fill="auto"/>
            <w:noWrap/>
            <w:vAlign w:val="bottom"/>
            <w:tcPrChange w:id="393" w:author="Sandra Godden" w:date="2023-10-13T14:59:00Z">
              <w:tcPr>
                <w:tcW w:w="899" w:type="dxa"/>
                <w:tcBorders>
                  <w:top w:val="nil"/>
                  <w:left w:val="nil"/>
                  <w:bottom w:val="nil"/>
                  <w:right w:val="nil"/>
                </w:tcBorders>
                <w:shd w:val="clear" w:color="auto" w:fill="auto"/>
                <w:noWrap/>
                <w:vAlign w:val="bottom"/>
              </w:tcPr>
            </w:tcPrChange>
          </w:tcPr>
          <w:p w14:paraId="6FDCB3FB"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394" w:author="Sandra Godden" w:date="2023-10-13T14:59:00Z">
              <w:tcPr>
                <w:tcW w:w="3331" w:type="dxa"/>
                <w:tcBorders>
                  <w:top w:val="nil"/>
                  <w:left w:val="nil"/>
                  <w:bottom w:val="nil"/>
                  <w:right w:val="nil"/>
                </w:tcBorders>
                <w:shd w:val="clear" w:color="auto" w:fill="auto"/>
                <w:noWrap/>
                <w:vAlign w:val="bottom"/>
                <w:hideMark/>
              </w:tcPr>
            </w:tcPrChange>
          </w:tcPr>
          <w:p w14:paraId="00F187B1"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clip or flame udders one or more times per lactation</w:t>
            </w:r>
          </w:p>
        </w:tc>
        <w:tc>
          <w:tcPr>
            <w:tcW w:w="3150" w:type="dxa"/>
            <w:tcBorders>
              <w:top w:val="nil"/>
              <w:left w:val="nil"/>
              <w:bottom w:val="nil"/>
              <w:right w:val="nil"/>
            </w:tcBorders>
            <w:shd w:val="clear" w:color="auto" w:fill="auto"/>
            <w:noWrap/>
            <w:vAlign w:val="bottom"/>
            <w:hideMark/>
            <w:tcPrChange w:id="395" w:author="Sandra Godden" w:date="2023-10-13T14:59:00Z">
              <w:tcPr>
                <w:tcW w:w="3150" w:type="dxa"/>
                <w:tcBorders>
                  <w:top w:val="nil"/>
                  <w:left w:val="nil"/>
                  <w:bottom w:val="nil"/>
                  <w:right w:val="nil"/>
                </w:tcBorders>
                <w:shd w:val="clear" w:color="auto" w:fill="auto"/>
                <w:noWrap/>
                <w:vAlign w:val="bottom"/>
                <w:hideMark/>
              </w:tcPr>
            </w:tcPrChange>
          </w:tcPr>
          <w:p w14:paraId="4CEF4D2B"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1366" w:type="dxa"/>
            <w:tcBorders>
              <w:top w:val="nil"/>
              <w:left w:val="nil"/>
              <w:bottom w:val="nil"/>
              <w:right w:val="nil"/>
            </w:tcBorders>
            <w:shd w:val="clear" w:color="auto" w:fill="auto"/>
            <w:noWrap/>
            <w:vAlign w:val="bottom"/>
            <w:hideMark/>
            <w:tcPrChange w:id="396" w:author="Sandra Godden" w:date="2023-10-13T14:59:00Z">
              <w:tcPr>
                <w:tcW w:w="1366" w:type="dxa"/>
                <w:tcBorders>
                  <w:top w:val="nil"/>
                  <w:left w:val="nil"/>
                  <w:bottom w:val="nil"/>
                  <w:right w:val="nil"/>
                </w:tcBorders>
                <w:shd w:val="clear" w:color="auto" w:fill="auto"/>
                <w:noWrap/>
                <w:vAlign w:val="bottom"/>
                <w:hideMark/>
              </w:tcPr>
            </w:tcPrChange>
          </w:tcPr>
          <w:p w14:paraId="1370497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84" w:type="dxa"/>
            <w:tcBorders>
              <w:top w:val="nil"/>
              <w:left w:val="nil"/>
              <w:bottom w:val="nil"/>
              <w:right w:val="nil"/>
            </w:tcBorders>
            <w:shd w:val="clear" w:color="auto" w:fill="auto"/>
            <w:noWrap/>
            <w:vAlign w:val="bottom"/>
            <w:hideMark/>
            <w:tcPrChange w:id="397" w:author="Sandra Godden" w:date="2023-10-13T14:59:00Z">
              <w:tcPr>
                <w:tcW w:w="984" w:type="dxa"/>
                <w:gridSpan w:val="2"/>
                <w:tcBorders>
                  <w:top w:val="nil"/>
                  <w:left w:val="nil"/>
                  <w:bottom w:val="nil"/>
                  <w:right w:val="nil"/>
                </w:tcBorders>
                <w:shd w:val="clear" w:color="auto" w:fill="auto"/>
                <w:noWrap/>
                <w:vAlign w:val="bottom"/>
                <w:hideMark/>
              </w:tcPr>
            </w:tcPrChange>
          </w:tcPr>
          <w:p w14:paraId="55BFD756"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r>
      <w:tr w:rsidR="009910FE" w:rsidRPr="00604EDE" w14:paraId="351DE053" w14:textId="77777777" w:rsidTr="00D34B6A">
        <w:tblPrEx>
          <w:tblW w:w="9730" w:type="dxa"/>
          <w:tblPrExChange w:id="398" w:author="Sandra Godden" w:date="2023-10-13T14:59:00Z">
            <w:tblPrEx>
              <w:tblW w:w="9730" w:type="dxa"/>
            </w:tblPrEx>
          </w:tblPrExChange>
        </w:tblPrEx>
        <w:trPr>
          <w:trHeight w:val="290"/>
          <w:trPrChange w:id="399"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400" w:author="Sandra Godden" w:date="2023-10-13T14:59:00Z">
              <w:tcPr>
                <w:tcW w:w="899" w:type="dxa"/>
                <w:tcBorders>
                  <w:top w:val="nil"/>
                  <w:left w:val="nil"/>
                  <w:bottom w:val="nil"/>
                  <w:right w:val="nil"/>
                </w:tcBorders>
                <w:shd w:val="clear" w:color="auto" w:fill="auto"/>
                <w:noWrap/>
                <w:vAlign w:val="bottom"/>
              </w:tcPr>
            </w:tcPrChange>
          </w:tcPr>
          <w:p w14:paraId="272B08C3"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01" w:author="Sandra Godden" w:date="2023-10-13T14:59:00Z">
              <w:tcPr>
                <w:tcW w:w="3331" w:type="dxa"/>
                <w:tcBorders>
                  <w:top w:val="nil"/>
                  <w:left w:val="nil"/>
                  <w:bottom w:val="nil"/>
                  <w:right w:val="nil"/>
                </w:tcBorders>
                <w:shd w:val="clear" w:color="auto" w:fill="auto"/>
                <w:noWrap/>
                <w:vAlign w:val="bottom"/>
                <w:hideMark/>
              </w:tcPr>
            </w:tcPrChange>
          </w:tcPr>
          <w:p w14:paraId="38FBF9C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02" w:author="Sandra Godden" w:date="2023-10-13T14:59:00Z">
              <w:tcPr>
                <w:tcW w:w="3150" w:type="dxa"/>
                <w:tcBorders>
                  <w:top w:val="nil"/>
                  <w:left w:val="nil"/>
                  <w:bottom w:val="nil"/>
                  <w:right w:val="nil"/>
                </w:tcBorders>
                <w:shd w:val="clear" w:color="auto" w:fill="auto"/>
                <w:noWrap/>
                <w:vAlign w:val="bottom"/>
                <w:hideMark/>
              </w:tcPr>
            </w:tcPrChange>
          </w:tcPr>
          <w:p w14:paraId="35AA3870"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1366" w:type="dxa"/>
            <w:tcBorders>
              <w:top w:val="nil"/>
              <w:left w:val="nil"/>
              <w:bottom w:val="nil"/>
              <w:right w:val="nil"/>
            </w:tcBorders>
            <w:shd w:val="clear" w:color="auto" w:fill="auto"/>
            <w:noWrap/>
            <w:vAlign w:val="bottom"/>
            <w:hideMark/>
            <w:tcPrChange w:id="403" w:author="Sandra Godden" w:date="2023-10-13T14:59:00Z">
              <w:tcPr>
                <w:tcW w:w="1366" w:type="dxa"/>
                <w:tcBorders>
                  <w:top w:val="nil"/>
                  <w:left w:val="nil"/>
                  <w:bottom w:val="nil"/>
                  <w:right w:val="nil"/>
                </w:tcBorders>
                <w:shd w:val="clear" w:color="auto" w:fill="auto"/>
                <w:noWrap/>
                <w:vAlign w:val="bottom"/>
                <w:hideMark/>
              </w:tcPr>
            </w:tcPrChange>
          </w:tcPr>
          <w:p w14:paraId="5E43DEC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404" w:author="Sandra Godden" w:date="2023-10-13T14:59:00Z">
              <w:tcPr>
                <w:tcW w:w="984" w:type="dxa"/>
                <w:gridSpan w:val="2"/>
                <w:tcBorders>
                  <w:top w:val="nil"/>
                  <w:left w:val="nil"/>
                  <w:bottom w:val="nil"/>
                  <w:right w:val="nil"/>
                </w:tcBorders>
                <w:shd w:val="clear" w:color="auto" w:fill="auto"/>
                <w:noWrap/>
                <w:vAlign w:val="bottom"/>
                <w:hideMark/>
              </w:tcPr>
            </w:tcPrChange>
          </w:tcPr>
          <w:p w14:paraId="6CC74E9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163E5D1D" w14:textId="77777777" w:rsidTr="00D34B6A">
        <w:tblPrEx>
          <w:tblW w:w="9730" w:type="dxa"/>
          <w:tblPrExChange w:id="405" w:author="Sandra Godden" w:date="2023-10-13T14:59:00Z">
            <w:tblPrEx>
              <w:tblW w:w="9730" w:type="dxa"/>
            </w:tblPrEx>
          </w:tblPrExChange>
        </w:tblPrEx>
        <w:trPr>
          <w:trHeight w:val="290"/>
          <w:trPrChange w:id="406"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407" w:author="Sandra Godden" w:date="2023-10-13T14:59:00Z">
              <w:tcPr>
                <w:tcW w:w="899" w:type="dxa"/>
                <w:tcBorders>
                  <w:top w:val="nil"/>
                  <w:left w:val="nil"/>
                  <w:bottom w:val="nil"/>
                  <w:right w:val="nil"/>
                </w:tcBorders>
                <w:shd w:val="clear" w:color="auto" w:fill="auto"/>
                <w:noWrap/>
                <w:vAlign w:val="bottom"/>
              </w:tcPr>
            </w:tcPrChange>
          </w:tcPr>
          <w:p w14:paraId="5633AD4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08" w:author="Sandra Godden" w:date="2023-10-13T14:59:00Z">
              <w:tcPr>
                <w:tcW w:w="3331" w:type="dxa"/>
                <w:tcBorders>
                  <w:top w:val="nil"/>
                  <w:left w:val="nil"/>
                  <w:bottom w:val="nil"/>
                  <w:right w:val="nil"/>
                </w:tcBorders>
                <w:shd w:val="clear" w:color="auto" w:fill="auto"/>
                <w:noWrap/>
                <w:vAlign w:val="bottom"/>
                <w:hideMark/>
              </w:tcPr>
            </w:tcPrChange>
          </w:tcPr>
          <w:p w14:paraId="178BC142" w14:textId="476B8732"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Change w:id="409" w:author="Sandra Godden" w:date="2023-10-13T14:59:00Z">
              <w:tcPr>
                <w:tcW w:w="3150" w:type="dxa"/>
                <w:tcBorders>
                  <w:top w:val="nil"/>
                  <w:left w:val="nil"/>
                  <w:bottom w:val="nil"/>
                  <w:right w:val="nil"/>
                </w:tcBorders>
                <w:shd w:val="clear" w:color="auto" w:fill="auto"/>
                <w:noWrap/>
                <w:vAlign w:val="bottom"/>
                <w:hideMark/>
              </w:tcPr>
            </w:tcPrChange>
          </w:tcPr>
          <w:p w14:paraId="6781BE7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410" w:author="Sandra Godden" w:date="2023-10-13T14:59:00Z">
              <w:tcPr>
                <w:tcW w:w="1366" w:type="dxa"/>
                <w:tcBorders>
                  <w:top w:val="nil"/>
                  <w:left w:val="nil"/>
                  <w:bottom w:val="nil"/>
                  <w:right w:val="nil"/>
                </w:tcBorders>
                <w:shd w:val="clear" w:color="auto" w:fill="auto"/>
                <w:noWrap/>
                <w:vAlign w:val="bottom"/>
                <w:hideMark/>
              </w:tcPr>
            </w:tcPrChange>
          </w:tcPr>
          <w:p w14:paraId="7775C67B"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p>
        </w:tc>
        <w:tc>
          <w:tcPr>
            <w:tcW w:w="984" w:type="dxa"/>
            <w:tcBorders>
              <w:top w:val="nil"/>
              <w:left w:val="nil"/>
              <w:bottom w:val="nil"/>
              <w:right w:val="nil"/>
            </w:tcBorders>
            <w:shd w:val="clear" w:color="auto" w:fill="auto"/>
            <w:noWrap/>
            <w:vAlign w:val="bottom"/>
            <w:hideMark/>
            <w:tcPrChange w:id="411" w:author="Sandra Godden" w:date="2023-10-13T14:59:00Z">
              <w:tcPr>
                <w:tcW w:w="984" w:type="dxa"/>
                <w:gridSpan w:val="2"/>
                <w:tcBorders>
                  <w:top w:val="nil"/>
                  <w:left w:val="nil"/>
                  <w:bottom w:val="nil"/>
                  <w:right w:val="nil"/>
                </w:tcBorders>
                <w:shd w:val="clear" w:color="auto" w:fill="auto"/>
                <w:noWrap/>
                <w:vAlign w:val="bottom"/>
                <w:hideMark/>
              </w:tcPr>
            </w:tcPrChange>
          </w:tcPr>
          <w:p w14:paraId="7C4C4D4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r>
      <w:tr w:rsidR="009910FE" w:rsidRPr="00604EDE" w14:paraId="36B4FC7D" w14:textId="77777777" w:rsidTr="00D34B6A">
        <w:tblPrEx>
          <w:tblW w:w="9730" w:type="dxa"/>
          <w:tblPrExChange w:id="412" w:author="Sandra Godden" w:date="2023-10-13T14:59:00Z">
            <w:tblPrEx>
              <w:tblW w:w="9730" w:type="dxa"/>
            </w:tblPrEx>
          </w:tblPrExChange>
        </w:tblPrEx>
        <w:trPr>
          <w:trHeight w:val="423"/>
          <w:trPrChange w:id="413" w:author="Sandra Godden" w:date="2023-10-13T14:59:00Z">
            <w:trPr>
              <w:gridAfter w:val="0"/>
              <w:trHeight w:val="423"/>
            </w:trPr>
          </w:trPrChange>
        </w:trPr>
        <w:tc>
          <w:tcPr>
            <w:tcW w:w="1080" w:type="dxa"/>
            <w:tcBorders>
              <w:top w:val="nil"/>
              <w:left w:val="nil"/>
              <w:bottom w:val="nil"/>
              <w:right w:val="nil"/>
            </w:tcBorders>
            <w:shd w:val="clear" w:color="auto" w:fill="auto"/>
            <w:noWrap/>
            <w:vAlign w:val="bottom"/>
            <w:tcPrChange w:id="414" w:author="Sandra Godden" w:date="2023-10-13T14:59:00Z">
              <w:tcPr>
                <w:tcW w:w="899" w:type="dxa"/>
                <w:tcBorders>
                  <w:top w:val="nil"/>
                  <w:left w:val="nil"/>
                  <w:bottom w:val="nil"/>
                  <w:right w:val="nil"/>
                </w:tcBorders>
                <w:shd w:val="clear" w:color="auto" w:fill="auto"/>
                <w:noWrap/>
                <w:vAlign w:val="bottom"/>
              </w:tcPr>
            </w:tcPrChange>
          </w:tcPr>
          <w:p w14:paraId="7186E8C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15" w:author="Sandra Godden" w:date="2023-10-13T14:59:00Z">
              <w:tcPr>
                <w:tcW w:w="3331" w:type="dxa"/>
                <w:tcBorders>
                  <w:top w:val="nil"/>
                  <w:left w:val="nil"/>
                  <w:bottom w:val="nil"/>
                  <w:right w:val="nil"/>
                </w:tcBorders>
                <w:shd w:val="clear" w:color="auto" w:fill="auto"/>
                <w:noWrap/>
                <w:vAlign w:val="bottom"/>
                <w:hideMark/>
              </w:tcPr>
            </w:tcPrChange>
          </w:tcPr>
          <w:p w14:paraId="5F9D839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Average hygiene score</w:t>
            </w:r>
          </w:p>
        </w:tc>
        <w:tc>
          <w:tcPr>
            <w:tcW w:w="3150" w:type="dxa"/>
            <w:tcBorders>
              <w:top w:val="nil"/>
              <w:left w:val="nil"/>
              <w:bottom w:val="nil"/>
              <w:right w:val="nil"/>
            </w:tcBorders>
            <w:shd w:val="clear" w:color="auto" w:fill="auto"/>
            <w:noWrap/>
            <w:vAlign w:val="bottom"/>
            <w:hideMark/>
            <w:tcPrChange w:id="416" w:author="Sandra Godden" w:date="2023-10-13T14:59:00Z">
              <w:tcPr>
                <w:tcW w:w="3150" w:type="dxa"/>
                <w:tcBorders>
                  <w:top w:val="nil"/>
                  <w:left w:val="nil"/>
                  <w:bottom w:val="nil"/>
                  <w:right w:val="nil"/>
                </w:tcBorders>
                <w:shd w:val="clear" w:color="auto" w:fill="auto"/>
                <w:noWrap/>
                <w:vAlign w:val="bottom"/>
                <w:hideMark/>
              </w:tcPr>
            </w:tcPrChange>
          </w:tcPr>
          <w:p w14:paraId="38CF3684"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417" w:author="Sandra Godden" w:date="2023-10-13T14:59:00Z">
              <w:tcPr>
                <w:tcW w:w="1366" w:type="dxa"/>
                <w:tcBorders>
                  <w:top w:val="nil"/>
                  <w:left w:val="nil"/>
                  <w:bottom w:val="nil"/>
                  <w:right w:val="nil"/>
                </w:tcBorders>
                <w:shd w:val="clear" w:color="auto" w:fill="auto"/>
                <w:noWrap/>
                <w:vAlign w:val="bottom"/>
                <w:hideMark/>
              </w:tcPr>
            </w:tcPrChange>
          </w:tcPr>
          <w:p w14:paraId="006B31E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84" w:type="dxa"/>
            <w:tcBorders>
              <w:top w:val="nil"/>
              <w:left w:val="nil"/>
              <w:bottom w:val="nil"/>
              <w:right w:val="nil"/>
            </w:tcBorders>
            <w:shd w:val="clear" w:color="auto" w:fill="auto"/>
            <w:noWrap/>
            <w:vAlign w:val="bottom"/>
            <w:hideMark/>
            <w:tcPrChange w:id="418" w:author="Sandra Godden" w:date="2023-10-13T14:59:00Z">
              <w:tcPr>
                <w:tcW w:w="984" w:type="dxa"/>
                <w:gridSpan w:val="2"/>
                <w:tcBorders>
                  <w:top w:val="nil"/>
                  <w:left w:val="nil"/>
                  <w:bottom w:val="nil"/>
                  <w:right w:val="nil"/>
                </w:tcBorders>
                <w:shd w:val="clear" w:color="auto" w:fill="auto"/>
                <w:noWrap/>
                <w:vAlign w:val="bottom"/>
                <w:hideMark/>
              </w:tcPr>
            </w:tcPrChange>
          </w:tcPr>
          <w:p w14:paraId="2B67585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r>
      <w:tr w:rsidR="009910FE" w:rsidRPr="00604EDE" w14:paraId="60AF6286" w14:textId="77777777" w:rsidTr="00D53DC9">
        <w:trPr>
          <w:trHeight w:val="290"/>
        </w:trPr>
        <w:tc>
          <w:tcPr>
            <w:tcW w:w="4230" w:type="dxa"/>
            <w:gridSpan w:val="2"/>
            <w:tcBorders>
              <w:top w:val="nil"/>
              <w:left w:val="nil"/>
              <w:bottom w:val="nil"/>
              <w:right w:val="nil"/>
            </w:tcBorders>
            <w:shd w:val="clear" w:color="auto" w:fill="auto"/>
            <w:noWrap/>
            <w:vAlign w:val="bottom"/>
          </w:tcPr>
          <w:p w14:paraId="5847288E" w14:textId="032E72F8" w:rsidR="009910FE" w:rsidRPr="00604EDE" w:rsidRDefault="00153A11"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w:t>
            </w:r>
            <w:r w:rsidR="009910FE" w:rsidRPr="00604EDE">
              <w:rPr>
                <w:rFonts w:ascii="Times New Roman" w:eastAsia="Times New Roman" w:hAnsi="Times New Roman" w:cs="Times New Roman"/>
                <w:color w:val="000000"/>
              </w:rPr>
              <w:t xml:space="preserve"> cows with SC</w:t>
            </w:r>
            <w:r w:rsidR="00B245CC">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B245CC">
              <w:rPr>
                <w:rFonts w:ascii="Times New Roman" w:eastAsia="Times New Roman" w:hAnsi="Times New Roman" w:cs="Times New Roman"/>
                <w:color w:val="000000"/>
              </w:rPr>
              <w:t xml:space="preserve"> 4.0</w:t>
            </w:r>
            <w:r w:rsidR="009910FE" w:rsidRPr="00604EDE">
              <w:rPr>
                <w:rFonts w:ascii="Times New Roman" w:eastAsia="Times New Roman" w:hAnsi="Times New Roman" w:cs="Times New Roman"/>
                <w:color w:val="000000"/>
              </w:rPr>
              <w:t xml:space="preserve"> on current test date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3CEBA95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7CCAC66"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1FEA291"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545EDA5E" w14:textId="77777777" w:rsidTr="00D34B6A">
        <w:tblPrEx>
          <w:tblW w:w="9730" w:type="dxa"/>
          <w:tblPrExChange w:id="419" w:author="Sandra Godden" w:date="2023-10-13T14:59:00Z">
            <w:tblPrEx>
              <w:tblW w:w="9730" w:type="dxa"/>
            </w:tblPrEx>
          </w:tblPrExChange>
        </w:tblPrEx>
        <w:trPr>
          <w:trHeight w:val="290"/>
          <w:trPrChange w:id="420"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421" w:author="Sandra Godden" w:date="2023-10-13T14:59:00Z">
              <w:tcPr>
                <w:tcW w:w="899" w:type="dxa"/>
                <w:tcBorders>
                  <w:top w:val="nil"/>
                  <w:left w:val="nil"/>
                  <w:bottom w:val="nil"/>
                  <w:right w:val="nil"/>
                </w:tcBorders>
                <w:shd w:val="clear" w:color="auto" w:fill="auto"/>
                <w:noWrap/>
                <w:vAlign w:val="bottom"/>
              </w:tcPr>
            </w:tcPrChange>
          </w:tcPr>
          <w:p w14:paraId="4363A451"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22" w:author="Sandra Godden" w:date="2023-10-13T14:59:00Z">
              <w:tcPr>
                <w:tcW w:w="3331" w:type="dxa"/>
                <w:tcBorders>
                  <w:top w:val="nil"/>
                  <w:left w:val="nil"/>
                  <w:bottom w:val="nil"/>
                  <w:right w:val="nil"/>
                </w:tcBorders>
                <w:shd w:val="clear" w:color="auto" w:fill="auto"/>
                <w:noWrap/>
                <w:vAlign w:val="bottom"/>
                <w:hideMark/>
              </w:tcPr>
            </w:tcPrChange>
          </w:tcPr>
          <w:p w14:paraId="60A39802"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423" w:author="Sandra Godden" w:date="2023-10-13T14:59:00Z">
              <w:tcPr>
                <w:tcW w:w="3150" w:type="dxa"/>
                <w:tcBorders>
                  <w:top w:val="nil"/>
                  <w:left w:val="nil"/>
                  <w:bottom w:val="nil"/>
                  <w:right w:val="nil"/>
                </w:tcBorders>
                <w:shd w:val="clear" w:color="auto" w:fill="auto"/>
                <w:noWrap/>
                <w:vAlign w:val="bottom"/>
                <w:hideMark/>
              </w:tcPr>
            </w:tcPrChange>
          </w:tcPr>
          <w:p w14:paraId="7F0B63BB"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424" w:author="Sandra Godden" w:date="2023-10-13T14:59:00Z">
              <w:tcPr>
                <w:tcW w:w="1366" w:type="dxa"/>
                <w:tcBorders>
                  <w:top w:val="nil"/>
                  <w:left w:val="nil"/>
                  <w:bottom w:val="nil"/>
                  <w:right w:val="nil"/>
                </w:tcBorders>
                <w:shd w:val="clear" w:color="auto" w:fill="auto"/>
                <w:noWrap/>
                <w:vAlign w:val="bottom"/>
                <w:hideMark/>
              </w:tcPr>
            </w:tcPrChange>
          </w:tcPr>
          <w:p w14:paraId="72FE096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84" w:type="dxa"/>
            <w:tcBorders>
              <w:top w:val="nil"/>
              <w:left w:val="nil"/>
              <w:bottom w:val="nil"/>
              <w:right w:val="nil"/>
            </w:tcBorders>
            <w:shd w:val="clear" w:color="auto" w:fill="auto"/>
            <w:noWrap/>
            <w:vAlign w:val="bottom"/>
            <w:hideMark/>
            <w:tcPrChange w:id="425" w:author="Sandra Godden" w:date="2023-10-13T14:59:00Z">
              <w:tcPr>
                <w:tcW w:w="984" w:type="dxa"/>
                <w:gridSpan w:val="2"/>
                <w:tcBorders>
                  <w:top w:val="nil"/>
                  <w:left w:val="nil"/>
                  <w:bottom w:val="nil"/>
                  <w:right w:val="nil"/>
                </w:tcBorders>
                <w:shd w:val="clear" w:color="auto" w:fill="auto"/>
                <w:noWrap/>
                <w:vAlign w:val="bottom"/>
                <w:hideMark/>
              </w:tcPr>
            </w:tcPrChange>
          </w:tcPr>
          <w:p w14:paraId="16BC644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r>
      <w:tr w:rsidR="009910FE" w:rsidRPr="00604EDE" w14:paraId="2D2F235C" w14:textId="77777777" w:rsidTr="00D34B6A">
        <w:tblPrEx>
          <w:tblW w:w="9730" w:type="dxa"/>
          <w:tblPrExChange w:id="426" w:author="Sandra Godden" w:date="2023-10-13T14:59:00Z">
            <w:tblPrEx>
              <w:tblW w:w="9730" w:type="dxa"/>
            </w:tblPrEx>
          </w:tblPrExChange>
        </w:tblPrEx>
        <w:trPr>
          <w:trHeight w:val="290"/>
          <w:trPrChange w:id="427"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428" w:author="Sandra Godden" w:date="2023-10-13T14:59:00Z">
              <w:tcPr>
                <w:tcW w:w="899" w:type="dxa"/>
                <w:tcBorders>
                  <w:top w:val="nil"/>
                  <w:left w:val="nil"/>
                  <w:bottom w:val="nil"/>
                  <w:right w:val="nil"/>
                </w:tcBorders>
                <w:shd w:val="clear" w:color="auto" w:fill="auto"/>
                <w:noWrap/>
                <w:vAlign w:val="bottom"/>
              </w:tcPr>
            </w:tcPrChange>
          </w:tcPr>
          <w:p w14:paraId="55EC304C"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29" w:author="Sandra Godden" w:date="2023-10-13T14:59:00Z">
              <w:tcPr>
                <w:tcW w:w="3331" w:type="dxa"/>
                <w:tcBorders>
                  <w:top w:val="nil"/>
                  <w:left w:val="nil"/>
                  <w:bottom w:val="nil"/>
                  <w:right w:val="nil"/>
                </w:tcBorders>
                <w:shd w:val="clear" w:color="auto" w:fill="auto"/>
                <w:noWrap/>
                <w:vAlign w:val="bottom"/>
                <w:hideMark/>
              </w:tcPr>
            </w:tcPrChange>
          </w:tcPr>
          <w:p w14:paraId="6105BFE1" w14:textId="27FD337E"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Change w:id="430" w:author="Sandra Godden" w:date="2023-10-13T14:59:00Z">
              <w:tcPr>
                <w:tcW w:w="3150" w:type="dxa"/>
                <w:tcBorders>
                  <w:top w:val="nil"/>
                  <w:left w:val="nil"/>
                  <w:bottom w:val="nil"/>
                  <w:right w:val="nil"/>
                </w:tcBorders>
                <w:shd w:val="clear" w:color="auto" w:fill="auto"/>
                <w:noWrap/>
                <w:vAlign w:val="bottom"/>
                <w:hideMark/>
              </w:tcPr>
            </w:tcPrChange>
          </w:tcPr>
          <w:p w14:paraId="349F06A3"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431" w:author="Sandra Godden" w:date="2023-10-13T14:59:00Z">
              <w:tcPr>
                <w:tcW w:w="1366" w:type="dxa"/>
                <w:tcBorders>
                  <w:top w:val="nil"/>
                  <w:left w:val="nil"/>
                  <w:bottom w:val="nil"/>
                  <w:right w:val="nil"/>
                </w:tcBorders>
                <w:shd w:val="clear" w:color="auto" w:fill="auto"/>
                <w:noWrap/>
                <w:vAlign w:val="bottom"/>
                <w:hideMark/>
              </w:tcPr>
            </w:tcPrChange>
          </w:tcPr>
          <w:p w14:paraId="53CE6445"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84" w:type="dxa"/>
            <w:tcBorders>
              <w:top w:val="nil"/>
              <w:left w:val="nil"/>
              <w:bottom w:val="nil"/>
              <w:right w:val="nil"/>
            </w:tcBorders>
            <w:shd w:val="clear" w:color="auto" w:fill="auto"/>
            <w:noWrap/>
            <w:vAlign w:val="bottom"/>
            <w:hideMark/>
            <w:tcPrChange w:id="432" w:author="Sandra Godden" w:date="2023-10-13T14:59:00Z">
              <w:tcPr>
                <w:tcW w:w="984" w:type="dxa"/>
                <w:gridSpan w:val="2"/>
                <w:tcBorders>
                  <w:top w:val="nil"/>
                  <w:left w:val="nil"/>
                  <w:bottom w:val="nil"/>
                  <w:right w:val="nil"/>
                </w:tcBorders>
                <w:shd w:val="clear" w:color="auto" w:fill="auto"/>
                <w:noWrap/>
                <w:vAlign w:val="bottom"/>
                <w:hideMark/>
              </w:tcPr>
            </w:tcPrChange>
          </w:tcPr>
          <w:p w14:paraId="2FE988B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r>
      <w:tr w:rsidR="009910FE" w:rsidRPr="00604EDE" w14:paraId="683B1F83" w14:textId="77777777" w:rsidTr="00D34B6A">
        <w:tblPrEx>
          <w:tblW w:w="9730" w:type="dxa"/>
          <w:tblPrExChange w:id="433" w:author="Sandra Godden" w:date="2023-10-13T14:59:00Z">
            <w:tblPrEx>
              <w:tblW w:w="9730" w:type="dxa"/>
            </w:tblPrEx>
          </w:tblPrExChange>
        </w:tblPrEx>
        <w:trPr>
          <w:trHeight w:val="290"/>
          <w:trPrChange w:id="434"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435" w:author="Sandra Godden" w:date="2023-10-13T14:59:00Z">
              <w:tcPr>
                <w:tcW w:w="899" w:type="dxa"/>
                <w:tcBorders>
                  <w:top w:val="nil"/>
                  <w:left w:val="nil"/>
                  <w:bottom w:val="nil"/>
                  <w:right w:val="nil"/>
                </w:tcBorders>
                <w:shd w:val="clear" w:color="auto" w:fill="auto"/>
                <w:noWrap/>
                <w:vAlign w:val="bottom"/>
              </w:tcPr>
            </w:tcPrChange>
          </w:tcPr>
          <w:p w14:paraId="046C4775"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36" w:author="Sandra Godden" w:date="2023-10-13T14:59:00Z">
              <w:tcPr>
                <w:tcW w:w="3331" w:type="dxa"/>
                <w:tcBorders>
                  <w:top w:val="nil"/>
                  <w:left w:val="nil"/>
                  <w:bottom w:val="nil"/>
                  <w:right w:val="nil"/>
                </w:tcBorders>
                <w:shd w:val="clear" w:color="auto" w:fill="auto"/>
                <w:noWrap/>
                <w:vAlign w:val="bottom"/>
                <w:hideMark/>
              </w:tcPr>
            </w:tcPrChange>
          </w:tcPr>
          <w:p w14:paraId="48FE0E79" w14:textId="77777777" w:rsidR="009910FE" w:rsidRPr="00604EDE" w:rsidRDefault="009910FE" w:rsidP="00D53DC9">
            <w:pPr>
              <w:spacing w:after="0" w:line="240" w:lineRule="auto"/>
              <w:rPr>
                <w:rFonts w:ascii="Times New Roman" w:eastAsia="Times New Roman" w:hAnsi="Times New Roman" w:cs="Times New Roman"/>
                <w:color w:val="000000"/>
              </w:rPr>
            </w:pPr>
            <w:commentRangeStart w:id="437"/>
            <w:r w:rsidRPr="00604EDE">
              <w:rPr>
                <w:rFonts w:ascii="Times New Roman" w:eastAsia="Times New Roman" w:hAnsi="Times New Roman" w:cs="Times New Roman"/>
                <w:color w:val="000000"/>
              </w:rPr>
              <w:t>Average hygiene score</w:t>
            </w:r>
            <w:commentRangeEnd w:id="437"/>
            <w:r w:rsidR="00D34B6A">
              <w:rPr>
                <w:rStyle w:val="CommentReference"/>
                <w:rFonts w:eastAsiaTheme="minorEastAsia"/>
              </w:rPr>
              <w:commentReference w:id="437"/>
            </w:r>
          </w:p>
        </w:tc>
        <w:tc>
          <w:tcPr>
            <w:tcW w:w="3150" w:type="dxa"/>
            <w:tcBorders>
              <w:top w:val="nil"/>
              <w:left w:val="nil"/>
              <w:bottom w:val="nil"/>
              <w:right w:val="nil"/>
            </w:tcBorders>
            <w:shd w:val="clear" w:color="auto" w:fill="auto"/>
            <w:noWrap/>
            <w:vAlign w:val="bottom"/>
            <w:hideMark/>
            <w:tcPrChange w:id="438" w:author="Sandra Godden" w:date="2023-10-13T14:59:00Z">
              <w:tcPr>
                <w:tcW w:w="3150" w:type="dxa"/>
                <w:tcBorders>
                  <w:top w:val="nil"/>
                  <w:left w:val="nil"/>
                  <w:bottom w:val="nil"/>
                  <w:right w:val="nil"/>
                </w:tcBorders>
                <w:shd w:val="clear" w:color="auto" w:fill="auto"/>
                <w:noWrap/>
                <w:vAlign w:val="bottom"/>
                <w:hideMark/>
              </w:tcPr>
            </w:tcPrChange>
          </w:tcPr>
          <w:p w14:paraId="557E0FEC"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439" w:author="Sandra Godden" w:date="2023-10-13T14:59:00Z">
              <w:tcPr>
                <w:tcW w:w="1366" w:type="dxa"/>
                <w:tcBorders>
                  <w:top w:val="nil"/>
                  <w:left w:val="nil"/>
                  <w:bottom w:val="nil"/>
                  <w:right w:val="nil"/>
                </w:tcBorders>
                <w:shd w:val="clear" w:color="auto" w:fill="auto"/>
                <w:noWrap/>
                <w:vAlign w:val="bottom"/>
                <w:hideMark/>
              </w:tcPr>
            </w:tcPrChange>
          </w:tcPr>
          <w:p w14:paraId="6035B403"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84" w:type="dxa"/>
            <w:tcBorders>
              <w:top w:val="nil"/>
              <w:left w:val="nil"/>
              <w:bottom w:val="nil"/>
              <w:right w:val="nil"/>
            </w:tcBorders>
            <w:shd w:val="clear" w:color="auto" w:fill="auto"/>
            <w:noWrap/>
            <w:vAlign w:val="bottom"/>
            <w:hideMark/>
            <w:tcPrChange w:id="440" w:author="Sandra Godden" w:date="2023-10-13T14:59:00Z">
              <w:tcPr>
                <w:tcW w:w="984" w:type="dxa"/>
                <w:gridSpan w:val="2"/>
                <w:tcBorders>
                  <w:top w:val="nil"/>
                  <w:left w:val="nil"/>
                  <w:bottom w:val="nil"/>
                  <w:right w:val="nil"/>
                </w:tcBorders>
                <w:shd w:val="clear" w:color="auto" w:fill="auto"/>
                <w:noWrap/>
                <w:vAlign w:val="bottom"/>
                <w:hideMark/>
              </w:tcPr>
            </w:tcPrChange>
          </w:tcPr>
          <w:p w14:paraId="0747CAC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r>
      <w:tr w:rsidR="009910FE" w:rsidRPr="00604EDE" w14:paraId="1431A4C7" w14:textId="77777777" w:rsidTr="00D53DC9">
        <w:trPr>
          <w:trHeight w:val="702"/>
        </w:trPr>
        <w:tc>
          <w:tcPr>
            <w:tcW w:w="4230" w:type="dxa"/>
            <w:gridSpan w:val="2"/>
            <w:tcBorders>
              <w:top w:val="nil"/>
              <w:left w:val="nil"/>
              <w:bottom w:val="nil"/>
              <w:right w:val="nil"/>
            </w:tcBorders>
            <w:shd w:val="clear" w:color="auto" w:fill="auto"/>
            <w:noWrap/>
            <w:vAlign w:val="bottom"/>
          </w:tcPr>
          <w:p w14:paraId="3F34E205" w14:textId="13F6AC54"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sidR="00D73575">
              <w:rPr>
                <w:rFonts w:ascii="Times New Roman" w:eastAsia="Times New Roman" w:hAnsi="Times New Roman" w:cs="Times New Roman"/>
                <w:color w:val="000000"/>
              </w:rPr>
              <w:t>SCS</w:t>
            </w:r>
            <w:r w:rsidRPr="00604EDE">
              <w:rPr>
                <w:rFonts w:ascii="Times New Roman" w:eastAsia="Times New Roman" w:hAnsi="Times New Roman" w:cs="Times New Roman"/>
                <w:color w:val="000000"/>
              </w:rPr>
              <w:t xml:space="preserve"> of cows on farm</w:t>
            </w:r>
            <w:r w:rsidRPr="00604EDE">
              <w:rPr>
                <w:rFonts w:ascii="Times New Roman" w:eastAsia="Times New Roman" w:hAnsi="Times New Roman" w:cs="Times New Roman"/>
                <w:color w:val="000000"/>
                <w:vertAlign w:val="superscript"/>
              </w:rPr>
              <w:t>3</w:t>
            </w:r>
          </w:p>
        </w:tc>
        <w:tc>
          <w:tcPr>
            <w:tcW w:w="3150" w:type="dxa"/>
            <w:tcBorders>
              <w:top w:val="nil"/>
              <w:left w:val="nil"/>
              <w:bottom w:val="nil"/>
              <w:right w:val="nil"/>
            </w:tcBorders>
            <w:shd w:val="clear" w:color="auto" w:fill="auto"/>
            <w:noWrap/>
            <w:vAlign w:val="bottom"/>
          </w:tcPr>
          <w:p w14:paraId="6ACFB633"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D8DC14E"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023DB411"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3C831C06" w14:textId="77777777" w:rsidTr="00D34B6A">
        <w:tblPrEx>
          <w:tblW w:w="9730" w:type="dxa"/>
          <w:tblPrExChange w:id="441" w:author="Sandra Godden" w:date="2023-10-13T14:59:00Z">
            <w:tblPrEx>
              <w:tblW w:w="9730" w:type="dxa"/>
            </w:tblPrEx>
          </w:tblPrExChange>
        </w:tblPrEx>
        <w:trPr>
          <w:trHeight w:val="290"/>
          <w:trPrChange w:id="442"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443" w:author="Sandra Godden" w:date="2023-10-13T14:59:00Z">
              <w:tcPr>
                <w:tcW w:w="899" w:type="dxa"/>
                <w:tcBorders>
                  <w:top w:val="nil"/>
                  <w:left w:val="nil"/>
                  <w:bottom w:val="nil"/>
                  <w:right w:val="nil"/>
                </w:tcBorders>
                <w:shd w:val="clear" w:color="auto" w:fill="auto"/>
                <w:noWrap/>
                <w:vAlign w:val="bottom"/>
              </w:tcPr>
            </w:tcPrChange>
          </w:tcPr>
          <w:p w14:paraId="4F8B2D67"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44" w:author="Sandra Godden" w:date="2023-10-13T14:59:00Z">
              <w:tcPr>
                <w:tcW w:w="3331" w:type="dxa"/>
                <w:tcBorders>
                  <w:top w:val="nil"/>
                  <w:left w:val="nil"/>
                  <w:bottom w:val="nil"/>
                  <w:right w:val="nil"/>
                </w:tcBorders>
                <w:shd w:val="clear" w:color="auto" w:fill="auto"/>
                <w:noWrap/>
                <w:vAlign w:val="bottom"/>
                <w:hideMark/>
              </w:tcPr>
            </w:tcPrChange>
          </w:tcPr>
          <w:p w14:paraId="2959A15C"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regularly do parenteral supplementation of dry cows with vit. E and selenium</w:t>
            </w:r>
          </w:p>
        </w:tc>
        <w:tc>
          <w:tcPr>
            <w:tcW w:w="3150" w:type="dxa"/>
            <w:tcBorders>
              <w:top w:val="nil"/>
              <w:left w:val="nil"/>
              <w:bottom w:val="nil"/>
              <w:right w:val="nil"/>
            </w:tcBorders>
            <w:shd w:val="clear" w:color="auto" w:fill="auto"/>
            <w:noWrap/>
            <w:vAlign w:val="bottom"/>
            <w:hideMark/>
            <w:tcPrChange w:id="445" w:author="Sandra Godden" w:date="2023-10-13T14:59:00Z">
              <w:tcPr>
                <w:tcW w:w="3150" w:type="dxa"/>
                <w:tcBorders>
                  <w:top w:val="nil"/>
                  <w:left w:val="nil"/>
                  <w:bottom w:val="nil"/>
                  <w:right w:val="nil"/>
                </w:tcBorders>
                <w:shd w:val="clear" w:color="auto" w:fill="auto"/>
                <w:noWrap/>
                <w:vAlign w:val="bottom"/>
                <w:hideMark/>
              </w:tcPr>
            </w:tcPrChange>
          </w:tcPr>
          <w:p w14:paraId="6E901133"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 or occasional supplementation (n = 9)</w:t>
            </w:r>
          </w:p>
        </w:tc>
        <w:tc>
          <w:tcPr>
            <w:tcW w:w="1366" w:type="dxa"/>
            <w:tcBorders>
              <w:top w:val="nil"/>
              <w:left w:val="nil"/>
              <w:bottom w:val="nil"/>
              <w:right w:val="nil"/>
            </w:tcBorders>
            <w:shd w:val="clear" w:color="auto" w:fill="auto"/>
            <w:noWrap/>
            <w:vAlign w:val="bottom"/>
            <w:hideMark/>
            <w:tcPrChange w:id="446" w:author="Sandra Godden" w:date="2023-10-13T14:59:00Z">
              <w:tcPr>
                <w:tcW w:w="1366" w:type="dxa"/>
                <w:tcBorders>
                  <w:top w:val="nil"/>
                  <w:left w:val="nil"/>
                  <w:bottom w:val="nil"/>
                  <w:right w:val="nil"/>
                </w:tcBorders>
                <w:shd w:val="clear" w:color="auto" w:fill="auto"/>
                <w:noWrap/>
                <w:vAlign w:val="bottom"/>
                <w:hideMark/>
              </w:tcPr>
            </w:tcPrChange>
          </w:tcPr>
          <w:p w14:paraId="27F0B602"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84" w:type="dxa"/>
            <w:tcBorders>
              <w:top w:val="nil"/>
              <w:left w:val="nil"/>
              <w:bottom w:val="nil"/>
              <w:right w:val="nil"/>
            </w:tcBorders>
            <w:shd w:val="clear" w:color="auto" w:fill="auto"/>
            <w:noWrap/>
            <w:vAlign w:val="bottom"/>
            <w:hideMark/>
            <w:tcPrChange w:id="447" w:author="Sandra Godden" w:date="2023-10-13T14:59:00Z">
              <w:tcPr>
                <w:tcW w:w="984" w:type="dxa"/>
                <w:gridSpan w:val="2"/>
                <w:tcBorders>
                  <w:top w:val="nil"/>
                  <w:left w:val="nil"/>
                  <w:bottom w:val="nil"/>
                  <w:right w:val="nil"/>
                </w:tcBorders>
                <w:shd w:val="clear" w:color="auto" w:fill="auto"/>
                <w:noWrap/>
                <w:vAlign w:val="bottom"/>
                <w:hideMark/>
              </w:tcPr>
            </w:tcPrChange>
          </w:tcPr>
          <w:p w14:paraId="5883348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r>
      <w:tr w:rsidR="009910FE" w:rsidRPr="00604EDE" w14:paraId="6142FEC1" w14:textId="77777777" w:rsidTr="00D34B6A">
        <w:tblPrEx>
          <w:tblW w:w="9730" w:type="dxa"/>
          <w:tblPrExChange w:id="448" w:author="Sandra Godden" w:date="2023-10-13T14:59:00Z">
            <w:tblPrEx>
              <w:tblW w:w="9730" w:type="dxa"/>
            </w:tblPrEx>
          </w:tblPrExChange>
        </w:tblPrEx>
        <w:trPr>
          <w:trHeight w:val="290"/>
          <w:trPrChange w:id="449"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450" w:author="Sandra Godden" w:date="2023-10-13T14:59:00Z">
              <w:tcPr>
                <w:tcW w:w="899" w:type="dxa"/>
                <w:tcBorders>
                  <w:top w:val="nil"/>
                  <w:left w:val="nil"/>
                  <w:bottom w:val="nil"/>
                  <w:right w:val="nil"/>
                </w:tcBorders>
                <w:shd w:val="clear" w:color="auto" w:fill="auto"/>
                <w:noWrap/>
                <w:vAlign w:val="bottom"/>
              </w:tcPr>
            </w:tcPrChange>
          </w:tcPr>
          <w:p w14:paraId="0CD6EB1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51" w:author="Sandra Godden" w:date="2023-10-13T14:59:00Z">
              <w:tcPr>
                <w:tcW w:w="3331" w:type="dxa"/>
                <w:tcBorders>
                  <w:top w:val="nil"/>
                  <w:left w:val="nil"/>
                  <w:bottom w:val="nil"/>
                  <w:right w:val="nil"/>
                </w:tcBorders>
                <w:shd w:val="clear" w:color="auto" w:fill="auto"/>
                <w:noWrap/>
                <w:vAlign w:val="bottom"/>
                <w:hideMark/>
              </w:tcPr>
            </w:tcPrChange>
          </w:tcPr>
          <w:p w14:paraId="2C06CF0B"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52" w:author="Sandra Godden" w:date="2023-10-13T14:59:00Z">
              <w:tcPr>
                <w:tcW w:w="3150" w:type="dxa"/>
                <w:tcBorders>
                  <w:top w:val="nil"/>
                  <w:left w:val="nil"/>
                  <w:bottom w:val="nil"/>
                  <w:right w:val="nil"/>
                </w:tcBorders>
                <w:shd w:val="clear" w:color="auto" w:fill="auto"/>
                <w:noWrap/>
                <w:vAlign w:val="bottom"/>
                <w:hideMark/>
              </w:tcPr>
            </w:tcPrChange>
          </w:tcPr>
          <w:p w14:paraId="1C41971D"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parenteral supplementation (n = 11)</w:t>
            </w:r>
          </w:p>
        </w:tc>
        <w:tc>
          <w:tcPr>
            <w:tcW w:w="1366" w:type="dxa"/>
            <w:tcBorders>
              <w:top w:val="nil"/>
              <w:left w:val="nil"/>
              <w:bottom w:val="nil"/>
              <w:right w:val="nil"/>
            </w:tcBorders>
            <w:shd w:val="clear" w:color="auto" w:fill="auto"/>
            <w:noWrap/>
            <w:vAlign w:val="bottom"/>
            <w:hideMark/>
            <w:tcPrChange w:id="453" w:author="Sandra Godden" w:date="2023-10-13T14:59:00Z">
              <w:tcPr>
                <w:tcW w:w="1366" w:type="dxa"/>
                <w:tcBorders>
                  <w:top w:val="nil"/>
                  <w:left w:val="nil"/>
                  <w:bottom w:val="nil"/>
                  <w:right w:val="nil"/>
                </w:tcBorders>
                <w:shd w:val="clear" w:color="auto" w:fill="auto"/>
                <w:noWrap/>
                <w:vAlign w:val="bottom"/>
                <w:hideMark/>
              </w:tcPr>
            </w:tcPrChange>
          </w:tcPr>
          <w:p w14:paraId="1B4EFD44"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454" w:author="Sandra Godden" w:date="2023-10-13T14:59:00Z">
              <w:tcPr>
                <w:tcW w:w="984" w:type="dxa"/>
                <w:gridSpan w:val="2"/>
                <w:tcBorders>
                  <w:top w:val="nil"/>
                  <w:left w:val="nil"/>
                  <w:bottom w:val="nil"/>
                  <w:right w:val="nil"/>
                </w:tcBorders>
                <w:shd w:val="clear" w:color="auto" w:fill="auto"/>
                <w:noWrap/>
                <w:vAlign w:val="bottom"/>
                <w:hideMark/>
              </w:tcPr>
            </w:tcPrChange>
          </w:tcPr>
          <w:p w14:paraId="4056E95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1E662F45" w14:textId="77777777" w:rsidTr="00D34B6A">
        <w:tblPrEx>
          <w:tblW w:w="9730" w:type="dxa"/>
          <w:tblPrExChange w:id="455" w:author="Sandra Godden" w:date="2023-10-13T14:59:00Z">
            <w:tblPrEx>
              <w:tblW w:w="9730" w:type="dxa"/>
            </w:tblPrEx>
          </w:tblPrExChange>
        </w:tblPrEx>
        <w:trPr>
          <w:trHeight w:val="290"/>
          <w:trPrChange w:id="456"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457" w:author="Sandra Godden" w:date="2023-10-13T14:59:00Z">
              <w:tcPr>
                <w:tcW w:w="899" w:type="dxa"/>
                <w:tcBorders>
                  <w:top w:val="nil"/>
                  <w:left w:val="nil"/>
                  <w:bottom w:val="nil"/>
                  <w:right w:val="nil"/>
                </w:tcBorders>
                <w:shd w:val="clear" w:color="auto" w:fill="auto"/>
                <w:noWrap/>
                <w:vAlign w:val="bottom"/>
              </w:tcPr>
            </w:tcPrChange>
          </w:tcPr>
          <w:p w14:paraId="623422E1"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58" w:author="Sandra Godden" w:date="2023-10-13T14:59:00Z">
              <w:tcPr>
                <w:tcW w:w="3331" w:type="dxa"/>
                <w:tcBorders>
                  <w:top w:val="nil"/>
                  <w:left w:val="nil"/>
                  <w:bottom w:val="nil"/>
                  <w:right w:val="nil"/>
                </w:tcBorders>
                <w:shd w:val="clear" w:color="auto" w:fill="auto"/>
                <w:noWrap/>
                <w:vAlign w:val="bottom"/>
                <w:hideMark/>
              </w:tcPr>
            </w:tcPrChange>
          </w:tcPr>
          <w:p w14:paraId="052AF9B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use any sort of approved organic intramammary product at dry-off</w:t>
            </w:r>
          </w:p>
        </w:tc>
        <w:tc>
          <w:tcPr>
            <w:tcW w:w="3150" w:type="dxa"/>
            <w:tcBorders>
              <w:top w:val="nil"/>
              <w:left w:val="nil"/>
              <w:bottom w:val="nil"/>
              <w:right w:val="nil"/>
            </w:tcBorders>
            <w:shd w:val="clear" w:color="auto" w:fill="auto"/>
            <w:noWrap/>
            <w:vAlign w:val="bottom"/>
            <w:hideMark/>
            <w:tcPrChange w:id="459" w:author="Sandra Godden" w:date="2023-10-13T14:59:00Z">
              <w:tcPr>
                <w:tcW w:w="3150" w:type="dxa"/>
                <w:tcBorders>
                  <w:top w:val="nil"/>
                  <w:left w:val="nil"/>
                  <w:bottom w:val="nil"/>
                  <w:right w:val="nil"/>
                </w:tcBorders>
                <w:shd w:val="clear" w:color="auto" w:fill="auto"/>
                <w:noWrap/>
                <w:vAlign w:val="bottom"/>
                <w:hideMark/>
              </w:tcPr>
            </w:tcPrChange>
          </w:tcPr>
          <w:p w14:paraId="5CBBA5F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1366" w:type="dxa"/>
            <w:tcBorders>
              <w:top w:val="nil"/>
              <w:left w:val="nil"/>
              <w:bottom w:val="nil"/>
              <w:right w:val="nil"/>
            </w:tcBorders>
            <w:shd w:val="clear" w:color="auto" w:fill="auto"/>
            <w:noWrap/>
            <w:vAlign w:val="bottom"/>
            <w:hideMark/>
            <w:tcPrChange w:id="460" w:author="Sandra Godden" w:date="2023-10-13T14:59:00Z">
              <w:tcPr>
                <w:tcW w:w="1366" w:type="dxa"/>
                <w:tcBorders>
                  <w:top w:val="nil"/>
                  <w:left w:val="nil"/>
                  <w:bottom w:val="nil"/>
                  <w:right w:val="nil"/>
                </w:tcBorders>
                <w:shd w:val="clear" w:color="auto" w:fill="auto"/>
                <w:noWrap/>
                <w:vAlign w:val="bottom"/>
                <w:hideMark/>
              </w:tcPr>
            </w:tcPrChange>
          </w:tcPr>
          <w:p w14:paraId="25DBF56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84" w:type="dxa"/>
            <w:tcBorders>
              <w:top w:val="nil"/>
              <w:left w:val="nil"/>
              <w:bottom w:val="nil"/>
              <w:right w:val="nil"/>
            </w:tcBorders>
            <w:shd w:val="clear" w:color="auto" w:fill="auto"/>
            <w:noWrap/>
            <w:vAlign w:val="bottom"/>
            <w:hideMark/>
            <w:tcPrChange w:id="461" w:author="Sandra Godden" w:date="2023-10-13T14:59:00Z">
              <w:tcPr>
                <w:tcW w:w="984" w:type="dxa"/>
                <w:gridSpan w:val="2"/>
                <w:tcBorders>
                  <w:top w:val="nil"/>
                  <w:left w:val="nil"/>
                  <w:bottom w:val="nil"/>
                  <w:right w:val="nil"/>
                </w:tcBorders>
                <w:shd w:val="clear" w:color="auto" w:fill="auto"/>
                <w:noWrap/>
                <w:vAlign w:val="bottom"/>
                <w:hideMark/>
              </w:tcPr>
            </w:tcPrChange>
          </w:tcPr>
          <w:p w14:paraId="0262ABD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r>
      <w:tr w:rsidR="009910FE" w:rsidRPr="00604EDE" w14:paraId="488942ED" w14:textId="77777777" w:rsidTr="00D34B6A">
        <w:tblPrEx>
          <w:tblW w:w="9730" w:type="dxa"/>
          <w:tblPrExChange w:id="462" w:author="Sandra Godden" w:date="2023-10-13T14:59:00Z">
            <w:tblPrEx>
              <w:tblW w:w="9730" w:type="dxa"/>
            </w:tblPrEx>
          </w:tblPrExChange>
        </w:tblPrEx>
        <w:trPr>
          <w:trHeight w:val="290"/>
          <w:trPrChange w:id="463"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464" w:author="Sandra Godden" w:date="2023-10-13T14:59:00Z">
              <w:tcPr>
                <w:tcW w:w="899" w:type="dxa"/>
                <w:tcBorders>
                  <w:top w:val="nil"/>
                  <w:left w:val="nil"/>
                  <w:bottom w:val="nil"/>
                  <w:right w:val="nil"/>
                </w:tcBorders>
                <w:shd w:val="clear" w:color="auto" w:fill="auto"/>
                <w:noWrap/>
                <w:vAlign w:val="bottom"/>
              </w:tcPr>
            </w:tcPrChange>
          </w:tcPr>
          <w:p w14:paraId="51302257"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65" w:author="Sandra Godden" w:date="2023-10-13T14:59:00Z">
              <w:tcPr>
                <w:tcW w:w="3331" w:type="dxa"/>
                <w:tcBorders>
                  <w:top w:val="nil"/>
                  <w:left w:val="nil"/>
                  <w:bottom w:val="nil"/>
                  <w:right w:val="nil"/>
                </w:tcBorders>
                <w:shd w:val="clear" w:color="auto" w:fill="auto"/>
                <w:noWrap/>
                <w:vAlign w:val="bottom"/>
                <w:hideMark/>
              </w:tcPr>
            </w:tcPrChange>
          </w:tcPr>
          <w:p w14:paraId="3EA23DE5"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66" w:author="Sandra Godden" w:date="2023-10-13T14:59:00Z">
              <w:tcPr>
                <w:tcW w:w="3150" w:type="dxa"/>
                <w:tcBorders>
                  <w:top w:val="nil"/>
                  <w:left w:val="nil"/>
                  <w:bottom w:val="nil"/>
                  <w:right w:val="nil"/>
                </w:tcBorders>
                <w:shd w:val="clear" w:color="auto" w:fill="auto"/>
                <w:noWrap/>
                <w:vAlign w:val="bottom"/>
                <w:hideMark/>
              </w:tcPr>
            </w:tcPrChange>
          </w:tcPr>
          <w:p w14:paraId="712D4F4F"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1366" w:type="dxa"/>
            <w:tcBorders>
              <w:top w:val="nil"/>
              <w:left w:val="nil"/>
              <w:bottom w:val="nil"/>
              <w:right w:val="nil"/>
            </w:tcBorders>
            <w:shd w:val="clear" w:color="auto" w:fill="auto"/>
            <w:noWrap/>
            <w:vAlign w:val="bottom"/>
            <w:hideMark/>
            <w:tcPrChange w:id="467" w:author="Sandra Godden" w:date="2023-10-13T14:59:00Z">
              <w:tcPr>
                <w:tcW w:w="1366" w:type="dxa"/>
                <w:tcBorders>
                  <w:top w:val="nil"/>
                  <w:left w:val="nil"/>
                  <w:bottom w:val="nil"/>
                  <w:right w:val="nil"/>
                </w:tcBorders>
                <w:shd w:val="clear" w:color="auto" w:fill="auto"/>
                <w:noWrap/>
                <w:vAlign w:val="bottom"/>
                <w:hideMark/>
              </w:tcPr>
            </w:tcPrChange>
          </w:tcPr>
          <w:p w14:paraId="724870B9"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468" w:author="Sandra Godden" w:date="2023-10-13T14:59:00Z">
              <w:tcPr>
                <w:tcW w:w="984" w:type="dxa"/>
                <w:gridSpan w:val="2"/>
                <w:tcBorders>
                  <w:top w:val="nil"/>
                  <w:left w:val="nil"/>
                  <w:bottom w:val="nil"/>
                  <w:right w:val="nil"/>
                </w:tcBorders>
                <w:shd w:val="clear" w:color="auto" w:fill="auto"/>
                <w:noWrap/>
                <w:vAlign w:val="bottom"/>
                <w:hideMark/>
              </w:tcPr>
            </w:tcPrChange>
          </w:tcPr>
          <w:p w14:paraId="6019601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388A37B6" w14:textId="77777777" w:rsidTr="00D34B6A">
        <w:tblPrEx>
          <w:tblW w:w="9730" w:type="dxa"/>
          <w:tblPrExChange w:id="469" w:author="Sandra Godden" w:date="2023-10-13T14:59:00Z">
            <w:tblPrEx>
              <w:tblW w:w="9730" w:type="dxa"/>
            </w:tblPrEx>
          </w:tblPrExChange>
        </w:tblPrEx>
        <w:trPr>
          <w:trHeight w:val="290"/>
          <w:trPrChange w:id="470"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471" w:author="Sandra Godden" w:date="2023-10-13T14:59:00Z">
              <w:tcPr>
                <w:tcW w:w="899" w:type="dxa"/>
                <w:tcBorders>
                  <w:top w:val="nil"/>
                  <w:left w:val="nil"/>
                  <w:bottom w:val="nil"/>
                  <w:right w:val="nil"/>
                </w:tcBorders>
                <w:shd w:val="clear" w:color="auto" w:fill="auto"/>
                <w:noWrap/>
                <w:vAlign w:val="bottom"/>
              </w:tcPr>
            </w:tcPrChange>
          </w:tcPr>
          <w:p w14:paraId="54D96ABE"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72" w:author="Sandra Godden" w:date="2023-10-13T14:59:00Z">
              <w:tcPr>
                <w:tcW w:w="3331" w:type="dxa"/>
                <w:tcBorders>
                  <w:top w:val="nil"/>
                  <w:left w:val="nil"/>
                  <w:bottom w:val="nil"/>
                  <w:right w:val="nil"/>
                </w:tcBorders>
                <w:shd w:val="clear" w:color="auto" w:fill="auto"/>
                <w:noWrap/>
                <w:vAlign w:val="bottom"/>
                <w:hideMark/>
              </w:tcPr>
            </w:tcPrChange>
          </w:tcPr>
          <w:p w14:paraId="33E0E366"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473" w:author="Sandra Godden" w:date="2023-10-13T14:59:00Z">
              <w:tcPr>
                <w:tcW w:w="3150" w:type="dxa"/>
                <w:tcBorders>
                  <w:top w:val="nil"/>
                  <w:left w:val="nil"/>
                  <w:bottom w:val="nil"/>
                  <w:right w:val="nil"/>
                </w:tcBorders>
                <w:shd w:val="clear" w:color="auto" w:fill="auto"/>
                <w:noWrap/>
                <w:vAlign w:val="bottom"/>
                <w:hideMark/>
              </w:tcPr>
            </w:tcPrChange>
          </w:tcPr>
          <w:p w14:paraId="55809AD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474" w:author="Sandra Godden" w:date="2023-10-13T14:59:00Z">
              <w:tcPr>
                <w:tcW w:w="1366" w:type="dxa"/>
                <w:tcBorders>
                  <w:top w:val="nil"/>
                  <w:left w:val="nil"/>
                  <w:bottom w:val="nil"/>
                  <w:right w:val="nil"/>
                </w:tcBorders>
                <w:shd w:val="clear" w:color="auto" w:fill="auto"/>
                <w:noWrap/>
                <w:vAlign w:val="bottom"/>
                <w:hideMark/>
              </w:tcPr>
            </w:tcPrChange>
          </w:tcPr>
          <w:p w14:paraId="41C2162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84" w:type="dxa"/>
            <w:tcBorders>
              <w:top w:val="nil"/>
              <w:left w:val="nil"/>
              <w:bottom w:val="nil"/>
              <w:right w:val="nil"/>
            </w:tcBorders>
            <w:shd w:val="clear" w:color="auto" w:fill="auto"/>
            <w:noWrap/>
            <w:vAlign w:val="bottom"/>
            <w:hideMark/>
            <w:tcPrChange w:id="475" w:author="Sandra Godden" w:date="2023-10-13T14:59:00Z">
              <w:tcPr>
                <w:tcW w:w="984" w:type="dxa"/>
                <w:gridSpan w:val="2"/>
                <w:tcBorders>
                  <w:top w:val="nil"/>
                  <w:left w:val="nil"/>
                  <w:bottom w:val="nil"/>
                  <w:right w:val="nil"/>
                </w:tcBorders>
                <w:shd w:val="clear" w:color="auto" w:fill="auto"/>
                <w:noWrap/>
                <w:vAlign w:val="bottom"/>
                <w:hideMark/>
              </w:tcPr>
            </w:tcPrChange>
          </w:tcPr>
          <w:p w14:paraId="4DD9D34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p>
        </w:tc>
      </w:tr>
      <w:tr w:rsidR="009910FE" w:rsidRPr="00604EDE" w14:paraId="2109D3AD" w14:textId="77777777" w:rsidTr="00D34B6A">
        <w:tblPrEx>
          <w:tblW w:w="9730" w:type="dxa"/>
          <w:tblPrExChange w:id="476" w:author="Sandra Godden" w:date="2023-10-13T14:59:00Z">
            <w:tblPrEx>
              <w:tblW w:w="9730" w:type="dxa"/>
            </w:tblPrEx>
          </w:tblPrExChange>
        </w:tblPrEx>
        <w:trPr>
          <w:trHeight w:val="290"/>
          <w:trPrChange w:id="477"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478" w:author="Sandra Godden" w:date="2023-10-13T14:59:00Z">
              <w:tcPr>
                <w:tcW w:w="899" w:type="dxa"/>
                <w:tcBorders>
                  <w:top w:val="nil"/>
                  <w:left w:val="nil"/>
                  <w:bottom w:val="nil"/>
                  <w:right w:val="nil"/>
                </w:tcBorders>
                <w:shd w:val="clear" w:color="auto" w:fill="auto"/>
                <w:noWrap/>
                <w:vAlign w:val="bottom"/>
              </w:tcPr>
            </w:tcPrChange>
          </w:tcPr>
          <w:p w14:paraId="29880574"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79" w:author="Sandra Godden" w:date="2023-10-13T14:59:00Z">
              <w:tcPr>
                <w:tcW w:w="3331" w:type="dxa"/>
                <w:tcBorders>
                  <w:top w:val="nil"/>
                  <w:left w:val="nil"/>
                  <w:bottom w:val="nil"/>
                  <w:right w:val="nil"/>
                </w:tcBorders>
                <w:shd w:val="clear" w:color="auto" w:fill="auto"/>
                <w:noWrap/>
                <w:vAlign w:val="bottom"/>
                <w:hideMark/>
              </w:tcPr>
            </w:tcPrChange>
          </w:tcPr>
          <w:p w14:paraId="6245FFCA" w14:textId="37AD2060"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Change w:id="480" w:author="Sandra Godden" w:date="2023-10-13T14:59:00Z">
              <w:tcPr>
                <w:tcW w:w="3150" w:type="dxa"/>
                <w:tcBorders>
                  <w:top w:val="nil"/>
                  <w:left w:val="nil"/>
                  <w:bottom w:val="nil"/>
                  <w:right w:val="nil"/>
                </w:tcBorders>
                <w:shd w:val="clear" w:color="auto" w:fill="auto"/>
                <w:noWrap/>
                <w:vAlign w:val="bottom"/>
                <w:hideMark/>
              </w:tcPr>
            </w:tcPrChange>
          </w:tcPr>
          <w:p w14:paraId="3272E19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20)</w:t>
            </w:r>
          </w:p>
        </w:tc>
        <w:tc>
          <w:tcPr>
            <w:tcW w:w="1366" w:type="dxa"/>
            <w:tcBorders>
              <w:top w:val="nil"/>
              <w:left w:val="nil"/>
              <w:bottom w:val="nil"/>
              <w:right w:val="nil"/>
            </w:tcBorders>
            <w:shd w:val="clear" w:color="auto" w:fill="auto"/>
            <w:noWrap/>
            <w:vAlign w:val="bottom"/>
            <w:hideMark/>
            <w:tcPrChange w:id="481" w:author="Sandra Godden" w:date="2023-10-13T14:59:00Z">
              <w:tcPr>
                <w:tcW w:w="1366" w:type="dxa"/>
                <w:tcBorders>
                  <w:top w:val="nil"/>
                  <w:left w:val="nil"/>
                  <w:bottom w:val="nil"/>
                  <w:right w:val="nil"/>
                </w:tcBorders>
                <w:shd w:val="clear" w:color="auto" w:fill="auto"/>
                <w:noWrap/>
                <w:vAlign w:val="bottom"/>
                <w:hideMark/>
              </w:tcPr>
            </w:tcPrChange>
          </w:tcPr>
          <w:p w14:paraId="7C46403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84" w:type="dxa"/>
            <w:tcBorders>
              <w:top w:val="nil"/>
              <w:left w:val="nil"/>
              <w:bottom w:val="nil"/>
              <w:right w:val="nil"/>
            </w:tcBorders>
            <w:shd w:val="clear" w:color="auto" w:fill="auto"/>
            <w:noWrap/>
            <w:vAlign w:val="bottom"/>
            <w:hideMark/>
            <w:tcPrChange w:id="482" w:author="Sandra Godden" w:date="2023-10-13T14:59:00Z">
              <w:tcPr>
                <w:tcW w:w="984" w:type="dxa"/>
                <w:gridSpan w:val="2"/>
                <w:tcBorders>
                  <w:top w:val="nil"/>
                  <w:left w:val="nil"/>
                  <w:bottom w:val="nil"/>
                  <w:right w:val="nil"/>
                </w:tcBorders>
                <w:shd w:val="clear" w:color="auto" w:fill="auto"/>
                <w:noWrap/>
                <w:vAlign w:val="bottom"/>
                <w:hideMark/>
              </w:tcPr>
            </w:tcPrChange>
          </w:tcPr>
          <w:p w14:paraId="2E1970D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r>
      <w:tr w:rsidR="009910FE" w:rsidRPr="00604EDE" w14:paraId="586BADDA" w14:textId="77777777" w:rsidTr="00D34B6A">
        <w:tblPrEx>
          <w:tblW w:w="9730" w:type="dxa"/>
          <w:tblPrExChange w:id="483" w:author="Sandra Godden" w:date="2023-10-13T14:59:00Z">
            <w:tblPrEx>
              <w:tblW w:w="9730" w:type="dxa"/>
            </w:tblPrEx>
          </w:tblPrExChange>
        </w:tblPrEx>
        <w:trPr>
          <w:trHeight w:val="290"/>
          <w:trPrChange w:id="484"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485" w:author="Sandra Godden" w:date="2023-10-13T14:59:00Z">
              <w:tcPr>
                <w:tcW w:w="899" w:type="dxa"/>
                <w:tcBorders>
                  <w:top w:val="nil"/>
                  <w:left w:val="nil"/>
                  <w:bottom w:val="nil"/>
                  <w:right w:val="nil"/>
                </w:tcBorders>
                <w:shd w:val="clear" w:color="auto" w:fill="auto"/>
                <w:noWrap/>
                <w:vAlign w:val="bottom"/>
              </w:tcPr>
            </w:tcPrChange>
          </w:tcPr>
          <w:p w14:paraId="110A4DD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86" w:author="Sandra Godden" w:date="2023-10-13T14:59:00Z">
              <w:tcPr>
                <w:tcW w:w="3331" w:type="dxa"/>
                <w:tcBorders>
                  <w:top w:val="nil"/>
                  <w:left w:val="nil"/>
                  <w:bottom w:val="nil"/>
                  <w:right w:val="nil"/>
                </w:tcBorders>
                <w:shd w:val="clear" w:color="auto" w:fill="auto"/>
                <w:noWrap/>
                <w:vAlign w:val="bottom"/>
                <w:hideMark/>
              </w:tcPr>
            </w:tcPrChange>
          </w:tcPr>
          <w:p w14:paraId="53592192"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Average hygiene score</w:t>
            </w:r>
          </w:p>
        </w:tc>
        <w:tc>
          <w:tcPr>
            <w:tcW w:w="3150" w:type="dxa"/>
            <w:tcBorders>
              <w:top w:val="nil"/>
              <w:left w:val="nil"/>
              <w:bottom w:val="nil"/>
              <w:right w:val="nil"/>
            </w:tcBorders>
            <w:shd w:val="clear" w:color="auto" w:fill="auto"/>
            <w:noWrap/>
            <w:vAlign w:val="bottom"/>
            <w:hideMark/>
            <w:tcPrChange w:id="487" w:author="Sandra Godden" w:date="2023-10-13T14:59:00Z">
              <w:tcPr>
                <w:tcW w:w="3150" w:type="dxa"/>
                <w:tcBorders>
                  <w:top w:val="nil"/>
                  <w:left w:val="nil"/>
                  <w:bottom w:val="nil"/>
                  <w:right w:val="nil"/>
                </w:tcBorders>
                <w:shd w:val="clear" w:color="auto" w:fill="auto"/>
                <w:noWrap/>
                <w:vAlign w:val="bottom"/>
                <w:hideMark/>
              </w:tcPr>
            </w:tcPrChange>
          </w:tcPr>
          <w:p w14:paraId="1D69D088"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20)</w:t>
            </w:r>
          </w:p>
        </w:tc>
        <w:tc>
          <w:tcPr>
            <w:tcW w:w="1366" w:type="dxa"/>
            <w:tcBorders>
              <w:top w:val="nil"/>
              <w:left w:val="nil"/>
              <w:bottom w:val="nil"/>
              <w:right w:val="nil"/>
            </w:tcBorders>
            <w:shd w:val="clear" w:color="auto" w:fill="auto"/>
            <w:noWrap/>
            <w:vAlign w:val="bottom"/>
            <w:hideMark/>
            <w:tcPrChange w:id="488" w:author="Sandra Godden" w:date="2023-10-13T14:59:00Z">
              <w:tcPr>
                <w:tcW w:w="1366" w:type="dxa"/>
                <w:tcBorders>
                  <w:top w:val="nil"/>
                  <w:left w:val="nil"/>
                  <w:bottom w:val="nil"/>
                  <w:right w:val="nil"/>
                </w:tcBorders>
                <w:shd w:val="clear" w:color="auto" w:fill="auto"/>
                <w:noWrap/>
                <w:vAlign w:val="bottom"/>
                <w:hideMark/>
              </w:tcPr>
            </w:tcPrChange>
          </w:tcPr>
          <w:p w14:paraId="7F71B9D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84" w:type="dxa"/>
            <w:tcBorders>
              <w:top w:val="nil"/>
              <w:left w:val="nil"/>
              <w:bottom w:val="nil"/>
              <w:right w:val="nil"/>
            </w:tcBorders>
            <w:shd w:val="clear" w:color="auto" w:fill="auto"/>
            <w:noWrap/>
            <w:vAlign w:val="bottom"/>
            <w:hideMark/>
            <w:tcPrChange w:id="489" w:author="Sandra Godden" w:date="2023-10-13T14:59:00Z">
              <w:tcPr>
                <w:tcW w:w="984" w:type="dxa"/>
                <w:gridSpan w:val="2"/>
                <w:tcBorders>
                  <w:top w:val="nil"/>
                  <w:left w:val="nil"/>
                  <w:bottom w:val="nil"/>
                  <w:right w:val="nil"/>
                </w:tcBorders>
                <w:shd w:val="clear" w:color="auto" w:fill="auto"/>
                <w:noWrap/>
                <w:vAlign w:val="bottom"/>
                <w:hideMark/>
              </w:tcPr>
            </w:tcPrChange>
          </w:tcPr>
          <w:p w14:paraId="48F41F9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r>
      <w:tr w:rsidR="009910FE" w:rsidRPr="00604EDE" w14:paraId="7B417E92" w14:textId="77777777" w:rsidTr="00D53DC9">
        <w:trPr>
          <w:trHeight w:val="621"/>
        </w:trPr>
        <w:tc>
          <w:tcPr>
            <w:tcW w:w="4230" w:type="dxa"/>
            <w:gridSpan w:val="2"/>
            <w:tcBorders>
              <w:top w:val="nil"/>
              <w:left w:val="nil"/>
              <w:bottom w:val="nil"/>
              <w:right w:val="nil"/>
            </w:tcBorders>
            <w:shd w:val="clear" w:color="auto" w:fill="auto"/>
            <w:noWrap/>
            <w:vAlign w:val="bottom"/>
          </w:tcPr>
          <w:p w14:paraId="3D15C0E6" w14:textId="07BFC4D1"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Proportion of cows with udder hygiene scores ≥3</w:t>
            </w:r>
          </w:p>
        </w:tc>
        <w:tc>
          <w:tcPr>
            <w:tcW w:w="3150" w:type="dxa"/>
            <w:tcBorders>
              <w:top w:val="nil"/>
              <w:left w:val="nil"/>
              <w:bottom w:val="nil"/>
              <w:right w:val="nil"/>
            </w:tcBorders>
            <w:shd w:val="clear" w:color="auto" w:fill="auto"/>
            <w:noWrap/>
            <w:vAlign w:val="bottom"/>
          </w:tcPr>
          <w:p w14:paraId="06960123"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43B65D6D"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62B03E7"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6FC4066F" w14:textId="77777777" w:rsidTr="00D34B6A">
        <w:tblPrEx>
          <w:tblW w:w="9730" w:type="dxa"/>
          <w:tblPrExChange w:id="490" w:author="Sandra Godden" w:date="2023-10-13T14:59:00Z">
            <w:tblPrEx>
              <w:tblW w:w="9730" w:type="dxa"/>
            </w:tblPrEx>
          </w:tblPrExChange>
        </w:tblPrEx>
        <w:trPr>
          <w:trHeight w:val="290"/>
          <w:trPrChange w:id="491"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492" w:author="Sandra Godden" w:date="2023-10-13T14:59:00Z">
              <w:tcPr>
                <w:tcW w:w="899" w:type="dxa"/>
                <w:tcBorders>
                  <w:top w:val="nil"/>
                  <w:left w:val="nil"/>
                  <w:bottom w:val="nil"/>
                  <w:right w:val="nil"/>
                </w:tcBorders>
                <w:shd w:val="clear" w:color="auto" w:fill="auto"/>
                <w:noWrap/>
                <w:vAlign w:val="bottom"/>
              </w:tcPr>
            </w:tcPrChange>
          </w:tcPr>
          <w:p w14:paraId="1AA19616"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493" w:author="Sandra Godden" w:date="2023-10-13T14:59:00Z">
              <w:tcPr>
                <w:tcW w:w="3331" w:type="dxa"/>
                <w:tcBorders>
                  <w:top w:val="nil"/>
                  <w:left w:val="nil"/>
                  <w:bottom w:val="nil"/>
                  <w:right w:val="nil"/>
                </w:tcBorders>
                <w:shd w:val="clear" w:color="auto" w:fill="auto"/>
                <w:noWrap/>
                <w:vAlign w:val="bottom"/>
                <w:hideMark/>
              </w:tcPr>
            </w:tcPrChange>
          </w:tcPr>
          <w:p w14:paraId="440784F6" w14:textId="77777777"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150" w:type="dxa"/>
            <w:tcBorders>
              <w:top w:val="nil"/>
              <w:left w:val="nil"/>
              <w:bottom w:val="nil"/>
              <w:right w:val="nil"/>
            </w:tcBorders>
            <w:shd w:val="clear" w:color="auto" w:fill="auto"/>
            <w:noWrap/>
            <w:vAlign w:val="bottom"/>
            <w:hideMark/>
            <w:tcPrChange w:id="494" w:author="Sandra Godden" w:date="2023-10-13T14:59:00Z">
              <w:tcPr>
                <w:tcW w:w="3150" w:type="dxa"/>
                <w:tcBorders>
                  <w:top w:val="nil"/>
                  <w:left w:val="nil"/>
                  <w:bottom w:val="nil"/>
                  <w:right w:val="nil"/>
                </w:tcBorders>
                <w:shd w:val="clear" w:color="auto" w:fill="auto"/>
                <w:noWrap/>
                <w:vAlign w:val="bottom"/>
                <w:hideMark/>
              </w:tcPr>
            </w:tcPrChange>
          </w:tcPr>
          <w:p w14:paraId="6F84A955"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1366" w:type="dxa"/>
            <w:tcBorders>
              <w:top w:val="nil"/>
              <w:left w:val="nil"/>
              <w:bottom w:val="nil"/>
              <w:right w:val="nil"/>
            </w:tcBorders>
            <w:shd w:val="clear" w:color="auto" w:fill="auto"/>
            <w:noWrap/>
            <w:vAlign w:val="bottom"/>
            <w:hideMark/>
            <w:tcPrChange w:id="495" w:author="Sandra Godden" w:date="2023-10-13T14:59:00Z">
              <w:tcPr>
                <w:tcW w:w="1366" w:type="dxa"/>
                <w:tcBorders>
                  <w:top w:val="nil"/>
                  <w:left w:val="nil"/>
                  <w:bottom w:val="nil"/>
                  <w:right w:val="nil"/>
                </w:tcBorders>
                <w:shd w:val="clear" w:color="auto" w:fill="auto"/>
                <w:noWrap/>
                <w:vAlign w:val="bottom"/>
                <w:hideMark/>
              </w:tcPr>
            </w:tcPrChange>
          </w:tcPr>
          <w:p w14:paraId="4F610529"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84" w:type="dxa"/>
            <w:tcBorders>
              <w:top w:val="nil"/>
              <w:left w:val="nil"/>
              <w:bottom w:val="nil"/>
              <w:right w:val="nil"/>
            </w:tcBorders>
            <w:shd w:val="clear" w:color="auto" w:fill="auto"/>
            <w:noWrap/>
            <w:vAlign w:val="bottom"/>
            <w:hideMark/>
            <w:tcPrChange w:id="496" w:author="Sandra Godden" w:date="2023-10-13T14:59:00Z">
              <w:tcPr>
                <w:tcW w:w="984" w:type="dxa"/>
                <w:gridSpan w:val="2"/>
                <w:tcBorders>
                  <w:top w:val="nil"/>
                  <w:left w:val="nil"/>
                  <w:bottom w:val="nil"/>
                  <w:right w:val="nil"/>
                </w:tcBorders>
                <w:shd w:val="clear" w:color="auto" w:fill="auto"/>
                <w:noWrap/>
                <w:vAlign w:val="bottom"/>
                <w:hideMark/>
              </w:tcPr>
            </w:tcPrChange>
          </w:tcPr>
          <w:p w14:paraId="580FC34B" w14:textId="1D4F3B38"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sidR="00B91B72">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sidR="009D1552">
              <w:rPr>
                <w:rFonts w:ascii="Times New Roman" w:eastAsia="Times New Roman" w:hAnsi="Times New Roman" w:cs="Times New Roman"/>
                <w:color w:val="000000"/>
              </w:rPr>
              <w:t>4</w:t>
            </w:r>
          </w:p>
        </w:tc>
      </w:tr>
      <w:tr w:rsidR="009910FE" w:rsidRPr="00604EDE" w14:paraId="48CDF1F6" w14:textId="77777777" w:rsidTr="00D34B6A">
        <w:tblPrEx>
          <w:tblW w:w="9730" w:type="dxa"/>
          <w:tblPrExChange w:id="497" w:author="Sandra Godden" w:date="2023-10-13T14:59:00Z">
            <w:tblPrEx>
              <w:tblW w:w="9730" w:type="dxa"/>
            </w:tblPrEx>
          </w:tblPrExChange>
        </w:tblPrEx>
        <w:trPr>
          <w:trHeight w:val="290"/>
          <w:trPrChange w:id="498"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499" w:author="Sandra Godden" w:date="2023-10-13T14:59:00Z">
              <w:tcPr>
                <w:tcW w:w="899" w:type="dxa"/>
                <w:tcBorders>
                  <w:top w:val="nil"/>
                  <w:left w:val="nil"/>
                  <w:bottom w:val="nil"/>
                  <w:right w:val="nil"/>
                </w:tcBorders>
                <w:shd w:val="clear" w:color="auto" w:fill="auto"/>
                <w:noWrap/>
                <w:vAlign w:val="bottom"/>
              </w:tcPr>
            </w:tcPrChange>
          </w:tcPr>
          <w:p w14:paraId="4E37C9A2"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500" w:author="Sandra Godden" w:date="2023-10-13T14:59:00Z">
              <w:tcPr>
                <w:tcW w:w="3331" w:type="dxa"/>
                <w:tcBorders>
                  <w:top w:val="nil"/>
                  <w:left w:val="nil"/>
                  <w:bottom w:val="nil"/>
                  <w:right w:val="nil"/>
                </w:tcBorders>
                <w:shd w:val="clear" w:color="auto" w:fill="auto"/>
                <w:noWrap/>
                <w:vAlign w:val="bottom"/>
                <w:hideMark/>
              </w:tcPr>
            </w:tcPrChange>
          </w:tcPr>
          <w:p w14:paraId="4D3F28B0" w14:textId="77777777"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150" w:type="dxa"/>
            <w:tcBorders>
              <w:top w:val="nil"/>
              <w:left w:val="nil"/>
              <w:bottom w:val="nil"/>
              <w:right w:val="nil"/>
            </w:tcBorders>
            <w:shd w:val="clear" w:color="auto" w:fill="auto"/>
            <w:noWrap/>
            <w:vAlign w:val="bottom"/>
            <w:hideMark/>
            <w:tcPrChange w:id="501" w:author="Sandra Godden" w:date="2023-10-13T14:59:00Z">
              <w:tcPr>
                <w:tcW w:w="3150" w:type="dxa"/>
                <w:tcBorders>
                  <w:top w:val="nil"/>
                  <w:left w:val="nil"/>
                  <w:bottom w:val="nil"/>
                  <w:right w:val="nil"/>
                </w:tcBorders>
                <w:shd w:val="clear" w:color="auto" w:fill="auto"/>
                <w:noWrap/>
                <w:vAlign w:val="bottom"/>
                <w:hideMark/>
              </w:tcPr>
            </w:tcPrChange>
          </w:tcPr>
          <w:p w14:paraId="0B08C3C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Change w:id="502" w:author="Sandra Godden" w:date="2023-10-13T14:59:00Z">
              <w:tcPr>
                <w:tcW w:w="1366" w:type="dxa"/>
                <w:tcBorders>
                  <w:top w:val="nil"/>
                  <w:left w:val="nil"/>
                  <w:bottom w:val="nil"/>
                  <w:right w:val="nil"/>
                </w:tcBorders>
                <w:shd w:val="clear" w:color="auto" w:fill="auto"/>
                <w:noWrap/>
                <w:vAlign w:val="bottom"/>
                <w:hideMark/>
              </w:tcPr>
            </w:tcPrChange>
          </w:tcPr>
          <w:p w14:paraId="6A4C5D79"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84" w:type="dxa"/>
            <w:tcBorders>
              <w:top w:val="nil"/>
              <w:left w:val="nil"/>
              <w:bottom w:val="nil"/>
              <w:right w:val="nil"/>
            </w:tcBorders>
            <w:shd w:val="clear" w:color="auto" w:fill="auto"/>
            <w:noWrap/>
            <w:vAlign w:val="bottom"/>
            <w:hideMark/>
            <w:tcPrChange w:id="503" w:author="Sandra Godden" w:date="2023-10-13T14:59:00Z">
              <w:tcPr>
                <w:tcW w:w="984" w:type="dxa"/>
                <w:gridSpan w:val="2"/>
                <w:tcBorders>
                  <w:top w:val="nil"/>
                  <w:left w:val="nil"/>
                  <w:bottom w:val="nil"/>
                  <w:right w:val="nil"/>
                </w:tcBorders>
                <w:shd w:val="clear" w:color="auto" w:fill="auto"/>
                <w:noWrap/>
                <w:vAlign w:val="bottom"/>
                <w:hideMark/>
              </w:tcPr>
            </w:tcPrChange>
          </w:tcPr>
          <w:p w14:paraId="0EAAC82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r>
      <w:tr w:rsidR="009910FE" w:rsidRPr="00604EDE" w14:paraId="046EABAF" w14:textId="77777777" w:rsidTr="00D34B6A">
        <w:tblPrEx>
          <w:tblW w:w="9730" w:type="dxa"/>
          <w:tblPrExChange w:id="504" w:author="Sandra Godden" w:date="2023-10-13T14:59:00Z">
            <w:tblPrEx>
              <w:tblW w:w="9730" w:type="dxa"/>
            </w:tblPrEx>
          </w:tblPrExChange>
        </w:tblPrEx>
        <w:trPr>
          <w:trHeight w:val="290"/>
          <w:trPrChange w:id="505"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06" w:author="Sandra Godden" w:date="2023-10-13T14:59:00Z">
              <w:tcPr>
                <w:tcW w:w="899" w:type="dxa"/>
                <w:tcBorders>
                  <w:top w:val="nil"/>
                  <w:left w:val="nil"/>
                  <w:bottom w:val="nil"/>
                  <w:right w:val="nil"/>
                </w:tcBorders>
                <w:shd w:val="clear" w:color="auto" w:fill="auto"/>
                <w:noWrap/>
                <w:vAlign w:val="bottom"/>
              </w:tcPr>
            </w:tcPrChange>
          </w:tcPr>
          <w:p w14:paraId="1FC84A21"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vAlign w:val="bottom"/>
            <w:tcPrChange w:id="507" w:author="Sandra Godden" w:date="2023-10-13T14:59:00Z">
              <w:tcPr>
                <w:tcW w:w="3331" w:type="dxa"/>
                <w:tcBorders>
                  <w:top w:val="nil"/>
                  <w:left w:val="nil"/>
                  <w:bottom w:val="nil"/>
                  <w:right w:val="nil"/>
                </w:tcBorders>
                <w:shd w:val="clear" w:color="auto" w:fill="auto"/>
                <w:vAlign w:val="bottom"/>
              </w:tcPr>
            </w:tcPrChange>
          </w:tcPr>
          <w:p w14:paraId="61D08CB5"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508" w:author="Sandra Godden" w:date="2023-10-13T14:59:00Z">
              <w:tcPr>
                <w:tcW w:w="3150" w:type="dxa"/>
                <w:tcBorders>
                  <w:top w:val="nil"/>
                  <w:left w:val="nil"/>
                  <w:bottom w:val="nil"/>
                  <w:right w:val="nil"/>
                </w:tcBorders>
                <w:shd w:val="clear" w:color="auto" w:fill="auto"/>
                <w:noWrap/>
                <w:vAlign w:val="bottom"/>
                <w:hideMark/>
              </w:tcPr>
            </w:tcPrChange>
          </w:tcPr>
          <w:p w14:paraId="18B2E8D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hideMark/>
            <w:tcPrChange w:id="509" w:author="Sandra Godden" w:date="2023-10-13T14:59:00Z">
              <w:tcPr>
                <w:tcW w:w="1366" w:type="dxa"/>
                <w:tcBorders>
                  <w:top w:val="nil"/>
                  <w:left w:val="nil"/>
                  <w:bottom w:val="nil"/>
                  <w:right w:val="nil"/>
                </w:tcBorders>
                <w:shd w:val="clear" w:color="auto" w:fill="auto"/>
                <w:noWrap/>
                <w:vAlign w:val="bottom"/>
                <w:hideMark/>
              </w:tcPr>
            </w:tcPrChange>
          </w:tcPr>
          <w:p w14:paraId="229BB8A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510" w:author="Sandra Godden" w:date="2023-10-13T14:59:00Z">
              <w:tcPr>
                <w:tcW w:w="984" w:type="dxa"/>
                <w:gridSpan w:val="2"/>
                <w:tcBorders>
                  <w:top w:val="nil"/>
                  <w:left w:val="nil"/>
                  <w:bottom w:val="nil"/>
                  <w:right w:val="nil"/>
                </w:tcBorders>
                <w:shd w:val="clear" w:color="auto" w:fill="auto"/>
                <w:noWrap/>
                <w:vAlign w:val="bottom"/>
                <w:hideMark/>
              </w:tcPr>
            </w:tcPrChange>
          </w:tcPr>
          <w:p w14:paraId="4B07C71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23732614" w14:textId="77777777" w:rsidTr="00D34B6A">
        <w:tblPrEx>
          <w:tblW w:w="9730" w:type="dxa"/>
          <w:tblPrExChange w:id="511" w:author="Sandra Godden" w:date="2023-10-13T14:59:00Z">
            <w:tblPrEx>
              <w:tblW w:w="9730" w:type="dxa"/>
            </w:tblPrEx>
          </w:tblPrExChange>
        </w:tblPrEx>
        <w:trPr>
          <w:trHeight w:val="290"/>
          <w:trPrChange w:id="512"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13" w:author="Sandra Godden" w:date="2023-10-13T14:59:00Z">
              <w:tcPr>
                <w:tcW w:w="899" w:type="dxa"/>
                <w:tcBorders>
                  <w:top w:val="nil"/>
                  <w:left w:val="nil"/>
                  <w:bottom w:val="nil"/>
                  <w:right w:val="nil"/>
                </w:tcBorders>
                <w:shd w:val="clear" w:color="auto" w:fill="auto"/>
                <w:noWrap/>
                <w:vAlign w:val="bottom"/>
              </w:tcPr>
            </w:tcPrChange>
          </w:tcPr>
          <w:p w14:paraId="24BD0DA0"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514" w:author="Sandra Godden" w:date="2023-10-13T14:59:00Z">
              <w:tcPr>
                <w:tcW w:w="3331" w:type="dxa"/>
                <w:tcBorders>
                  <w:top w:val="nil"/>
                  <w:left w:val="nil"/>
                  <w:bottom w:val="nil"/>
                  <w:right w:val="nil"/>
                </w:tcBorders>
                <w:shd w:val="clear" w:color="auto" w:fill="auto"/>
                <w:noWrap/>
                <w:vAlign w:val="bottom"/>
                <w:hideMark/>
              </w:tcPr>
            </w:tcPrChange>
          </w:tcPr>
          <w:p w14:paraId="03C07DAF" w14:textId="77777777" w:rsidR="009910FE" w:rsidRPr="006E592D" w:rsidRDefault="009910FE" w:rsidP="00D53DC9">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150" w:type="dxa"/>
            <w:tcBorders>
              <w:top w:val="nil"/>
              <w:left w:val="nil"/>
              <w:bottom w:val="nil"/>
              <w:right w:val="nil"/>
            </w:tcBorders>
            <w:shd w:val="clear" w:color="auto" w:fill="auto"/>
            <w:noWrap/>
            <w:vAlign w:val="bottom"/>
            <w:hideMark/>
            <w:tcPrChange w:id="515" w:author="Sandra Godden" w:date="2023-10-13T14:59:00Z">
              <w:tcPr>
                <w:tcW w:w="3150" w:type="dxa"/>
                <w:tcBorders>
                  <w:top w:val="nil"/>
                  <w:left w:val="nil"/>
                  <w:bottom w:val="nil"/>
                  <w:right w:val="nil"/>
                </w:tcBorders>
                <w:shd w:val="clear" w:color="auto" w:fill="auto"/>
                <w:noWrap/>
                <w:vAlign w:val="bottom"/>
                <w:hideMark/>
              </w:tcPr>
            </w:tcPrChange>
          </w:tcPr>
          <w:p w14:paraId="0AA24BC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516" w:author="Sandra Godden" w:date="2023-10-13T14:59:00Z">
              <w:tcPr>
                <w:tcW w:w="1366" w:type="dxa"/>
                <w:tcBorders>
                  <w:top w:val="nil"/>
                  <w:left w:val="nil"/>
                  <w:bottom w:val="nil"/>
                  <w:right w:val="nil"/>
                </w:tcBorders>
                <w:shd w:val="clear" w:color="auto" w:fill="auto"/>
                <w:noWrap/>
                <w:vAlign w:val="bottom"/>
                <w:hideMark/>
              </w:tcPr>
            </w:tcPrChange>
          </w:tcPr>
          <w:p w14:paraId="0F42341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84" w:type="dxa"/>
            <w:tcBorders>
              <w:top w:val="nil"/>
              <w:left w:val="nil"/>
              <w:bottom w:val="nil"/>
              <w:right w:val="nil"/>
            </w:tcBorders>
            <w:shd w:val="clear" w:color="auto" w:fill="auto"/>
            <w:noWrap/>
            <w:vAlign w:val="bottom"/>
            <w:hideMark/>
            <w:tcPrChange w:id="517" w:author="Sandra Godden" w:date="2023-10-13T14:59:00Z">
              <w:tcPr>
                <w:tcW w:w="984" w:type="dxa"/>
                <w:gridSpan w:val="2"/>
                <w:tcBorders>
                  <w:top w:val="nil"/>
                  <w:left w:val="nil"/>
                  <w:bottom w:val="nil"/>
                  <w:right w:val="nil"/>
                </w:tcBorders>
                <w:shd w:val="clear" w:color="auto" w:fill="auto"/>
                <w:noWrap/>
                <w:vAlign w:val="bottom"/>
                <w:hideMark/>
              </w:tcPr>
            </w:tcPrChange>
          </w:tcPr>
          <w:p w14:paraId="79D60B0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r>
      <w:tr w:rsidR="009910FE" w:rsidRPr="00604EDE" w14:paraId="112F978A" w14:textId="77777777" w:rsidTr="00D53DC9">
        <w:trPr>
          <w:trHeight w:val="450"/>
        </w:trPr>
        <w:tc>
          <w:tcPr>
            <w:tcW w:w="4230" w:type="dxa"/>
            <w:gridSpan w:val="2"/>
            <w:tcBorders>
              <w:top w:val="nil"/>
              <w:left w:val="nil"/>
              <w:bottom w:val="nil"/>
              <w:right w:val="nil"/>
            </w:tcBorders>
            <w:shd w:val="clear" w:color="auto" w:fill="auto"/>
            <w:noWrap/>
            <w:vAlign w:val="bottom"/>
          </w:tcPr>
          <w:p w14:paraId="138888D6" w14:textId="77777777"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Average hygiene score</w:t>
            </w:r>
          </w:p>
        </w:tc>
        <w:tc>
          <w:tcPr>
            <w:tcW w:w="3150" w:type="dxa"/>
            <w:tcBorders>
              <w:top w:val="nil"/>
              <w:left w:val="nil"/>
              <w:bottom w:val="nil"/>
              <w:right w:val="nil"/>
            </w:tcBorders>
            <w:shd w:val="clear" w:color="auto" w:fill="auto"/>
            <w:noWrap/>
            <w:vAlign w:val="bottom"/>
          </w:tcPr>
          <w:p w14:paraId="77F63CB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C84943F"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5380549"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095DAC5B" w14:textId="77777777" w:rsidTr="00D34B6A">
        <w:tblPrEx>
          <w:tblW w:w="9730" w:type="dxa"/>
          <w:tblPrExChange w:id="518" w:author="Sandra Godden" w:date="2023-10-13T14:59:00Z">
            <w:tblPrEx>
              <w:tblW w:w="9730" w:type="dxa"/>
            </w:tblPrEx>
          </w:tblPrExChange>
        </w:tblPrEx>
        <w:trPr>
          <w:trHeight w:val="290"/>
          <w:trPrChange w:id="519"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20" w:author="Sandra Godden" w:date="2023-10-13T14:59:00Z">
              <w:tcPr>
                <w:tcW w:w="899" w:type="dxa"/>
                <w:tcBorders>
                  <w:top w:val="nil"/>
                  <w:left w:val="nil"/>
                  <w:bottom w:val="nil"/>
                  <w:right w:val="nil"/>
                </w:tcBorders>
                <w:shd w:val="clear" w:color="auto" w:fill="auto"/>
                <w:noWrap/>
                <w:vAlign w:val="bottom"/>
              </w:tcPr>
            </w:tcPrChange>
          </w:tcPr>
          <w:p w14:paraId="69D550B0"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21" w:author="Sandra Godden" w:date="2023-10-13T14:59:00Z">
              <w:tcPr>
                <w:tcW w:w="3331" w:type="dxa"/>
                <w:tcBorders>
                  <w:top w:val="nil"/>
                  <w:left w:val="nil"/>
                  <w:bottom w:val="nil"/>
                  <w:right w:val="nil"/>
                </w:tcBorders>
                <w:shd w:val="clear" w:color="auto" w:fill="auto"/>
                <w:noWrap/>
                <w:vAlign w:val="bottom"/>
                <w:hideMark/>
              </w:tcPr>
            </w:tcPrChange>
          </w:tcPr>
          <w:p w14:paraId="37855BAF"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150" w:type="dxa"/>
            <w:tcBorders>
              <w:top w:val="nil"/>
              <w:left w:val="nil"/>
              <w:bottom w:val="nil"/>
              <w:right w:val="nil"/>
            </w:tcBorders>
            <w:shd w:val="clear" w:color="auto" w:fill="auto"/>
            <w:noWrap/>
            <w:vAlign w:val="bottom"/>
            <w:hideMark/>
            <w:tcPrChange w:id="522" w:author="Sandra Godden" w:date="2023-10-13T14:59:00Z">
              <w:tcPr>
                <w:tcW w:w="3150" w:type="dxa"/>
                <w:tcBorders>
                  <w:top w:val="nil"/>
                  <w:left w:val="nil"/>
                  <w:bottom w:val="nil"/>
                  <w:right w:val="nil"/>
                </w:tcBorders>
                <w:shd w:val="clear" w:color="auto" w:fill="auto"/>
                <w:noWrap/>
                <w:vAlign w:val="bottom"/>
                <w:hideMark/>
              </w:tcPr>
            </w:tcPrChange>
          </w:tcPr>
          <w:p w14:paraId="121B2A0F"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1366" w:type="dxa"/>
            <w:tcBorders>
              <w:top w:val="nil"/>
              <w:left w:val="nil"/>
              <w:bottom w:val="nil"/>
              <w:right w:val="nil"/>
            </w:tcBorders>
            <w:shd w:val="clear" w:color="auto" w:fill="auto"/>
            <w:noWrap/>
            <w:vAlign w:val="bottom"/>
            <w:hideMark/>
            <w:tcPrChange w:id="523" w:author="Sandra Godden" w:date="2023-10-13T14:59:00Z">
              <w:tcPr>
                <w:tcW w:w="1366" w:type="dxa"/>
                <w:tcBorders>
                  <w:top w:val="nil"/>
                  <w:left w:val="nil"/>
                  <w:bottom w:val="nil"/>
                  <w:right w:val="nil"/>
                </w:tcBorders>
                <w:shd w:val="clear" w:color="auto" w:fill="auto"/>
                <w:noWrap/>
                <w:vAlign w:val="bottom"/>
                <w:hideMark/>
              </w:tcPr>
            </w:tcPrChange>
          </w:tcPr>
          <w:p w14:paraId="372940F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84" w:type="dxa"/>
            <w:tcBorders>
              <w:top w:val="nil"/>
              <w:left w:val="nil"/>
              <w:bottom w:val="nil"/>
              <w:right w:val="nil"/>
            </w:tcBorders>
            <w:shd w:val="clear" w:color="auto" w:fill="auto"/>
            <w:noWrap/>
            <w:vAlign w:val="bottom"/>
            <w:hideMark/>
            <w:tcPrChange w:id="524" w:author="Sandra Godden" w:date="2023-10-13T14:59:00Z">
              <w:tcPr>
                <w:tcW w:w="984" w:type="dxa"/>
                <w:gridSpan w:val="2"/>
                <w:tcBorders>
                  <w:top w:val="nil"/>
                  <w:left w:val="nil"/>
                  <w:bottom w:val="nil"/>
                  <w:right w:val="nil"/>
                </w:tcBorders>
                <w:shd w:val="clear" w:color="auto" w:fill="auto"/>
                <w:noWrap/>
                <w:vAlign w:val="bottom"/>
                <w:hideMark/>
              </w:tcPr>
            </w:tcPrChange>
          </w:tcPr>
          <w:p w14:paraId="44AF04F3" w14:textId="32422DA6"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sidR="00B91B72">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sidR="007D5A3C">
              <w:rPr>
                <w:rFonts w:ascii="Times New Roman" w:eastAsia="Times New Roman" w:hAnsi="Times New Roman" w:cs="Times New Roman"/>
                <w:color w:val="000000"/>
              </w:rPr>
              <w:t>8</w:t>
            </w:r>
          </w:p>
        </w:tc>
      </w:tr>
      <w:tr w:rsidR="009910FE" w:rsidRPr="00604EDE" w14:paraId="4F6E8AED" w14:textId="77777777" w:rsidTr="00D34B6A">
        <w:tblPrEx>
          <w:tblW w:w="9730" w:type="dxa"/>
          <w:tblPrExChange w:id="525" w:author="Sandra Godden" w:date="2023-10-13T14:59:00Z">
            <w:tblPrEx>
              <w:tblW w:w="9730" w:type="dxa"/>
            </w:tblPrEx>
          </w:tblPrExChange>
        </w:tblPrEx>
        <w:trPr>
          <w:trHeight w:val="290"/>
          <w:trPrChange w:id="526"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27" w:author="Sandra Godden" w:date="2023-10-13T14:59:00Z">
              <w:tcPr>
                <w:tcW w:w="899" w:type="dxa"/>
                <w:tcBorders>
                  <w:top w:val="nil"/>
                  <w:left w:val="nil"/>
                  <w:bottom w:val="nil"/>
                  <w:right w:val="nil"/>
                </w:tcBorders>
                <w:shd w:val="clear" w:color="auto" w:fill="auto"/>
                <w:noWrap/>
                <w:vAlign w:val="bottom"/>
              </w:tcPr>
            </w:tcPrChange>
          </w:tcPr>
          <w:p w14:paraId="69A9DCD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28" w:author="Sandra Godden" w:date="2023-10-13T14:59:00Z">
              <w:tcPr>
                <w:tcW w:w="3331" w:type="dxa"/>
                <w:tcBorders>
                  <w:top w:val="nil"/>
                  <w:left w:val="nil"/>
                  <w:bottom w:val="nil"/>
                  <w:right w:val="nil"/>
                </w:tcBorders>
                <w:shd w:val="clear" w:color="auto" w:fill="auto"/>
                <w:noWrap/>
                <w:vAlign w:val="bottom"/>
                <w:hideMark/>
              </w:tcPr>
            </w:tcPrChange>
          </w:tcPr>
          <w:p w14:paraId="348B5198"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150" w:type="dxa"/>
            <w:tcBorders>
              <w:top w:val="nil"/>
              <w:left w:val="nil"/>
              <w:bottom w:val="nil"/>
              <w:right w:val="nil"/>
            </w:tcBorders>
            <w:shd w:val="clear" w:color="auto" w:fill="auto"/>
            <w:noWrap/>
            <w:vAlign w:val="bottom"/>
            <w:hideMark/>
            <w:tcPrChange w:id="529" w:author="Sandra Godden" w:date="2023-10-13T14:59:00Z">
              <w:tcPr>
                <w:tcW w:w="3150" w:type="dxa"/>
                <w:tcBorders>
                  <w:top w:val="nil"/>
                  <w:left w:val="nil"/>
                  <w:bottom w:val="nil"/>
                  <w:right w:val="nil"/>
                </w:tcBorders>
                <w:shd w:val="clear" w:color="auto" w:fill="auto"/>
                <w:noWrap/>
                <w:vAlign w:val="bottom"/>
                <w:hideMark/>
              </w:tcPr>
            </w:tcPrChange>
          </w:tcPr>
          <w:p w14:paraId="5FC6145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Change w:id="530" w:author="Sandra Godden" w:date="2023-10-13T14:59:00Z">
              <w:tcPr>
                <w:tcW w:w="1366" w:type="dxa"/>
                <w:tcBorders>
                  <w:top w:val="nil"/>
                  <w:left w:val="nil"/>
                  <w:bottom w:val="nil"/>
                  <w:right w:val="nil"/>
                </w:tcBorders>
                <w:shd w:val="clear" w:color="auto" w:fill="auto"/>
                <w:noWrap/>
                <w:vAlign w:val="bottom"/>
                <w:hideMark/>
              </w:tcPr>
            </w:tcPrChange>
          </w:tcPr>
          <w:p w14:paraId="4D079C42"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84" w:type="dxa"/>
            <w:tcBorders>
              <w:top w:val="nil"/>
              <w:left w:val="nil"/>
              <w:bottom w:val="nil"/>
              <w:right w:val="nil"/>
            </w:tcBorders>
            <w:shd w:val="clear" w:color="auto" w:fill="auto"/>
            <w:noWrap/>
            <w:vAlign w:val="bottom"/>
            <w:hideMark/>
            <w:tcPrChange w:id="531" w:author="Sandra Godden" w:date="2023-10-13T14:59:00Z">
              <w:tcPr>
                <w:tcW w:w="984" w:type="dxa"/>
                <w:gridSpan w:val="2"/>
                <w:tcBorders>
                  <w:top w:val="nil"/>
                  <w:left w:val="nil"/>
                  <w:bottom w:val="nil"/>
                  <w:right w:val="nil"/>
                </w:tcBorders>
                <w:shd w:val="clear" w:color="auto" w:fill="auto"/>
                <w:noWrap/>
                <w:vAlign w:val="bottom"/>
                <w:hideMark/>
              </w:tcPr>
            </w:tcPrChange>
          </w:tcPr>
          <w:p w14:paraId="3802687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r>
      <w:tr w:rsidR="009910FE" w:rsidRPr="00604EDE" w14:paraId="4B3031EF" w14:textId="77777777" w:rsidTr="00D34B6A">
        <w:tblPrEx>
          <w:tblW w:w="9730" w:type="dxa"/>
          <w:tblPrExChange w:id="532" w:author="Sandra Godden" w:date="2023-10-13T14:59:00Z">
            <w:tblPrEx>
              <w:tblW w:w="9730" w:type="dxa"/>
            </w:tblPrEx>
          </w:tblPrExChange>
        </w:tblPrEx>
        <w:trPr>
          <w:trHeight w:val="290"/>
          <w:trPrChange w:id="533"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34" w:author="Sandra Godden" w:date="2023-10-13T14:59:00Z">
              <w:tcPr>
                <w:tcW w:w="899" w:type="dxa"/>
                <w:tcBorders>
                  <w:top w:val="nil"/>
                  <w:left w:val="nil"/>
                  <w:bottom w:val="nil"/>
                  <w:right w:val="nil"/>
                </w:tcBorders>
                <w:shd w:val="clear" w:color="auto" w:fill="auto"/>
                <w:noWrap/>
                <w:vAlign w:val="bottom"/>
              </w:tcPr>
            </w:tcPrChange>
          </w:tcPr>
          <w:p w14:paraId="5ED47CF0"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Change w:id="535" w:author="Sandra Godden" w:date="2023-10-13T14:59:00Z">
              <w:tcPr>
                <w:tcW w:w="3331" w:type="dxa"/>
                <w:tcBorders>
                  <w:top w:val="nil"/>
                  <w:left w:val="nil"/>
                  <w:bottom w:val="nil"/>
                  <w:right w:val="nil"/>
                </w:tcBorders>
                <w:shd w:val="clear" w:color="auto" w:fill="auto"/>
                <w:noWrap/>
                <w:vAlign w:val="bottom"/>
              </w:tcPr>
            </w:tcPrChange>
          </w:tcPr>
          <w:p w14:paraId="18C9F109"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Change w:id="536" w:author="Sandra Godden" w:date="2023-10-13T14:59:00Z">
              <w:tcPr>
                <w:tcW w:w="3150" w:type="dxa"/>
                <w:tcBorders>
                  <w:top w:val="nil"/>
                  <w:left w:val="nil"/>
                  <w:bottom w:val="nil"/>
                  <w:right w:val="nil"/>
                </w:tcBorders>
                <w:shd w:val="clear" w:color="auto" w:fill="auto"/>
                <w:noWrap/>
                <w:vAlign w:val="bottom"/>
              </w:tcPr>
            </w:tcPrChange>
          </w:tcPr>
          <w:p w14:paraId="1630A4B0"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tcPrChange w:id="537" w:author="Sandra Godden" w:date="2023-10-13T14:59:00Z">
              <w:tcPr>
                <w:tcW w:w="1366" w:type="dxa"/>
                <w:tcBorders>
                  <w:top w:val="nil"/>
                  <w:left w:val="nil"/>
                  <w:bottom w:val="nil"/>
                  <w:right w:val="nil"/>
                </w:tcBorders>
                <w:shd w:val="clear" w:color="auto" w:fill="auto"/>
                <w:noWrap/>
                <w:vAlign w:val="bottom"/>
              </w:tcPr>
            </w:tcPrChange>
          </w:tcPr>
          <w:p w14:paraId="632AB32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tcPrChange w:id="538" w:author="Sandra Godden" w:date="2023-10-13T14:59:00Z">
              <w:tcPr>
                <w:tcW w:w="984" w:type="dxa"/>
                <w:gridSpan w:val="2"/>
                <w:tcBorders>
                  <w:top w:val="nil"/>
                  <w:left w:val="nil"/>
                  <w:bottom w:val="nil"/>
                  <w:right w:val="nil"/>
                </w:tcBorders>
                <w:shd w:val="clear" w:color="auto" w:fill="auto"/>
                <w:noWrap/>
                <w:vAlign w:val="bottom"/>
              </w:tcPr>
            </w:tcPrChange>
          </w:tcPr>
          <w:p w14:paraId="7828AAD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54BEF23C" w14:textId="77777777" w:rsidTr="00D34B6A">
        <w:tblPrEx>
          <w:tblW w:w="9730" w:type="dxa"/>
          <w:tblPrExChange w:id="539" w:author="Sandra Godden" w:date="2023-10-13T14:59:00Z">
            <w:tblPrEx>
              <w:tblW w:w="9730" w:type="dxa"/>
            </w:tblPrEx>
          </w:tblPrExChange>
        </w:tblPrEx>
        <w:trPr>
          <w:trHeight w:val="290"/>
          <w:trPrChange w:id="540"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41" w:author="Sandra Godden" w:date="2023-10-13T14:59:00Z">
              <w:tcPr>
                <w:tcW w:w="899" w:type="dxa"/>
                <w:tcBorders>
                  <w:top w:val="nil"/>
                  <w:left w:val="nil"/>
                  <w:bottom w:val="nil"/>
                  <w:right w:val="nil"/>
                </w:tcBorders>
                <w:shd w:val="clear" w:color="auto" w:fill="auto"/>
                <w:noWrap/>
                <w:vAlign w:val="bottom"/>
              </w:tcPr>
            </w:tcPrChange>
          </w:tcPr>
          <w:p w14:paraId="12F880A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42" w:author="Sandra Godden" w:date="2023-10-13T14:59:00Z">
              <w:tcPr>
                <w:tcW w:w="3331" w:type="dxa"/>
                <w:tcBorders>
                  <w:top w:val="nil"/>
                  <w:left w:val="nil"/>
                  <w:bottom w:val="nil"/>
                  <w:right w:val="nil"/>
                </w:tcBorders>
                <w:shd w:val="clear" w:color="auto" w:fill="auto"/>
                <w:noWrap/>
                <w:vAlign w:val="bottom"/>
                <w:hideMark/>
              </w:tcPr>
            </w:tcPrChange>
          </w:tcPr>
          <w:p w14:paraId="626C76E9"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543" w:author="Sandra Godden" w:date="2023-10-13T14:59:00Z">
              <w:tcPr>
                <w:tcW w:w="3150" w:type="dxa"/>
                <w:tcBorders>
                  <w:top w:val="nil"/>
                  <w:left w:val="nil"/>
                  <w:bottom w:val="nil"/>
                  <w:right w:val="nil"/>
                </w:tcBorders>
                <w:shd w:val="clear" w:color="auto" w:fill="auto"/>
                <w:noWrap/>
                <w:vAlign w:val="bottom"/>
                <w:hideMark/>
              </w:tcPr>
            </w:tcPrChange>
          </w:tcPr>
          <w:p w14:paraId="761AA63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544" w:author="Sandra Godden" w:date="2023-10-13T14:59:00Z">
              <w:tcPr>
                <w:tcW w:w="1366" w:type="dxa"/>
                <w:tcBorders>
                  <w:top w:val="nil"/>
                  <w:left w:val="nil"/>
                  <w:bottom w:val="nil"/>
                  <w:right w:val="nil"/>
                </w:tcBorders>
                <w:shd w:val="clear" w:color="auto" w:fill="auto"/>
                <w:noWrap/>
                <w:vAlign w:val="bottom"/>
                <w:hideMark/>
              </w:tcPr>
            </w:tcPrChange>
          </w:tcPr>
          <w:p w14:paraId="7767FA4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84" w:type="dxa"/>
            <w:tcBorders>
              <w:top w:val="nil"/>
              <w:left w:val="nil"/>
              <w:bottom w:val="nil"/>
              <w:right w:val="nil"/>
            </w:tcBorders>
            <w:shd w:val="clear" w:color="auto" w:fill="auto"/>
            <w:noWrap/>
            <w:vAlign w:val="bottom"/>
            <w:hideMark/>
            <w:tcPrChange w:id="545" w:author="Sandra Godden" w:date="2023-10-13T14:59:00Z">
              <w:tcPr>
                <w:tcW w:w="984" w:type="dxa"/>
                <w:gridSpan w:val="2"/>
                <w:tcBorders>
                  <w:top w:val="nil"/>
                  <w:left w:val="nil"/>
                  <w:bottom w:val="nil"/>
                  <w:right w:val="nil"/>
                </w:tcBorders>
                <w:shd w:val="clear" w:color="auto" w:fill="auto"/>
                <w:noWrap/>
                <w:vAlign w:val="bottom"/>
                <w:hideMark/>
              </w:tcPr>
            </w:tcPrChange>
          </w:tcPr>
          <w:p w14:paraId="6AF85AC4"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r>
      <w:tr w:rsidR="005E59AD" w:rsidRPr="00604EDE" w14:paraId="41E1CCE3" w14:textId="77777777" w:rsidTr="00D53DC9">
        <w:trPr>
          <w:trHeight w:val="290"/>
        </w:trPr>
        <w:tc>
          <w:tcPr>
            <w:tcW w:w="9730" w:type="dxa"/>
            <w:gridSpan w:val="5"/>
            <w:tcBorders>
              <w:top w:val="nil"/>
              <w:left w:val="nil"/>
              <w:bottom w:val="nil"/>
              <w:right w:val="nil"/>
            </w:tcBorders>
            <w:shd w:val="clear" w:color="auto" w:fill="auto"/>
            <w:noWrap/>
            <w:vAlign w:val="bottom"/>
          </w:tcPr>
          <w:p w14:paraId="3C5FCA54" w14:textId="77777777" w:rsidR="005E59AD" w:rsidRPr="00604EDE" w:rsidRDefault="005E59AD" w:rsidP="005E59AD">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5E59AD" w:rsidRPr="00604EDE" w14:paraId="0F40B34F" w14:textId="77777777" w:rsidTr="00D53DC9">
        <w:trPr>
          <w:trHeight w:val="290"/>
        </w:trPr>
        <w:tc>
          <w:tcPr>
            <w:tcW w:w="9730" w:type="dxa"/>
            <w:gridSpan w:val="5"/>
            <w:tcBorders>
              <w:top w:val="nil"/>
              <w:left w:val="nil"/>
              <w:bottom w:val="nil"/>
              <w:right w:val="nil"/>
            </w:tcBorders>
            <w:shd w:val="clear" w:color="auto" w:fill="auto"/>
            <w:noWrap/>
            <w:vAlign w:val="bottom"/>
          </w:tcPr>
          <w:p w14:paraId="0E7DE82D" w14:textId="77777777" w:rsidR="005E59AD" w:rsidRPr="00604EDE" w:rsidRDefault="005E59AD" w:rsidP="005E59AD">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2 </w:t>
            </w:r>
            <w:r w:rsidRPr="00604EDE">
              <w:rPr>
                <w:rFonts w:ascii="Times New Roman" w:eastAsia="Times New Roman" w:hAnsi="Times New Roman" w:cs="Times New Roman"/>
                <w:color w:val="000000"/>
              </w:rPr>
              <w:t>DHIA data available for n = 19 herds. One herd included in average linear score analyses is seasonal and had no recent test data.</w:t>
            </w:r>
          </w:p>
        </w:tc>
      </w:tr>
      <w:tr w:rsidR="005E59AD" w:rsidRPr="00604EDE" w14:paraId="62563E0D" w14:textId="77777777" w:rsidTr="00D53DC9">
        <w:trPr>
          <w:trHeight w:val="290"/>
        </w:trPr>
        <w:tc>
          <w:tcPr>
            <w:tcW w:w="9730" w:type="dxa"/>
            <w:gridSpan w:val="5"/>
            <w:tcBorders>
              <w:top w:val="nil"/>
              <w:left w:val="nil"/>
              <w:bottom w:val="nil"/>
              <w:right w:val="nil"/>
            </w:tcBorders>
            <w:shd w:val="clear" w:color="auto" w:fill="auto"/>
            <w:noWrap/>
            <w:vAlign w:val="bottom"/>
          </w:tcPr>
          <w:p w14:paraId="402B9093" w14:textId="77777777" w:rsidR="005E59AD" w:rsidRPr="00604EDE" w:rsidRDefault="005E59AD" w:rsidP="005E59AD">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rPr>
              <w:t xml:space="preserve"> DHIA data available for n = 20 herds.</w:t>
            </w:r>
          </w:p>
        </w:tc>
      </w:tr>
    </w:tbl>
    <w:p w14:paraId="097A44BF" w14:textId="77777777" w:rsidR="00AF7E8C" w:rsidRPr="006E592D" w:rsidRDefault="00AF7E8C" w:rsidP="00AF7E8C">
      <w:pPr>
        <w:spacing w:after="0" w:line="480" w:lineRule="auto"/>
        <w:jc w:val="both"/>
        <w:rPr>
          <w:rFonts w:ascii="Times New Roman" w:hAnsi="Times New Roman" w:cs="Times New Roman"/>
          <w:b/>
          <w:bCs/>
          <w:sz w:val="24"/>
          <w:szCs w:val="24"/>
        </w:rPr>
      </w:pPr>
    </w:p>
    <w:p w14:paraId="342010C0" w14:textId="77777777" w:rsidR="00AF7E8C" w:rsidRPr="006E592D" w:rsidRDefault="00AF7E8C" w:rsidP="00AF7E8C">
      <w:pPr>
        <w:spacing w:after="0" w:line="480" w:lineRule="auto"/>
        <w:jc w:val="both"/>
        <w:rPr>
          <w:rFonts w:ascii="Times New Roman" w:hAnsi="Times New Roman" w:cs="Times New Roman"/>
          <w:b/>
          <w:bCs/>
          <w:sz w:val="24"/>
          <w:szCs w:val="24"/>
        </w:rPr>
      </w:pPr>
    </w:p>
    <w:p w14:paraId="66B048B4" w14:textId="77777777" w:rsidR="00AF7E8C" w:rsidRPr="006E592D" w:rsidRDefault="00AF7E8C" w:rsidP="00AF7E8C">
      <w:pPr>
        <w:spacing w:after="0" w:line="480" w:lineRule="auto"/>
        <w:jc w:val="both"/>
        <w:rPr>
          <w:rFonts w:ascii="Times New Roman" w:hAnsi="Times New Roman" w:cs="Times New Roman"/>
          <w:b/>
          <w:bCs/>
          <w:sz w:val="24"/>
          <w:szCs w:val="24"/>
        </w:rPr>
      </w:pPr>
    </w:p>
    <w:p w14:paraId="162EDFA7" w14:textId="3EBB66C2" w:rsidR="008E0E61" w:rsidRDefault="008E0E61" w:rsidP="00AF7E8C">
      <w:pPr>
        <w:spacing w:line="480" w:lineRule="auto"/>
        <w:jc w:val="both"/>
        <w:rPr>
          <w:rFonts w:ascii="Times New Roman" w:hAnsi="Times New Roman" w:cs="Times New Roman"/>
          <w:sz w:val="24"/>
          <w:szCs w:val="24"/>
        </w:rPr>
      </w:pPr>
      <w:ins w:id="546" w:author="Sandra Godden" w:date="2023-10-13T15:07:00Z">
        <w:r>
          <w:rPr>
            <w:rFonts w:ascii="Times New Roman" w:hAnsi="Times New Roman" w:cs="Times New Roman"/>
            <w:sz w:val="24"/>
            <w:szCs w:val="24"/>
          </w:rPr>
          <w:t>Example table format for Tables 1 and 2</w:t>
        </w:r>
      </w:ins>
      <w:r>
        <w:rPr>
          <w:rFonts w:ascii="Times New Roman" w:hAnsi="Times New Roman" w:cs="Times New Roman"/>
          <w:sz w:val="24"/>
          <w:szCs w:val="24"/>
        </w:rPr>
        <w:t xml:space="preserve"> – can landscape if you like</w:t>
      </w:r>
      <w:r>
        <w:rPr>
          <w:rFonts w:ascii="Times New Roman" w:hAnsi="Times New Roman" w:cs="Times New Roman"/>
          <w:sz w:val="24"/>
          <w:szCs w:val="24"/>
        </w:rPr>
        <w:br/>
      </w:r>
      <w:commentRangeStart w:id="547"/>
      <w:r>
        <w:rPr>
          <w:rFonts w:ascii="Times New Roman" w:hAnsi="Times New Roman" w:cs="Times New Roman"/>
          <w:sz w:val="24"/>
          <w:szCs w:val="24"/>
        </w:rPr>
        <w:t>Table reports mean log</w:t>
      </w:r>
      <w:r w:rsidRPr="008E0E61">
        <w:rPr>
          <w:rFonts w:ascii="Times New Roman" w:hAnsi="Times New Roman" w:cs="Times New Roman"/>
          <w:sz w:val="24"/>
          <w:szCs w:val="24"/>
          <w:vertAlign w:val="subscript"/>
        </w:rPr>
        <w:t>10</w:t>
      </w:r>
      <w:r>
        <w:rPr>
          <w:rFonts w:ascii="Times New Roman" w:hAnsi="Times New Roman" w:cs="Times New Roman"/>
          <w:sz w:val="24"/>
          <w:szCs w:val="24"/>
        </w:rPr>
        <w:t xml:space="preserve"> </w:t>
      </w:r>
      <w:proofErr w:type="spellStart"/>
      <w:r>
        <w:rPr>
          <w:rFonts w:ascii="Times New Roman" w:hAnsi="Times New Roman" w:cs="Times New Roman"/>
          <w:sz w:val="24"/>
          <w:szCs w:val="24"/>
        </w:rPr>
        <w:t>cfu</w:t>
      </w:r>
      <w:proofErr w:type="spellEnd"/>
      <w:r>
        <w:rPr>
          <w:rFonts w:ascii="Times New Roman" w:hAnsi="Times New Roman" w:cs="Times New Roman"/>
          <w:sz w:val="24"/>
          <w:szCs w:val="24"/>
        </w:rPr>
        <w:t>/mL (95% CI)</w:t>
      </w:r>
      <w:commentRangeEnd w:id="547"/>
      <w:r>
        <w:rPr>
          <w:rStyle w:val="CommentReference"/>
          <w:rFonts w:eastAsiaTheme="minorEastAsia"/>
        </w:rPr>
        <w:commentReference w:id="547"/>
      </w:r>
    </w:p>
    <w:tbl>
      <w:tblPr>
        <w:tblStyle w:val="TableGrid"/>
        <w:tblW w:w="0" w:type="auto"/>
        <w:tblLook w:val="04A0" w:firstRow="1" w:lastRow="0" w:firstColumn="1" w:lastColumn="0" w:noHBand="0" w:noVBand="1"/>
      </w:tblPr>
      <w:tblGrid>
        <w:gridCol w:w="1885"/>
        <w:gridCol w:w="1855"/>
        <w:gridCol w:w="1870"/>
        <w:gridCol w:w="1870"/>
        <w:gridCol w:w="1870"/>
      </w:tblGrid>
      <w:tr w:rsidR="008E0E61" w14:paraId="4B0CEAEC" w14:textId="77777777" w:rsidTr="008E0E61">
        <w:tc>
          <w:tcPr>
            <w:tcW w:w="1885" w:type="dxa"/>
          </w:tcPr>
          <w:p w14:paraId="2F0B9E31" w14:textId="4F576415" w:rsidR="008E0E61" w:rsidRDefault="008E0E61" w:rsidP="001B7CB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Pathogen group </w:t>
            </w:r>
          </w:p>
        </w:tc>
        <w:tc>
          <w:tcPr>
            <w:tcW w:w="1855" w:type="dxa"/>
          </w:tcPr>
          <w:p w14:paraId="6BC093AB" w14:textId="3C8197B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Bedded Pack</w:t>
            </w:r>
          </w:p>
        </w:tc>
        <w:tc>
          <w:tcPr>
            <w:tcW w:w="1870" w:type="dxa"/>
          </w:tcPr>
          <w:p w14:paraId="55EDE71A" w14:textId="6691876D"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Tie stall</w:t>
            </w:r>
          </w:p>
        </w:tc>
        <w:tc>
          <w:tcPr>
            <w:tcW w:w="1870" w:type="dxa"/>
          </w:tcPr>
          <w:p w14:paraId="22C7C483" w14:textId="37FD5402"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Free stall</w:t>
            </w:r>
          </w:p>
        </w:tc>
        <w:tc>
          <w:tcPr>
            <w:tcW w:w="1870" w:type="dxa"/>
          </w:tcPr>
          <w:p w14:paraId="64CA96ED" w14:textId="18505B9D"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P value</w:t>
            </w:r>
          </w:p>
        </w:tc>
      </w:tr>
      <w:tr w:rsidR="008E0E61" w14:paraId="1EB08173" w14:textId="77777777" w:rsidTr="008E0E61">
        <w:tc>
          <w:tcPr>
            <w:tcW w:w="1885" w:type="dxa"/>
          </w:tcPr>
          <w:p w14:paraId="499D3DFE" w14:textId="5CC4BEC2"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Count</w:t>
            </w:r>
          </w:p>
        </w:tc>
        <w:tc>
          <w:tcPr>
            <w:tcW w:w="1855" w:type="dxa"/>
          </w:tcPr>
          <w:p w14:paraId="30602672" w14:textId="55EDACD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5</w:t>
            </w:r>
          </w:p>
        </w:tc>
        <w:tc>
          <w:tcPr>
            <w:tcW w:w="1870" w:type="dxa"/>
          </w:tcPr>
          <w:p w14:paraId="73AFAFD7" w14:textId="0C363A76"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10</w:t>
            </w:r>
          </w:p>
        </w:tc>
        <w:tc>
          <w:tcPr>
            <w:tcW w:w="1870" w:type="dxa"/>
          </w:tcPr>
          <w:p w14:paraId="35F9AF6F" w14:textId="176D8654"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6</w:t>
            </w:r>
          </w:p>
        </w:tc>
        <w:tc>
          <w:tcPr>
            <w:tcW w:w="1870" w:type="dxa"/>
          </w:tcPr>
          <w:p w14:paraId="46CC178E" w14:textId="715523B9"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21</w:t>
            </w:r>
          </w:p>
        </w:tc>
      </w:tr>
      <w:tr w:rsidR="008E0E61" w14:paraId="4737093D" w14:textId="77777777" w:rsidTr="008E0E61">
        <w:tc>
          <w:tcPr>
            <w:tcW w:w="1885" w:type="dxa"/>
          </w:tcPr>
          <w:p w14:paraId="7462CA9A" w14:textId="127A91D6"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Staph. spp.</w:t>
            </w:r>
          </w:p>
        </w:tc>
        <w:tc>
          <w:tcPr>
            <w:tcW w:w="1855" w:type="dxa"/>
          </w:tcPr>
          <w:p w14:paraId="0D036E22" w14:textId="7ABB11A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57A4CF50" w14:textId="1A9AA2B5"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68B21C68" w14:textId="3FA0C2FD"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13F8B4A6" w14:textId="197446D3"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w:t>
            </w:r>
          </w:p>
        </w:tc>
      </w:tr>
      <w:tr w:rsidR="008E0E61" w14:paraId="589508A8" w14:textId="77777777" w:rsidTr="008E0E61">
        <w:tc>
          <w:tcPr>
            <w:tcW w:w="1885" w:type="dxa"/>
          </w:tcPr>
          <w:p w14:paraId="256A4732" w14:textId="0F901EA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Strep SLO spp.</w:t>
            </w:r>
          </w:p>
        </w:tc>
        <w:tc>
          <w:tcPr>
            <w:tcW w:w="1855" w:type="dxa"/>
          </w:tcPr>
          <w:p w14:paraId="793A216D" w14:textId="33EAA014"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462151C0" w14:textId="4B0BEF1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74A1609" w14:textId="23DF23D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403BFE3C" w14:textId="0348E68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w:t>
            </w:r>
          </w:p>
        </w:tc>
      </w:tr>
      <w:tr w:rsidR="008E0E61" w14:paraId="25743211" w14:textId="77777777" w:rsidTr="008E0E61">
        <w:tc>
          <w:tcPr>
            <w:tcW w:w="1885" w:type="dxa"/>
          </w:tcPr>
          <w:p w14:paraId="6879EC19" w14:textId="4AF0CEF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Staph. aureus</w:t>
            </w:r>
          </w:p>
        </w:tc>
        <w:tc>
          <w:tcPr>
            <w:tcW w:w="1855" w:type="dxa"/>
          </w:tcPr>
          <w:p w14:paraId="28635778" w14:textId="426DA4B9"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61F6F03" w14:textId="035535F6"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7EF28673" w14:textId="7703CF4B"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391CEB1B" w14:textId="180460B4"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w:t>
            </w:r>
          </w:p>
        </w:tc>
      </w:tr>
      <w:tr w:rsidR="008E0E61" w14:paraId="74566854" w14:textId="77777777" w:rsidTr="008E0E61">
        <w:tc>
          <w:tcPr>
            <w:tcW w:w="1885" w:type="dxa"/>
          </w:tcPr>
          <w:p w14:paraId="485A38FB" w14:textId="290A344E"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coliforms</w:t>
            </w:r>
          </w:p>
        </w:tc>
        <w:tc>
          <w:tcPr>
            <w:tcW w:w="1855" w:type="dxa"/>
          </w:tcPr>
          <w:p w14:paraId="4848E37A" w14:textId="6834618A"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2F4BA78C" w14:textId="3C8ECE43"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46772BD" w14:textId="4D8BC618"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FA97E13" w14:textId="05B8E85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 </w:t>
            </w:r>
          </w:p>
        </w:tc>
      </w:tr>
    </w:tbl>
    <w:p w14:paraId="75560755" w14:textId="3D7C76BE" w:rsidR="008E0E61" w:rsidRPr="00604EDE" w:rsidRDefault="008E0E61" w:rsidP="00AF7E8C">
      <w:pPr>
        <w:spacing w:line="480" w:lineRule="auto"/>
        <w:jc w:val="both"/>
        <w:rPr>
          <w:rFonts w:ascii="Times New Roman" w:hAnsi="Times New Roman" w:cs="Times New Roman"/>
          <w:sz w:val="24"/>
          <w:szCs w:val="24"/>
        </w:rPr>
      </w:pPr>
      <w:r>
        <w:rPr>
          <w:rFonts w:ascii="Times New Roman" w:hAnsi="Times New Roman" w:cs="Times New Roman"/>
          <w:sz w:val="24"/>
          <w:szCs w:val="24"/>
        </w:rPr>
        <w:br/>
      </w:r>
    </w:p>
    <w:sectPr w:rsidR="008E0E61" w:rsidRPr="00604EDE" w:rsidSect="002457E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3-06-09T13:03:00Z" w:initials="CJ">
    <w:p w14:paraId="6EA50C40" w14:textId="5E5A9E3A" w:rsidR="00D7652E" w:rsidRDefault="00D7652E">
      <w:pPr>
        <w:pStyle w:val="CommentText"/>
      </w:pPr>
      <w:r>
        <w:rPr>
          <w:rStyle w:val="CommentReference"/>
        </w:rPr>
        <w:annotationRef/>
      </w:r>
      <w:r>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5" w:author="Sandra Godden" w:date="2023-10-13T07:47:00Z" w:initials="SG">
    <w:p w14:paraId="4DC6E525" w14:textId="3CA368D2" w:rsidR="00D7652E" w:rsidRDefault="00D7652E">
      <w:pPr>
        <w:pStyle w:val="CommentText"/>
      </w:pPr>
      <w:r>
        <w:rPr>
          <w:rStyle w:val="CommentReference"/>
        </w:rPr>
        <w:annotationRef/>
      </w:r>
      <w:r>
        <w:t>Line 7 implies this is during winter, so suggest you specify it here.</w:t>
      </w:r>
    </w:p>
  </w:comment>
  <w:comment w:id="10" w:author="Sandra Godden" w:date="2023-10-13T07:48:00Z" w:initials="SG">
    <w:p w14:paraId="7F296299" w14:textId="798FC5F5" w:rsidR="00D7652E" w:rsidRDefault="00D7652E">
      <w:pPr>
        <w:pStyle w:val="CommentText"/>
      </w:pPr>
      <w:r>
        <w:rPr>
          <w:rStyle w:val="CommentReference"/>
        </w:rPr>
        <w:annotationRef/>
      </w:r>
      <w:r>
        <w:t xml:space="preserve">Was this something you studied? If not, then </w:t>
      </w:r>
      <w:proofErr w:type="gramStart"/>
      <w:r>
        <w:t>don’t</w:t>
      </w:r>
      <w:proofErr w:type="gramEnd"/>
      <w:r>
        <w:t xml:space="preserve"> put it here (it implies it is an outcome of your work).  Or, if this is a statement about previous research, then put it as your opening sentence at the beginning of the summary, and indicate ‘Previous studies have reported that…</w:t>
      </w:r>
      <w:proofErr w:type="gramStart"/>
      <w:r>
        <w:t>”.</w:t>
      </w:r>
      <w:proofErr w:type="gramEnd"/>
      <w:r>
        <w:t xml:space="preserve">  </w:t>
      </w:r>
    </w:p>
  </w:comment>
  <w:comment w:id="11" w:author="Caitlin Jeffrey" w:date="2023-06-09T13:08:00Z" w:initials="CJ">
    <w:p w14:paraId="592122A8" w14:textId="0C69F03B" w:rsidR="00D7652E" w:rsidRDefault="00D7652E">
      <w:pPr>
        <w:pStyle w:val="CommentText"/>
      </w:pPr>
      <w:r>
        <w:rPr>
          <w:rStyle w:val="CommentReference"/>
        </w:rPr>
        <w:annotationRef/>
      </w:r>
      <w:r>
        <w:t xml:space="preserve">Across the top of the </w:t>
      </w:r>
      <w:r w:rsidRPr="00CD563A">
        <w:rPr>
          <w:b/>
          <w:bCs/>
        </w:rPr>
        <w:t>title page (first page),</w:t>
      </w:r>
      <w:r>
        <w:t xml:space="preserve"> indicate a running head (abbreviated title) of no more than 45 characters, preceded by “Running head:”</w:t>
      </w:r>
    </w:p>
  </w:comment>
  <w:comment w:id="12" w:author="Sandra Godden" w:date="2023-10-13T07:50:00Z" w:initials="SG">
    <w:p w14:paraId="6FEA2F95" w14:textId="1C51CB9A" w:rsidR="00D7652E" w:rsidRDefault="00D7652E">
      <w:pPr>
        <w:pStyle w:val="CommentText"/>
      </w:pPr>
      <w:r>
        <w:rPr>
          <w:rStyle w:val="CommentReference"/>
        </w:rPr>
        <w:annotationRef/>
      </w:r>
      <w:r>
        <w:t>Is this a survey?  No.  Your main objective was to complete an observational study designed to investigate relationships between housing type (pack/tiestall/freestall) and specific outcomes.  If the latter is true, then I would rewrite the title to reflect this.  It is not a survey.</w:t>
      </w:r>
    </w:p>
    <w:p w14:paraId="6C175125" w14:textId="03BA8623" w:rsidR="00D7652E" w:rsidRDefault="00D7652E">
      <w:pPr>
        <w:pStyle w:val="CommentText"/>
      </w:pPr>
    </w:p>
    <w:p w14:paraId="154D2965" w14:textId="24195951" w:rsidR="00D7652E" w:rsidRDefault="00D7652E">
      <w:pPr>
        <w:pStyle w:val="CommentText"/>
      </w:pPr>
      <w:proofErr w:type="gramStart"/>
      <w:r>
        <w:t>e.g.</w:t>
      </w:r>
      <w:proofErr w:type="gramEnd"/>
      <w:r>
        <w:t xml:space="preserve"> How about: ‘Relationship between facility type and milk quality, udder health, udder hygiene and milk production on Vermont organic dairy farms’.    The ‘survey’ aspect </w:t>
      </w:r>
      <w:proofErr w:type="gramStart"/>
      <w:r>
        <w:t>doesn’t</w:t>
      </w:r>
      <w:proofErr w:type="gramEnd"/>
      <w:r>
        <w:t xml:space="preserve"> need to be mentioned in the title.  </w:t>
      </w:r>
    </w:p>
  </w:comment>
  <w:comment w:id="13" w:author="Caitlin Jeffrey" w:date="2023-09-14T12:31:00Z" w:initials="CJ">
    <w:p w14:paraId="3E93110E" w14:textId="0B64F802" w:rsidR="00D7652E" w:rsidRDefault="00D7652E">
      <w:pPr>
        <w:pStyle w:val="CommentText"/>
      </w:pPr>
      <w:r>
        <w:rPr>
          <w:rStyle w:val="CommentReference"/>
        </w:rPr>
        <w:annotationRef/>
      </w:r>
      <w:r>
        <w:t>A descriptive title—one that describes the subject of the article but does not reveal the main conclusions— should be used. The title should be short and informative and contain words or phrases used for indexing</w:t>
      </w:r>
    </w:p>
  </w:comment>
  <w:comment w:id="14" w:author="Caitlin Jeffrey" w:date="2023-06-09T13:16:00Z" w:initials="CJ">
    <w:p w14:paraId="6B05A5E1" w14:textId="2035191C" w:rsidR="00D7652E" w:rsidRDefault="00D7652E">
      <w:pPr>
        <w:pStyle w:val="CommentText"/>
      </w:pPr>
      <w:r>
        <w:rPr>
          <w:rStyle w:val="CommentReference"/>
        </w:rPr>
        <w:annotationRef/>
      </w:r>
      <w:r>
        <w:t>Under the title, names of authors should be given in mixed case (e.g., T. E. Smith or Tom E. Smith). Institutional addresses are displayed below the author names; numeric footnotes should be used to link each author’s name to an affiliation, in order from first to last author</w:t>
      </w:r>
    </w:p>
  </w:comment>
  <w:comment w:id="15" w:author="Caitlin Jeffrey" w:date="2023-06-09T13:16:00Z" w:initials="CJ">
    <w:p w14:paraId="48766D2E" w14:textId="2DBC3A90" w:rsidR="00D7652E" w:rsidRDefault="00D7652E">
      <w:pPr>
        <w:pStyle w:val="CommentText"/>
      </w:pPr>
      <w:r>
        <w:rPr>
          <w:rStyle w:val="CommentReference"/>
        </w:rPr>
        <w:annotationRef/>
      </w:r>
      <w:r>
        <w:t>The full name, mailing address, phone number, and e-mail address of the corresponding author should appear directly below the affiliations on the title page. The corresponding author will be identified by a footnote symbol and e-mail address below the accepted line on the first page of the published article</w:t>
      </w:r>
    </w:p>
  </w:comment>
  <w:comment w:id="16" w:author="Caitlin Jeffrey" w:date="2023-05-01T12:18:00Z" w:initials="CJ">
    <w:p w14:paraId="4A2EF0B5" w14:textId="266F11A3" w:rsidR="00D7652E" w:rsidRDefault="00D7652E">
      <w:pPr>
        <w:pStyle w:val="CommentText"/>
      </w:pPr>
      <w:r>
        <w:rPr>
          <w:rStyle w:val="CommentReference"/>
        </w:rPr>
        <w:annotationRef/>
      </w: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27" w:author="Sandra Godden" w:date="2023-10-13T15:31:00Z" w:initials="SG">
    <w:p w14:paraId="181FF8B0" w14:textId="3DF3A62E" w:rsidR="00D7652E" w:rsidRDefault="00D7652E">
      <w:pPr>
        <w:pStyle w:val="CommentText"/>
      </w:pPr>
      <w:r>
        <w:rPr>
          <w:rStyle w:val="CommentReference"/>
        </w:rPr>
        <w:annotationRef/>
      </w:r>
      <w:r>
        <w:t xml:space="preserve">Is this worded correctly? </w:t>
      </w:r>
    </w:p>
  </w:comment>
  <w:comment w:id="39" w:author="Sandra Godden" w:date="2023-10-13T07:57:00Z" w:initials="SG">
    <w:p w14:paraId="2297EF69" w14:textId="47AC495A" w:rsidR="00D7652E" w:rsidRDefault="00D7652E">
      <w:pPr>
        <w:pStyle w:val="CommentText"/>
      </w:pPr>
      <w:r>
        <w:rPr>
          <w:rStyle w:val="CommentReference"/>
        </w:rPr>
        <w:annotationRef/>
      </w:r>
      <w:r>
        <w:t xml:space="preserve">Is this true? </w:t>
      </w:r>
      <w:r>
        <w:br/>
        <w:t>If not, please specify time frame for collecting DHIA records, relative to herd visit</w:t>
      </w:r>
    </w:p>
  </w:comment>
  <w:comment w:id="58" w:author="Sandra Godden" w:date="2023-10-13T08:03:00Z" w:initials="SG">
    <w:p w14:paraId="717E4EDB" w14:textId="386996F8" w:rsidR="00D7652E" w:rsidRDefault="00D7652E">
      <w:pPr>
        <w:pStyle w:val="CommentText"/>
      </w:pPr>
      <w:r>
        <w:rPr>
          <w:rStyle w:val="CommentReference"/>
        </w:rPr>
        <w:annotationRef/>
      </w:r>
      <w:r>
        <w:t>Shouldn’t this ‘results’ sentence come AFTER you tell us about your data analysis method (currently on lines 47-49)?</w:t>
      </w:r>
    </w:p>
  </w:comment>
  <w:comment w:id="64" w:author="Sandra Godden" w:date="2023-10-13T08:09:00Z" w:initials="SG">
    <w:p w14:paraId="4929AEEE" w14:textId="5F49599C" w:rsidR="00D7652E" w:rsidRDefault="00D7652E">
      <w:pPr>
        <w:pStyle w:val="CommentText"/>
      </w:pPr>
      <w:r>
        <w:rPr>
          <w:rStyle w:val="CommentReference"/>
        </w:rPr>
        <w:annotationRef/>
      </w:r>
      <w:proofErr w:type="gramStart"/>
      <w:r>
        <w:t>So</w:t>
      </w:r>
      <w:proofErr w:type="gramEnd"/>
      <w:r>
        <w:t xml:space="preserve"> was this a secondary objective?  If so, state so at the top of the abstract. </w:t>
      </w:r>
    </w:p>
  </w:comment>
  <w:comment w:id="69" w:author="Sandra Godden" w:date="2023-10-13T08:04:00Z" w:initials="SG">
    <w:p w14:paraId="3A87B042" w14:textId="6CA8866B" w:rsidR="00D7652E" w:rsidRDefault="00D7652E">
      <w:pPr>
        <w:pStyle w:val="CommentText"/>
      </w:pPr>
      <w:r>
        <w:rPr>
          <w:rStyle w:val="CommentReference"/>
        </w:rPr>
        <w:annotationRef/>
      </w:r>
      <w:r>
        <w:t xml:space="preserve">Be warned: </w:t>
      </w:r>
      <w:proofErr w:type="spellStart"/>
      <w:r>
        <w:t>JDSci</w:t>
      </w:r>
      <w:proofErr w:type="spellEnd"/>
      <w:r>
        <w:t xml:space="preserve"> reviewers (and several other journals) are rejecting using the words trend or tendency now.  Instead of this, </w:t>
      </w:r>
      <w:proofErr w:type="gramStart"/>
      <w:r>
        <w:t>I’d</w:t>
      </w:r>
      <w:proofErr w:type="gramEnd"/>
      <w:r>
        <w:t xml:space="preserve"> suggest that you state you found no statistical difference, but saw numeric differences (report mean, 95% CI) that may be biologically important, but which failed to reach threshold for declaring significance, possibly due to small sample size.  </w:t>
      </w:r>
    </w:p>
    <w:p w14:paraId="7615C595" w14:textId="04FF8671" w:rsidR="00D7652E" w:rsidRDefault="00D7652E">
      <w:pPr>
        <w:pStyle w:val="CommentText"/>
      </w:pPr>
    </w:p>
    <w:p w14:paraId="59D54848" w14:textId="5FA4055C" w:rsidR="00D7652E" w:rsidRDefault="00D7652E">
      <w:pPr>
        <w:pStyle w:val="CommentText"/>
      </w:pPr>
    </w:p>
  </w:comment>
  <w:comment w:id="70" w:author="Sandra Godden" w:date="2023-10-13T08:10:00Z" w:initials="SG">
    <w:p w14:paraId="7268CEAF" w14:textId="5A6B35B7" w:rsidR="00D7652E" w:rsidRDefault="00D7652E">
      <w:pPr>
        <w:pStyle w:val="CommentText"/>
      </w:pPr>
      <w:r>
        <w:rPr>
          <w:rStyle w:val="CommentReference"/>
        </w:rPr>
        <w:annotationRef/>
      </w:r>
      <w:r>
        <w:t xml:space="preserve">This sentence is simply repeating the sentence on lines 51-52.  Delete it.  </w:t>
      </w:r>
    </w:p>
  </w:comment>
  <w:comment w:id="77" w:author="Sandra Godden" w:date="2023-10-13T15:28:00Z" w:initials="SG">
    <w:p w14:paraId="236D7448" w14:textId="5052BC88" w:rsidR="00D7652E" w:rsidRDefault="00D7652E">
      <w:pPr>
        <w:pStyle w:val="CommentText"/>
      </w:pPr>
      <w:r>
        <w:rPr>
          <w:rStyle w:val="CommentReference"/>
        </w:rPr>
        <w:annotationRef/>
      </w:r>
      <w:r>
        <w:t xml:space="preserve">Were </w:t>
      </w:r>
      <w:proofErr w:type="gramStart"/>
      <w:r>
        <w:t>all of</w:t>
      </w:r>
      <w:proofErr w:type="gramEnd"/>
      <w:r>
        <w:t xml:space="preserve"> these herds pasture based?  Was that one of your inclusion criteria?</w:t>
      </w:r>
    </w:p>
  </w:comment>
  <w:comment w:id="78" w:author="Caitlin Jeffrey" w:date="2023-06-09T13:26:00Z" w:initials="CJ">
    <w:p w14:paraId="6D86D9A5" w14:textId="084D24F8" w:rsidR="00D7652E" w:rsidRDefault="00D7652E">
      <w:pPr>
        <w:pStyle w:val="CommentText"/>
      </w:pPr>
      <w:r>
        <w:rPr>
          <w:rStyle w:val="CommentReference"/>
        </w:rPr>
        <w:annotationRef/>
      </w:r>
      <w:r>
        <w:t>After the abstract, list 2 to 5 key words or phrases</w:t>
      </w:r>
    </w:p>
  </w:comment>
  <w:comment w:id="79" w:author="Caitlin Jeffrey" w:date="2023-05-01T12:19:00Z" w:initials="CJ">
    <w:p w14:paraId="6ED280BE" w14:textId="53F5DE15" w:rsidR="00D7652E" w:rsidRDefault="00D7652E">
      <w:pPr>
        <w:pStyle w:val="CommentText"/>
      </w:pPr>
      <w:r>
        <w:rPr>
          <w:rStyle w:val="CommentReference"/>
        </w:rPr>
        <w:annotationRef/>
      </w:r>
      <w:r>
        <w:t>“Major Headings. Major headings consist of Abstract, Introduction, Materials and Methods, Results, Discussion (or Results and Discussion), Conclusions (optional), Acknowledgments, Appendix (optional), and References.”</w:t>
      </w:r>
    </w:p>
  </w:comment>
  <w:comment w:id="80" w:author="Caitlin Jeffrey" w:date="2023-05-01T12:21:00Z" w:initials="CJ">
    <w:p w14:paraId="61794095" w14:textId="55B8A167" w:rsidR="00D7652E" w:rsidRDefault="00D7652E">
      <w:pPr>
        <w:pStyle w:val="CommentText"/>
      </w:pPr>
      <w:r>
        <w:rPr>
          <w:rStyle w:val="CommentReference"/>
        </w:rPr>
        <w:annotationRef/>
      </w:r>
      <w:r>
        <w:t>The body of the paper should contain an introduction to the problem (questions, objectives, reasons for research, and related literature); materials, methods, experimental design, and procedures; and results, discussion, conclusions, and applications.</w:t>
      </w:r>
    </w:p>
  </w:comment>
  <w:comment w:id="81" w:author="Caitlin Jeffrey" w:date="2023-06-09T13:28:00Z" w:initials="CJ">
    <w:p w14:paraId="7DA41063" w14:textId="6EAC40CB" w:rsidR="00D7652E" w:rsidRDefault="00D7652E">
      <w:pPr>
        <w:pStyle w:val="CommentText"/>
      </w:pPr>
      <w:r>
        <w:rPr>
          <w:rStyle w:val="CommentReference"/>
        </w:rPr>
        <w:annotationRef/>
      </w:r>
      <w:r>
        <w:t>The introduction should concisely describe the rationale for conducting the study, background, objectives, and hypotheses to be tested</w:t>
      </w:r>
    </w:p>
  </w:comment>
  <w:comment w:id="89" w:author="Sandra Godden" w:date="2023-10-13T08:20:00Z" w:initials="SG">
    <w:p w14:paraId="630EB506" w14:textId="7E67765F" w:rsidR="00D7652E" w:rsidRDefault="00D7652E">
      <w:pPr>
        <w:pStyle w:val="CommentText"/>
      </w:pPr>
      <w:r>
        <w:rPr>
          <w:rStyle w:val="CommentReference"/>
        </w:rPr>
        <w:annotationRef/>
      </w:r>
      <w:r>
        <w:t>This was getting to be a very long, wordy sentence, so suggest breaking it up.</w:t>
      </w:r>
    </w:p>
  </w:comment>
  <w:comment w:id="92" w:author="Sandra Godden" w:date="2023-10-13T08:21:00Z" w:initials="SG">
    <w:p w14:paraId="7D2EB8D7" w14:textId="67B0D4E1" w:rsidR="00D7652E" w:rsidRDefault="00D7652E">
      <w:pPr>
        <w:pStyle w:val="CommentText"/>
      </w:pPr>
      <w:r>
        <w:rPr>
          <w:rStyle w:val="CommentReference"/>
        </w:rPr>
        <w:annotationRef/>
      </w:r>
      <w:r>
        <w:t>Define if not previously done</w:t>
      </w:r>
    </w:p>
  </w:comment>
  <w:comment w:id="95" w:author="Sandra Godden" w:date="2023-10-13T08:23:00Z" w:initials="SG">
    <w:p w14:paraId="743D1253" w14:textId="0F008B5D" w:rsidR="00D7652E" w:rsidRDefault="00D7652E">
      <w:pPr>
        <w:pStyle w:val="CommentText"/>
      </w:pPr>
      <w:r>
        <w:rPr>
          <w:rStyle w:val="CommentReference"/>
        </w:rPr>
        <w:annotationRef/>
      </w:r>
      <w:r>
        <w:t xml:space="preserve">I agree.  The end of the previous paragraph presented your justification.  I expected the next sentence to be “The objective(s) of our study were to….”  </w:t>
      </w:r>
      <w:r>
        <w:br/>
      </w:r>
      <w:r>
        <w:br/>
        <w:t xml:space="preserve">But </w:t>
      </w:r>
      <w:proofErr w:type="gramStart"/>
      <w:r>
        <w:t>instead</w:t>
      </w:r>
      <w:proofErr w:type="gramEnd"/>
      <w:r>
        <w:t xml:space="preserve"> you seemed to have jumped back into rehashing the background knowledge.  If there is any background knowledge content buried in this paragraph that you deem to be important, please move it up earlier in the abstract, prior to setting up the justification for your study.  </w:t>
      </w:r>
    </w:p>
    <w:p w14:paraId="0A67B200" w14:textId="64B0EBF2" w:rsidR="00D7652E" w:rsidRDefault="00D7652E">
      <w:pPr>
        <w:pStyle w:val="CommentText"/>
      </w:pPr>
    </w:p>
    <w:p w14:paraId="72589627" w14:textId="0AE3DE35" w:rsidR="00D7652E" w:rsidRDefault="00D7652E">
      <w:pPr>
        <w:pStyle w:val="CommentText"/>
      </w:pPr>
      <w:r>
        <w:t xml:space="preserve">If there is content here that you believe ‘would be nice to share’ but really </w:t>
      </w:r>
      <w:proofErr w:type="gramStart"/>
      <w:r>
        <w:t>isn’t</w:t>
      </w:r>
      <w:proofErr w:type="gramEnd"/>
      <w:r>
        <w:t xml:space="preserve"> relevant to framing your justification for the study, then leave it out.  </w:t>
      </w:r>
    </w:p>
  </w:comment>
  <w:comment w:id="94" w:author="John Barlow" w:date="2023-09-28T12:20:00Z" w:initials="JB">
    <w:p w14:paraId="204CC999" w14:textId="77777777" w:rsidR="00D7652E" w:rsidRDefault="00D7652E" w:rsidP="00D53DC9">
      <w:pPr>
        <w:pStyle w:val="CommentText"/>
      </w:pPr>
      <w:r>
        <w:rPr>
          <w:rStyle w:val="CommentReference"/>
        </w:rPr>
        <w:annotationRef/>
      </w:r>
      <w:r>
        <w:t xml:space="preserve">Parts of this paragraph seems redundant with the prior paragraph - can we shorten? </w:t>
      </w:r>
    </w:p>
  </w:comment>
  <w:comment w:id="98" w:author="Sandra Godden" w:date="2023-10-13T08:26:00Z" w:initials="SG">
    <w:p w14:paraId="0B348625" w14:textId="76953C56" w:rsidR="00D7652E" w:rsidRDefault="00D7652E">
      <w:pPr>
        <w:pStyle w:val="CommentText"/>
      </w:pPr>
      <w:r>
        <w:rPr>
          <w:rStyle w:val="CommentReference"/>
        </w:rPr>
        <w:annotationRef/>
      </w:r>
      <w:r>
        <w:t xml:space="preserve">I </w:t>
      </w:r>
      <w:proofErr w:type="gramStart"/>
      <w:r>
        <w:t>don’t</w:t>
      </w:r>
      <w:proofErr w:type="gramEnd"/>
      <w:r>
        <w:t xml:space="preserve"> know how this is an independent objective.  It is more of an inference you will make, based on the results of your primary objective, no?</w:t>
      </w:r>
    </w:p>
  </w:comment>
  <w:comment w:id="101" w:author="Sandra Godden" w:date="2023-10-13T08:27:00Z" w:initials="SG">
    <w:p w14:paraId="5DFCFD66" w14:textId="4EFE123C" w:rsidR="00D7652E" w:rsidRDefault="00D7652E">
      <w:pPr>
        <w:pStyle w:val="CommentText"/>
      </w:pPr>
      <w:r>
        <w:rPr>
          <w:rStyle w:val="CommentReference"/>
        </w:rPr>
        <w:annotationRef/>
      </w:r>
      <w:r>
        <w:t xml:space="preserve">????  If you believe they will differ, then in what direction?  </w:t>
      </w:r>
      <w:proofErr w:type="gramStart"/>
      <w:r>
        <w:t>E.g.</w:t>
      </w:r>
      <w:proofErr w:type="gramEnd"/>
      <w:r>
        <w:t xml:space="preserve"> did you believe they would be worse in CBP?  Please state direction of your hypothesis.</w:t>
      </w:r>
    </w:p>
  </w:comment>
  <w:comment w:id="102" w:author="Caitlin Jeffrey" w:date="2023-07-20T14:11:00Z" w:initials="CJ">
    <w:p w14:paraId="15729F0A" w14:textId="46C55E0D" w:rsidR="00D7652E" w:rsidRDefault="00D7652E">
      <w:pPr>
        <w:pStyle w:val="CommentText"/>
      </w:pPr>
      <w:r>
        <w:rPr>
          <w:rStyle w:val="CommentReference"/>
        </w:rPr>
        <w:annotationRef/>
      </w:r>
      <w:r>
        <w:rPr>
          <w:rFonts w:ascii="Times New Roman" w:eastAsia="Times New Roman" w:hAnsi="Times New Roman" w:cs="Times New Roman"/>
          <w:color w:val="0E101A"/>
          <w:sz w:val="24"/>
          <w:szCs w:val="24"/>
        </w:rPr>
        <w:t xml:space="preserve">we can reject the null hypothesis; so later, </w:t>
      </w:r>
      <w:proofErr w:type="gramStart"/>
      <w:r>
        <w:rPr>
          <w:rFonts w:ascii="Times New Roman" w:eastAsia="Times New Roman" w:hAnsi="Times New Roman" w:cs="Times New Roman"/>
          <w:color w:val="0E101A"/>
          <w:sz w:val="24"/>
          <w:szCs w:val="24"/>
        </w:rPr>
        <w:t>we’ll</w:t>
      </w:r>
      <w:proofErr w:type="gramEnd"/>
      <w:r>
        <w:rPr>
          <w:rFonts w:ascii="Times New Roman" w:eastAsia="Times New Roman" w:hAnsi="Times New Roman" w:cs="Times New Roman"/>
          <w:color w:val="0E101A"/>
          <w:sz w:val="24"/>
          <w:szCs w:val="24"/>
        </w:rPr>
        <w:t xml:space="preserve"> have insufficient evidence to accept this alterative hypothesis and are left accepting the null- that there is no difference</w:t>
      </w:r>
    </w:p>
  </w:comment>
  <w:comment w:id="104" w:author="Sandra Godden" w:date="2023-10-13T15:31:00Z" w:initials="SG">
    <w:p w14:paraId="2028FC23" w14:textId="77777777" w:rsidR="00D7652E" w:rsidRDefault="00D7652E" w:rsidP="0073047F">
      <w:pPr>
        <w:pStyle w:val="CommentText"/>
      </w:pPr>
      <w:r>
        <w:rPr>
          <w:rStyle w:val="CommentReference"/>
        </w:rPr>
        <w:annotationRef/>
      </w:r>
      <w:r>
        <w:t xml:space="preserve">Is this worded correctly? </w:t>
      </w:r>
    </w:p>
  </w:comment>
  <w:comment w:id="110" w:author="Sandra Godden" w:date="2023-10-13T08:31:00Z" w:initials="SG">
    <w:p w14:paraId="2727253A" w14:textId="1A4DFA4E" w:rsidR="00D7652E" w:rsidRDefault="00D7652E">
      <w:pPr>
        <w:pStyle w:val="CommentText"/>
      </w:pPr>
      <w:r>
        <w:rPr>
          <w:rStyle w:val="CommentReference"/>
        </w:rPr>
        <w:annotationRef/>
      </w:r>
      <w:r>
        <w:t>State year of survey</w:t>
      </w:r>
    </w:p>
  </w:comment>
  <w:comment w:id="112" w:author="Sandra Godden" w:date="2023-10-13T08:35:00Z" w:initials="SG">
    <w:p w14:paraId="503687D7" w14:textId="604F2AAB" w:rsidR="00D7652E" w:rsidRDefault="00D7652E">
      <w:pPr>
        <w:pStyle w:val="CommentText"/>
      </w:pPr>
      <w:r>
        <w:rPr>
          <w:rStyle w:val="CommentReference"/>
        </w:rPr>
        <w:annotationRef/>
      </w:r>
      <w:r>
        <w:t>Please state the number enrolled in each of your 4 categories of facilities.</w:t>
      </w:r>
    </w:p>
  </w:comment>
  <w:comment w:id="113" w:author="Sandra Godden" w:date="2023-10-13T08:36:00Z" w:initials="SG">
    <w:p w14:paraId="06FFF03E" w14:textId="31231C71" w:rsidR="00D7652E" w:rsidRDefault="00D7652E">
      <w:pPr>
        <w:pStyle w:val="CommentText"/>
      </w:pPr>
      <w:r>
        <w:rPr>
          <w:rStyle w:val="CommentReference"/>
        </w:rPr>
        <w:annotationRef/>
      </w:r>
      <w:proofErr w:type="gramStart"/>
      <w:r>
        <w:t>So</w:t>
      </w:r>
      <w:proofErr w:type="gramEnd"/>
      <w:r>
        <w:t xml:space="preserve"> was your DHIA data from the winter or the spring?  And for what period was the relevant DHIA test day data captured?  </w:t>
      </w:r>
      <w:r>
        <w:br/>
      </w:r>
      <w:r>
        <w:br/>
        <w:t xml:space="preserve">You say </w:t>
      </w:r>
      <w:proofErr w:type="gramStart"/>
      <w:r>
        <w:t>you’re</w:t>
      </w:r>
      <w:proofErr w:type="gramEnd"/>
      <w:r>
        <w:t xml:space="preserve"> focused on winter housing. However, it seems your visit was in spring.  Reviewers may dispute this.  </w:t>
      </w:r>
    </w:p>
  </w:comment>
  <w:comment w:id="115" w:author="Sandra Godden" w:date="2023-10-13T08:38:00Z" w:initials="SG">
    <w:p w14:paraId="192840F8" w14:textId="440D0DE6" w:rsidR="00D7652E" w:rsidRDefault="00D7652E">
      <w:pPr>
        <w:pStyle w:val="CommentText"/>
      </w:pPr>
      <w:r>
        <w:rPr>
          <w:rStyle w:val="CommentReference"/>
        </w:rPr>
        <w:annotationRef/>
      </w:r>
      <w:r>
        <w:t xml:space="preserve">Was it excluded?  If not – </w:t>
      </w:r>
      <w:proofErr w:type="gramStart"/>
      <w:r>
        <w:t>i.e.</w:t>
      </w:r>
      <w:proofErr w:type="gramEnd"/>
      <w:r>
        <w:t xml:space="preserve"> if it was kept – then state that it was lumped into the other freestall group</w:t>
      </w:r>
    </w:p>
  </w:comment>
  <w:comment w:id="121" w:author="Sandra Godden" w:date="2023-10-13T08:40:00Z" w:initials="SG">
    <w:p w14:paraId="3A8CDCEA" w14:textId="4085531D" w:rsidR="00D7652E" w:rsidRDefault="00D7652E">
      <w:pPr>
        <w:pStyle w:val="CommentText"/>
      </w:pPr>
      <w:r>
        <w:rPr>
          <w:rStyle w:val="CommentReference"/>
        </w:rPr>
        <w:annotationRef/>
      </w:r>
      <w:r>
        <w:t xml:space="preserve">I </w:t>
      </w:r>
      <w:proofErr w:type="gramStart"/>
      <w:r>
        <w:t>don’t</w:t>
      </w:r>
      <w:proofErr w:type="gramEnd"/>
      <w:r>
        <w:t xml:space="preserve"> understand how you do this.  Isn’t this just a different way of saying what you write in point 2?  (…acquire a comprehensive understanding….)</w:t>
      </w:r>
    </w:p>
  </w:comment>
  <w:comment w:id="122" w:author="Sandra Godden" w:date="2023-10-13T08:41:00Z" w:initials="SG">
    <w:p w14:paraId="0A33E1CE" w14:textId="22375F31" w:rsidR="00D7652E" w:rsidRDefault="00D7652E">
      <w:pPr>
        <w:pStyle w:val="CommentText"/>
      </w:pPr>
      <w:r>
        <w:rPr>
          <w:rStyle w:val="CommentReference"/>
        </w:rPr>
        <w:annotationRef/>
      </w:r>
      <w:r>
        <w:t xml:space="preserve">If you add these words, can you get rid of the first point on line 173-174?  Are they redundant?  </w:t>
      </w:r>
    </w:p>
  </w:comment>
  <w:comment w:id="124" w:author="Caitlin Jeffrey" w:date="2023-07-20T09:00:00Z" w:initials="CJ">
    <w:p w14:paraId="2AC99350" w14:textId="0928C066" w:rsidR="00D7652E" w:rsidRDefault="00D7652E">
      <w:pPr>
        <w:pStyle w:val="CommentText"/>
      </w:pPr>
      <w:r>
        <w:rPr>
          <w:rStyle w:val="CommentReference"/>
        </w:rPr>
        <w:annotationRef/>
      </w:r>
      <w:r>
        <w:t>Figure this out</w:t>
      </w:r>
    </w:p>
  </w:comment>
  <w:comment w:id="125" w:author="Sandra Godden" w:date="2023-10-13T08:43:00Z" w:initials="SG">
    <w:p w14:paraId="41BBF57E" w14:textId="325272EB" w:rsidR="00D7652E" w:rsidRDefault="00D7652E">
      <w:pPr>
        <w:pStyle w:val="CommentText"/>
      </w:pPr>
      <w:r>
        <w:rPr>
          <w:rStyle w:val="CommentReference"/>
        </w:rPr>
        <w:annotationRef/>
      </w:r>
      <w:r>
        <w:t>How was air quality assessed?</w:t>
      </w:r>
    </w:p>
  </w:comment>
  <w:comment w:id="126" w:author="Sandra Godden" w:date="2023-10-13T08:44:00Z" w:initials="SG">
    <w:p w14:paraId="1BB8FEEA" w14:textId="13C85B00" w:rsidR="00D7652E" w:rsidRDefault="00D7652E">
      <w:pPr>
        <w:pStyle w:val="CommentText"/>
      </w:pPr>
      <w:r>
        <w:rPr>
          <w:rStyle w:val="CommentReference"/>
        </w:rPr>
        <w:annotationRef/>
      </w:r>
      <w:proofErr w:type="gramStart"/>
      <w:r>
        <w:t>So</w:t>
      </w:r>
      <w:proofErr w:type="gramEnd"/>
      <w:r>
        <w:t xml:space="preserve"> you didn’t actually measure bedding depth for freestalls &amp; tiestalls, but you did for bedded pack?  Is this a limitation?</w:t>
      </w:r>
    </w:p>
  </w:comment>
  <w:comment w:id="127" w:author="Sandra Godden" w:date="2023-10-13T09:13:00Z" w:initials="SG">
    <w:p w14:paraId="347B1AC8" w14:textId="0CD655EB" w:rsidR="00D7652E" w:rsidRDefault="00D7652E">
      <w:pPr>
        <w:pStyle w:val="CommentText"/>
      </w:pPr>
      <w:r>
        <w:rPr>
          <w:rStyle w:val="CommentReference"/>
        </w:rPr>
        <w:annotationRef/>
      </w:r>
      <w:r>
        <w:t>If multiple pens were present (e.g. freestall herds</w:t>
      </w:r>
      <w:proofErr w:type="gramStart"/>
      <w:r>
        <w:t>) ,</w:t>
      </w:r>
      <w:proofErr w:type="gramEnd"/>
      <w:r>
        <w:t xml:space="preserve"> how did you select the pen to sample/score?</w:t>
      </w:r>
    </w:p>
  </w:comment>
  <w:comment w:id="128" w:author="Sandra Godden" w:date="2023-10-13T08:47:00Z" w:initials="SG">
    <w:p w14:paraId="427BB675" w14:textId="29627B92" w:rsidR="00D7652E" w:rsidRDefault="00D7652E">
      <w:pPr>
        <w:pStyle w:val="CommentText"/>
      </w:pPr>
      <w:r>
        <w:rPr>
          <w:rStyle w:val="CommentReference"/>
        </w:rPr>
        <w:annotationRef/>
      </w:r>
      <w:r>
        <w:t xml:space="preserve">I </w:t>
      </w:r>
      <w:proofErr w:type="gramStart"/>
      <w:r>
        <w:t>don’t</w:t>
      </w:r>
      <w:proofErr w:type="gramEnd"/>
      <w:r>
        <w:t xml:space="preserve"> see anywhere above where you state you downloaded DHIA test day records.  Please add this somewhere, and indicate for what test (</w:t>
      </w:r>
      <w:proofErr w:type="gramStart"/>
      <w:r>
        <w:t>e.g.</w:t>
      </w:r>
      <w:proofErr w:type="gramEnd"/>
      <w:r>
        <w:t xml:space="preserve"> for the most recent test day preceding the day of the herd visit).</w:t>
      </w:r>
    </w:p>
  </w:comment>
  <w:comment w:id="132" w:author="Sandra Godden" w:date="2023-10-13T08:46:00Z" w:initials="SG">
    <w:p w14:paraId="302B7EAE" w14:textId="4661C2F4" w:rsidR="00D7652E" w:rsidRDefault="00D7652E">
      <w:pPr>
        <w:pStyle w:val="CommentText"/>
      </w:pPr>
      <w:r>
        <w:rPr>
          <w:rStyle w:val="CommentReference"/>
        </w:rPr>
        <w:annotationRef/>
      </w:r>
      <w:r>
        <w:t>Did you collect 2 (duplicate) BTM samples?  If so, say so.</w:t>
      </w:r>
    </w:p>
  </w:comment>
  <w:comment w:id="135" w:author="Caitlin Jeffrey" w:date="2023-07-20T09:03:00Z" w:initials="CJ">
    <w:p w14:paraId="3709CD5D" w14:textId="70B249B0" w:rsidR="00D7652E" w:rsidRDefault="00D7652E">
      <w:pPr>
        <w:pStyle w:val="CommentText"/>
      </w:pPr>
      <w:r>
        <w:rPr>
          <w:rStyle w:val="CommentReference"/>
        </w:rPr>
        <w:annotationRef/>
      </w:r>
      <w:r>
        <w:t xml:space="preserve">Should </w:t>
      </w:r>
      <w:proofErr w:type="spellStart"/>
      <w:r>
        <w:t>i</w:t>
      </w:r>
      <w:proofErr w:type="spellEnd"/>
      <w:r>
        <w:t xml:space="preserve"> estimate time lag between collection and submission?</w:t>
      </w:r>
    </w:p>
  </w:comment>
  <w:comment w:id="136" w:author="John Barlow" w:date="2023-08-26T06:12:00Z" w:initials="JB">
    <w:p w14:paraId="29866476" w14:textId="77777777" w:rsidR="00D7652E" w:rsidRDefault="00D7652E" w:rsidP="00D53DC9">
      <w:pPr>
        <w:pStyle w:val="CommentText"/>
      </w:pPr>
      <w:r>
        <w:rPr>
          <w:rStyle w:val="CommentReference"/>
        </w:rPr>
        <w:annotationRef/>
      </w:r>
      <w:r>
        <w:t>Likely not important - if you have the records, summarize to add later in case a reviewer asks</w:t>
      </w:r>
    </w:p>
  </w:comment>
  <w:comment w:id="138" w:author="Sandra Godden" w:date="2023-10-13T08:50:00Z" w:initials="SG">
    <w:p w14:paraId="69952C0A" w14:textId="4AD92ABC" w:rsidR="00D7652E" w:rsidRDefault="00D7652E">
      <w:pPr>
        <w:pStyle w:val="CommentText"/>
      </w:pPr>
      <w:r>
        <w:rPr>
          <w:rStyle w:val="CommentReference"/>
        </w:rPr>
        <w:annotationRef/>
      </w:r>
      <w:r>
        <w:t>Does this mean either preceding or following the farm visit?  Or is it referring to the closest test preceding the farm visit?</w:t>
      </w:r>
      <w:r>
        <w:br/>
      </w:r>
      <w:r>
        <w:br/>
        <w:t xml:space="preserve">Later </w:t>
      </w:r>
      <w:proofErr w:type="gramStart"/>
      <w:r>
        <w:t>you’ll</w:t>
      </w:r>
      <w:proofErr w:type="gramEnd"/>
      <w:r>
        <w:t xml:space="preserve"> need to describe the time interval between test day and farm visit day (descriptive stats)</w:t>
      </w:r>
      <w:r>
        <w:br/>
      </w:r>
    </w:p>
  </w:comment>
  <w:comment w:id="137" w:author="Sandra Godden" w:date="2023-10-13T08:49:00Z" w:initials="SG">
    <w:p w14:paraId="11EF054D" w14:textId="2F420E7B" w:rsidR="00D7652E" w:rsidRDefault="00D7652E">
      <w:pPr>
        <w:pStyle w:val="CommentText"/>
      </w:pPr>
      <w:r>
        <w:rPr>
          <w:rStyle w:val="CommentReference"/>
        </w:rPr>
        <w:annotationRef/>
      </w:r>
      <w:r>
        <w:t xml:space="preserve">This should be described in the section above when you </w:t>
      </w:r>
      <w:proofErr w:type="gramStart"/>
      <w:r>
        <w:t>tell</w:t>
      </w:r>
      <w:proofErr w:type="gramEnd"/>
      <w:r>
        <w:t xml:space="preserve"> about what you collected during the herd visit.  </w:t>
      </w:r>
    </w:p>
  </w:comment>
  <w:comment w:id="140" w:author="Sandra Godden" w:date="2023-10-13T10:03:00Z" w:initials="SG">
    <w:p w14:paraId="77D37492" w14:textId="6DD4B8B9" w:rsidR="00D7652E" w:rsidRDefault="00D7652E">
      <w:pPr>
        <w:pStyle w:val="CommentText"/>
      </w:pPr>
      <w:r>
        <w:rPr>
          <w:rStyle w:val="CommentReference"/>
        </w:rPr>
        <w:annotationRef/>
      </w:r>
      <w:r>
        <w:t>Please include a short statement on your sample size calculations (if any</w:t>
      </w:r>
      <w:proofErr w:type="gramStart"/>
      <w:r>
        <w:t>),…</w:t>
      </w:r>
      <w:proofErr w:type="gramEnd"/>
      <w:r>
        <w:t xml:space="preserve">or acknowledge if they weren’t done, and why not (see REFLECT guidelines).  </w:t>
      </w:r>
    </w:p>
  </w:comment>
  <w:comment w:id="141" w:author="Sandra Godden" w:date="2023-10-13T15:33:00Z" w:initials="SG">
    <w:p w14:paraId="0D6CA22D" w14:textId="5B8477B3" w:rsidR="00D7652E" w:rsidRDefault="00D7652E">
      <w:pPr>
        <w:pStyle w:val="CommentText"/>
      </w:pPr>
      <w:r>
        <w:rPr>
          <w:rStyle w:val="CommentReference"/>
        </w:rPr>
        <w:annotationRef/>
      </w:r>
      <w:r>
        <w:t>Please split out the description of your analysis of your primary and secondary objectives into different objectives with different subheadings</w:t>
      </w:r>
    </w:p>
  </w:comment>
  <w:comment w:id="148" w:author="Sandra Godden" w:date="2023-10-13T09:15:00Z" w:initials="SG">
    <w:p w14:paraId="4B41699C" w14:textId="40AB8963" w:rsidR="00D7652E" w:rsidRDefault="00D7652E">
      <w:pPr>
        <w:pStyle w:val="CommentText"/>
      </w:pPr>
      <w:r>
        <w:rPr>
          <w:rStyle w:val="CommentReference"/>
        </w:rPr>
        <w:annotationRef/>
      </w:r>
      <w:r>
        <w:t>The word ‘associated’ is used for your statistical tests later in this sentence</w:t>
      </w:r>
    </w:p>
  </w:comment>
  <w:comment w:id="157" w:author="Sandra Godden" w:date="2023-10-13T15:31:00Z" w:initials="SG">
    <w:p w14:paraId="34052381" w14:textId="4CD5E71C" w:rsidR="00D7652E" w:rsidRDefault="00D7652E" w:rsidP="0073047F">
      <w:pPr>
        <w:pStyle w:val="CommentText"/>
      </w:pPr>
      <w:r>
        <w:rPr>
          <w:rStyle w:val="CommentReference"/>
        </w:rPr>
        <w:annotationRef/>
      </w:r>
      <w:r>
        <w:t xml:space="preserve">Is this worded correctly?   Did you do this for </w:t>
      </w:r>
      <w:proofErr w:type="gramStart"/>
      <w:r>
        <w:t>all of</w:t>
      </w:r>
      <w:proofErr w:type="gramEnd"/>
      <w:r>
        <w:t xml:space="preserve"> these outcome </w:t>
      </w:r>
      <w:proofErr w:type="spellStart"/>
      <w:r>
        <w:t>varialbes</w:t>
      </w:r>
      <w:proofErr w:type="spellEnd"/>
      <w:r>
        <w:t xml:space="preserve">?  </w:t>
      </w:r>
    </w:p>
  </w:comment>
  <w:comment w:id="164" w:author="Sandra Godden" w:date="2023-10-13T09:28:00Z" w:initials="SG">
    <w:p w14:paraId="5A69C7A2" w14:textId="57880FDD" w:rsidR="00D7652E" w:rsidRDefault="00D7652E">
      <w:pPr>
        <w:pStyle w:val="CommentText"/>
      </w:pPr>
      <w:r>
        <w:rPr>
          <w:rStyle w:val="CommentReference"/>
        </w:rPr>
        <w:annotationRef/>
      </w:r>
      <w:r>
        <w:t xml:space="preserve">What predictor variables? What were your dependent/outcome variables. Please describe in depth.  </w:t>
      </w:r>
    </w:p>
  </w:comment>
  <w:comment w:id="168" w:author="Caitlin Jeffrey" w:date="2023-06-09T13:30:00Z" w:initials="CJ">
    <w:p w14:paraId="1F2CF706" w14:textId="2CC2011E" w:rsidR="00D7652E" w:rsidRDefault="00D7652E">
      <w:pPr>
        <w:pStyle w:val="CommentText"/>
      </w:pPr>
      <w:r>
        <w:rPr>
          <w:rStyle w:val="CommentReference"/>
        </w:rPr>
        <w:annotationRef/>
      </w:r>
      <w:r>
        <w:t>Results and Discussion may be combined into a single section. If not, the Results section should not contain discussion of previously published work. Results and references to tables and figures already described in the results section should not be repeated in the Discussion.</w:t>
      </w:r>
    </w:p>
  </w:comment>
  <w:comment w:id="170" w:author="Sandra Godden" w:date="2023-10-13T09:36:00Z" w:initials="SG">
    <w:p w14:paraId="7BE49F72" w14:textId="11D28142" w:rsidR="00D7652E" w:rsidRDefault="00D7652E">
      <w:pPr>
        <w:pStyle w:val="CommentText"/>
      </w:pPr>
      <w:r>
        <w:rPr>
          <w:rStyle w:val="CommentReference"/>
        </w:rPr>
        <w:annotationRef/>
      </w:r>
      <w:r>
        <w:t>Get rid for the numbering system (1., 2., 3., etc.) for this section.  Simply write the subheadings without the numbers</w:t>
      </w:r>
    </w:p>
  </w:comment>
  <w:comment w:id="179" w:author="Sandra Godden" w:date="2023-10-13T09:31:00Z" w:initials="SG">
    <w:p w14:paraId="6E31E5C2" w14:textId="568E1D95" w:rsidR="00D7652E" w:rsidRDefault="00D7652E">
      <w:pPr>
        <w:pStyle w:val="CommentText"/>
      </w:pPr>
      <w:r>
        <w:rPr>
          <w:rStyle w:val="CommentReference"/>
        </w:rPr>
        <w:annotationRef/>
      </w:r>
      <w:r>
        <w:t>Later in discussion you may need to mention whether housing system was potentially confounded by breed (assuming all breeds were not represented in all housing types). This may need to be acknowledged as a possible limitation.</w:t>
      </w:r>
    </w:p>
  </w:comment>
  <w:comment w:id="180" w:author="Sandra Godden" w:date="2023-10-13T09:32:00Z" w:initials="SG">
    <w:p w14:paraId="3FA07F0B" w14:textId="0A3FC42E" w:rsidR="00D7652E" w:rsidRDefault="00D7652E">
      <w:pPr>
        <w:pStyle w:val="CommentText"/>
      </w:pPr>
      <w:r>
        <w:rPr>
          <w:rStyle w:val="CommentReference"/>
        </w:rPr>
        <w:annotationRef/>
      </w:r>
      <w:r>
        <w:t xml:space="preserve">Check on this, but I think </w:t>
      </w:r>
      <w:proofErr w:type="spellStart"/>
      <w:r>
        <w:t>JDSci</w:t>
      </w:r>
      <w:proofErr w:type="spellEnd"/>
      <w:r>
        <w:t xml:space="preserve"> requires metric units (kg)</w:t>
      </w:r>
    </w:p>
  </w:comment>
  <w:comment w:id="182" w:author="Sandra Godden" w:date="2023-10-13T15:44:00Z" w:initials="SG">
    <w:p w14:paraId="201DE533" w14:textId="5226FEF1" w:rsidR="00D7652E" w:rsidRDefault="00D7652E">
      <w:pPr>
        <w:pStyle w:val="CommentText"/>
      </w:pPr>
      <w:r>
        <w:rPr>
          <w:rStyle w:val="CommentReference"/>
        </w:rPr>
        <w:annotationRef/>
      </w:r>
      <w:r>
        <w:t xml:space="preserve">In this section you have described BTM quality, udder hygiene.  However, you </w:t>
      </w:r>
      <w:proofErr w:type="gramStart"/>
      <w:r>
        <w:t>haven’t</w:t>
      </w:r>
      <w:proofErr w:type="gramEnd"/>
      <w:r>
        <w:t xml:space="preserve"> described overall udder health or milk production.  Please be thorough and describe all.  </w:t>
      </w:r>
    </w:p>
  </w:comment>
  <w:comment w:id="181" w:author="Sandra Godden" w:date="2023-10-13T09:33:00Z" w:initials="SG">
    <w:p w14:paraId="4496B46E" w14:textId="3E9C7D05" w:rsidR="00D7652E" w:rsidRDefault="00D7652E">
      <w:pPr>
        <w:pStyle w:val="CommentText"/>
      </w:pPr>
      <w:r>
        <w:rPr>
          <w:rStyle w:val="CommentReference"/>
        </w:rPr>
        <w:annotationRef/>
      </w:r>
      <w:r>
        <w:t xml:space="preserve">Are these essentially your ‘survey’ results?  If so, and if these are not reported in the main body of the paper, then I would </w:t>
      </w:r>
      <w:proofErr w:type="gramStart"/>
      <w:r>
        <w:t>completely eliminate</w:t>
      </w:r>
      <w:proofErr w:type="gramEnd"/>
      <w:r>
        <w:t xml:space="preserve"> stating that one of your objectives was to ‘survey’ management practices on organic VT farms in winter.  </w:t>
      </w:r>
    </w:p>
    <w:p w14:paraId="14750D4C" w14:textId="7E24883F" w:rsidR="00D7652E" w:rsidRDefault="00D7652E">
      <w:pPr>
        <w:pStyle w:val="CommentText"/>
      </w:pPr>
    </w:p>
    <w:p w14:paraId="5A8BE740" w14:textId="2D074F4A" w:rsidR="00D7652E" w:rsidRDefault="00D7652E">
      <w:pPr>
        <w:pStyle w:val="CommentText"/>
      </w:pPr>
      <w:r>
        <w:t xml:space="preserve">Instead, you simply collected management practices with your questionnaire with a view to describing them and investigating whether they were associated with any of your outcomes of interest. </w:t>
      </w:r>
    </w:p>
    <w:p w14:paraId="0C799830" w14:textId="295BBD87" w:rsidR="00D7652E" w:rsidRDefault="00D7652E">
      <w:pPr>
        <w:pStyle w:val="CommentText"/>
      </w:pPr>
    </w:p>
    <w:p w14:paraId="3F82AC80" w14:textId="3E8073A2" w:rsidR="00D7652E" w:rsidRDefault="00D7652E">
      <w:pPr>
        <w:pStyle w:val="CommentText"/>
      </w:pPr>
      <w:r>
        <w:t>If you want to do a ‘survey’ for the sake of describing survey results (a primary objective), maybe that is a separate paper?</w:t>
      </w:r>
    </w:p>
  </w:comment>
  <w:comment w:id="185" w:author="Sandra Godden" w:date="2023-10-13T09:37:00Z" w:initials="SG">
    <w:p w14:paraId="1541294E" w14:textId="203D3950" w:rsidR="00D7652E" w:rsidRDefault="00D7652E">
      <w:pPr>
        <w:pStyle w:val="CommentText"/>
      </w:pPr>
      <w:r>
        <w:rPr>
          <w:rStyle w:val="CommentReference"/>
        </w:rPr>
        <w:annotationRef/>
      </w:r>
      <w:r>
        <w:t xml:space="preserve">You </w:t>
      </w:r>
      <w:proofErr w:type="gramStart"/>
      <w:r>
        <w:t>aren’t</w:t>
      </w:r>
      <w:proofErr w:type="gramEnd"/>
      <w:r>
        <w:t xml:space="preserve"> comparing anything in this paragraph. Ou </w:t>
      </w:r>
      <w:proofErr w:type="gramStart"/>
      <w:r>
        <w:t>are</w:t>
      </w:r>
      <w:proofErr w:type="gramEnd"/>
      <w:r>
        <w:t xml:space="preserve"> only describing.</w:t>
      </w:r>
    </w:p>
  </w:comment>
  <w:comment w:id="189" w:author="Sandra Godden" w:date="2023-10-13T09:40:00Z" w:initials="SG">
    <w:p w14:paraId="40FC66A9" w14:textId="1DFAB8A9" w:rsidR="00D7652E" w:rsidRDefault="00D7652E">
      <w:pPr>
        <w:pStyle w:val="CommentText"/>
      </w:pPr>
      <w:r>
        <w:rPr>
          <w:rStyle w:val="CommentReference"/>
        </w:rPr>
        <w:annotationRef/>
      </w:r>
      <w:proofErr w:type="gramStart"/>
      <w:r>
        <w:t>I’d</w:t>
      </w:r>
      <w:proofErr w:type="gramEnd"/>
      <w:r>
        <w:t xml:space="preserve"> suggest getting rid of this subheading.  Simply report this as a paragraph under the above subheading that describes your herds.</w:t>
      </w:r>
    </w:p>
  </w:comment>
  <w:comment w:id="200" w:author="Sandra Godden" w:date="2023-10-13T09:39:00Z" w:initials="SG">
    <w:p w14:paraId="2BCA80A5" w14:textId="714409CC" w:rsidR="00D7652E" w:rsidRDefault="00D7652E">
      <w:pPr>
        <w:pStyle w:val="CommentText"/>
      </w:pPr>
      <w:r>
        <w:rPr>
          <w:rStyle w:val="CommentReference"/>
        </w:rPr>
        <w:annotationRef/>
      </w:r>
      <w:r>
        <w:t xml:space="preserve">This paragraph </w:t>
      </w:r>
      <w:proofErr w:type="gramStart"/>
      <w:r>
        <w:t>doesn’t</w:t>
      </w:r>
      <w:proofErr w:type="gramEnd"/>
      <w:r>
        <w:t xml:space="preserve"> currently compare anything by facility type. It only describes overall descriptive stats.</w:t>
      </w:r>
    </w:p>
    <w:p w14:paraId="74FB43AF" w14:textId="1F12A937" w:rsidR="00D7652E" w:rsidRDefault="00D7652E">
      <w:pPr>
        <w:pStyle w:val="CommentText"/>
      </w:pPr>
    </w:p>
    <w:p w14:paraId="29F25DF3" w14:textId="562D1770" w:rsidR="00D7652E" w:rsidRDefault="00D7652E">
      <w:pPr>
        <w:pStyle w:val="CommentText"/>
      </w:pPr>
      <w:r>
        <w:t>I would suggest getting rid of this subheading (leave it under the subheading above that describes herds).</w:t>
      </w:r>
    </w:p>
  </w:comment>
  <w:comment w:id="207" w:author="Sandra Godden" w:date="2023-10-13T15:41:00Z" w:initials="SG">
    <w:p w14:paraId="145F5355" w14:textId="21DA797A" w:rsidR="00D7652E" w:rsidRDefault="00D7652E">
      <w:pPr>
        <w:pStyle w:val="CommentText"/>
      </w:pPr>
      <w:r>
        <w:rPr>
          <w:rStyle w:val="CommentReference"/>
        </w:rPr>
        <w:annotationRef/>
      </w:r>
      <w:r>
        <w:t xml:space="preserve">This is likely skewed data, so either report median (range) or else report log transformed data. </w:t>
      </w:r>
    </w:p>
  </w:comment>
  <w:comment w:id="212" w:author="Sandra Godden" w:date="2023-10-13T09:43:00Z" w:initials="SG">
    <w:p w14:paraId="367B59CC" w14:textId="53E7D77A" w:rsidR="00D7652E" w:rsidRDefault="00D7652E">
      <w:pPr>
        <w:pStyle w:val="CommentText"/>
      </w:pPr>
      <w:r>
        <w:rPr>
          <w:rStyle w:val="CommentReference"/>
        </w:rPr>
        <w:annotationRef/>
      </w:r>
      <w:r>
        <w:t>You present unconditional analysis of udder hygiene here, but then present the multivariable analysis of udder hygiene in the section below.  Why separate them?</w:t>
      </w:r>
    </w:p>
    <w:p w14:paraId="69BE7B5E" w14:textId="77777777" w:rsidR="00D7652E" w:rsidRDefault="00D7652E">
      <w:pPr>
        <w:pStyle w:val="CommentText"/>
      </w:pPr>
    </w:p>
    <w:p w14:paraId="45CEE1B4" w14:textId="60799482" w:rsidR="00D7652E" w:rsidRDefault="00D7652E">
      <w:pPr>
        <w:pStyle w:val="CommentText"/>
      </w:pPr>
      <w:r>
        <w:t>I suggest that you only present overall descriptive stats in this section</w:t>
      </w:r>
      <w:r w:rsidR="00911141">
        <w:t>, up to this point</w:t>
      </w:r>
      <w:r>
        <w:t>.</w:t>
      </w:r>
      <w:r w:rsidR="00911141">
        <w:t xml:space="preserve">  No analysis of differences.</w:t>
      </w:r>
      <w:r>
        <w:t xml:space="preserve">  In the next section you can present the results of your univariable and multivariable models.</w:t>
      </w:r>
    </w:p>
  </w:comment>
  <w:comment w:id="215" w:author="Caitlin Jeffrey" w:date="2023-08-04T17:01:00Z" w:initials="CJ">
    <w:p w14:paraId="051BE990" w14:textId="0F9534CD" w:rsidR="00D7652E" w:rsidRDefault="00D7652E">
      <w:pPr>
        <w:pStyle w:val="CommentText"/>
      </w:pPr>
      <w:r>
        <w:rPr>
          <w:rStyle w:val="CommentReference"/>
        </w:rPr>
        <w:annotationRef/>
      </w:r>
      <w:r>
        <w:t xml:space="preserve">Presenting it like this </w:t>
      </w:r>
      <w:proofErr w:type="gramStart"/>
      <w:r>
        <w:t>won’t</w:t>
      </w:r>
      <w:proofErr w:type="gramEnd"/>
      <w:r>
        <w:t xml:space="preserve"> give directionality, or magnitude of any effects describe</w:t>
      </w:r>
    </w:p>
  </w:comment>
  <w:comment w:id="216" w:author="John Barlow" w:date="2023-09-29T13:36:00Z" w:initials="JB">
    <w:p w14:paraId="4B87C4A3" w14:textId="77777777" w:rsidR="00D7652E" w:rsidRDefault="00D7652E" w:rsidP="00D53DC9">
      <w:pPr>
        <w:pStyle w:val="CommentText"/>
      </w:pPr>
      <w:r>
        <w:rPr>
          <w:rStyle w:val="CommentReference"/>
        </w:rPr>
        <w:annotationRef/>
      </w:r>
      <w:r>
        <w:t xml:space="preserve">A lot of predictors are not significantly associated with udder health or hygiene outcomes - does this mean that producers should not bother doing these practices? </w:t>
      </w:r>
    </w:p>
  </w:comment>
  <w:comment w:id="213" w:author="Sandra Godden" w:date="2023-10-13T15:46:00Z" w:initials="SG">
    <w:p w14:paraId="0730F836" w14:textId="086DF774" w:rsidR="00D7652E" w:rsidRDefault="00D7652E">
      <w:pPr>
        <w:pStyle w:val="CommentText"/>
      </w:pPr>
      <w:r>
        <w:rPr>
          <w:rStyle w:val="CommentReference"/>
        </w:rPr>
        <w:annotationRef/>
      </w:r>
      <w:r>
        <w:t>For this major section</w:t>
      </w:r>
      <w:r w:rsidR="00911141">
        <w:t xml:space="preserve"> (objective 1)</w:t>
      </w:r>
      <w:r>
        <w:t xml:space="preserve">, </w:t>
      </w:r>
      <w:r w:rsidR="00911141">
        <w:t xml:space="preserve">I suggest </w:t>
      </w:r>
      <w:r>
        <w:t xml:space="preserve">you present first univariable </w:t>
      </w:r>
      <w:r w:rsidR="00911141">
        <w:t xml:space="preserve">analysis results </w:t>
      </w:r>
      <w:r>
        <w:t xml:space="preserve">and then multivariable analysis results for each of your dependent variables.  Each </w:t>
      </w:r>
      <w:r w:rsidR="00911141">
        <w:t xml:space="preserve">outcome group </w:t>
      </w:r>
      <w:r>
        <w:t>can be a subheading</w:t>
      </w:r>
      <w:r w:rsidR="00911141">
        <w:t xml:space="preserve"> </w:t>
      </w:r>
      <w:r>
        <w:t>(</w:t>
      </w:r>
      <w:proofErr w:type="gramStart"/>
      <w:r w:rsidR="00911141">
        <w:t>e.g.</w:t>
      </w:r>
      <w:proofErr w:type="gramEnd"/>
      <w:r w:rsidR="00911141">
        <w:t xml:space="preserve"> </w:t>
      </w:r>
      <w:r>
        <w:t>Y= BTM quality, Y= udder hygiene; Y = udder health measures; Y = milk yield)</w:t>
      </w:r>
      <w:r w:rsidR="00911141">
        <w:t>, with multiple paragraphs within the subheading if need be</w:t>
      </w:r>
      <w:r>
        <w:t>.</w:t>
      </w:r>
    </w:p>
    <w:p w14:paraId="6B1A4EB2" w14:textId="1FD6D526" w:rsidR="00D7652E" w:rsidRDefault="00D7652E">
      <w:pPr>
        <w:pStyle w:val="CommentText"/>
      </w:pPr>
    </w:p>
    <w:p w14:paraId="0FBBE8D3" w14:textId="78FE4A80" w:rsidR="00D7652E" w:rsidRDefault="00D7652E">
      <w:pPr>
        <w:pStyle w:val="CommentText"/>
      </w:pPr>
      <w:r>
        <w:t xml:space="preserve">Take the same approach </w:t>
      </w:r>
      <w:r w:rsidR="00911141">
        <w:t>for the next major section (objective 2)</w:t>
      </w:r>
    </w:p>
  </w:comment>
  <w:comment w:id="233" w:author="John Barlow" w:date="2023-09-29T13:30:00Z" w:initials="JB">
    <w:p w14:paraId="5351C855" w14:textId="2C5E5EED" w:rsidR="00D7652E" w:rsidRDefault="00D7652E" w:rsidP="00D53DC9">
      <w:pPr>
        <w:pStyle w:val="CommentText"/>
      </w:pPr>
      <w:r>
        <w:rPr>
          <w:rStyle w:val="CommentReference"/>
        </w:rPr>
        <w:annotationRef/>
      </w:r>
      <w:r>
        <w:t xml:space="preserve">I </w:t>
      </w:r>
      <w:proofErr w:type="gramStart"/>
      <w:r>
        <w:t>don't</w:t>
      </w:r>
      <w:proofErr w:type="gramEnd"/>
      <w:r>
        <w:t xml:space="preserve"> understand this - what predictors were in the model of BTSCC?</w:t>
      </w:r>
    </w:p>
  </w:comment>
  <w:comment w:id="234" w:author="Sandra Godden" w:date="2023-10-13T15:52:00Z" w:initials="SG">
    <w:p w14:paraId="6A62596D" w14:textId="00D9C360" w:rsidR="00911141" w:rsidRDefault="00911141">
      <w:pPr>
        <w:pStyle w:val="CommentText"/>
      </w:pPr>
      <w:r>
        <w:rPr>
          <w:rStyle w:val="CommentReference"/>
        </w:rPr>
        <w:annotationRef/>
      </w:r>
      <w:r>
        <w:t>These definitions belong in M&amp;M (when you describe &amp; define your terms offered into the models)</w:t>
      </w:r>
    </w:p>
  </w:comment>
  <w:comment w:id="235" w:author="Sandra Godden" w:date="2023-10-13T09:49:00Z" w:initials="SG">
    <w:p w14:paraId="037D9F65" w14:textId="154CAA79" w:rsidR="00D7652E" w:rsidRDefault="00D7652E">
      <w:pPr>
        <w:pStyle w:val="CommentText"/>
      </w:pPr>
      <w:r>
        <w:rPr>
          <w:rStyle w:val="CommentReference"/>
        </w:rPr>
        <w:annotationRef/>
      </w:r>
      <w:r>
        <w:t>What is a bedding conditioner?  Was it defined anywhere?</w:t>
      </w:r>
    </w:p>
  </w:comment>
  <w:comment w:id="238" w:author="Sandra Godden" w:date="2023-10-13T09:56:00Z" w:initials="SG">
    <w:p w14:paraId="403A4CEE" w14:textId="5BD84146" w:rsidR="00D7652E" w:rsidRDefault="00D7652E">
      <w:pPr>
        <w:pStyle w:val="CommentText"/>
      </w:pPr>
      <w:r>
        <w:rPr>
          <w:rStyle w:val="CommentReference"/>
        </w:rPr>
        <w:annotationRef/>
      </w:r>
    </w:p>
    <w:p w14:paraId="6773AB53" w14:textId="70D88329" w:rsidR="00D7652E" w:rsidRDefault="00911141">
      <w:pPr>
        <w:pStyle w:val="CommentText"/>
      </w:pPr>
      <w:r>
        <w:t>Is this the beginning of the analysis for your second objective (</w:t>
      </w:r>
      <w:r w:rsidR="00D7652E">
        <w:t xml:space="preserve">exploring </w:t>
      </w:r>
      <w:r>
        <w:t xml:space="preserve">(non-facility) </w:t>
      </w:r>
      <w:r w:rsidR="00D7652E">
        <w:t xml:space="preserve">herd management factors associated with your outcomes?    If that is the case, then you need a revised heading here that tells the reader what you are doing.  </w:t>
      </w:r>
      <w:proofErr w:type="gramStart"/>
      <w:r w:rsidR="00D7652E">
        <w:t>Otherwise</w:t>
      </w:r>
      <w:proofErr w:type="gramEnd"/>
      <w:r w:rsidR="00D7652E">
        <w:t xml:space="preserve"> I’m very confused.  </w:t>
      </w:r>
    </w:p>
    <w:p w14:paraId="36AF3D35" w14:textId="66602F40" w:rsidR="00D7652E" w:rsidRDefault="00D7652E">
      <w:pPr>
        <w:pStyle w:val="CommentText"/>
      </w:pPr>
    </w:p>
  </w:comment>
  <w:comment w:id="244" w:author="Caitlin Jeffrey" w:date="2023-06-09T13:32:00Z" w:initials="CJ">
    <w:p w14:paraId="06EBF5E6" w14:textId="68CDE039" w:rsidR="00D7652E" w:rsidRDefault="00D7652E">
      <w:pPr>
        <w:pStyle w:val="CommentText"/>
      </w:pPr>
      <w:r>
        <w:rPr>
          <w:rStyle w:val="CommentReference"/>
        </w:rPr>
        <w:annotationRef/>
      </w:r>
      <w:r>
        <w:t xml:space="preserve">The Discussion should begin with </w:t>
      </w:r>
      <w:proofErr w:type="gramStart"/>
      <w:r>
        <w:t>a brief summary</w:t>
      </w:r>
      <w:proofErr w:type="gramEnd"/>
      <w:r>
        <w:t xml:space="preserve"> of the paper. An optional separate conclusions section may follow the discussion</w:t>
      </w:r>
    </w:p>
  </w:comment>
  <w:comment w:id="243" w:author="Sandra Godden" w:date="2023-10-13T15:56:00Z" w:initials="SG">
    <w:p w14:paraId="345D4A68" w14:textId="30172F38" w:rsidR="00911141" w:rsidRDefault="00911141">
      <w:pPr>
        <w:pStyle w:val="CommentText"/>
      </w:pPr>
      <w:r>
        <w:rPr>
          <w:rStyle w:val="CommentReference"/>
        </w:rPr>
        <w:annotationRef/>
      </w:r>
      <w:r>
        <w:t xml:space="preserve">Please organize the discussion (use subheadings if you like) to differentiate findings from objective 1 versus findings from objective 2.  </w:t>
      </w:r>
    </w:p>
    <w:p w14:paraId="3C109B3D" w14:textId="723B8860" w:rsidR="00911141" w:rsidRDefault="00911141">
      <w:pPr>
        <w:pStyle w:val="CommentText"/>
      </w:pPr>
    </w:p>
  </w:comment>
  <w:comment w:id="259" w:author="Sandra Godden" w:date="2023-10-13T10:04:00Z" w:initials="SG">
    <w:p w14:paraId="1E7C440D" w14:textId="43D5785C" w:rsidR="00D7652E" w:rsidRDefault="00D7652E">
      <w:pPr>
        <w:pStyle w:val="CommentText"/>
      </w:pPr>
      <w:r>
        <w:rPr>
          <w:rStyle w:val="CommentReference"/>
        </w:rPr>
        <w:annotationRef/>
      </w:r>
      <w:r>
        <w:t>Get rid of the numbering system.  Simply use subheadings if they help</w:t>
      </w:r>
    </w:p>
  </w:comment>
  <w:comment w:id="260" w:author="Caitlin Jeffrey" w:date="2023-09-12T11:32:00Z" w:initials="CJ">
    <w:p w14:paraId="5C84198A" w14:textId="24FB4B33" w:rsidR="00D7652E" w:rsidRDefault="00D7652E">
      <w:pPr>
        <w:pStyle w:val="CommentText"/>
      </w:pPr>
      <w:r>
        <w:rPr>
          <w:rStyle w:val="CommentReference"/>
        </w:rPr>
        <w:annotationRef/>
      </w:r>
      <w:proofErr w:type="spellStart"/>
      <w:r>
        <w:t>Postmilking</w:t>
      </w:r>
      <w:proofErr w:type="spellEnd"/>
      <w:r>
        <w:t xml:space="preserve">, contagious: </w:t>
      </w:r>
      <w:proofErr w:type="spellStart"/>
      <w:r>
        <w:t>pankey</w:t>
      </w:r>
      <w:proofErr w:type="spellEnd"/>
      <w:r>
        <w:t xml:space="preserve"> 1985; post-milking, opportunistic/CNS specifically: quirk, 2012; Premilking, environmental: </w:t>
      </w:r>
      <w:proofErr w:type="spellStart"/>
      <w:r>
        <w:t>pankey</w:t>
      </w:r>
      <w:proofErr w:type="spellEnd"/>
      <w:r>
        <w:t>, 1987</w:t>
      </w:r>
    </w:p>
  </w:comment>
  <w:comment w:id="261" w:author="Sandra Godden" w:date="2023-10-13T10:06:00Z" w:initials="SG">
    <w:p w14:paraId="06763FC7" w14:textId="0E25AA16" w:rsidR="00D7652E" w:rsidRDefault="00D7652E">
      <w:pPr>
        <w:pStyle w:val="CommentText"/>
      </w:pPr>
      <w:r>
        <w:rPr>
          <w:rStyle w:val="CommentReference"/>
        </w:rPr>
        <w:annotationRef/>
      </w:r>
      <w:proofErr w:type="spellStart"/>
      <w:r>
        <w:t>cfu</w:t>
      </w:r>
      <w:proofErr w:type="spellEnd"/>
      <w:r>
        <w:t>/mL will be skewed data.  Did you evaluate normality?  I expect this should be log transformed prior to analysis.   If not, reexamine this.</w:t>
      </w:r>
    </w:p>
  </w:comment>
  <w:comment w:id="264" w:author="Sandra Godden" w:date="2023-10-13T10:07:00Z" w:initials="SG">
    <w:p w14:paraId="6056379C" w14:textId="219859A8" w:rsidR="00D7652E" w:rsidRDefault="00D7652E">
      <w:pPr>
        <w:pStyle w:val="CommentText"/>
      </w:pPr>
      <w:r>
        <w:rPr>
          <w:rStyle w:val="CommentReference"/>
        </w:rPr>
        <w:annotationRef/>
      </w:r>
      <w:r>
        <w:t>Be cautious making too much of this– this is a very small sample of herds within any one herd type category</w:t>
      </w:r>
    </w:p>
  </w:comment>
  <w:comment w:id="265" w:author="Sandra Godden" w:date="2023-10-13T10:08:00Z" w:initials="SG">
    <w:p w14:paraId="7ADCB72E" w14:textId="5489A619" w:rsidR="00D7652E" w:rsidRDefault="00D7652E">
      <w:pPr>
        <w:pStyle w:val="CommentText"/>
      </w:pPr>
      <w:r>
        <w:rPr>
          <w:rStyle w:val="CommentReference"/>
        </w:rPr>
        <w:annotationRef/>
      </w:r>
      <w:r>
        <w:t>Or simply random chance – again, you have a very small sample size.</w:t>
      </w:r>
    </w:p>
  </w:comment>
  <w:comment w:id="266" w:author="Sandra Godden" w:date="2023-10-13T10:09:00Z" w:initials="SG">
    <w:p w14:paraId="4F27E72C" w14:textId="093C3C29" w:rsidR="00D7652E" w:rsidRDefault="00D7652E">
      <w:pPr>
        <w:pStyle w:val="CommentText"/>
      </w:pPr>
      <w:r>
        <w:rPr>
          <w:rStyle w:val="CommentReference"/>
        </w:rPr>
        <w:annotationRef/>
      </w:r>
      <w:r>
        <w:t>Did you capture producer age in your survey?</w:t>
      </w:r>
    </w:p>
  </w:comment>
  <w:comment w:id="262" w:author="Caitlin Jeffrey" w:date="2023-09-12T11:46:00Z" w:initials="CJ">
    <w:p w14:paraId="13B718B1" w14:textId="528970CC" w:rsidR="00D7652E" w:rsidRDefault="00D7652E">
      <w:pPr>
        <w:pStyle w:val="CommentText"/>
      </w:pPr>
      <w:r>
        <w:rPr>
          <w:rStyle w:val="CommentReference"/>
        </w:rPr>
        <w:annotationRef/>
      </w:r>
      <w:r>
        <w:t>Maybe this is reaching too far, and can come out; need to shorten discussion anyhow</w:t>
      </w:r>
    </w:p>
  </w:comment>
  <w:comment w:id="267" w:author="Sandra Godden" w:date="2023-10-13T10:10:00Z" w:initials="SG">
    <w:p w14:paraId="3B3BD0C7" w14:textId="34CF9AF6" w:rsidR="00D7652E" w:rsidRDefault="00D7652E">
      <w:pPr>
        <w:pStyle w:val="CommentText"/>
      </w:pPr>
      <w:r>
        <w:rPr>
          <w:rStyle w:val="CommentReference"/>
        </w:rPr>
        <w:annotationRef/>
      </w:r>
      <w:r>
        <w:t>Were these organic or conventional?  State which.</w:t>
      </w:r>
    </w:p>
  </w:comment>
  <w:comment w:id="273" w:author="Sandra Godden" w:date="2023-10-13T10:14:00Z" w:initials="SG">
    <w:p w14:paraId="5577E5AD" w14:textId="5FDD55AB" w:rsidR="00D7652E" w:rsidRDefault="00D7652E">
      <w:pPr>
        <w:pStyle w:val="CommentText"/>
      </w:pPr>
      <w:r>
        <w:rPr>
          <w:rStyle w:val="CommentReference"/>
        </w:rPr>
        <w:annotationRef/>
      </w:r>
      <w:r>
        <w:t xml:space="preserve">I </w:t>
      </w:r>
      <w:proofErr w:type="gramStart"/>
      <w:r>
        <w:t>don’t</w:t>
      </w:r>
      <w:proofErr w:type="gramEnd"/>
      <w:r>
        <w:t xml:space="preserve"> see need to start a new paragraph.  This is a continuation of the above.  </w:t>
      </w:r>
    </w:p>
  </w:comment>
  <w:comment w:id="276" w:author="Sandra Godden" w:date="2023-10-13T10:24:00Z" w:initials="SG">
    <w:p w14:paraId="6D45A4BE" w14:textId="44207177" w:rsidR="00D7652E" w:rsidRDefault="00D7652E">
      <w:pPr>
        <w:pStyle w:val="CommentText"/>
      </w:pPr>
      <w:r>
        <w:rPr>
          <w:rStyle w:val="CommentReference"/>
        </w:rPr>
        <w:annotationRef/>
      </w:r>
      <w:r>
        <w:t>This was your second</w:t>
      </w:r>
      <w:r w:rsidR="00911141">
        <w:t xml:space="preserve"> objective</w:t>
      </w:r>
      <w:r>
        <w:t xml:space="preserve"> analysis, yes?  So why are you discussing it BEFORE your major analysis of relationships with housing type?  I suggest you reverse the order of these two sections. </w:t>
      </w:r>
      <w:r w:rsidR="00911141">
        <w:t xml:space="preserve"> </w:t>
      </w:r>
    </w:p>
  </w:comment>
  <w:comment w:id="280" w:author="John Barlow" w:date="2023-10-05T07:57:00Z" w:initials="JB">
    <w:p w14:paraId="70BA633D" w14:textId="77777777" w:rsidR="00D7652E" w:rsidRDefault="00D7652E" w:rsidP="00D53DC9">
      <w:pPr>
        <w:pStyle w:val="CommentText"/>
      </w:pPr>
      <w:r>
        <w:rPr>
          <w:rStyle w:val="CommentReference"/>
        </w:rPr>
        <w:annotationRef/>
      </w:r>
      <w:r>
        <w:t>Maybe delete - I am not sure this is needed</w:t>
      </w:r>
    </w:p>
  </w:comment>
  <w:comment w:id="287" w:author="Sandra Godden" w:date="2023-10-13T10:19:00Z" w:initials="SG">
    <w:p w14:paraId="1D429174" w14:textId="375392E6" w:rsidR="00D7652E" w:rsidRDefault="00D7652E">
      <w:pPr>
        <w:pStyle w:val="CommentText"/>
      </w:pPr>
      <w:r>
        <w:rPr>
          <w:rStyle w:val="CommentReference"/>
        </w:rPr>
        <w:annotationRef/>
      </w:r>
      <w:r>
        <w:t xml:space="preserve">You are implying there is a cost difference.  Did you cite sources that conclude this?  Or are you guessing?  </w:t>
      </w:r>
      <w:proofErr w:type="gramStart"/>
      <w:r>
        <w:t>Don’t</w:t>
      </w:r>
      <w:proofErr w:type="gramEnd"/>
      <w:r>
        <w:t xml:space="preserve"> guess.  </w:t>
      </w:r>
    </w:p>
  </w:comment>
  <w:comment w:id="288" w:author="Sandra Godden" w:date="2023-10-13T10:20:00Z" w:initials="SG">
    <w:p w14:paraId="3467081E" w14:textId="3A115C10" w:rsidR="00D7652E" w:rsidRDefault="00D7652E">
      <w:pPr>
        <w:pStyle w:val="CommentText"/>
      </w:pPr>
      <w:r>
        <w:rPr>
          <w:rStyle w:val="CommentReference"/>
        </w:rPr>
        <w:annotationRef/>
      </w:r>
      <w:r>
        <w:t>This model would be a valid secondary analysis.</w:t>
      </w:r>
    </w:p>
    <w:p w14:paraId="4276700C" w14:textId="6868BD33" w:rsidR="00D7652E" w:rsidRDefault="00D7652E">
      <w:pPr>
        <w:pStyle w:val="CommentText"/>
      </w:pPr>
      <w:r>
        <w:br/>
        <w:t>You want to think carefully about whether to control for udder hygiene in the facility type model, or vice versa, given that hygiene could be an intervening variable on the causal pathway between facility type and udder health outcome measure.</w:t>
      </w:r>
    </w:p>
    <w:p w14:paraId="3BA642EE" w14:textId="373EFCDB" w:rsidR="00D7652E" w:rsidRDefault="00D7652E">
      <w:pPr>
        <w:pStyle w:val="CommentText"/>
      </w:pPr>
    </w:p>
  </w:comment>
  <w:comment w:id="296" w:author="Sandra Godden" w:date="2023-10-13T10:26:00Z" w:initials="SG">
    <w:p w14:paraId="2E6964C6" w14:textId="5D56A577" w:rsidR="00D7652E" w:rsidRDefault="00D7652E">
      <w:pPr>
        <w:pStyle w:val="CommentText"/>
      </w:pPr>
      <w:r>
        <w:rPr>
          <w:rStyle w:val="CommentReference"/>
        </w:rPr>
        <w:annotationRef/>
      </w:r>
      <w:r>
        <w:t>Since this was your main objective, it should be presented BEFORE your secondary analysis section (above)</w:t>
      </w:r>
    </w:p>
  </w:comment>
  <w:comment w:id="300" w:author="John Barlow" w:date="2023-08-30T05:22:00Z" w:initials="JB">
    <w:p w14:paraId="474F670B" w14:textId="6D35A148" w:rsidR="00D7652E" w:rsidRDefault="00D7652E">
      <w:pPr>
        <w:pStyle w:val="CommentText"/>
      </w:pPr>
      <w:r>
        <w:rPr>
          <w:rStyle w:val="CommentReference"/>
        </w:rPr>
        <w:annotationRef/>
      </w:r>
      <w:r>
        <w:t>Depends how they selected study herds from the sample and target populations.</w:t>
      </w:r>
    </w:p>
    <w:p w14:paraId="4C30F15A" w14:textId="77777777" w:rsidR="00D7652E" w:rsidRDefault="00D7652E">
      <w:pPr>
        <w:pStyle w:val="CommentText"/>
      </w:pPr>
    </w:p>
    <w:p w14:paraId="5CCB5BDD" w14:textId="77777777" w:rsidR="00D7652E" w:rsidRDefault="00D7652E" w:rsidP="00D53DC9">
      <w:pPr>
        <w:pStyle w:val="CommentText"/>
      </w:pPr>
      <w:r>
        <w:t>Maybe the interesting thing here is did n=other studies have inclusion criteria that biased to herds with good milk quality?</w:t>
      </w:r>
    </w:p>
  </w:comment>
  <w:comment w:id="301" w:author="Caitlin Jeffrey" w:date="2023-09-11T19:34:00Z" w:initials="CJ">
    <w:p w14:paraId="3EB0C79E" w14:textId="3FF113FC" w:rsidR="00D7652E" w:rsidRDefault="00D7652E">
      <w:pPr>
        <w:pStyle w:val="CommentText"/>
      </w:pPr>
      <w:r>
        <w:rPr>
          <w:rStyle w:val="CommentReference"/>
        </w:rPr>
        <w:annotationRef/>
      </w:r>
      <w:r>
        <w:t>Should I take out the repeat of results here?</w:t>
      </w:r>
    </w:p>
  </w:comment>
  <w:comment w:id="302" w:author="Caitlin Jeffrey" w:date="2023-09-11T19:40:00Z" w:initials="CJ">
    <w:p w14:paraId="79C70156" w14:textId="244494AC" w:rsidR="00D7652E" w:rsidRDefault="00D7652E">
      <w:pPr>
        <w:pStyle w:val="CommentText"/>
      </w:pPr>
      <w:r>
        <w:rPr>
          <w:rStyle w:val="CommentReference"/>
        </w:rPr>
        <w:annotationRef/>
      </w:r>
      <w:proofErr w:type="gramStart"/>
      <w:r>
        <w:t>Can’t</w:t>
      </w:r>
      <w:proofErr w:type="gramEnd"/>
      <w:r>
        <w:t xml:space="preserve"> figure out how to phrase without repeating the 26% stat again</w:t>
      </w:r>
    </w:p>
  </w:comment>
  <w:comment w:id="303" w:author="Sandra Godden" w:date="2023-10-13T10:31:00Z" w:initials="SG">
    <w:p w14:paraId="54345D7C" w14:textId="4901BD24" w:rsidR="00D7652E" w:rsidRDefault="00D7652E">
      <w:pPr>
        <w:pStyle w:val="CommentText"/>
      </w:pPr>
      <w:r>
        <w:rPr>
          <w:rStyle w:val="CommentReference"/>
        </w:rPr>
        <w:annotationRef/>
      </w:r>
      <w:r>
        <w:t>Shouldn’t these 2 sentences be up in your paragraph that talks about cow cleanliness?</w:t>
      </w:r>
    </w:p>
  </w:comment>
  <w:comment w:id="304" w:author="Sandra Godden" w:date="2023-10-13T10:31:00Z" w:initials="SG">
    <w:p w14:paraId="0B207462" w14:textId="771D8A85" w:rsidR="00D7652E" w:rsidRDefault="00D7652E">
      <w:pPr>
        <w:pStyle w:val="CommentText"/>
      </w:pPr>
      <w:r>
        <w:rPr>
          <w:rStyle w:val="CommentReference"/>
        </w:rPr>
        <w:annotationRef/>
      </w:r>
    </w:p>
  </w:comment>
  <w:comment w:id="305" w:author="Sandra Godden" w:date="2023-10-13T10:34:00Z" w:initials="SG">
    <w:p w14:paraId="629322C3" w14:textId="489785D0" w:rsidR="00D7652E" w:rsidRDefault="00D7652E">
      <w:pPr>
        <w:pStyle w:val="CommentText"/>
      </w:pPr>
      <w:r>
        <w:rPr>
          <w:rStyle w:val="CommentReference"/>
        </w:rPr>
        <w:annotationRef/>
      </w:r>
      <w:r>
        <w:t xml:space="preserve">I suggest moving this section down to the paragraph below, as it is a </w:t>
      </w:r>
      <w:proofErr w:type="gramStart"/>
      <w:r>
        <w:t>high level</w:t>
      </w:r>
      <w:proofErr w:type="gramEnd"/>
      <w:r>
        <w:t xml:space="preserve"> general statement, not specific to any of your specific </w:t>
      </w:r>
      <w:r w:rsidR="00911141">
        <w:t xml:space="preserve">objectives or </w:t>
      </w:r>
      <w:r>
        <w:t>outcomes.</w:t>
      </w:r>
    </w:p>
  </w:comment>
  <w:comment w:id="306" w:author="Sandra Godden" w:date="2023-10-13T10:32:00Z" w:initials="SG">
    <w:p w14:paraId="5C1EC79B" w14:textId="2815839E" w:rsidR="00D7652E" w:rsidRDefault="00D7652E">
      <w:pPr>
        <w:pStyle w:val="CommentText"/>
      </w:pPr>
      <w:r>
        <w:rPr>
          <w:rStyle w:val="CommentReference"/>
        </w:rPr>
        <w:annotationRef/>
      </w:r>
      <w:r>
        <w:t>You have buried your milk quality discussion in this paragraph. It should be the lead (</w:t>
      </w:r>
      <w:proofErr w:type="gramStart"/>
      <w:r>
        <w:t>similar to</w:t>
      </w:r>
      <w:proofErr w:type="gramEnd"/>
      <w:r>
        <w:t xml:space="preserve"> previous paragraphs discussing other outcomes).</w:t>
      </w:r>
    </w:p>
    <w:p w14:paraId="5C670A61" w14:textId="4F4F98B7" w:rsidR="00D7652E" w:rsidRDefault="00D7652E">
      <w:pPr>
        <w:pStyle w:val="CommentText"/>
      </w:pPr>
    </w:p>
    <w:p w14:paraId="3BA27D45" w14:textId="3B628ACC" w:rsidR="00D7652E" w:rsidRDefault="00D7652E">
      <w:pPr>
        <w:pStyle w:val="CommentText"/>
      </w:pPr>
      <w:r>
        <w:t xml:space="preserve">Also, it mentions BT SCC as a milk quality measure, but ignores microbiology.  </w:t>
      </w:r>
    </w:p>
  </w:comment>
  <w:comment w:id="309" w:author="Sandra Godden" w:date="2023-10-13T10:36:00Z" w:initials="SG">
    <w:p w14:paraId="01FF7025" w14:textId="35095677" w:rsidR="00D7652E" w:rsidRDefault="00D7652E">
      <w:pPr>
        <w:pStyle w:val="CommentText"/>
      </w:pPr>
      <w:r>
        <w:rPr>
          <w:rStyle w:val="CommentReference"/>
        </w:rPr>
        <w:annotationRef/>
      </w:r>
      <w:r>
        <w:t xml:space="preserve">A discussion should also address study strengths, </w:t>
      </w:r>
      <w:proofErr w:type="gramStart"/>
      <w:r>
        <w:t>limitations</w:t>
      </w:r>
      <w:proofErr w:type="gramEnd"/>
      <w:r>
        <w:t xml:space="preserve"> and future directions for research. Please add.</w:t>
      </w:r>
    </w:p>
  </w:comment>
  <w:comment w:id="310" w:author="Caitlin Jeffrey" w:date="2023-05-01T12:23:00Z" w:initials="CJ">
    <w:p w14:paraId="4BF4B4BB" w14:textId="41C2556A" w:rsidR="00D7652E" w:rsidRDefault="00D7652E">
      <w:pPr>
        <w:pStyle w:val="CommentText"/>
      </w:pPr>
      <w:r>
        <w:rPr>
          <w:rStyle w:val="CommentReference"/>
        </w:rPr>
        <w:annotationRef/>
      </w:r>
      <w:r>
        <w:t>The conclusion section should consist of one brief paragraph (approximately 150 words) that states the main conclusions from the study. As such, it should not contain references to other works</w:t>
      </w:r>
    </w:p>
  </w:comment>
  <w:comment w:id="312" w:author="Sandra Godden" w:date="2023-10-13T10:37:00Z" w:initials="SG">
    <w:p w14:paraId="1E9EE715" w14:textId="110D3B8F" w:rsidR="00D7652E" w:rsidRDefault="00D7652E">
      <w:pPr>
        <w:pStyle w:val="CommentText"/>
      </w:pPr>
      <w:r>
        <w:rPr>
          <w:rStyle w:val="CommentReference"/>
        </w:rPr>
        <w:annotationRef/>
      </w:r>
      <w:r>
        <w:t>This is not a conclusion.  This could be mentioned in the discussion section as a ‘strength’ of the study.</w:t>
      </w:r>
    </w:p>
  </w:comment>
  <w:comment w:id="319" w:author="Sandra Godden" w:date="2023-10-13T10:39:00Z" w:initials="SG">
    <w:p w14:paraId="5966DFFC" w14:textId="6ECA8382" w:rsidR="00D7652E" w:rsidRDefault="00D7652E">
      <w:pPr>
        <w:pStyle w:val="CommentText"/>
      </w:pPr>
      <w:r>
        <w:rPr>
          <w:rStyle w:val="CommentReference"/>
        </w:rPr>
        <w:annotationRef/>
      </w:r>
      <w:r>
        <w:t>Do you have any conclusions to add from your second</w:t>
      </w:r>
      <w:r w:rsidR="00237C1B">
        <w:t xml:space="preserve"> objective</w:t>
      </w:r>
      <w:r>
        <w:t xml:space="preserve"> analysis?  E.g. deeper bedding (regardless of housing system?) was associated with improved udder hygiene and </w:t>
      </w:r>
      <w:proofErr w:type="gramStart"/>
      <w:r>
        <w:t>….</w:t>
      </w:r>
      <w:proofErr w:type="spellStart"/>
      <w:r>
        <w:t>bla</w:t>
      </w:r>
      <w:proofErr w:type="spellEnd"/>
      <w:proofErr w:type="gramEnd"/>
      <w:r>
        <w:t xml:space="preserve"> </w:t>
      </w:r>
      <w:proofErr w:type="spellStart"/>
      <w:r>
        <w:t>bla</w:t>
      </w:r>
      <w:proofErr w:type="spellEnd"/>
      <w:r>
        <w:t xml:space="preserve"> </w:t>
      </w:r>
      <w:proofErr w:type="spellStart"/>
      <w:r>
        <w:t>bla</w:t>
      </w:r>
      <w:proofErr w:type="spellEnd"/>
      <w:r>
        <w:br/>
      </w:r>
      <w:r>
        <w:br/>
        <w:t>(if I interpreted your secondary analysis correctly)</w:t>
      </w:r>
    </w:p>
  </w:comment>
  <w:comment w:id="320" w:author="Sandra Godden" w:date="2023-10-13T10:40:00Z" w:initials="SG">
    <w:p w14:paraId="414CB212" w14:textId="3D398D6B" w:rsidR="00D7652E" w:rsidRDefault="00D7652E">
      <w:pPr>
        <w:pStyle w:val="CommentText"/>
      </w:pPr>
      <w:r>
        <w:rPr>
          <w:rStyle w:val="CommentReference"/>
        </w:rPr>
        <w:annotationRef/>
      </w:r>
      <w:r>
        <w:t xml:space="preserve">Did you collect economic data?  </w:t>
      </w:r>
      <w:r>
        <w:br/>
        <w:t>or</w:t>
      </w:r>
    </w:p>
    <w:p w14:paraId="63F3090D" w14:textId="0728E0E7" w:rsidR="00D7652E" w:rsidRDefault="00D7652E">
      <w:pPr>
        <w:pStyle w:val="CommentText"/>
      </w:pPr>
      <w:r>
        <w:t xml:space="preserve">Have other economic analysis studies described this as ‘more affordable’?  I thought you said bedding can be very expensive in CBP systems?  Unless you have hard data to stand on (yours or others’) </w:t>
      </w:r>
      <w:proofErr w:type="gramStart"/>
      <w:r>
        <w:t>I’d</w:t>
      </w:r>
      <w:proofErr w:type="gramEnd"/>
      <w:r>
        <w:t xml:space="preserve"> be cautious about making this statement.</w:t>
      </w:r>
    </w:p>
  </w:comment>
  <w:comment w:id="322" w:author="Caitlin Jeffrey" w:date="2023-06-09T13:01:00Z" w:initials="CJ">
    <w:p w14:paraId="376B821B" w14:textId="77777777" w:rsidR="00D7652E" w:rsidRDefault="00D7652E">
      <w:pPr>
        <w:pStyle w:val="CommentText"/>
      </w:pPr>
      <w:r>
        <w:rPr>
          <w:rStyle w:val="CommentReference"/>
        </w:rPr>
        <w:annotationRef/>
      </w:r>
      <w:r w:rsidRPr="00CF677B">
        <w:t>Tables and figures should be placed in separate sections at the end of the manuscript</w:t>
      </w:r>
    </w:p>
    <w:p w14:paraId="00AA3573" w14:textId="77777777" w:rsidR="00D7652E" w:rsidRDefault="00D7652E">
      <w:pPr>
        <w:pStyle w:val="CommentText"/>
      </w:pPr>
    </w:p>
    <w:p w14:paraId="37DB8974" w14:textId="77777777" w:rsidR="00D7652E" w:rsidRDefault="00D7652E">
      <w:pPr>
        <w:pStyle w:val="CommentText"/>
      </w:pPr>
      <w:r>
        <w:t>Tables should be self-explanatory and understandable without excessive reference to the text</w:t>
      </w:r>
    </w:p>
    <w:p w14:paraId="25D95CB6" w14:textId="77777777" w:rsidR="00D7652E" w:rsidRDefault="00D7652E">
      <w:pPr>
        <w:pStyle w:val="CommentText"/>
      </w:pPr>
    </w:p>
    <w:p w14:paraId="384CA652" w14:textId="22823098" w:rsidR="00D7652E" w:rsidRDefault="00D7652E">
      <w:pPr>
        <w:pStyle w:val="CommentText"/>
      </w:pPr>
      <w:r>
        <w:t>Tables must be prepared using the table feature in Microsoft Word. When possible, tables should be organized to fit across the page without running landscape. Be aware of the dimensions of the standard page size (8.5 × 11 in) when planning tables (use of more than 15 columns may create layout problems). The table title should describe concisely for comprehensively the data shown; it does not require an ending period. Bold and italic typefaces should not be used in tables. Limit the data field to the minimum needed for meaningful comparison within the accuracy of the methods. Abbreviations should conform to journal style and be consistent with those used in the text. For differences among means within a row or column, superscript letters should be used as appropriate sequentially (e.g., a, ab, b, c, cd) consistently from largest to smallest means and defined in the footnote. Informational footnotes should be numbered and each footnote should begin a new line (see sample table).</w:t>
      </w:r>
    </w:p>
  </w:comment>
  <w:comment w:id="323" w:author="Sandra Godden" w:date="2023-10-13T14:50:00Z" w:initials="SG">
    <w:p w14:paraId="20E4210D" w14:textId="3BA60928" w:rsidR="00D7652E" w:rsidRDefault="00D7652E">
      <w:pPr>
        <w:pStyle w:val="CommentText"/>
      </w:pPr>
      <w:r>
        <w:rPr>
          <w:rStyle w:val="CommentReference"/>
        </w:rPr>
        <w:annotationRef/>
      </w:r>
      <w:r>
        <w:t xml:space="preserve">This table is taking a huge amount of space as formatted. Could you try landscaping this table and flipping the axes so that it can be condensed? </w:t>
      </w:r>
      <w:proofErr w:type="gramStart"/>
      <w:r>
        <w:t>E.g.</w:t>
      </w:r>
      <w:proofErr w:type="gramEnd"/>
      <w:r>
        <w:t xml:space="preserve"> put the 3 housing groups across the top.  Put the 4 pathogen groups on the vertical </w:t>
      </w:r>
      <w:proofErr w:type="gramStart"/>
      <w:r>
        <w:t>left hand</w:t>
      </w:r>
      <w:proofErr w:type="gramEnd"/>
      <w:r>
        <w:t xml:space="preserve"> column.   </w:t>
      </w:r>
      <w:proofErr w:type="gramStart"/>
      <w:r>
        <w:t>I’ll</w:t>
      </w:r>
      <w:proofErr w:type="gramEnd"/>
      <w:r>
        <w:t xml:space="preserve"> put an example at the end of this document</w:t>
      </w:r>
    </w:p>
  </w:comment>
  <w:comment w:id="328" w:author="Sandra Godden" w:date="2023-10-13T14:58:00Z" w:initials="SG">
    <w:p w14:paraId="16E6FE0D" w14:textId="428BA1B4" w:rsidR="00D7652E" w:rsidRDefault="00D7652E">
      <w:pPr>
        <w:pStyle w:val="CommentText"/>
      </w:pPr>
      <w:r>
        <w:rPr>
          <w:rStyle w:val="CommentReference"/>
        </w:rPr>
        <w:annotationRef/>
      </w:r>
      <w:r>
        <w:t>Is this from univariable or multivariable analysis? State in heading.</w:t>
      </w:r>
    </w:p>
  </w:comment>
  <w:comment w:id="324" w:author="Caitlin Jeffrey" w:date="2023-05-31T11:20:00Z" w:initials="CJ">
    <w:p w14:paraId="1BF2BBE1" w14:textId="77777777" w:rsidR="00D7652E" w:rsidRDefault="00D7652E" w:rsidP="00CA29EB">
      <w:pPr>
        <w:pStyle w:val="CommentText"/>
      </w:pPr>
      <w:r>
        <w:rPr>
          <w:rStyle w:val="CommentReference"/>
        </w:rPr>
        <w:annotationRef/>
      </w:r>
      <w:r>
        <w:t>95% CI instead of SD so can compare to previous studies; get rid of range?</w:t>
      </w:r>
    </w:p>
    <w:p w14:paraId="4A1E7257" w14:textId="77777777" w:rsidR="00D7652E" w:rsidRDefault="00D7652E" w:rsidP="00CA29EB">
      <w:pPr>
        <w:pStyle w:val="CommentText"/>
      </w:pPr>
      <w:r>
        <w:t>Also, made a mean, 95% CI for coliforms in this one</w:t>
      </w:r>
    </w:p>
  </w:comment>
  <w:comment w:id="325" w:author="John Barlow" w:date="2023-08-30T05:45:00Z" w:initials="JB">
    <w:p w14:paraId="591F3740" w14:textId="77777777" w:rsidR="00D7652E" w:rsidRDefault="00D7652E" w:rsidP="00D53DC9">
      <w:pPr>
        <w:pStyle w:val="CommentText"/>
      </w:pPr>
      <w:r>
        <w:rPr>
          <w:rStyle w:val="CommentReference"/>
        </w:rPr>
        <w:annotationRef/>
      </w:r>
      <w:r>
        <w:t>Keep range</w:t>
      </w:r>
    </w:p>
  </w:comment>
  <w:comment w:id="326" w:author="Sandra Godden" w:date="2023-10-13T14:46:00Z" w:initials="SG">
    <w:p w14:paraId="4627AAB6" w14:textId="7764E81D" w:rsidR="00D7652E" w:rsidRDefault="00D7652E">
      <w:pPr>
        <w:pStyle w:val="CommentText"/>
      </w:pPr>
      <w:r>
        <w:rPr>
          <w:rStyle w:val="CommentReference"/>
        </w:rPr>
        <w:annotationRef/>
      </w:r>
      <w:r>
        <w:t xml:space="preserve">Did you examine this data for normality? I seriously doubt this is normally distributed, in which case you should log transform the data prior to testing for differences in your model.  If you wish to report a measure of central tendency for non-normally distributed date, you should consider reporting the median (range).  </w:t>
      </w:r>
      <w:proofErr w:type="gramStart"/>
      <w:r>
        <w:t>Otherwise</w:t>
      </w:r>
      <w:proofErr w:type="gramEnd"/>
      <w:r>
        <w:t xml:space="preserve"> you could report the geometric mean.  </w:t>
      </w:r>
    </w:p>
  </w:comment>
  <w:comment w:id="329" w:author="Sandra Godden" w:date="2023-10-13T14:49:00Z" w:initials="SG">
    <w:p w14:paraId="44631678" w14:textId="7741360C" w:rsidR="00D7652E" w:rsidRDefault="00D7652E">
      <w:pPr>
        <w:pStyle w:val="CommentText"/>
      </w:pPr>
      <w:r>
        <w:rPr>
          <w:rStyle w:val="CommentReference"/>
        </w:rPr>
        <w:annotationRef/>
      </w:r>
      <w:r>
        <w:t xml:space="preserve">To be consistent, please report Neg &amp; Pos for these pathogens (Staph spp. and SSLO), as you have below for S. aureus, etc.  If it 100% positive, so be it. </w:t>
      </w:r>
    </w:p>
  </w:comment>
  <w:comment w:id="330" w:author="Sandra Godden" w:date="2023-10-13T14:54:00Z" w:initials="SG">
    <w:p w14:paraId="5507F217" w14:textId="006386F5" w:rsidR="00D7652E" w:rsidRDefault="00D7652E">
      <w:pPr>
        <w:pStyle w:val="CommentText"/>
      </w:pPr>
      <w:r>
        <w:rPr>
          <w:rStyle w:val="CommentReference"/>
        </w:rPr>
        <w:annotationRef/>
      </w:r>
      <w:r>
        <w:t xml:space="preserve">Simply report the P value.  The test (Kruskal-Wallis X2) should have been described in the M&amp;M. Or you can state as a footnote at bottom of table.  </w:t>
      </w:r>
      <w:proofErr w:type="gramStart"/>
      <w:r>
        <w:t>Don’t</w:t>
      </w:r>
      <w:proofErr w:type="gramEnd"/>
      <w:r>
        <w:t xml:space="preserve"> need to report </w:t>
      </w:r>
      <w:proofErr w:type="spellStart"/>
      <w:r>
        <w:t>df</w:t>
      </w:r>
      <w:proofErr w:type="spellEnd"/>
      <w:r>
        <w:t>).</w:t>
      </w:r>
    </w:p>
  </w:comment>
  <w:comment w:id="332" w:author="Sandra Godden" w:date="2023-10-13T14:57:00Z" w:initials="SG">
    <w:p w14:paraId="72D45A62" w14:textId="4A7C80B7" w:rsidR="00D7652E" w:rsidRDefault="00D7652E">
      <w:pPr>
        <w:pStyle w:val="CommentText"/>
      </w:pPr>
      <w:r>
        <w:rPr>
          <w:rStyle w:val="CommentReference"/>
        </w:rPr>
        <w:annotationRef/>
      </w:r>
      <w:r>
        <w:t>Is this from univariable or multivariable analysis?  State in heading</w:t>
      </w:r>
    </w:p>
  </w:comment>
  <w:comment w:id="333" w:author="Sandra Godden" w:date="2023-10-13T14:53:00Z" w:initials="SG">
    <w:p w14:paraId="7F46D724" w14:textId="2C15156B" w:rsidR="00D7652E" w:rsidRDefault="00D7652E">
      <w:pPr>
        <w:pStyle w:val="CommentText"/>
      </w:pPr>
      <w:r>
        <w:rPr>
          <w:rStyle w:val="CommentReference"/>
        </w:rPr>
        <w:annotationRef/>
      </w:r>
      <w:r>
        <w:t>Same comments as for table 1:</w:t>
      </w:r>
    </w:p>
    <w:p w14:paraId="3FE3777F" w14:textId="49B71467" w:rsidR="00D7652E" w:rsidRDefault="00D7652E" w:rsidP="00F441A9">
      <w:pPr>
        <w:pStyle w:val="CommentText"/>
        <w:numPr>
          <w:ilvl w:val="0"/>
          <w:numId w:val="14"/>
        </w:numPr>
      </w:pPr>
      <w:r>
        <w:t xml:space="preserve"> For the BTSCC, need to analyze log transformed data, as this </w:t>
      </w:r>
      <w:proofErr w:type="gramStart"/>
      <w:r>
        <w:t>won’t</w:t>
      </w:r>
      <w:proofErr w:type="gramEnd"/>
      <w:r>
        <w:t xml:space="preserve"> be normally distributed</w:t>
      </w:r>
    </w:p>
    <w:p w14:paraId="478921DC" w14:textId="2C434D98" w:rsidR="00D7652E" w:rsidRDefault="00D7652E" w:rsidP="00F441A9">
      <w:pPr>
        <w:pStyle w:val="CommentText"/>
        <w:numPr>
          <w:ilvl w:val="0"/>
          <w:numId w:val="14"/>
        </w:numPr>
      </w:pPr>
      <w:r>
        <w:t xml:space="preserve"> Report median and range for the BTSCC</w:t>
      </w:r>
    </w:p>
    <w:p w14:paraId="073C4070" w14:textId="7F7FECC8" w:rsidR="00D7652E" w:rsidRDefault="00D7652E" w:rsidP="00F441A9">
      <w:pPr>
        <w:pStyle w:val="CommentText"/>
        <w:numPr>
          <w:ilvl w:val="0"/>
          <w:numId w:val="14"/>
        </w:numPr>
      </w:pPr>
      <w:r>
        <w:t xml:space="preserve"> Landscape and flip the axes labels so that you can condense the table (</w:t>
      </w:r>
      <w:proofErr w:type="gramStart"/>
      <w:r>
        <w:t>it’s</w:t>
      </w:r>
      <w:proofErr w:type="gramEnd"/>
      <w:r>
        <w:t xml:space="preserve"> taking far too much space)</w:t>
      </w:r>
    </w:p>
  </w:comment>
  <w:comment w:id="334" w:author="Caitlin Jeffrey" w:date="2023-06-06T09:30:00Z" w:initials="CJ">
    <w:p w14:paraId="1A6193F0" w14:textId="459A377D" w:rsidR="00D7652E" w:rsidRDefault="00D7652E" w:rsidP="00E10BDE">
      <w:pPr>
        <w:pStyle w:val="CommentText"/>
      </w:pPr>
      <w:r>
        <w:rPr>
          <w:rStyle w:val="CommentReference"/>
        </w:rPr>
        <w:annotationRef/>
      </w:r>
      <w:r>
        <w:t>Keep range? Get rid of range?</w:t>
      </w:r>
    </w:p>
  </w:comment>
  <w:comment w:id="335" w:author="Sandra Godden" w:date="2023-10-13T14:56:00Z" w:initials="SG">
    <w:p w14:paraId="4E4FCE3C" w14:textId="782B0CCF" w:rsidR="00D7652E" w:rsidRDefault="00D7652E">
      <w:pPr>
        <w:pStyle w:val="CommentText"/>
      </w:pPr>
      <w:r>
        <w:rPr>
          <w:rStyle w:val="CommentReference"/>
        </w:rPr>
        <w:annotationRef/>
      </w:r>
      <w:proofErr w:type="gramStart"/>
      <w:r>
        <w:t>Don’t</w:t>
      </w:r>
      <w:proofErr w:type="gramEnd"/>
      <w:r>
        <w:t xml:space="preserve"> need to report this in heading.  Just say P value.  These details should have been in the M&amp;M</w:t>
      </w:r>
    </w:p>
  </w:comment>
  <w:comment w:id="336" w:author="Sandra Godden" w:date="2023-10-13T16:01:00Z" w:initials="SG">
    <w:p w14:paraId="303E4702" w14:textId="7D7D134D" w:rsidR="00237C1B" w:rsidRDefault="00237C1B">
      <w:pPr>
        <w:pStyle w:val="CommentText"/>
      </w:pPr>
      <w:r>
        <w:rPr>
          <w:rStyle w:val="CommentReference"/>
        </w:rPr>
        <w:annotationRef/>
      </w:r>
      <w:proofErr w:type="gramStart"/>
      <w:r>
        <w:t>Report  as</w:t>
      </w:r>
      <w:proofErr w:type="gramEnd"/>
      <w:r>
        <w:t xml:space="preserve"> kg</w:t>
      </w:r>
    </w:p>
  </w:comment>
  <w:comment w:id="337" w:author="Sandra Godden" w:date="2023-10-13T16:01:00Z" w:initials="SG">
    <w:p w14:paraId="425A67BC" w14:textId="3E4D77A1" w:rsidR="00237C1B" w:rsidRDefault="00237C1B">
      <w:pPr>
        <w:pStyle w:val="CommentText"/>
      </w:pPr>
      <w:r>
        <w:rPr>
          <w:rStyle w:val="CommentReference"/>
        </w:rPr>
        <w:annotationRef/>
      </w:r>
      <w:r>
        <w:t xml:space="preserve">Please order presentation so that </w:t>
      </w:r>
      <w:proofErr w:type="gramStart"/>
      <w:r>
        <w:t>all of</w:t>
      </w:r>
      <w:proofErr w:type="gramEnd"/>
      <w:r>
        <w:t xml:space="preserve"> your udder health outcomes are together, then put milk production last.  </w:t>
      </w:r>
    </w:p>
  </w:comment>
  <w:comment w:id="346" w:author="Sandra Godden" w:date="2023-10-13T15:00:00Z" w:initials="SG">
    <w:p w14:paraId="49B2B599" w14:textId="2D82552C" w:rsidR="00D7652E" w:rsidRDefault="00D7652E">
      <w:pPr>
        <w:pStyle w:val="CommentText"/>
      </w:pPr>
      <w:r>
        <w:rPr>
          <w:rStyle w:val="CommentReference"/>
        </w:rPr>
        <w:annotationRef/>
      </w:r>
      <w:r>
        <w:t>I hope you log transformed this before doing analysis</w:t>
      </w:r>
    </w:p>
  </w:comment>
  <w:comment w:id="353" w:author="Sandra Godden" w:date="2023-10-13T15:00:00Z" w:initials="SG">
    <w:p w14:paraId="7C0A3154" w14:textId="24C64C18" w:rsidR="00D7652E" w:rsidRDefault="00D7652E">
      <w:pPr>
        <w:pStyle w:val="CommentText"/>
      </w:pPr>
      <w:r>
        <w:rPr>
          <w:rStyle w:val="CommentReference"/>
        </w:rPr>
        <w:annotationRef/>
      </w:r>
      <w:r>
        <w:t>Should report log value (SE)</w:t>
      </w:r>
    </w:p>
  </w:comment>
  <w:comment w:id="366" w:author="Sandra Godden" w:date="2023-10-13T15:01:00Z" w:initials="SG">
    <w:p w14:paraId="4CDB0AB9" w14:textId="4D99CDC1" w:rsidR="00D7652E" w:rsidRDefault="00D7652E">
      <w:pPr>
        <w:pStyle w:val="CommentText"/>
      </w:pPr>
      <w:r>
        <w:rPr>
          <w:rStyle w:val="CommentReference"/>
        </w:rPr>
        <w:annotationRef/>
      </w:r>
      <w:r>
        <w:t xml:space="preserve">It is unclear whether ‘Lying surface’ and ‘depth of bedding in stalls’ are from two separate models, or if both are included in the same model.  If two separate models, then please put them in separate tables (objective 1 results; objective 2 results), or </w:t>
      </w:r>
      <w:proofErr w:type="gramStart"/>
      <w:r>
        <w:t>you’re</w:t>
      </w:r>
      <w:proofErr w:type="gramEnd"/>
      <w:r>
        <w:t xml:space="preserve"> going to confuse the heck out of your readers.  Same comment for all other outcomes listed in this table.</w:t>
      </w:r>
    </w:p>
  </w:comment>
  <w:comment w:id="437" w:author="Sandra Godden" w:date="2023-10-13T15:04:00Z" w:initials="SG">
    <w:p w14:paraId="61402D15" w14:textId="7992C185" w:rsidR="00D7652E" w:rsidRDefault="00D7652E">
      <w:pPr>
        <w:pStyle w:val="CommentText"/>
      </w:pPr>
      <w:r>
        <w:rPr>
          <w:rStyle w:val="CommentReference"/>
        </w:rPr>
        <w:annotationRef/>
      </w:r>
      <w:r>
        <w:t xml:space="preserve">Again, are all 3 of these explanatory variables in the same model, or are these </w:t>
      </w:r>
      <w:proofErr w:type="gramStart"/>
      <w:r>
        <w:t>all different</w:t>
      </w:r>
      <w:proofErr w:type="gramEnd"/>
      <w:r>
        <w:t xml:space="preserve"> models?  I would assume they are different models, because you </w:t>
      </w:r>
      <w:proofErr w:type="gramStart"/>
      <w:r>
        <w:t>wouldn’t</w:t>
      </w:r>
      <w:proofErr w:type="gramEnd"/>
      <w:r>
        <w:t xml:space="preserve"> put two different measures of hygiene score in the same model (correlated). </w:t>
      </w:r>
    </w:p>
  </w:comment>
  <w:comment w:id="547" w:author="Sandra Godden" w:date="2023-10-13T15:16:00Z" w:initials="SG">
    <w:p w14:paraId="61C2AC23" w14:textId="77777777" w:rsidR="00D7652E" w:rsidRDefault="00D7652E">
      <w:pPr>
        <w:pStyle w:val="CommentText"/>
      </w:pPr>
      <w:r>
        <w:rPr>
          <w:rStyle w:val="CommentReference"/>
        </w:rPr>
        <w:annotationRef/>
      </w:r>
      <w:r>
        <w:t xml:space="preserve">I </w:t>
      </w:r>
      <w:proofErr w:type="gramStart"/>
      <w:r>
        <w:t>don’t</w:t>
      </w:r>
      <w:proofErr w:type="gramEnd"/>
      <w:r>
        <w:t xml:space="preserve"> think you need to also report the % of herds positive for S. aureus, etc. in this table because:</w:t>
      </w:r>
    </w:p>
    <w:p w14:paraId="3E45FD0B" w14:textId="77777777" w:rsidR="00D7652E" w:rsidRDefault="00D7652E" w:rsidP="008E0E61">
      <w:pPr>
        <w:pStyle w:val="CommentText"/>
        <w:numPr>
          <w:ilvl w:val="0"/>
          <w:numId w:val="15"/>
        </w:numPr>
      </w:pPr>
      <w:r>
        <w:t>You already told us this in the text</w:t>
      </w:r>
    </w:p>
    <w:p w14:paraId="06F3B5FD" w14:textId="2ADB8FAE" w:rsidR="00D7652E" w:rsidRDefault="00D7652E" w:rsidP="008E0E61">
      <w:pPr>
        <w:pStyle w:val="CommentText"/>
        <w:numPr>
          <w:ilvl w:val="0"/>
          <w:numId w:val="15"/>
        </w:numPr>
      </w:pPr>
      <w:r>
        <w:t xml:space="preserve">You </w:t>
      </w:r>
      <w:proofErr w:type="gramStart"/>
      <w:r>
        <w:t>didn’t</w:t>
      </w:r>
      <w:proofErr w:type="gramEnd"/>
      <w:r>
        <w:t xml:space="preserve"> run your model on that outcome (Pos/neg).  You ran your model using the actual count as a continuous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A50C40" w15:done="0"/>
  <w15:commentEx w15:paraId="4DC6E525" w15:done="1"/>
  <w15:commentEx w15:paraId="7F296299" w15:done="1"/>
  <w15:commentEx w15:paraId="592122A8" w15:done="0"/>
  <w15:commentEx w15:paraId="154D2965" w15:done="1"/>
  <w15:commentEx w15:paraId="3E93110E" w15:done="0"/>
  <w15:commentEx w15:paraId="6B05A5E1" w15:done="0"/>
  <w15:commentEx w15:paraId="48766D2E" w15:done="0"/>
  <w15:commentEx w15:paraId="4A2EF0B5" w15:done="0"/>
  <w15:commentEx w15:paraId="181FF8B0" w15:done="1"/>
  <w15:commentEx w15:paraId="2297EF69" w15:done="0"/>
  <w15:commentEx w15:paraId="717E4EDB" w15:done="0"/>
  <w15:commentEx w15:paraId="4929AEEE" w15:done="0"/>
  <w15:commentEx w15:paraId="59D54848" w15:done="0"/>
  <w15:commentEx w15:paraId="7268CEAF" w15:done="0"/>
  <w15:commentEx w15:paraId="236D7448" w15:done="0"/>
  <w15:commentEx w15:paraId="6D86D9A5" w15:done="0"/>
  <w15:commentEx w15:paraId="6ED280BE" w15:done="0"/>
  <w15:commentEx w15:paraId="61794095" w15:done="0"/>
  <w15:commentEx w15:paraId="7DA41063" w15:done="0"/>
  <w15:commentEx w15:paraId="630EB506" w15:done="0"/>
  <w15:commentEx w15:paraId="7D2EB8D7" w15:done="0"/>
  <w15:commentEx w15:paraId="72589627" w15:done="0"/>
  <w15:commentEx w15:paraId="204CC999" w15:done="0"/>
  <w15:commentEx w15:paraId="0B348625" w15:done="0"/>
  <w15:commentEx w15:paraId="5DFCFD66" w15:done="0"/>
  <w15:commentEx w15:paraId="15729F0A" w15:done="1"/>
  <w15:commentEx w15:paraId="2028FC23" w15:done="0"/>
  <w15:commentEx w15:paraId="2727253A" w15:done="0"/>
  <w15:commentEx w15:paraId="503687D7" w15:done="0"/>
  <w15:commentEx w15:paraId="06FFF03E" w15:done="0"/>
  <w15:commentEx w15:paraId="192840F8" w15:done="0"/>
  <w15:commentEx w15:paraId="3A8CDCEA" w15:done="0"/>
  <w15:commentEx w15:paraId="0A33E1CE" w15:done="0"/>
  <w15:commentEx w15:paraId="2AC99350" w15:done="0"/>
  <w15:commentEx w15:paraId="41BBF57E" w15:done="0"/>
  <w15:commentEx w15:paraId="1BB8FEEA" w15:done="0"/>
  <w15:commentEx w15:paraId="347B1AC8" w15:done="0"/>
  <w15:commentEx w15:paraId="427BB675" w15:done="0"/>
  <w15:commentEx w15:paraId="302B7EAE" w15:done="0"/>
  <w15:commentEx w15:paraId="3709CD5D" w15:done="1"/>
  <w15:commentEx w15:paraId="29866476" w15:paraIdParent="3709CD5D" w15:done="1"/>
  <w15:commentEx w15:paraId="69952C0A" w15:done="0"/>
  <w15:commentEx w15:paraId="11EF054D" w15:done="0"/>
  <w15:commentEx w15:paraId="77D37492" w15:done="0"/>
  <w15:commentEx w15:paraId="0D6CA22D" w15:done="0"/>
  <w15:commentEx w15:paraId="4B41699C" w15:done="0"/>
  <w15:commentEx w15:paraId="34052381" w15:done="0"/>
  <w15:commentEx w15:paraId="5A69C7A2" w15:done="0"/>
  <w15:commentEx w15:paraId="1F2CF706" w15:done="0"/>
  <w15:commentEx w15:paraId="7BE49F72" w15:done="0"/>
  <w15:commentEx w15:paraId="6E31E5C2" w15:done="0"/>
  <w15:commentEx w15:paraId="3FA07F0B" w15:done="0"/>
  <w15:commentEx w15:paraId="201DE533" w15:done="0"/>
  <w15:commentEx w15:paraId="3F82AC80" w15:done="0"/>
  <w15:commentEx w15:paraId="1541294E" w15:done="0"/>
  <w15:commentEx w15:paraId="40FC66A9" w15:done="0"/>
  <w15:commentEx w15:paraId="29F25DF3" w15:done="0"/>
  <w15:commentEx w15:paraId="145F5355" w15:done="0"/>
  <w15:commentEx w15:paraId="45CEE1B4" w15:done="0"/>
  <w15:commentEx w15:paraId="051BE990" w15:done="0"/>
  <w15:commentEx w15:paraId="4B87C4A3" w15:done="0"/>
  <w15:commentEx w15:paraId="0FBBE8D3" w15:done="0"/>
  <w15:commentEx w15:paraId="5351C855" w15:done="0"/>
  <w15:commentEx w15:paraId="6A62596D" w15:done="0"/>
  <w15:commentEx w15:paraId="037D9F65" w15:done="0"/>
  <w15:commentEx w15:paraId="36AF3D35" w15:done="0"/>
  <w15:commentEx w15:paraId="06EBF5E6" w15:done="0"/>
  <w15:commentEx w15:paraId="3C109B3D" w15:done="0"/>
  <w15:commentEx w15:paraId="1E7C440D" w15:done="0"/>
  <w15:commentEx w15:paraId="5C84198A" w15:done="1"/>
  <w15:commentEx w15:paraId="06763FC7" w15:done="0"/>
  <w15:commentEx w15:paraId="6056379C" w15:done="0"/>
  <w15:commentEx w15:paraId="7ADCB72E" w15:done="0"/>
  <w15:commentEx w15:paraId="4F27E72C" w15:done="0"/>
  <w15:commentEx w15:paraId="13B718B1" w15:done="0"/>
  <w15:commentEx w15:paraId="3B3BD0C7" w15:done="0"/>
  <w15:commentEx w15:paraId="5577E5AD" w15:done="0"/>
  <w15:commentEx w15:paraId="6D45A4BE" w15:done="0"/>
  <w15:commentEx w15:paraId="70BA633D" w15:done="0"/>
  <w15:commentEx w15:paraId="1D429174" w15:done="0"/>
  <w15:commentEx w15:paraId="3BA642EE" w15:done="0"/>
  <w15:commentEx w15:paraId="2E6964C6" w15:done="0"/>
  <w15:commentEx w15:paraId="5CCB5BDD" w15:done="1"/>
  <w15:commentEx w15:paraId="3EB0C79E" w15:done="0"/>
  <w15:commentEx w15:paraId="79C70156" w15:done="0"/>
  <w15:commentEx w15:paraId="54345D7C" w15:done="0"/>
  <w15:commentEx w15:paraId="0B207462" w15:done="0"/>
  <w15:commentEx w15:paraId="629322C3" w15:done="0"/>
  <w15:commentEx w15:paraId="3BA27D45" w15:done="0"/>
  <w15:commentEx w15:paraId="01FF7025" w15:done="0"/>
  <w15:commentEx w15:paraId="4BF4B4BB" w15:done="0"/>
  <w15:commentEx w15:paraId="1E9EE715" w15:done="0"/>
  <w15:commentEx w15:paraId="5966DFFC" w15:done="0"/>
  <w15:commentEx w15:paraId="63F3090D" w15:done="0"/>
  <w15:commentEx w15:paraId="384CA652" w15:done="0"/>
  <w15:commentEx w15:paraId="20E4210D" w15:done="0"/>
  <w15:commentEx w15:paraId="16E6FE0D" w15:done="0"/>
  <w15:commentEx w15:paraId="4A1E7257" w15:done="0"/>
  <w15:commentEx w15:paraId="591F3740" w15:paraIdParent="4A1E7257" w15:done="0"/>
  <w15:commentEx w15:paraId="4627AAB6" w15:done="0"/>
  <w15:commentEx w15:paraId="44631678" w15:done="0"/>
  <w15:commentEx w15:paraId="5507F217" w15:done="0"/>
  <w15:commentEx w15:paraId="72D45A62" w15:done="0"/>
  <w15:commentEx w15:paraId="073C4070" w15:done="0"/>
  <w15:commentEx w15:paraId="1A6193F0" w15:done="0"/>
  <w15:commentEx w15:paraId="4E4FCE3C" w15:done="0"/>
  <w15:commentEx w15:paraId="303E4702" w15:done="0"/>
  <w15:commentEx w15:paraId="425A67BC" w15:done="0"/>
  <w15:commentEx w15:paraId="49B2B599" w15:done="0"/>
  <w15:commentEx w15:paraId="7C0A3154" w15:done="0"/>
  <w15:commentEx w15:paraId="4CDB0AB9" w15:done="0"/>
  <w15:commentEx w15:paraId="61402D15" w15:done="0"/>
  <w15:commentEx w15:paraId="06F3B5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DA187" w16cex:dateUtc="2023-06-09T17:03:00Z"/>
  <w16cex:commentExtensible w16cex:durableId="282DA2B1" w16cex:dateUtc="2023-06-09T17:08:00Z"/>
  <w16cex:commentExtensible w16cex:durableId="1C68C841" w16cex:dateUtc="2023-09-14T16:31:00Z"/>
  <w16cex:commentExtensible w16cex:durableId="282DA4AC" w16cex:dateUtc="2023-06-09T17:16:00Z"/>
  <w16cex:commentExtensible w16cex:durableId="282DA4CB" w16cex:dateUtc="2023-06-09T17:16:00Z"/>
  <w16cex:commentExtensible w16cex:durableId="27FA2CA2" w16cex:dateUtc="2023-05-01T16:18:00Z"/>
  <w16cex:commentExtensible w16cex:durableId="282DA6FD" w16cex:dateUtc="2023-06-09T17:26:00Z"/>
  <w16cex:commentExtensible w16cex:durableId="27FA2CCA" w16cex:dateUtc="2023-05-01T16:19:00Z"/>
  <w16cex:commentExtensible w16cex:durableId="27FA2D45" w16cex:dateUtc="2023-05-01T16:21:00Z"/>
  <w16cex:commentExtensible w16cex:durableId="282DA783" w16cex:dateUtc="2023-06-09T17:28:00Z"/>
  <w16cex:commentExtensible w16cex:durableId="28BFEE06" w16cex:dateUtc="2023-09-28T16:20:00Z"/>
  <w16cex:commentExtensible w16cex:durableId="2863BF01" w16cex:dateUtc="2023-07-20T18:11:00Z"/>
  <w16cex:commentExtensible w16cex:durableId="28637615" w16cex:dateUtc="2023-07-20T13:00:00Z"/>
  <w16cex:commentExtensible w16cex:durableId="286376FD" w16cex:dateUtc="2023-07-20T13:03:00Z"/>
  <w16cex:commentExtensible w16cex:durableId="2894165E" w16cex:dateUtc="2023-08-26T10:12:00Z"/>
  <w16cex:commentExtensible w16cex:durableId="282DA811" w16cex:dateUtc="2023-06-09T17:30:00Z"/>
  <w16cex:commentExtensible w16cex:durableId="2877AD51" w16cex:dateUtc="2023-08-04T21:01:00Z"/>
  <w16cex:commentExtensible w16cex:durableId="28C15175" w16cex:dateUtc="2023-09-29T17:36:00Z"/>
  <w16cex:commentExtensible w16cex:durableId="28C14FED" w16cex:dateUtc="2023-09-29T17:30:00Z"/>
  <w16cex:commentExtensible w16cex:durableId="282DA866" w16cex:dateUtc="2023-06-09T17:32:00Z"/>
  <w16cex:commentExtensible w16cex:durableId="1E9C8D5E" w16cex:dateUtc="2023-09-12T15:32:00Z"/>
  <w16cex:commentExtensible w16cex:durableId="2ACAA5AE" w16cex:dateUtc="2023-09-12T15:46:00Z"/>
  <w16cex:commentExtensible w16cex:durableId="28C8EAEC" w16cex:dateUtc="2023-10-05T11:57:00Z"/>
  <w16cex:commentExtensible w16cex:durableId="2899507B" w16cex:dateUtc="2023-08-30T09:22:00Z"/>
  <w16cex:commentExtensible w16cex:durableId="6F09BC28" w16cex:dateUtc="2023-09-11T23:34:00Z"/>
  <w16cex:commentExtensible w16cex:durableId="2CAB0851" w16cex:dateUtc="2023-09-11T23:40:00Z"/>
  <w16cex:commentExtensible w16cex:durableId="27FA2DC6" w16cex:dateUtc="2023-05-01T16:23:00Z"/>
  <w16cex:commentExtensible w16cex:durableId="282DA142" w16cex:dateUtc="2023-06-09T17:01:00Z"/>
  <w16cex:commentExtensible w16cex:durableId="2821ABFA" w16cex:dateUtc="2023-05-31T15:20:00Z"/>
  <w16cex:commentExtensible w16cex:durableId="289955EC" w16cex:dateUtc="2023-08-30T09:45:00Z"/>
  <w16cex:commentExtensible w16cex:durableId="28297B46" w16cex:dateUtc="2023-06-06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A50C40" w16cid:durableId="282DA187"/>
  <w16cid:commentId w16cid:paraId="4DC6E525" w16cid:durableId="4C454470"/>
  <w16cid:commentId w16cid:paraId="7F296299" w16cid:durableId="34BB169C"/>
  <w16cid:commentId w16cid:paraId="592122A8" w16cid:durableId="282DA2B1"/>
  <w16cid:commentId w16cid:paraId="154D2965" w16cid:durableId="6579C8FC"/>
  <w16cid:commentId w16cid:paraId="3E93110E" w16cid:durableId="1C68C841"/>
  <w16cid:commentId w16cid:paraId="6B05A5E1" w16cid:durableId="282DA4AC"/>
  <w16cid:commentId w16cid:paraId="48766D2E" w16cid:durableId="282DA4CB"/>
  <w16cid:commentId w16cid:paraId="4A2EF0B5" w16cid:durableId="27FA2CA2"/>
  <w16cid:commentId w16cid:paraId="181FF8B0" w16cid:durableId="0D89AB58"/>
  <w16cid:commentId w16cid:paraId="2297EF69" w16cid:durableId="5BA99D97"/>
  <w16cid:commentId w16cid:paraId="717E4EDB" w16cid:durableId="48BA6B4E"/>
  <w16cid:commentId w16cid:paraId="4929AEEE" w16cid:durableId="5DF9A479"/>
  <w16cid:commentId w16cid:paraId="59D54848" w16cid:durableId="25F4E825"/>
  <w16cid:commentId w16cid:paraId="7268CEAF" w16cid:durableId="088A52D5"/>
  <w16cid:commentId w16cid:paraId="236D7448" w16cid:durableId="3CB9B9E1"/>
  <w16cid:commentId w16cid:paraId="6D86D9A5" w16cid:durableId="282DA6FD"/>
  <w16cid:commentId w16cid:paraId="6ED280BE" w16cid:durableId="27FA2CCA"/>
  <w16cid:commentId w16cid:paraId="61794095" w16cid:durableId="27FA2D45"/>
  <w16cid:commentId w16cid:paraId="7DA41063" w16cid:durableId="282DA783"/>
  <w16cid:commentId w16cid:paraId="630EB506" w16cid:durableId="2AE920A3"/>
  <w16cid:commentId w16cid:paraId="7D2EB8D7" w16cid:durableId="4B64F57A"/>
  <w16cid:commentId w16cid:paraId="72589627" w16cid:durableId="122C732A"/>
  <w16cid:commentId w16cid:paraId="204CC999" w16cid:durableId="28BFEE06"/>
  <w16cid:commentId w16cid:paraId="0B348625" w16cid:durableId="6BDECBB8"/>
  <w16cid:commentId w16cid:paraId="5DFCFD66" w16cid:durableId="362D7C8C"/>
  <w16cid:commentId w16cid:paraId="15729F0A" w16cid:durableId="2863BF01"/>
  <w16cid:commentId w16cid:paraId="2028FC23" w16cid:durableId="6883A96D"/>
  <w16cid:commentId w16cid:paraId="2727253A" w16cid:durableId="1049B9C4"/>
  <w16cid:commentId w16cid:paraId="503687D7" w16cid:durableId="4D7DE1C7"/>
  <w16cid:commentId w16cid:paraId="06FFF03E" w16cid:durableId="5412E780"/>
  <w16cid:commentId w16cid:paraId="192840F8" w16cid:durableId="689BC4DF"/>
  <w16cid:commentId w16cid:paraId="3A8CDCEA" w16cid:durableId="397E6FA0"/>
  <w16cid:commentId w16cid:paraId="0A33E1CE" w16cid:durableId="05EB0DBB"/>
  <w16cid:commentId w16cid:paraId="2AC99350" w16cid:durableId="28637615"/>
  <w16cid:commentId w16cid:paraId="41BBF57E" w16cid:durableId="6917E0A0"/>
  <w16cid:commentId w16cid:paraId="1BB8FEEA" w16cid:durableId="220EDE30"/>
  <w16cid:commentId w16cid:paraId="347B1AC8" w16cid:durableId="6980A1EF"/>
  <w16cid:commentId w16cid:paraId="427BB675" w16cid:durableId="313A2F63"/>
  <w16cid:commentId w16cid:paraId="302B7EAE" w16cid:durableId="6F739E74"/>
  <w16cid:commentId w16cid:paraId="3709CD5D" w16cid:durableId="286376FD"/>
  <w16cid:commentId w16cid:paraId="29866476" w16cid:durableId="2894165E"/>
  <w16cid:commentId w16cid:paraId="69952C0A" w16cid:durableId="21FB377D"/>
  <w16cid:commentId w16cid:paraId="11EF054D" w16cid:durableId="2ADC8469"/>
  <w16cid:commentId w16cid:paraId="77D37492" w16cid:durableId="1016C6D1"/>
  <w16cid:commentId w16cid:paraId="0D6CA22D" w16cid:durableId="0C63F69F"/>
  <w16cid:commentId w16cid:paraId="4B41699C" w16cid:durableId="4086EE92"/>
  <w16cid:commentId w16cid:paraId="34052381" w16cid:durableId="2260E022"/>
  <w16cid:commentId w16cid:paraId="5A69C7A2" w16cid:durableId="463B0144"/>
  <w16cid:commentId w16cid:paraId="1F2CF706" w16cid:durableId="282DA811"/>
  <w16cid:commentId w16cid:paraId="7BE49F72" w16cid:durableId="794D4206"/>
  <w16cid:commentId w16cid:paraId="6E31E5C2" w16cid:durableId="1DA0EFF2"/>
  <w16cid:commentId w16cid:paraId="3FA07F0B" w16cid:durableId="3B22EBF2"/>
  <w16cid:commentId w16cid:paraId="201DE533" w16cid:durableId="592154CF"/>
  <w16cid:commentId w16cid:paraId="3F82AC80" w16cid:durableId="2F8DB2C2"/>
  <w16cid:commentId w16cid:paraId="1541294E" w16cid:durableId="5510CD01"/>
  <w16cid:commentId w16cid:paraId="40FC66A9" w16cid:durableId="3C6F9135"/>
  <w16cid:commentId w16cid:paraId="29F25DF3" w16cid:durableId="0BFD6340"/>
  <w16cid:commentId w16cid:paraId="145F5355" w16cid:durableId="1C5C4D85"/>
  <w16cid:commentId w16cid:paraId="45CEE1B4" w16cid:durableId="4AAF0AA3"/>
  <w16cid:commentId w16cid:paraId="051BE990" w16cid:durableId="2877AD51"/>
  <w16cid:commentId w16cid:paraId="4B87C4A3" w16cid:durableId="28C15175"/>
  <w16cid:commentId w16cid:paraId="0FBBE8D3" w16cid:durableId="5C2B39DA"/>
  <w16cid:commentId w16cid:paraId="5351C855" w16cid:durableId="28C14FED"/>
  <w16cid:commentId w16cid:paraId="6A62596D" w16cid:durableId="6579E82B"/>
  <w16cid:commentId w16cid:paraId="037D9F65" w16cid:durableId="7D2EA55E"/>
  <w16cid:commentId w16cid:paraId="36AF3D35" w16cid:durableId="6E04A883"/>
  <w16cid:commentId w16cid:paraId="06EBF5E6" w16cid:durableId="282DA866"/>
  <w16cid:commentId w16cid:paraId="3C109B3D" w16cid:durableId="7985CE96"/>
  <w16cid:commentId w16cid:paraId="1E7C440D" w16cid:durableId="7BF8BB00"/>
  <w16cid:commentId w16cid:paraId="5C84198A" w16cid:durableId="1E9C8D5E"/>
  <w16cid:commentId w16cid:paraId="06763FC7" w16cid:durableId="355DFFFB"/>
  <w16cid:commentId w16cid:paraId="6056379C" w16cid:durableId="78508FB3"/>
  <w16cid:commentId w16cid:paraId="7ADCB72E" w16cid:durableId="71DC5B19"/>
  <w16cid:commentId w16cid:paraId="4F27E72C" w16cid:durableId="53F1AD9D"/>
  <w16cid:commentId w16cid:paraId="13B718B1" w16cid:durableId="2ACAA5AE"/>
  <w16cid:commentId w16cid:paraId="3B3BD0C7" w16cid:durableId="5E381730"/>
  <w16cid:commentId w16cid:paraId="5577E5AD" w16cid:durableId="144CB530"/>
  <w16cid:commentId w16cid:paraId="6D45A4BE" w16cid:durableId="65A6BFB3"/>
  <w16cid:commentId w16cid:paraId="70BA633D" w16cid:durableId="28C8EAEC"/>
  <w16cid:commentId w16cid:paraId="1D429174" w16cid:durableId="214F56EB"/>
  <w16cid:commentId w16cid:paraId="3BA642EE" w16cid:durableId="1999EA07"/>
  <w16cid:commentId w16cid:paraId="2E6964C6" w16cid:durableId="50FC4EDA"/>
  <w16cid:commentId w16cid:paraId="5CCB5BDD" w16cid:durableId="2899507B"/>
  <w16cid:commentId w16cid:paraId="3EB0C79E" w16cid:durableId="6F09BC28"/>
  <w16cid:commentId w16cid:paraId="79C70156" w16cid:durableId="2CAB0851"/>
  <w16cid:commentId w16cid:paraId="54345D7C" w16cid:durableId="6D51444B"/>
  <w16cid:commentId w16cid:paraId="0B207462" w16cid:durableId="7B693B3C"/>
  <w16cid:commentId w16cid:paraId="629322C3" w16cid:durableId="64DB20F3"/>
  <w16cid:commentId w16cid:paraId="3BA27D45" w16cid:durableId="39CE8EBB"/>
  <w16cid:commentId w16cid:paraId="01FF7025" w16cid:durableId="58C28D85"/>
  <w16cid:commentId w16cid:paraId="4BF4B4BB" w16cid:durableId="27FA2DC6"/>
  <w16cid:commentId w16cid:paraId="1E9EE715" w16cid:durableId="11CF8E2D"/>
  <w16cid:commentId w16cid:paraId="5966DFFC" w16cid:durableId="419DFF6B"/>
  <w16cid:commentId w16cid:paraId="63F3090D" w16cid:durableId="585966A6"/>
  <w16cid:commentId w16cid:paraId="384CA652" w16cid:durableId="282DA142"/>
  <w16cid:commentId w16cid:paraId="20E4210D" w16cid:durableId="7A01F69C"/>
  <w16cid:commentId w16cid:paraId="16E6FE0D" w16cid:durableId="03128775"/>
  <w16cid:commentId w16cid:paraId="4A1E7257" w16cid:durableId="2821ABFA"/>
  <w16cid:commentId w16cid:paraId="591F3740" w16cid:durableId="289955EC"/>
  <w16cid:commentId w16cid:paraId="4627AAB6" w16cid:durableId="694AA6B1"/>
  <w16cid:commentId w16cid:paraId="44631678" w16cid:durableId="2D7B57F2"/>
  <w16cid:commentId w16cid:paraId="5507F217" w16cid:durableId="5C73A542"/>
  <w16cid:commentId w16cid:paraId="72D45A62" w16cid:durableId="59D2931C"/>
  <w16cid:commentId w16cid:paraId="073C4070" w16cid:durableId="22E82EA4"/>
  <w16cid:commentId w16cid:paraId="1A6193F0" w16cid:durableId="28297B46"/>
  <w16cid:commentId w16cid:paraId="4E4FCE3C" w16cid:durableId="769AAA90"/>
  <w16cid:commentId w16cid:paraId="303E4702" w16cid:durableId="72DA6F7E"/>
  <w16cid:commentId w16cid:paraId="425A67BC" w16cid:durableId="6482A3F9"/>
  <w16cid:commentId w16cid:paraId="49B2B599" w16cid:durableId="7C03B9B3"/>
  <w16cid:commentId w16cid:paraId="7C0A3154" w16cid:durableId="2D6576B1"/>
  <w16cid:commentId w16cid:paraId="4CDB0AB9" w16cid:durableId="77A9D9B9"/>
  <w16cid:commentId w16cid:paraId="61402D15" w16cid:durableId="551B89A2"/>
  <w16cid:commentId w16cid:paraId="06F3B5FD" w16cid:durableId="0F1CEE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A2E2F" w14:textId="77777777" w:rsidR="00793A6C" w:rsidRDefault="00793A6C">
      <w:pPr>
        <w:spacing w:after="0" w:line="240" w:lineRule="auto"/>
      </w:pPr>
      <w:r>
        <w:separator/>
      </w:r>
    </w:p>
  </w:endnote>
  <w:endnote w:type="continuationSeparator" w:id="0">
    <w:p w14:paraId="0CB547C0" w14:textId="77777777" w:rsidR="00793A6C" w:rsidRDefault="00793A6C">
      <w:pPr>
        <w:spacing w:after="0" w:line="240" w:lineRule="auto"/>
      </w:pPr>
      <w:r>
        <w:continuationSeparator/>
      </w:r>
    </w:p>
  </w:endnote>
  <w:endnote w:type="continuationNotice" w:id="1">
    <w:p w14:paraId="6B466672" w14:textId="77777777" w:rsidR="00793A6C" w:rsidRDefault="00793A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46969" w14:textId="77777777" w:rsidR="00793A6C" w:rsidRDefault="00793A6C">
      <w:pPr>
        <w:spacing w:after="0" w:line="240" w:lineRule="auto"/>
      </w:pPr>
      <w:r>
        <w:separator/>
      </w:r>
    </w:p>
  </w:footnote>
  <w:footnote w:type="continuationSeparator" w:id="0">
    <w:p w14:paraId="02A4292E" w14:textId="77777777" w:rsidR="00793A6C" w:rsidRDefault="00793A6C">
      <w:pPr>
        <w:spacing w:after="0" w:line="240" w:lineRule="auto"/>
      </w:pPr>
      <w:r>
        <w:continuationSeparator/>
      </w:r>
    </w:p>
  </w:footnote>
  <w:footnote w:type="continuationNotice" w:id="1">
    <w:p w14:paraId="349DFB1D" w14:textId="77777777" w:rsidR="00793A6C" w:rsidRDefault="00793A6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F7B8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8"/>
  </w:num>
  <w:num w:numId="2" w16cid:durableId="1283075441">
    <w:abstractNumId w:val="11"/>
  </w:num>
  <w:num w:numId="3" w16cid:durableId="715590058">
    <w:abstractNumId w:val="0"/>
  </w:num>
  <w:num w:numId="4" w16cid:durableId="530606503">
    <w:abstractNumId w:val="2"/>
  </w:num>
  <w:num w:numId="5" w16cid:durableId="107169358">
    <w:abstractNumId w:val="10"/>
  </w:num>
  <w:num w:numId="6" w16cid:durableId="803817127">
    <w:abstractNumId w:val="14"/>
  </w:num>
  <w:num w:numId="7" w16cid:durableId="568535122">
    <w:abstractNumId w:val="1"/>
  </w:num>
  <w:num w:numId="8" w16cid:durableId="418060929">
    <w:abstractNumId w:val="12"/>
  </w:num>
  <w:num w:numId="9" w16cid:durableId="1400054849">
    <w:abstractNumId w:val="6"/>
  </w:num>
  <w:num w:numId="10" w16cid:durableId="1827045216">
    <w:abstractNumId w:val="5"/>
  </w:num>
  <w:num w:numId="11" w16cid:durableId="1229611013">
    <w:abstractNumId w:val="7"/>
  </w:num>
  <w:num w:numId="12" w16cid:durableId="1382830265">
    <w:abstractNumId w:val="3"/>
  </w:num>
  <w:num w:numId="13" w16cid:durableId="530651383">
    <w:abstractNumId w:val="4"/>
  </w:num>
  <w:num w:numId="14" w16cid:durableId="721831952">
    <w:abstractNumId w:val="9"/>
  </w:num>
  <w:num w:numId="15" w16cid:durableId="157388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Sandra Godden">
    <w15:presenceInfo w15:providerId="None" w15:userId="Sandra Godden"/>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Dairy 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lt;/item&gt;&lt;item&gt;2&lt;/item&gt;&lt;item&gt;3&lt;/item&gt;&lt;item&gt;13&lt;/item&gt;&lt;item&gt;15&lt;/item&gt;&lt;item&gt;16&lt;/item&gt;&lt;item&gt;20&lt;/item&gt;&lt;item&gt;561&lt;/item&gt;&lt;item&gt;562&lt;/item&gt;&lt;item&gt;563&lt;/item&gt;&lt;item&gt;564&lt;/item&gt;&lt;item&gt;573&lt;/item&gt;&lt;item&gt;574&lt;/item&gt;&lt;item&gt;575&lt;/item&gt;&lt;item&gt;576&lt;/item&gt;&lt;item&gt;577&lt;/item&gt;&lt;item&gt;578&lt;/item&gt;&lt;item&gt;579&lt;/item&gt;&lt;item&gt;580&lt;/item&gt;&lt;item&gt;581&lt;/item&gt;&lt;item&gt;582&lt;/item&gt;&lt;item&gt;583&lt;/item&gt;&lt;item&gt;585&lt;/item&gt;&lt;item&gt;587&lt;/item&gt;&lt;item&gt;589&lt;/item&gt;&lt;item&gt;590&lt;/item&gt;&lt;item&gt;591&lt;/item&gt;&lt;item&gt;593&lt;/item&gt;&lt;item&gt;594&lt;/item&gt;&lt;item&gt;595&lt;/item&gt;&lt;item&gt;596&lt;/item&gt;&lt;item&gt;598&lt;/item&gt;&lt;item&gt;599&lt;/item&gt;&lt;item&gt;600&lt;/item&gt;&lt;item&gt;601&lt;/item&gt;&lt;item&gt;602&lt;/item&gt;&lt;item&gt;603&lt;/item&gt;&lt;item&gt;604&lt;/item&gt;&lt;item&gt;605&lt;/item&gt;&lt;item&gt;606&lt;/item&gt;&lt;item&gt;609&lt;/item&gt;&lt;item&gt;610&lt;/item&gt;&lt;item&gt;611&lt;/item&gt;&lt;item&gt;612&lt;/item&gt;&lt;item&gt;613&lt;/item&gt;&lt;item&gt;614&lt;/item&gt;&lt;item&gt;616&lt;/item&gt;&lt;item&gt;618&lt;/item&gt;&lt;item&gt;620&lt;/item&gt;&lt;item&gt;621&lt;/item&gt;&lt;item&gt;622&lt;/item&gt;&lt;item&gt;623&lt;/item&gt;&lt;item&gt;624&lt;/item&gt;&lt;item&gt;625&lt;/item&gt;&lt;item&gt;626&lt;/item&gt;&lt;item&gt;627&lt;/item&gt;&lt;item&gt;628&lt;/item&gt;&lt;item&gt;629&lt;/item&gt;&lt;item&gt;630&lt;/item&gt;&lt;item&gt;631&lt;/item&gt;&lt;item&gt;632&lt;/item&gt;&lt;item&gt;633&lt;/item&gt;&lt;item&gt;635&lt;/item&gt;&lt;item&gt;636&lt;/item&gt;&lt;item&gt;637&lt;/item&gt;&lt;/record-ids&gt;&lt;/item&gt;&lt;/Libraries&gt;"/>
  </w:docVars>
  <w:rsids>
    <w:rsidRoot w:val="00B91228"/>
    <w:rsid w:val="000018DC"/>
    <w:rsid w:val="00001C89"/>
    <w:rsid w:val="00003F36"/>
    <w:rsid w:val="0000478B"/>
    <w:rsid w:val="000048F2"/>
    <w:rsid w:val="00007766"/>
    <w:rsid w:val="00010324"/>
    <w:rsid w:val="0001071E"/>
    <w:rsid w:val="000108C1"/>
    <w:rsid w:val="0001163B"/>
    <w:rsid w:val="0001480A"/>
    <w:rsid w:val="0001512D"/>
    <w:rsid w:val="0001638A"/>
    <w:rsid w:val="00016BD8"/>
    <w:rsid w:val="00016DA9"/>
    <w:rsid w:val="00017839"/>
    <w:rsid w:val="0002111A"/>
    <w:rsid w:val="00021797"/>
    <w:rsid w:val="00021DF8"/>
    <w:rsid w:val="000233B5"/>
    <w:rsid w:val="000236DD"/>
    <w:rsid w:val="00023F67"/>
    <w:rsid w:val="00024CE6"/>
    <w:rsid w:val="000263B5"/>
    <w:rsid w:val="00026EE6"/>
    <w:rsid w:val="00027612"/>
    <w:rsid w:val="00030551"/>
    <w:rsid w:val="00030B71"/>
    <w:rsid w:val="00031872"/>
    <w:rsid w:val="000325A6"/>
    <w:rsid w:val="0003367B"/>
    <w:rsid w:val="00034951"/>
    <w:rsid w:val="00034B10"/>
    <w:rsid w:val="000351E9"/>
    <w:rsid w:val="000355CF"/>
    <w:rsid w:val="0003598E"/>
    <w:rsid w:val="00036110"/>
    <w:rsid w:val="00036D10"/>
    <w:rsid w:val="00036FB3"/>
    <w:rsid w:val="000375E7"/>
    <w:rsid w:val="000379D1"/>
    <w:rsid w:val="00040E01"/>
    <w:rsid w:val="00040E81"/>
    <w:rsid w:val="00041AD2"/>
    <w:rsid w:val="00041D42"/>
    <w:rsid w:val="00043ED7"/>
    <w:rsid w:val="00045C42"/>
    <w:rsid w:val="00045E65"/>
    <w:rsid w:val="000507F4"/>
    <w:rsid w:val="00050F5D"/>
    <w:rsid w:val="00053A90"/>
    <w:rsid w:val="00054801"/>
    <w:rsid w:val="000560D9"/>
    <w:rsid w:val="00056205"/>
    <w:rsid w:val="00056206"/>
    <w:rsid w:val="00056584"/>
    <w:rsid w:val="00057217"/>
    <w:rsid w:val="00057413"/>
    <w:rsid w:val="00057CE1"/>
    <w:rsid w:val="00057FF4"/>
    <w:rsid w:val="00060FE4"/>
    <w:rsid w:val="00062957"/>
    <w:rsid w:val="00063C33"/>
    <w:rsid w:val="000640E6"/>
    <w:rsid w:val="000645A8"/>
    <w:rsid w:val="000651A8"/>
    <w:rsid w:val="00066E66"/>
    <w:rsid w:val="00067242"/>
    <w:rsid w:val="00067499"/>
    <w:rsid w:val="0006798B"/>
    <w:rsid w:val="00070A20"/>
    <w:rsid w:val="000726EA"/>
    <w:rsid w:val="00072C78"/>
    <w:rsid w:val="00072EAB"/>
    <w:rsid w:val="00076C22"/>
    <w:rsid w:val="00077380"/>
    <w:rsid w:val="0007764E"/>
    <w:rsid w:val="00077AD0"/>
    <w:rsid w:val="00077F06"/>
    <w:rsid w:val="00081233"/>
    <w:rsid w:val="000829F6"/>
    <w:rsid w:val="00083901"/>
    <w:rsid w:val="00083D38"/>
    <w:rsid w:val="000840F1"/>
    <w:rsid w:val="000852C0"/>
    <w:rsid w:val="0008541E"/>
    <w:rsid w:val="00085C80"/>
    <w:rsid w:val="000861B6"/>
    <w:rsid w:val="000863CD"/>
    <w:rsid w:val="000865EB"/>
    <w:rsid w:val="00087FBC"/>
    <w:rsid w:val="0009112F"/>
    <w:rsid w:val="00091CAA"/>
    <w:rsid w:val="00092C15"/>
    <w:rsid w:val="00092F7B"/>
    <w:rsid w:val="00093737"/>
    <w:rsid w:val="00093CAD"/>
    <w:rsid w:val="0009472F"/>
    <w:rsid w:val="00094D08"/>
    <w:rsid w:val="00096355"/>
    <w:rsid w:val="0009696C"/>
    <w:rsid w:val="00096E59"/>
    <w:rsid w:val="00097CE1"/>
    <w:rsid w:val="000A071B"/>
    <w:rsid w:val="000A0CEC"/>
    <w:rsid w:val="000A1D2A"/>
    <w:rsid w:val="000A2897"/>
    <w:rsid w:val="000A3025"/>
    <w:rsid w:val="000A35E0"/>
    <w:rsid w:val="000A3713"/>
    <w:rsid w:val="000A3FE6"/>
    <w:rsid w:val="000A4286"/>
    <w:rsid w:val="000A4397"/>
    <w:rsid w:val="000A4E5E"/>
    <w:rsid w:val="000A52D2"/>
    <w:rsid w:val="000A60FF"/>
    <w:rsid w:val="000A7137"/>
    <w:rsid w:val="000A77F2"/>
    <w:rsid w:val="000B163A"/>
    <w:rsid w:val="000B1A57"/>
    <w:rsid w:val="000B3143"/>
    <w:rsid w:val="000B3194"/>
    <w:rsid w:val="000B3223"/>
    <w:rsid w:val="000B3518"/>
    <w:rsid w:val="000B4161"/>
    <w:rsid w:val="000B4F9B"/>
    <w:rsid w:val="000B6341"/>
    <w:rsid w:val="000B6384"/>
    <w:rsid w:val="000B6DBE"/>
    <w:rsid w:val="000B7B61"/>
    <w:rsid w:val="000C05E2"/>
    <w:rsid w:val="000C1159"/>
    <w:rsid w:val="000C13FA"/>
    <w:rsid w:val="000C1F98"/>
    <w:rsid w:val="000C2369"/>
    <w:rsid w:val="000C26E4"/>
    <w:rsid w:val="000C305F"/>
    <w:rsid w:val="000C43B5"/>
    <w:rsid w:val="000C4C15"/>
    <w:rsid w:val="000C57CC"/>
    <w:rsid w:val="000C63AD"/>
    <w:rsid w:val="000C7AA2"/>
    <w:rsid w:val="000C7E32"/>
    <w:rsid w:val="000D0165"/>
    <w:rsid w:val="000D0167"/>
    <w:rsid w:val="000D01C1"/>
    <w:rsid w:val="000D0BBE"/>
    <w:rsid w:val="000D34D1"/>
    <w:rsid w:val="000D352F"/>
    <w:rsid w:val="000D36C5"/>
    <w:rsid w:val="000D371C"/>
    <w:rsid w:val="000D4576"/>
    <w:rsid w:val="000D520E"/>
    <w:rsid w:val="000D540C"/>
    <w:rsid w:val="000D57B2"/>
    <w:rsid w:val="000D589C"/>
    <w:rsid w:val="000D6CEC"/>
    <w:rsid w:val="000D737C"/>
    <w:rsid w:val="000D773C"/>
    <w:rsid w:val="000D7A0B"/>
    <w:rsid w:val="000D7F39"/>
    <w:rsid w:val="000E0AFA"/>
    <w:rsid w:val="000E0ED0"/>
    <w:rsid w:val="000E1390"/>
    <w:rsid w:val="000E33AF"/>
    <w:rsid w:val="000E362D"/>
    <w:rsid w:val="000E3AC4"/>
    <w:rsid w:val="000E3D53"/>
    <w:rsid w:val="000E70C8"/>
    <w:rsid w:val="000E715F"/>
    <w:rsid w:val="000E72BB"/>
    <w:rsid w:val="000E7B9A"/>
    <w:rsid w:val="000F01BF"/>
    <w:rsid w:val="000F1225"/>
    <w:rsid w:val="000F1B83"/>
    <w:rsid w:val="000F1C15"/>
    <w:rsid w:val="000F26D0"/>
    <w:rsid w:val="000F3D18"/>
    <w:rsid w:val="000F597F"/>
    <w:rsid w:val="000F63D9"/>
    <w:rsid w:val="000F6DBD"/>
    <w:rsid w:val="00100B2B"/>
    <w:rsid w:val="00101B6B"/>
    <w:rsid w:val="00101BF3"/>
    <w:rsid w:val="00102256"/>
    <w:rsid w:val="0010369E"/>
    <w:rsid w:val="0010405F"/>
    <w:rsid w:val="00104F7F"/>
    <w:rsid w:val="00107FFE"/>
    <w:rsid w:val="00110A27"/>
    <w:rsid w:val="001112C5"/>
    <w:rsid w:val="001115F8"/>
    <w:rsid w:val="00111E3F"/>
    <w:rsid w:val="0011258C"/>
    <w:rsid w:val="00112A3D"/>
    <w:rsid w:val="00113F27"/>
    <w:rsid w:val="0011401F"/>
    <w:rsid w:val="001140FA"/>
    <w:rsid w:val="00116485"/>
    <w:rsid w:val="00116B64"/>
    <w:rsid w:val="0011717B"/>
    <w:rsid w:val="001174F7"/>
    <w:rsid w:val="00117E70"/>
    <w:rsid w:val="001207D5"/>
    <w:rsid w:val="0012082F"/>
    <w:rsid w:val="00120978"/>
    <w:rsid w:val="00121066"/>
    <w:rsid w:val="001217FF"/>
    <w:rsid w:val="00122119"/>
    <w:rsid w:val="00122B6A"/>
    <w:rsid w:val="00123409"/>
    <w:rsid w:val="00123751"/>
    <w:rsid w:val="00124546"/>
    <w:rsid w:val="00125098"/>
    <w:rsid w:val="0012514B"/>
    <w:rsid w:val="00125B27"/>
    <w:rsid w:val="0012615E"/>
    <w:rsid w:val="00126D46"/>
    <w:rsid w:val="001277F9"/>
    <w:rsid w:val="0013166F"/>
    <w:rsid w:val="00131683"/>
    <w:rsid w:val="0013198C"/>
    <w:rsid w:val="00132D44"/>
    <w:rsid w:val="00132EFF"/>
    <w:rsid w:val="0013344E"/>
    <w:rsid w:val="0013451F"/>
    <w:rsid w:val="001345A9"/>
    <w:rsid w:val="00134A1E"/>
    <w:rsid w:val="001360ED"/>
    <w:rsid w:val="0013684F"/>
    <w:rsid w:val="00137CEA"/>
    <w:rsid w:val="00140D19"/>
    <w:rsid w:val="00142ED8"/>
    <w:rsid w:val="00143304"/>
    <w:rsid w:val="0014452C"/>
    <w:rsid w:val="0014533F"/>
    <w:rsid w:val="00145EE9"/>
    <w:rsid w:val="00146229"/>
    <w:rsid w:val="00146C13"/>
    <w:rsid w:val="00150295"/>
    <w:rsid w:val="00150A48"/>
    <w:rsid w:val="00151197"/>
    <w:rsid w:val="00151CA9"/>
    <w:rsid w:val="0015221A"/>
    <w:rsid w:val="001530FF"/>
    <w:rsid w:val="00153637"/>
    <w:rsid w:val="00153A11"/>
    <w:rsid w:val="00155DF1"/>
    <w:rsid w:val="00156580"/>
    <w:rsid w:val="00156A22"/>
    <w:rsid w:val="00157F8A"/>
    <w:rsid w:val="00160775"/>
    <w:rsid w:val="001609B9"/>
    <w:rsid w:val="001610D9"/>
    <w:rsid w:val="001611B7"/>
    <w:rsid w:val="00161CD8"/>
    <w:rsid w:val="0016219C"/>
    <w:rsid w:val="00162A22"/>
    <w:rsid w:val="00162C08"/>
    <w:rsid w:val="00162E2E"/>
    <w:rsid w:val="001639BD"/>
    <w:rsid w:val="00164229"/>
    <w:rsid w:val="00164364"/>
    <w:rsid w:val="00165FE8"/>
    <w:rsid w:val="0016600B"/>
    <w:rsid w:val="001663BF"/>
    <w:rsid w:val="001669CB"/>
    <w:rsid w:val="00170DE3"/>
    <w:rsid w:val="00170FD8"/>
    <w:rsid w:val="0017128D"/>
    <w:rsid w:val="00171E08"/>
    <w:rsid w:val="001725A9"/>
    <w:rsid w:val="00172E4A"/>
    <w:rsid w:val="001734D2"/>
    <w:rsid w:val="0017357C"/>
    <w:rsid w:val="0017491E"/>
    <w:rsid w:val="00176167"/>
    <w:rsid w:val="00176329"/>
    <w:rsid w:val="00176480"/>
    <w:rsid w:val="001765B4"/>
    <w:rsid w:val="00177A11"/>
    <w:rsid w:val="001803F0"/>
    <w:rsid w:val="001805A5"/>
    <w:rsid w:val="00180877"/>
    <w:rsid w:val="0018138D"/>
    <w:rsid w:val="00181659"/>
    <w:rsid w:val="001824C6"/>
    <w:rsid w:val="001836F4"/>
    <w:rsid w:val="00183A19"/>
    <w:rsid w:val="00184B8F"/>
    <w:rsid w:val="00184F80"/>
    <w:rsid w:val="00185A8E"/>
    <w:rsid w:val="0018692E"/>
    <w:rsid w:val="0018694C"/>
    <w:rsid w:val="00186C89"/>
    <w:rsid w:val="00191CBB"/>
    <w:rsid w:val="00191DC7"/>
    <w:rsid w:val="00191F17"/>
    <w:rsid w:val="00192341"/>
    <w:rsid w:val="00192E5E"/>
    <w:rsid w:val="0019383A"/>
    <w:rsid w:val="0019400F"/>
    <w:rsid w:val="00195354"/>
    <w:rsid w:val="00195FCA"/>
    <w:rsid w:val="001964A0"/>
    <w:rsid w:val="00196671"/>
    <w:rsid w:val="00197019"/>
    <w:rsid w:val="001971C7"/>
    <w:rsid w:val="00197922"/>
    <w:rsid w:val="001A06BB"/>
    <w:rsid w:val="001A283D"/>
    <w:rsid w:val="001A2DD3"/>
    <w:rsid w:val="001A373C"/>
    <w:rsid w:val="001A37B3"/>
    <w:rsid w:val="001A4DDE"/>
    <w:rsid w:val="001A6561"/>
    <w:rsid w:val="001A6936"/>
    <w:rsid w:val="001A6D91"/>
    <w:rsid w:val="001A7482"/>
    <w:rsid w:val="001A759F"/>
    <w:rsid w:val="001A7E4F"/>
    <w:rsid w:val="001B0CF2"/>
    <w:rsid w:val="001B14FA"/>
    <w:rsid w:val="001B16B4"/>
    <w:rsid w:val="001B25DA"/>
    <w:rsid w:val="001B27BA"/>
    <w:rsid w:val="001B5708"/>
    <w:rsid w:val="001B5C4D"/>
    <w:rsid w:val="001B6A85"/>
    <w:rsid w:val="001B7CB0"/>
    <w:rsid w:val="001C00E1"/>
    <w:rsid w:val="001C02E2"/>
    <w:rsid w:val="001C26B3"/>
    <w:rsid w:val="001C29D8"/>
    <w:rsid w:val="001C2A70"/>
    <w:rsid w:val="001C4A4D"/>
    <w:rsid w:val="001C53A0"/>
    <w:rsid w:val="001C5917"/>
    <w:rsid w:val="001C5B19"/>
    <w:rsid w:val="001C6061"/>
    <w:rsid w:val="001C6445"/>
    <w:rsid w:val="001C7146"/>
    <w:rsid w:val="001D1BF8"/>
    <w:rsid w:val="001D3306"/>
    <w:rsid w:val="001D44F0"/>
    <w:rsid w:val="001D5FF4"/>
    <w:rsid w:val="001D6D9E"/>
    <w:rsid w:val="001D7172"/>
    <w:rsid w:val="001E03BB"/>
    <w:rsid w:val="001E0584"/>
    <w:rsid w:val="001E1026"/>
    <w:rsid w:val="001E3E31"/>
    <w:rsid w:val="001E7624"/>
    <w:rsid w:val="001F0473"/>
    <w:rsid w:val="001F05D4"/>
    <w:rsid w:val="001F08C3"/>
    <w:rsid w:val="001F145A"/>
    <w:rsid w:val="001F193E"/>
    <w:rsid w:val="001F2342"/>
    <w:rsid w:val="001F2484"/>
    <w:rsid w:val="001F2CDE"/>
    <w:rsid w:val="001F3E07"/>
    <w:rsid w:val="001F3F92"/>
    <w:rsid w:val="001F4C30"/>
    <w:rsid w:val="001F5D5B"/>
    <w:rsid w:val="001F6C16"/>
    <w:rsid w:val="001F723D"/>
    <w:rsid w:val="00201EDE"/>
    <w:rsid w:val="00202154"/>
    <w:rsid w:val="00203D25"/>
    <w:rsid w:val="0020464D"/>
    <w:rsid w:val="002048A9"/>
    <w:rsid w:val="00204D89"/>
    <w:rsid w:val="00205920"/>
    <w:rsid w:val="00205EC3"/>
    <w:rsid w:val="00206018"/>
    <w:rsid w:val="00207F03"/>
    <w:rsid w:val="00210888"/>
    <w:rsid w:val="00211057"/>
    <w:rsid w:val="0021139B"/>
    <w:rsid w:val="00211D75"/>
    <w:rsid w:val="00212A32"/>
    <w:rsid w:val="0021453E"/>
    <w:rsid w:val="00214A2B"/>
    <w:rsid w:val="00214A2F"/>
    <w:rsid w:val="00215736"/>
    <w:rsid w:val="002159A8"/>
    <w:rsid w:val="00215AA7"/>
    <w:rsid w:val="002162F9"/>
    <w:rsid w:val="0021712A"/>
    <w:rsid w:val="002171C2"/>
    <w:rsid w:val="002172F8"/>
    <w:rsid w:val="002177F1"/>
    <w:rsid w:val="002205FD"/>
    <w:rsid w:val="00221300"/>
    <w:rsid w:val="00222C2E"/>
    <w:rsid w:val="00222F94"/>
    <w:rsid w:val="00223E2C"/>
    <w:rsid w:val="00224789"/>
    <w:rsid w:val="002276B4"/>
    <w:rsid w:val="002302B2"/>
    <w:rsid w:val="00231B3D"/>
    <w:rsid w:val="00231C53"/>
    <w:rsid w:val="002321EF"/>
    <w:rsid w:val="00232599"/>
    <w:rsid w:val="002327E7"/>
    <w:rsid w:val="002329C7"/>
    <w:rsid w:val="00232B21"/>
    <w:rsid w:val="00235CBD"/>
    <w:rsid w:val="00236998"/>
    <w:rsid w:val="00236DC1"/>
    <w:rsid w:val="00237C1B"/>
    <w:rsid w:val="00237E88"/>
    <w:rsid w:val="002401F3"/>
    <w:rsid w:val="002424DA"/>
    <w:rsid w:val="0024316E"/>
    <w:rsid w:val="002431E5"/>
    <w:rsid w:val="00245187"/>
    <w:rsid w:val="002457E7"/>
    <w:rsid w:val="0024639D"/>
    <w:rsid w:val="00247358"/>
    <w:rsid w:val="0025145F"/>
    <w:rsid w:val="00251D72"/>
    <w:rsid w:val="00252532"/>
    <w:rsid w:val="00252ABD"/>
    <w:rsid w:val="00254ED0"/>
    <w:rsid w:val="00255582"/>
    <w:rsid w:val="00255B43"/>
    <w:rsid w:val="00255E7A"/>
    <w:rsid w:val="002600E5"/>
    <w:rsid w:val="00262957"/>
    <w:rsid w:val="00262B25"/>
    <w:rsid w:val="0026395E"/>
    <w:rsid w:val="0026413C"/>
    <w:rsid w:val="002646B4"/>
    <w:rsid w:val="002646B5"/>
    <w:rsid w:val="002651AF"/>
    <w:rsid w:val="0026527B"/>
    <w:rsid w:val="00265555"/>
    <w:rsid w:val="00265C03"/>
    <w:rsid w:val="00266AF0"/>
    <w:rsid w:val="00266E32"/>
    <w:rsid w:val="00270409"/>
    <w:rsid w:val="002705B6"/>
    <w:rsid w:val="0027060D"/>
    <w:rsid w:val="002706BC"/>
    <w:rsid w:val="0027082F"/>
    <w:rsid w:val="002715E6"/>
    <w:rsid w:val="00273F6C"/>
    <w:rsid w:val="0027467A"/>
    <w:rsid w:val="00274CAA"/>
    <w:rsid w:val="00275005"/>
    <w:rsid w:val="00275615"/>
    <w:rsid w:val="00275D2B"/>
    <w:rsid w:val="002760B4"/>
    <w:rsid w:val="00277118"/>
    <w:rsid w:val="002773F9"/>
    <w:rsid w:val="002776CC"/>
    <w:rsid w:val="0028139A"/>
    <w:rsid w:val="002824DB"/>
    <w:rsid w:val="002845E6"/>
    <w:rsid w:val="00284A18"/>
    <w:rsid w:val="00284AE4"/>
    <w:rsid w:val="00285268"/>
    <w:rsid w:val="0028582E"/>
    <w:rsid w:val="00286D90"/>
    <w:rsid w:val="00287BBD"/>
    <w:rsid w:val="00291153"/>
    <w:rsid w:val="002913DE"/>
    <w:rsid w:val="00291606"/>
    <w:rsid w:val="00291D0A"/>
    <w:rsid w:val="00292EEA"/>
    <w:rsid w:val="0029374E"/>
    <w:rsid w:val="00293D6D"/>
    <w:rsid w:val="00294178"/>
    <w:rsid w:val="00294B87"/>
    <w:rsid w:val="00294E13"/>
    <w:rsid w:val="00295744"/>
    <w:rsid w:val="002961A9"/>
    <w:rsid w:val="00296D91"/>
    <w:rsid w:val="00297CCB"/>
    <w:rsid w:val="002A227D"/>
    <w:rsid w:val="002A25E4"/>
    <w:rsid w:val="002A27F9"/>
    <w:rsid w:val="002A2CAC"/>
    <w:rsid w:val="002A2DC1"/>
    <w:rsid w:val="002A3C38"/>
    <w:rsid w:val="002A3D26"/>
    <w:rsid w:val="002A5273"/>
    <w:rsid w:val="002A529A"/>
    <w:rsid w:val="002A5DBE"/>
    <w:rsid w:val="002A66AA"/>
    <w:rsid w:val="002A7F65"/>
    <w:rsid w:val="002B004E"/>
    <w:rsid w:val="002B07CE"/>
    <w:rsid w:val="002B088F"/>
    <w:rsid w:val="002B0D11"/>
    <w:rsid w:val="002B0FFA"/>
    <w:rsid w:val="002B104D"/>
    <w:rsid w:val="002B1991"/>
    <w:rsid w:val="002B1D5E"/>
    <w:rsid w:val="002B2807"/>
    <w:rsid w:val="002B3064"/>
    <w:rsid w:val="002B3074"/>
    <w:rsid w:val="002B5412"/>
    <w:rsid w:val="002B5509"/>
    <w:rsid w:val="002B615B"/>
    <w:rsid w:val="002B64DF"/>
    <w:rsid w:val="002B746A"/>
    <w:rsid w:val="002B7672"/>
    <w:rsid w:val="002B7D70"/>
    <w:rsid w:val="002C11B2"/>
    <w:rsid w:val="002C2381"/>
    <w:rsid w:val="002C2FD0"/>
    <w:rsid w:val="002C3B61"/>
    <w:rsid w:val="002C3D79"/>
    <w:rsid w:val="002C4FAA"/>
    <w:rsid w:val="002C523F"/>
    <w:rsid w:val="002C65D9"/>
    <w:rsid w:val="002C6D63"/>
    <w:rsid w:val="002C7316"/>
    <w:rsid w:val="002C7E49"/>
    <w:rsid w:val="002D022D"/>
    <w:rsid w:val="002D04EC"/>
    <w:rsid w:val="002D07BB"/>
    <w:rsid w:val="002D0942"/>
    <w:rsid w:val="002D0E71"/>
    <w:rsid w:val="002D1373"/>
    <w:rsid w:val="002D1696"/>
    <w:rsid w:val="002D2888"/>
    <w:rsid w:val="002D2C78"/>
    <w:rsid w:val="002D3803"/>
    <w:rsid w:val="002D447E"/>
    <w:rsid w:val="002D4852"/>
    <w:rsid w:val="002D499C"/>
    <w:rsid w:val="002D4B29"/>
    <w:rsid w:val="002D4E30"/>
    <w:rsid w:val="002D7634"/>
    <w:rsid w:val="002D7D83"/>
    <w:rsid w:val="002E3817"/>
    <w:rsid w:val="002E3CD9"/>
    <w:rsid w:val="002E3E7A"/>
    <w:rsid w:val="002E43E3"/>
    <w:rsid w:val="002E53BC"/>
    <w:rsid w:val="002E68EC"/>
    <w:rsid w:val="002E6CA2"/>
    <w:rsid w:val="002E73E1"/>
    <w:rsid w:val="002F08CC"/>
    <w:rsid w:val="002F0ADC"/>
    <w:rsid w:val="002F0C6D"/>
    <w:rsid w:val="002F19DA"/>
    <w:rsid w:val="002F27CE"/>
    <w:rsid w:val="002F2D5A"/>
    <w:rsid w:val="002F33EF"/>
    <w:rsid w:val="002F48EE"/>
    <w:rsid w:val="002F4E37"/>
    <w:rsid w:val="002F5062"/>
    <w:rsid w:val="002F525E"/>
    <w:rsid w:val="002F583B"/>
    <w:rsid w:val="002F6C23"/>
    <w:rsid w:val="002F6FFF"/>
    <w:rsid w:val="002F733E"/>
    <w:rsid w:val="002F7882"/>
    <w:rsid w:val="00300682"/>
    <w:rsid w:val="0030099B"/>
    <w:rsid w:val="003010AA"/>
    <w:rsid w:val="0030129A"/>
    <w:rsid w:val="00301815"/>
    <w:rsid w:val="00301817"/>
    <w:rsid w:val="00302753"/>
    <w:rsid w:val="00303088"/>
    <w:rsid w:val="003033F3"/>
    <w:rsid w:val="00303660"/>
    <w:rsid w:val="00303C23"/>
    <w:rsid w:val="00303E8F"/>
    <w:rsid w:val="00304311"/>
    <w:rsid w:val="003044C9"/>
    <w:rsid w:val="0030471A"/>
    <w:rsid w:val="003054BB"/>
    <w:rsid w:val="0030752B"/>
    <w:rsid w:val="0031117F"/>
    <w:rsid w:val="003113FC"/>
    <w:rsid w:val="00313690"/>
    <w:rsid w:val="00313C6E"/>
    <w:rsid w:val="00314E85"/>
    <w:rsid w:val="0031507C"/>
    <w:rsid w:val="00315E63"/>
    <w:rsid w:val="003177D4"/>
    <w:rsid w:val="00317F99"/>
    <w:rsid w:val="00322440"/>
    <w:rsid w:val="003226E8"/>
    <w:rsid w:val="003248A4"/>
    <w:rsid w:val="00327DDB"/>
    <w:rsid w:val="00330140"/>
    <w:rsid w:val="003304BF"/>
    <w:rsid w:val="00330BDC"/>
    <w:rsid w:val="00331729"/>
    <w:rsid w:val="00331887"/>
    <w:rsid w:val="00332D22"/>
    <w:rsid w:val="00333E0D"/>
    <w:rsid w:val="003352D2"/>
    <w:rsid w:val="003353FD"/>
    <w:rsid w:val="00335D66"/>
    <w:rsid w:val="00336622"/>
    <w:rsid w:val="00336D21"/>
    <w:rsid w:val="00337A0F"/>
    <w:rsid w:val="00340B6F"/>
    <w:rsid w:val="0034102A"/>
    <w:rsid w:val="0034106D"/>
    <w:rsid w:val="00341E08"/>
    <w:rsid w:val="003429F7"/>
    <w:rsid w:val="00342DE8"/>
    <w:rsid w:val="00344239"/>
    <w:rsid w:val="00344694"/>
    <w:rsid w:val="00344830"/>
    <w:rsid w:val="003450AC"/>
    <w:rsid w:val="003454BB"/>
    <w:rsid w:val="00345A6F"/>
    <w:rsid w:val="003464DF"/>
    <w:rsid w:val="003467F9"/>
    <w:rsid w:val="00346BB7"/>
    <w:rsid w:val="00347067"/>
    <w:rsid w:val="00347FC2"/>
    <w:rsid w:val="00351E65"/>
    <w:rsid w:val="00352E93"/>
    <w:rsid w:val="00352EFD"/>
    <w:rsid w:val="0035311A"/>
    <w:rsid w:val="00353DA9"/>
    <w:rsid w:val="00355430"/>
    <w:rsid w:val="00355ABF"/>
    <w:rsid w:val="00355E4C"/>
    <w:rsid w:val="00356521"/>
    <w:rsid w:val="00357C79"/>
    <w:rsid w:val="00360076"/>
    <w:rsid w:val="00360816"/>
    <w:rsid w:val="00361820"/>
    <w:rsid w:val="00361B2E"/>
    <w:rsid w:val="003625DC"/>
    <w:rsid w:val="00362604"/>
    <w:rsid w:val="00362A80"/>
    <w:rsid w:val="003641C9"/>
    <w:rsid w:val="00364323"/>
    <w:rsid w:val="003653B9"/>
    <w:rsid w:val="00365CBD"/>
    <w:rsid w:val="003677AF"/>
    <w:rsid w:val="00367B0C"/>
    <w:rsid w:val="00367BB8"/>
    <w:rsid w:val="00370890"/>
    <w:rsid w:val="00371F1A"/>
    <w:rsid w:val="00372221"/>
    <w:rsid w:val="0037225F"/>
    <w:rsid w:val="00372882"/>
    <w:rsid w:val="00373AD7"/>
    <w:rsid w:val="003741C6"/>
    <w:rsid w:val="00374AE0"/>
    <w:rsid w:val="00374D16"/>
    <w:rsid w:val="00375EFE"/>
    <w:rsid w:val="003765ED"/>
    <w:rsid w:val="00377835"/>
    <w:rsid w:val="003807CA"/>
    <w:rsid w:val="00380943"/>
    <w:rsid w:val="00380969"/>
    <w:rsid w:val="0038164C"/>
    <w:rsid w:val="0038193C"/>
    <w:rsid w:val="00382FFE"/>
    <w:rsid w:val="00383301"/>
    <w:rsid w:val="00383505"/>
    <w:rsid w:val="003836E0"/>
    <w:rsid w:val="0038379C"/>
    <w:rsid w:val="0038424A"/>
    <w:rsid w:val="0038544D"/>
    <w:rsid w:val="00385BAB"/>
    <w:rsid w:val="00386941"/>
    <w:rsid w:val="003903BF"/>
    <w:rsid w:val="00393013"/>
    <w:rsid w:val="00393222"/>
    <w:rsid w:val="00393DF5"/>
    <w:rsid w:val="003952E6"/>
    <w:rsid w:val="00395BA7"/>
    <w:rsid w:val="00395CC1"/>
    <w:rsid w:val="0039673F"/>
    <w:rsid w:val="00397726"/>
    <w:rsid w:val="003A024D"/>
    <w:rsid w:val="003A0A98"/>
    <w:rsid w:val="003A3616"/>
    <w:rsid w:val="003A3E61"/>
    <w:rsid w:val="003A51F3"/>
    <w:rsid w:val="003A6162"/>
    <w:rsid w:val="003A6B59"/>
    <w:rsid w:val="003B2777"/>
    <w:rsid w:val="003B2AF4"/>
    <w:rsid w:val="003B2C41"/>
    <w:rsid w:val="003B49BB"/>
    <w:rsid w:val="003B5296"/>
    <w:rsid w:val="003B544C"/>
    <w:rsid w:val="003B5A9E"/>
    <w:rsid w:val="003B69F1"/>
    <w:rsid w:val="003C029F"/>
    <w:rsid w:val="003C0B04"/>
    <w:rsid w:val="003C1185"/>
    <w:rsid w:val="003C1CA2"/>
    <w:rsid w:val="003C1E0B"/>
    <w:rsid w:val="003C33A3"/>
    <w:rsid w:val="003C4BC4"/>
    <w:rsid w:val="003C5C34"/>
    <w:rsid w:val="003C79A5"/>
    <w:rsid w:val="003D120A"/>
    <w:rsid w:val="003D268F"/>
    <w:rsid w:val="003D4084"/>
    <w:rsid w:val="003D481E"/>
    <w:rsid w:val="003D4AEA"/>
    <w:rsid w:val="003D5791"/>
    <w:rsid w:val="003D6923"/>
    <w:rsid w:val="003D77E5"/>
    <w:rsid w:val="003E02C0"/>
    <w:rsid w:val="003E045B"/>
    <w:rsid w:val="003E0763"/>
    <w:rsid w:val="003E1DD5"/>
    <w:rsid w:val="003E2261"/>
    <w:rsid w:val="003E25E8"/>
    <w:rsid w:val="003E3AE7"/>
    <w:rsid w:val="003E3B84"/>
    <w:rsid w:val="003E3FCF"/>
    <w:rsid w:val="003E413C"/>
    <w:rsid w:val="003E500C"/>
    <w:rsid w:val="003E52D2"/>
    <w:rsid w:val="003E6E38"/>
    <w:rsid w:val="003E7A26"/>
    <w:rsid w:val="003E7F96"/>
    <w:rsid w:val="003F1E5F"/>
    <w:rsid w:val="003F38AD"/>
    <w:rsid w:val="003F53D0"/>
    <w:rsid w:val="003F7C52"/>
    <w:rsid w:val="00400843"/>
    <w:rsid w:val="00400FAB"/>
    <w:rsid w:val="004019C6"/>
    <w:rsid w:val="00401ED5"/>
    <w:rsid w:val="00402F9F"/>
    <w:rsid w:val="00403F45"/>
    <w:rsid w:val="00404D6D"/>
    <w:rsid w:val="00405618"/>
    <w:rsid w:val="00405625"/>
    <w:rsid w:val="0040595D"/>
    <w:rsid w:val="00406152"/>
    <w:rsid w:val="00406BC3"/>
    <w:rsid w:val="00406FA9"/>
    <w:rsid w:val="00407709"/>
    <w:rsid w:val="004103A3"/>
    <w:rsid w:val="0041164B"/>
    <w:rsid w:val="00412C70"/>
    <w:rsid w:val="00414527"/>
    <w:rsid w:val="00415E1D"/>
    <w:rsid w:val="00416357"/>
    <w:rsid w:val="00416BF1"/>
    <w:rsid w:val="00416F8C"/>
    <w:rsid w:val="004176E4"/>
    <w:rsid w:val="004179C4"/>
    <w:rsid w:val="00417BD4"/>
    <w:rsid w:val="00420097"/>
    <w:rsid w:val="004204DC"/>
    <w:rsid w:val="004206D6"/>
    <w:rsid w:val="0042099D"/>
    <w:rsid w:val="00420CCD"/>
    <w:rsid w:val="00420FF9"/>
    <w:rsid w:val="00421290"/>
    <w:rsid w:val="004216C7"/>
    <w:rsid w:val="00421B27"/>
    <w:rsid w:val="004235C6"/>
    <w:rsid w:val="004241E9"/>
    <w:rsid w:val="004243F0"/>
    <w:rsid w:val="00424460"/>
    <w:rsid w:val="00424576"/>
    <w:rsid w:val="0042558A"/>
    <w:rsid w:val="0042571D"/>
    <w:rsid w:val="004259D7"/>
    <w:rsid w:val="00425AA9"/>
    <w:rsid w:val="00425B0E"/>
    <w:rsid w:val="004265FD"/>
    <w:rsid w:val="00426995"/>
    <w:rsid w:val="00427A27"/>
    <w:rsid w:val="0043084C"/>
    <w:rsid w:val="00431D10"/>
    <w:rsid w:val="00431D52"/>
    <w:rsid w:val="00432A88"/>
    <w:rsid w:val="00432EC1"/>
    <w:rsid w:val="00433AE1"/>
    <w:rsid w:val="0043461E"/>
    <w:rsid w:val="00434D96"/>
    <w:rsid w:val="00435562"/>
    <w:rsid w:val="00435A03"/>
    <w:rsid w:val="0043631B"/>
    <w:rsid w:val="00437928"/>
    <w:rsid w:val="00437F7F"/>
    <w:rsid w:val="00440481"/>
    <w:rsid w:val="00440D93"/>
    <w:rsid w:val="00440E46"/>
    <w:rsid w:val="004420CA"/>
    <w:rsid w:val="004423AD"/>
    <w:rsid w:val="00442978"/>
    <w:rsid w:val="00443B5C"/>
    <w:rsid w:val="0044412E"/>
    <w:rsid w:val="00444476"/>
    <w:rsid w:val="00444F91"/>
    <w:rsid w:val="004451DF"/>
    <w:rsid w:val="00446493"/>
    <w:rsid w:val="00447915"/>
    <w:rsid w:val="00447CAF"/>
    <w:rsid w:val="00450D44"/>
    <w:rsid w:val="00450E02"/>
    <w:rsid w:val="0045115A"/>
    <w:rsid w:val="004523A0"/>
    <w:rsid w:val="004526F3"/>
    <w:rsid w:val="004527BC"/>
    <w:rsid w:val="00452F24"/>
    <w:rsid w:val="0045326B"/>
    <w:rsid w:val="004534A8"/>
    <w:rsid w:val="00453B36"/>
    <w:rsid w:val="00456494"/>
    <w:rsid w:val="004568EE"/>
    <w:rsid w:val="0045711B"/>
    <w:rsid w:val="004578D5"/>
    <w:rsid w:val="0046034D"/>
    <w:rsid w:val="0046068F"/>
    <w:rsid w:val="00460E97"/>
    <w:rsid w:val="00462B88"/>
    <w:rsid w:val="004636D7"/>
    <w:rsid w:val="00463B02"/>
    <w:rsid w:val="004641CB"/>
    <w:rsid w:val="0046483C"/>
    <w:rsid w:val="00464C8B"/>
    <w:rsid w:val="00466E44"/>
    <w:rsid w:val="0046753C"/>
    <w:rsid w:val="004703C3"/>
    <w:rsid w:val="0047067D"/>
    <w:rsid w:val="0047179B"/>
    <w:rsid w:val="00471A6A"/>
    <w:rsid w:val="00471F92"/>
    <w:rsid w:val="00472819"/>
    <w:rsid w:val="0047372A"/>
    <w:rsid w:val="00474075"/>
    <w:rsid w:val="00475B20"/>
    <w:rsid w:val="00476E51"/>
    <w:rsid w:val="00480F5B"/>
    <w:rsid w:val="0048328B"/>
    <w:rsid w:val="004832D9"/>
    <w:rsid w:val="004844F3"/>
    <w:rsid w:val="0048468B"/>
    <w:rsid w:val="004861F1"/>
    <w:rsid w:val="004877C3"/>
    <w:rsid w:val="00490958"/>
    <w:rsid w:val="00490C4E"/>
    <w:rsid w:val="004915D8"/>
    <w:rsid w:val="00492DF8"/>
    <w:rsid w:val="00492F46"/>
    <w:rsid w:val="0049313D"/>
    <w:rsid w:val="004933C3"/>
    <w:rsid w:val="00493D34"/>
    <w:rsid w:val="00493E9A"/>
    <w:rsid w:val="00494CC0"/>
    <w:rsid w:val="00495549"/>
    <w:rsid w:val="00496972"/>
    <w:rsid w:val="00497BEC"/>
    <w:rsid w:val="00497CF9"/>
    <w:rsid w:val="004A0167"/>
    <w:rsid w:val="004A0383"/>
    <w:rsid w:val="004A0671"/>
    <w:rsid w:val="004A0761"/>
    <w:rsid w:val="004A199D"/>
    <w:rsid w:val="004A27FF"/>
    <w:rsid w:val="004A30F3"/>
    <w:rsid w:val="004A3246"/>
    <w:rsid w:val="004A32E4"/>
    <w:rsid w:val="004A3736"/>
    <w:rsid w:val="004A3935"/>
    <w:rsid w:val="004A3E74"/>
    <w:rsid w:val="004A4195"/>
    <w:rsid w:val="004A535C"/>
    <w:rsid w:val="004A5ACF"/>
    <w:rsid w:val="004A5DB2"/>
    <w:rsid w:val="004A63E7"/>
    <w:rsid w:val="004A67AD"/>
    <w:rsid w:val="004A6CBD"/>
    <w:rsid w:val="004A6FED"/>
    <w:rsid w:val="004A7B5E"/>
    <w:rsid w:val="004A7E61"/>
    <w:rsid w:val="004B338E"/>
    <w:rsid w:val="004B4AC1"/>
    <w:rsid w:val="004B4DC0"/>
    <w:rsid w:val="004B5EC0"/>
    <w:rsid w:val="004B61DA"/>
    <w:rsid w:val="004B69E0"/>
    <w:rsid w:val="004B7455"/>
    <w:rsid w:val="004C16CA"/>
    <w:rsid w:val="004C4277"/>
    <w:rsid w:val="004C4853"/>
    <w:rsid w:val="004C673A"/>
    <w:rsid w:val="004C7629"/>
    <w:rsid w:val="004C7A16"/>
    <w:rsid w:val="004C7CC3"/>
    <w:rsid w:val="004D3CDF"/>
    <w:rsid w:val="004D3F9C"/>
    <w:rsid w:val="004D3FBC"/>
    <w:rsid w:val="004D4FBD"/>
    <w:rsid w:val="004D56B6"/>
    <w:rsid w:val="004D754F"/>
    <w:rsid w:val="004E0BA3"/>
    <w:rsid w:val="004E250C"/>
    <w:rsid w:val="004E2574"/>
    <w:rsid w:val="004E25DD"/>
    <w:rsid w:val="004E382B"/>
    <w:rsid w:val="004E39E9"/>
    <w:rsid w:val="004E5CBF"/>
    <w:rsid w:val="004E6100"/>
    <w:rsid w:val="004E61BE"/>
    <w:rsid w:val="004E63BC"/>
    <w:rsid w:val="004E64BD"/>
    <w:rsid w:val="004E6E4B"/>
    <w:rsid w:val="004E736B"/>
    <w:rsid w:val="004E7B12"/>
    <w:rsid w:val="004F1431"/>
    <w:rsid w:val="004F1722"/>
    <w:rsid w:val="004F1E66"/>
    <w:rsid w:val="004F2A53"/>
    <w:rsid w:val="004F2E8C"/>
    <w:rsid w:val="004F3302"/>
    <w:rsid w:val="004F63C1"/>
    <w:rsid w:val="004F6870"/>
    <w:rsid w:val="004F7267"/>
    <w:rsid w:val="004F7384"/>
    <w:rsid w:val="004F7A9E"/>
    <w:rsid w:val="00500124"/>
    <w:rsid w:val="005002D5"/>
    <w:rsid w:val="00500695"/>
    <w:rsid w:val="00500ABB"/>
    <w:rsid w:val="00501F06"/>
    <w:rsid w:val="00502D17"/>
    <w:rsid w:val="00502E24"/>
    <w:rsid w:val="005031C1"/>
    <w:rsid w:val="00503350"/>
    <w:rsid w:val="00503F06"/>
    <w:rsid w:val="005075BF"/>
    <w:rsid w:val="005100BE"/>
    <w:rsid w:val="005109A2"/>
    <w:rsid w:val="005121FA"/>
    <w:rsid w:val="00512350"/>
    <w:rsid w:val="00514642"/>
    <w:rsid w:val="00514891"/>
    <w:rsid w:val="00514F5E"/>
    <w:rsid w:val="00515F6B"/>
    <w:rsid w:val="00520001"/>
    <w:rsid w:val="00520DCD"/>
    <w:rsid w:val="0052149C"/>
    <w:rsid w:val="00521D67"/>
    <w:rsid w:val="005223BD"/>
    <w:rsid w:val="005227D8"/>
    <w:rsid w:val="00523264"/>
    <w:rsid w:val="005240E2"/>
    <w:rsid w:val="00525B03"/>
    <w:rsid w:val="00526A04"/>
    <w:rsid w:val="00527454"/>
    <w:rsid w:val="005301C8"/>
    <w:rsid w:val="00530A95"/>
    <w:rsid w:val="00531016"/>
    <w:rsid w:val="00531A65"/>
    <w:rsid w:val="00531E0D"/>
    <w:rsid w:val="00531E14"/>
    <w:rsid w:val="0053315B"/>
    <w:rsid w:val="005335E7"/>
    <w:rsid w:val="005345F8"/>
    <w:rsid w:val="00535446"/>
    <w:rsid w:val="00535996"/>
    <w:rsid w:val="00535BFF"/>
    <w:rsid w:val="00536068"/>
    <w:rsid w:val="005373BF"/>
    <w:rsid w:val="0053797F"/>
    <w:rsid w:val="00537CB3"/>
    <w:rsid w:val="00540B9D"/>
    <w:rsid w:val="00541438"/>
    <w:rsid w:val="005440C1"/>
    <w:rsid w:val="005457B2"/>
    <w:rsid w:val="00546383"/>
    <w:rsid w:val="0054653B"/>
    <w:rsid w:val="00546A1F"/>
    <w:rsid w:val="00546D0C"/>
    <w:rsid w:val="00546D7C"/>
    <w:rsid w:val="005507F3"/>
    <w:rsid w:val="00550D75"/>
    <w:rsid w:val="00551125"/>
    <w:rsid w:val="005517C7"/>
    <w:rsid w:val="00551A65"/>
    <w:rsid w:val="00553686"/>
    <w:rsid w:val="00554530"/>
    <w:rsid w:val="0055492A"/>
    <w:rsid w:val="00555702"/>
    <w:rsid w:val="00555C08"/>
    <w:rsid w:val="00556046"/>
    <w:rsid w:val="005577AF"/>
    <w:rsid w:val="00557887"/>
    <w:rsid w:val="00557A82"/>
    <w:rsid w:val="0056024D"/>
    <w:rsid w:val="005613FF"/>
    <w:rsid w:val="00561B60"/>
    <w:rsid w:val="0056318E"/>
    <w:rsid w:val="0056389C"/>
    <w:rsid w:val="00564837"/>
    <w:rsid w:val="005655AE"/>
    <w:rsid w:val="00566564"/>
    <w:rsid w:val="00570223"/>
    <w:rsid w:val="00570740"/>
    <w:rsid w:val="0057082C"/>
    <w:rsid w:val="00571CF6"/>
    <w:rsid w:val="005725BB"/>
    <w:rsid w:val="00572773"/>
    <w:rsid w:val="0057302D"/>
    <w:rsid w:val="0057327A"/>
    <w:rsid w:val="005732E1"/>
    <w:rsid w:val="00574279"/>
    <w:rsid w:val="00575081"/>
    <w:rsid w:val="00575A90"/>
    <w:rsid w:val="00575DC8"/>
    <w:rsid w:val="005769E9"/>
    <w:rsid w:val="00576EFC"/>
    <w:rsid w:val="00577A20"/>
    <w:rsid w:val="00580DC3"/>
    <w:rsid w:val="005813FE"/>
    <w:rsid w:val="00581A4A"/>
    <w:rsid w:val="00581B29"/>
    <w:rsid w:val="00583A36"/>
    <w:rsid w:val="005840D4"/>
    <w:rsid w:val="005843E1"/>
    <w:rsid w:val="005843FF"/>
    <w:rsid w:val="00584779"/>
    <w:rsid w:val="0058480B"/>
    <w:rsid w:val="005852D8"/>
    <w:rsid w:val="00585887"/>
    <w:rsid w:val="00585B59"/>
    <w:rsid w:val="00585CC2"/>
    <w:rsid w:val="00585F71"/>
    <w:rsid w:val="00586211"/>
    <w:rsid w:val="00586695"/>
    <w:rsid w:val="005866A9"/>
    <w:rsid w:val="00590231"/>
    <w:rsid w:val="0059460A"/>
    <w:rsid w:val="005951BA"/>
    <w:rsid w:val="00596791"/>
    <w:rsid w:val="005A008E"/>
    <w:rsid w:val="005A0489"/>
    <w:rsid w:val="005A0C76"/>
    <w:rsid w:val="005A0EF2"/>
    <w:rsid w:val="005A1565"/>
    <w:rsid w:val="005A1E16"/>
    <w:rsid w:val="005A2355"/>
    <w:rsid w:val="005A2433"/>
    <w:rsid w:val="005A33BB"/>
    <w:rsid w:val="005A37F4"/>
    <w:rsid w:val="005A4409"/>
    <w:rsid w:val="005A4DEC"/>
    <w:rsid w:val="005A6EB0"/>
    <w:rsid w:val="005A71F4"/>
    <w:rsid w:val="005B017D"/>
    <w:rsid w:val="005B06F9"/>
    <w:rsid w:val="005B158F"/>
    <w:rsid w:val="005B1621"/>
    <w:rsid w:val="005B2266"/>
    <w:rsid w:val="005B2BAD"/>
    <w:rsid w:val="005B2F51"/>
    <w:rsid w:val="005B3362"/>
    <w:rsid w:val="005B408F"/>
    <w:rsid w:val="005B464D"/>
    <w:rsid w:val="005B49B5"/>
    <w:rsid w:val="005B4B60"/>
    <w:rsid w:val="005B59E4"/>
    <w:rsid w:val="005B5B89"/>
    <w:rsid w:val="005C03F1"/>
    <w:rsid w:val="005C0A3D"/>
    <w:rsid w:val="005C0CC9"/>
    <w:rsid w:val="005C0F0F"/>
    <w:rsid w:val="005C2F9C"/>
    <w:rsid w:val="005C34D7"/>
    <w:rsid w:val="005C3E1E"/>
    <w:rsid w:val="005C4E02"/>
    <w:rsid w:val="005C5F0D"/>
    <w:rsid w:val="005C62DE"/>
    <w:rsid w:val="005C6832"/>
    <w:rsid w:val="005C6835"/>
    <w:rsid w:val="005C6FF1"/>
    <w:rsid w:val="005C70FE"/>
    <w:rsid w:val="005C7542"/>
    <w:rsid w:val="005C76E8"/>
    <w:rsid w:val="005D11F8"/>
    <w:rsid w:val="005D36AC"/>
    <w:rsid w:val="005D3E5D"/>
    <w:rsid w:val="005D3F9A"/>
    <w:rsid w:val="005D5924"/>
    <w:rsid w:val="005D6527"/>
    <w:rsid w:val="005D65D8"/>
    <w:rsid w:val="005D66A0"/>
    <w:rsid w:val="005D714B"/>
    <w:rsid w:val="005D7657"/>
    <w:rsid w:val="005E0569"/>
    <w:rsid w:val="005E0C68"/>
    <w:rsid w:val="005E1C80"/>
    <w:rsid w:val="005E3D96"/>
    <w:rsid w:val="005E45DD"/>
    <w:rsid w:val="005E59AD"/>
    <w:rsid w:val="005E620F"/>
    <w:rsid w:val="005E65EA"/>
    <w:rsid w:val="005E7DA6"/>
    <w:rsid w:val="005E7DAB"/>
    <w:rsid w:val="005E7F7C"/>
    <w:rsid w:val="005F003E"/>
    <w:rsid w:val="005F0EC1"/>
    <w:rsid w:val="005F3326"/>
    <w:rsid w:val="005F3535"/>
    <w:rsid w:val="005F4103"/>
    <w:rsid w:val="005F412C"/>
    <w:rsid w:val="005F5183"/>
    <w:rsid w:val="005F544E"/>
    <w:rsid w:val="005F6118"/>
    <w:rsid w:val="005F6520"/>
    <w:rsid w:val="005F6F84"/>
    <w:rsid w:val="005F7594"/>
    <w:rsid w:val="006005D8"/>
    <w:rsid w:val="006008AF"/>
    <w:rsid w:val="006023F9"/>
    <w:rsid w:val="00603613"/>
    <w:rsid w:val="00603CA4"/>
    <w:rsid w:val="00603E8B"/>
    <w:rsid w:val="00604C6C"/>
    <w:rsid w:val="00604EDE"/>
    <w:rsid w:val="00605602"/>
    <w:rsid w:val="00605F8B"/>
    <w:rsid w:val="006066B6"/>
    <w:rsid w:val="00606736"/>
    <w:rsid w:val="00607940"/>
    <w:rsid w:val="006079F8"/>
    <w:rsid w:val="00610A63"/>
    <w:rsid w:val="00610BEB"/>
    <w:rsid w:val="00610D32"/>
    <w:rsid w:val="0061120E"/>
    <w:rsid w:val="00611424"/>
    <w:rsid w:val="00612EAC"/>
    <w:rsid w:val="006131B5"/>
    <w:rsid w:val="0061562A"/>
    <w:rsid w:val="0061580E"/>
    <w:rsid w:val="00615AAD"/>
    <w:rsid w:val="00615B91"/>
    <w:rsid w:val="00615F5A"/>
    <w:rsid w:val="00617442"/>
    <w:rsid w:val="006202F2"/>
    <w:rsid w:val="00620753"/>
    <w:rsid w:val="00621437"/>
    <w:rsid w:val="00621DFF"/>
    <w:rsid w:val="00621E0B"/>
    <w:rsid w:val="00622ECC"/>
    <w:rsid w:val="00623275"/>
    <w:rsid w:val="006238BB"/>
    <w:rsid w:val="006238F7"/>
    <w:rsid w:val="006246D8"/>
    <w:rsid w:val="00624728"/>
    <w:rsid w:val="00624BD7"/>
    <w:rsid w:val="006253B6"/>
    <w:rsid w:val="006259A1"/>
    <w:rsid w:val="006260D5"/>
    <w:rsid w:val="0062647D"/>
    <w:rsid w:val="00626715"/>
    <w:rsid w:val="00626786"/>
    <w:rsid w:val="0062683C"/>
    <w:rsid w:val="00626846"/>
    <w:rsid w:val="00627663"/>
    <w:rsid w:val="00627918"/>
    <w:rsid w:val="00627B6B"/>
    <w:rsid w:val="00630BBB"/>
    <w:rsid w:val="00630DBC"/>
    <w:rsid w:val="00630E00"/>
    <w:rsid w:val="00630E7D"/>
    <w:rsid w:val="006316C9"/>
    <w:rsid w:val="00631D12"/>
    <w:rsid w:val="00632100"/>
    <w:rsid w:val="0063336F"/>
    <w:rsid w:val="0063521D"/>
    <w:rsid w:val="00635686"/>
    <w:rsid w:val="0063582D"/>
    <w:rsid w:val="00635A1F"/>
    <w:rsid w:val="0063645B"/>
    <w:rsid w:val="00637599"/>
    <w:rsid w:val="0063776E"/>
    <w:rsid w:val="00640473"/>
    <w:rsid w:val="00640F77"/>
    <w:rsid w:val="006414A6"/>
    <w:rsid w:val="006418C7"/>
    <w:rsid w:val="00644D88"/>
    <w:rsid w:val="006450EC"/>
    <w:rsid w:val="0064575E"/>
    <w:rsid w:val="00647A23"/>
    <w:rsid w:val="006503CC"/>
    <w:rsid w:val="006506E3"/>
    <w:rsid w:val="00650B9D"/>
    <w:rsid w:val="006512BC"/>
    <w:rsid w:val="00652438"/>
    <w:rsid w:val="006537B5"/>
    <w:rsid w:val="00653D17"/>
    <w:rsid w:val="00653FC3"/>
    <w:rsid w:val="006543DB"/>
    <w:rsid w:val="0065535C"/>
    <w:rsid w:val="0065598B"/>
    <w:rsid w:val="00655E1E"/>
    <w:rsid w:val="00655FE3"/>
    <w:rsid w:val="00656523"/>
    <w:rsid w:val="00657F1B"/>
    <w:rsid w:val="00660061"/>
    <w:rsid w:val="00661607"/>
    <w:rsid w:val="0066181A"/>
    <w:rsid w:val="00663FAE"/>
    <w:rsid w:val="0066413D"/>
    <w:rsid w:val="00664A37"/>
    <w:rsid w:val="00664DC1"/>
    <w:rsid w:val="006655EC"/>
    <w:rsid w:val="00666052"/>
    <w:rsid w:val="00666427"/>
    <w:rsid w:val="006702D7"/>
    <w:rsid w:val="006702E7"/>
    <w:rsid w:val="00671280"/>
    <w:rsid w:val="0067166F"/>
    <w:rsid w:val="006730FF"/>
    <w:rsid w:val="00673AD0"/>
    <w:rsid w:val="00673C74"/>
    <w:rsid w:val="00673E4B"/>
    <w:rsid w:val="006745B9"/>
    <w:rsid w:val="0067488A"/>
    <w:rsid w:val="0067503D"/>
    <w:rsid w:val="00675785"/>
    <w:rsid w:val="00680400"/>
    <w:rsid w:val="00680A8C"/>
    <w:rsid w:val="00681702"/>
    <w:rsid w:val="00681CDA"/>
    <w:rsid w:val="00681F0C"/>
    <w:rsid w:val="0068228C"/>
    <w:rsid w:val="00683785"/>
    <w:rsid w:val="006841BB"/>
    <w:rsid w:val="0068449E"/>
    <w:rsid w:val="00685BEF"/>
    <w:rsid w:val="00685F5F"/>
    <w:rsid w:val="006863F5"/>
    <w:rsid w:val="0068645B"/>
    <w:rsid w:val="006870C8"/>
    <w:rsid w:val="00687503"/>
    <w:rsid w:val="00687938"/>
    <w:rsid w:val="00687D5A"/>
    <w:rsid w:val="00690F5E"/>
    <w:rsid w:val="006918EB"/>
    <w:rsid w:val="0069232B"/>
    <w:rsid w:val="00692DAA"/>
    <w:rsid w:val="00695588"/>
    <w:rsid w:val="00695763"/>
    <w:rsid w:val="006962B3"/>
    <w:rsid w:val="00697005"/>
    <w:rsid w:val="006973A8"/>
    <w:rsid w:val="00697F87"/>
    <w:rsid w:val="006A052F"/>
    <w:rsid w:val="006A15FB"/>
    <w:rsid w:val="006A1FB2"/>
    <w:rsid w:val="006A24A6"/>
    <w:rsid w:val="006A38AC"/>
    <w:rsid w:val="006A500C"/>
    <w:rsid w:val="006A542C"/>
    <w:rsid w:val="006A5B79"/>
    <w:rsid w:val="006A64A6"/>
    <w:rsid w:val="006A6D09"/>
    <w:rsid w:val="006A7996"/>
    <w:rsid w:val="006B0081"/>
    <w:rsid w:val="006B04AC"/>
    <w:rsid w:val="006B06ED"/>
    <w:rsid w:val="006B1C4D"/>
    <w:rsid w:val="006B1D2B"/>
    <w:rsid w:val="006B2491"/>
    <w:rsid w:val="006B29D4"/>
    <w:rsid w:val="006B35B6"/>
    <w:rsid w:val="006B60AB"/>
    <w:rsid w:val="006C012B"/>
    <w:rsid w:val="006C0C9C"/>
    <w:rsid w:val="006C2278"/>
    <w:rsid w:val="006C22BA"/>
    <w:rsid w:val="006C27BB"/>
    <w:rsid w:val="006C2F6C"/>
    <w:rsid w:val="006C3DA6"/>
    <w:rsid w:val="006C423E"/>
    <w:rsid w:val="006C4D85"/>
    <w:rsid w:val="006C5910"/>
    <w:rsid w:val="006C7336"/>
    <w:rsid w:val="006C76A5"/>
    <w:rsid w:val="006C7B8B"/>
    <w:rsid w:val="006C7FD8"/>
    <w:rsid w:val="006D0A02"/>
    <w:rsid w:val="006D168D"/>
    <w:rsid w:val="006D3B4F"/>
    <w:rsid w:val="006D3EB8"/>
    <w:rsid w:val="006D3F63"/>
    <w:rsid w:val="006D4E55"/>
    <w:rsid w:val="006D4FBF"/>
    <w:rsid w:val="006D5ADE"/>
    <w:rsid w:val="006D66BD"/>
    <w:rsid w:val="006D7503"/>
    <w:rsid w:val="006D788E"/>
    <w:rsid w:val="006D78C8"/>
    <w:rsid w:val="006D7EFC"/>
    <w:rsid w:val="006E0799"/>
    <w:rsid w:val="006E0EFE"/>
    <w:rsid w:val="006E1097"/>
    <w:rsid w:val="006E1662"/>
    <w:rsid w:val="006E16D5"/>
    <w:rsid w:val="006E2486"/>
    <w:rsid w:val="006E24D4"/>
    <w:rsid w:val="006E26AF"/>
    <w:rsid w:val="006E28EC"/>
    <w:rsid w:val="006E3ABD"/>
    <w:rsid w:val="006E4291"/>
    <w:rsid w:val="006E4523"/>
    <w:rsid w:val="006E4D06"/>
    <w:rsid w:val="006E592D"/>
    <w:rsid w:val="006E5943"/>
    <w:rsid w:val="006E5B71"/>
    <w:rsid w:val="006E7801"/>
    <w:rsid w:val="006F1673"/>
    <w:rsid w:val="006F1F82"/>
    <w:rsid w:val="006F20CC"/>
    <w:rsid w:val="006F26B9"/>
    <w:rsid w:val="006F2C8E"/>
    <w:rsid w:val="006F2DD6"/>
    <w:rsid w:val="006F3CA1"/>
    <w:rsid w:val="006F46EE"/>
    <w:rsid w:val="006F4E41"/>
    <w:rsid w:val="006F61E6"/>
    <w:rsid w:val="006F6B52"/>
    <w:rsid w:val="006F7C5E"/>
    <w:rsid w:val="006F7FE7"/>
    <w:rsid w:val="0070023E"/>
    <w:rsid w:val="00701E91"/>
    <w:rsid w:val="0070281F"/>
    <w:rsid w:val="00702A1C"/>
    <w:rsid w:val="007031BB"/>
    <w:rsid w:val="007032EA"/>
    <w:rsid w:val="007035AA"/>
    <w:rsid w:val="00703CAC"/>
    <w:rsid w:val="00706DA1"/>
    <w:rsid w:val="0071154B"/>
    <w:rsid w:val="00711750"/>
    <w:rsid w:val="007117A9"/>
    <w:rsid w:val="00711D69"/>
    <w:rsid w:val="00713CD9"/>
    <w:rsid w:val="00713E2A"/>
    <w:rsid w:val="00714E9A"/>
    <w:rsid w:val="00715191"/>
    <w:rsid w:val="007154C6"/>
    <w:rsid w:val="00715689"/>
    <w:rsid w:val="00716087"/>
    <w:rsid w:val="00716831"/>
    <w:rsid w:val="00716B49"/>
    <w:rsid w:val="007170B9"/>
    <w:rsid w:val="007178C5"/>
    <w:rsid w:val="00717E57"/>
    <w:rsid w:val="00720F32"/>
    <w:rsid w:val="007216E1"/>
    <w:rsid w:val="007222D7"/>
    <w:rsid w:val="00722BBC"/>
    <w:rsid w:val="00722D0E"/>
    <w:rsid w:val="00724228"/>
    <w:rsid w:val="007242CB"/>
    <w:rsid w:val="00725358"/>
    <w:rsid w:val="007258E0"/>
    <w:rsid w:val="0072726D"/>
    <w:rsid w:val="0073047F"/>
    <w:rsid w:val="00730ED6"/>
    <w:rsid w:val="007319E4"/>
    <w:rsid w:val="00732607"/>
    <w:rsid w:val="0073274D"/>
    <w:rsid w:val="00733607"/>
    <w:rsid w:val="00733CCF"/>
    <w:rsid w:val="007342C1"/>
    <w:rsid w:val="007344E6"/>
    <w:rsid w:val="00734540"/>
    <w:rsid w:val="00734C54"/>
    <w:rsid w:val="00735378"/>
    <w:rsid w:val="00735AD0"/>
    <w:rsid w:val="0073687C"/>
    <w:rsid w:val="00736B4D"/>
    <w:rsid w:val="007411C1"/>
    <w:rsid w:val="007412F9"/>
    <w:rsid w:val="007425AE"/>
    <w:rsid w:val="007428F3"/>
    <w:rsid w:val="00743378"/>
    <w:rsid w:val="0074350A"/>
    <w:rsid w:val="007436BB"/>
    <w:rsid w:val="00743EFC"/>
    <w:rsid w:val="00745761"/>
    <w:rsid w:val="00745B6E"/>
    <w:rsid w:val="00745D42"/>
    <w:rsid w:val="0074641B"/>
    <w:rsid w:val="007464AF"/>
    <w:rsid w:val="0074657C"/>
    <w:rsid w:val="00746B83"/>
    <w:rsid w:val="00746C3A"/>
    <w:rsid w:val="0075028E"/>
    <w:rsid w:val="00751F3C"/>
    <w:rsid w:val="00753411"/>
    <w:rsid w:val="00753589"/>
    <w:rsid w:val="0075498B"/>
    <w:rsid w:val="00756235"/>
    <w:rsid w:val="007566F7"/>
    <w:rsid w:val="0075717F"/>
    <w:rsid w:val="00757487"/>
    <w:rsid w:val="00757979"/>
    <w:rsid w:val="00757E55"/>
    <w:rsid w:val="00757FC5"/>
    <w:rsid w:val="007613CE"/>
    <w:rsid w:val="00761AEF"/>
    <w:rsid w:val="00761C43"/>
    <w:rsid w:val="00762290"/>
    <w:rsid w:val="00762379"/>
    <w:rsid w:val="00762D02"/>
    <w:rsid w:val="0076306B"/>
    <w:rsid w:val="00763870"/>
    <w:rsid w:val="00763F71"/>
    <w:rsid w:val="00764063"/>
    <w:rsid w:val="007648A4"/>
    <w:rsid w:val="00766FD9"/>
    <w:rsid w:val="007670F6"/>
    <w:rsid w:val="00767D14"/>
    <w:rsid w:val="007700A3"/>
    <w:rsid w:val="00772CA2"/>
    <w:rsid w:val="007738EF"/>
    <w:rsid w:val="00773AAB"/>
    <w:rsid w:val="007740B6"/>
    <w:rsid w:val="007748EB"/>
    <w:rsid w:val="00774A85"/>
    <w:rsid w:val="00774B9C"/>
    <w:rsid w:val="00776070"/>
    <w:rsid w:val="00776831"/>
    <w:rsid w:val="007768F5"/>
    <w:rsid w:val="00776F2D"/>
    <w:rsid w:val="00780576"/>
    <w:rsid w:val="007806BC"/>
    <w:rsid w:val="00780F76"/>
    <w:rsid w:val="007820F8"/>
    <w:rsid w:val="00782D51"/>
    <w:rsid w:val="00782E32"/>
    <w:rsid w:val="007836CB"/>
    <w:rsid w:val="00785E0B"/>
    <w:rsid w:val="00785F63"/>
    <w:rsid w:val="00786812"/>
    <w:rsid w:val="0078767B"/>
    <w:rsid w:val="007878F1"/>
    <w:rsid w:val="007902D9"/>
    <w:rsid w:val="00791B13"/>
    <w:rsid w:val="00792074"/>
    <w:rsid w:val="007929CB"/>
    <w:rsid w:val="00793682"/>
    <w:rsid w:val="00793756"/>
    <w:rsid w:val="00793A6C"/>
    <w:rsid w:val="00795B51"/>
    <w:rsid w:val="00795C5C"/>
    <w:rsid w:val="00796FF8"/>
    <w:rsid w:val="007977B4"/>
    <w:rsid w:val="00797FB4"/>
    <w:rsid w:val="007A11F8"/>
    <w:rsid w:val="007A2AB8"/>
    <w:rsid w:val="007A461E"/>
    <w:rsid w:val="007A4641"/>
    <w:rsid w:val="007A572A"/>
    <w:rsid w:val="007A69A9"/>
    <w:rsid w:val="007A7A5F"/>
    <w:rsid w:val="007A7D66"/>
    <w:rsid w:val="007B04BC"/>
    <w:rsid w:val="007B0EFD"/>
    <w:rsid w:val="007B0FEA"/>
    <w:rsid w:val="007B1B8A"/>
    <w:rsid w:val="007B1E34"/>
    <w:rsid w:val="007B1EF8"/>
    <w:rsid w:val="007B26B6"/>
    <w:rsid w:val="007B2DF8"/>
    <w:rsid w:val="007B3327"/>
    <w:rsid w:val="007B3821"/>
    <w:rsid w:val="007B3C31"/>
    <w:rsid w:val="007B44D7"/>
    <w:rsid w:val="007B582E"/>
    <w:rsid w:val="007B5894"/>
    <w:rsid w:val="007B6356"/>
    <w:rsid w:val="007B655C"/>
    <w:rsid w:val="007B67A3"/>
    <w:rsid w:val="007B779A"/>
    <w:rsid w:val="007C0FB9"/>
    <w:rsid w:val="007C11BC"/>
    <w:rsid w:val="007C1890"/>
    <w:rsid w:val="007C1A8E"/>
    <w:rsid w:val="007C2544"/>
    <w:rsid w:val="007C3135"/>
    <w:rsid w:val="007C372E"/>
    <w:rsid w:val="007C3870"/>
    <w:rsid w:val="007C39CA"/>
    <w:rsid w:val="007C4C7C"/>
    <w:rsid w:val="007C4D74"/>
    <w:rsid w:val="007C5B19"/>
    <w:rsid w:val="007C5CAD"/>
    <w:rsid w:val="007C643C"/>
    <w:rsid w:val="007C737B"/>
    <w:rsid w:val="007C7796"/>
    <w:rsid w:val="007C7EC8"/>
    <w:rsid w:val="007D0B95"/>
    <w:rsid w:val="007D0F12"/>
    <w:rsid w:val="007D12C4"/>
    <w:rsid w:val="007D145C"/>
    <w:rsid w:val="007D3F8A"/>
    <w:rsid w:val="007D4B70"/>
    <w:rsid w:val="007D51DA"/>
    <w:rsid w:val="007D5A3C"/>
    <w:rsid w:val="007D5F21"/>
    <w:rsid w:val="007E019A"/>
    <w:rsid w:val="007E01F0"/>
    <w:rsid w:val="007E0F06"/>
    <w:rsid w:val="007E1CCE"/>
    <w:rsid w:val="007E26B5"/>
    <w:rsid w:val="007E4074"/>
    <w:rsid w:val="007E4A2D"/>
    <w:rsid w:val="007E4BDB"/>
    <w:rsid w:val="007E52ED"/>
    <w:rsid w:val="007E63E8"/>
    <w:rsid w:val="007E66F7"/>
    <w:rsid w:val="007E784A"/>
    <w:rsid w:val="007F05B9"/>
    <w:rsid w:val="007F095B"/>
    <w:rsid w:val="007F0B59"/>
    <w:rsid w:val="007F1709"/>
    <w:rsid w:val="007F37AC"/>
    <w:rsid w:val="007F3ED3"/>
    <w:rsid w:val="007F492E"/>
    <w:rsid w:val="007F7D42"/>
    <w:rsid w:val="00802582"/>
    <w:rsid w:val="008031B4"/>
    <w:rsid w:val="008033FD"/>
    <w:rsid w:val="00803603"/>
    <w:rsid w:val="00804FDA"/>
    <w:rsid w:val="00805892"/>
    <w:rsid w:val="00806060"/>
    <w:rsid w:val="00806E14"/>
    <w:rsid w:val="00807493"/>
    <w:rsid w:val="008077B0"/>
    <w:rsid w:val="00807E42"/>
    <w:rsid w:val="00811465"/>
    <w:rsid w:val="00811483"/>
    <w:rsid w:val="00813074"/>
    <w:rsid w:val="00813341"/>
    <w:rsid w:val="008138F8"/>
    <w:rsid w:val="0081648B"/>
    <w:rsid w:val="0081685A"/>
    <w:rsid w:val="00816A74"/>
    <w:rsid w:val="00816A9A"/>
    <w:rsid w:val="008171FB"/>
    <w:rsid w:val="00817BC5"/>
    <w:rsid w:val="00817C7E"/>
    <w:rsid w:val="00821275"/>
    <w:rsid w:val="008219B1"/>
    <w:rsid w:val="00821B1B"/>
    <w:rsid w:val="00822356"/>
    <w:rsid w:val="008224C7"/>
    <w:rsid w:val="008245AE"/>
    <w:rsid w:val="0082479B"/>
    <w:rsid w:val="008275A2"/>
    <w:rsid w:val="0082775C"/>
    <w:rsid w:val="008309C5"/>
    <w:rsid w:val="00831F73"/>
    <w:rsid w:val="008323F2"/>
    <w:rsid w:val="00833267"/>
    <w:rsid w:val="0083385D"/>
    <w:rsid w:val="00833C26"/>
    <w:rsid w:val="00833CC9"/>
    <w:rsid w:val="00835780"/>
    <w:rsid w:val="0083590B"/>
    <w:rsid w:val="00835FBA"/>
    <w:rsid w:val="0083626F"/>
    <w:rsid w:val="00837E8E"/>
    <w:rsid w:val="00840FE2"/>
    <w:rsid w:val="008423E0"/>
    <w:rsid w:val="008433BC"/>
    <w:rsid w:val="008433FF"/>
    <w:rsid w:val="008436F4"/>
    <w:rsid w:val="00845033"/>
    <w:rsid w:val="0084592B"/>
    <w:rsid w:val="00846697"/>
    <w:rsid w:val="00846DB5"/>
    <w:rsid w:val="00846DD9"/>
    <w:rsid w:val="00850292"/>
    <w:rsid w:val="008505A3"/>
    <w:rsid w:val="00850B46"/>
    <w:rsid w:val="00850FAF"/>
    <w:rsid w:val="00850FDC"/>
    <w:rsid w:val="00852911"/>
    <w:rsid w:val="00853A7F"/>
    <w:rsid w:val="00853BD6"/>
    <w:rsid w:val="00854517"/>
    <w:rsid w:val="00855806"/>
    <w:rsid w:val="00856BF7"/>
    <w:rsid w:val="0085765E"/>
    <w:rsid w:val="00860164"/>
    <w:rsid w:val="00860691"/>
    <w:rsid w:val="00861CB1"/>
    <w:rsid w:val="008623F2"/>
    <w:rsid w:val="00863046"/>
    <w:rsid w:val="008630D2"/>
    <w:rsid w:val="00863407"/>
    <w:rsid w:val="0086387E"/>
    <w:rsid w:val="00863D99"/>
    <w:rsid w:val="00864696"/>
    <w:rsid w:val="00864901"/>
    <w:rsid w:val="008671B2"/>
    <w:rsid w:val="00867220"/>
    <w:rsid w:val="00870522"/>
    <w:rsid w:val="00871B8C"/>
    <w:rsid w:val="0087215E"/>
    <w:rsid w:val="00872493"/>
    <w:rsid w:val="008737A7"/>
    <w:rsid w:val="00873859"/>
    <w:rsid w:val="00873C80"/>
    <w:rsid w:val="00875668"/>
    <w:rsid w:val="00875D22"/>
    <w:rsid w:val="00875E0E"/>
    <w:rsid w:val="0087602B"/>
    <w:rsid w:val="00876275"/>
    <w:rsid w:val="008764DA"/>
    <w:rsid w:val="00876A30"/>
    <w:rsid w:val="00880055"/>
    <w:rsid w:val="0088040A"/>
    <w:rsid w:val="00880ACC"/>
    <w:rsid w:val="008819C3"/>
    <w:rsid w:val="00882A7C"/>
    <w:rsid w:val="008846A1"/>
    <w:rsid w:val="00885044"/>
    <w:rsid w:val="00885C7B"/>
    <w:rsid w:val="0088654B"/>
    <w:rsid w:val="00886A09"/>
    <w:rsid w:val="00886AD5"/>
    <w:rsid w:val="0088716D"/>
    <w:rsid w:val="00887650"/>
    <w:rsid w:val="008905A2"/>
    <w:rsid w:val="008907DD"/>
    <w:rsid w:val="00890A70"/>
    <w:rsid w:val="00891BA9"/>
    <w:rsid w:val="00891F31"/>
    <w:rsid w:val="0089289E"/>
    <w:rsid w:val="0089310C"/>
    <w:rsid w:val="0089445B"/>
    <w:rsid w:val="00895B63"/>
    <w:rsid w:val="008A2FC8"/>
    <w:rsid w:val="008A505B"/>
    <w:rsid w:val="008A528E"/>
    <w:rsid w:val="008A52C0"/>
    <w:rsid w:val="008A5E20"/>
    <w:rsid w:val="008A64E8"/>
    <w:rsid w:val="008A77DB"/>
    <w:rsid w:val="008A7A36"/>
    <w:rsid w:val="008B0BEF"/>
    <w:rsid w:val="008B2384"/>
    <w:rsid w:val="008B2DFF"/>
    <w:rsid w:val="008B302E"/>
    <w:rsid w:val="008B4D95"/>
    <w:rsid w:val="008B544E"/>
    <w:rsid w:val="008B5FA0"/>
    <w:rsid w:val="008B6200"/>
    <w:rsid w:val="008B79B9"/>
    <w:rsid w:val="008C0EBF"/>
    <w:rsid w:val="008C37B1"/>
    <w:rsid w:val="008C48E3"/>
    <w:rsid w:val="008C5635"/>
    <w:rsid w:val="008C63A1"/>
    <w:rsid w:val="008C67C1"/>
    <w:rsid w:val="008C71C8"/>
    <w:rsid w:val="008C756E"/>
    <w:rsid w:val="008D042D"/>
    <w:rsid w:val="008D0578"/>
    <w:rsid w:val="008D21B5"/>
    <w:rsid w:val="008D2C67"/>
    <w:rsid w:val="008D4670"/>
    <w:rsid w:val="008D4CD9"/>
    <w:rsid w:val="008D6914"/>
    <w:rsid w:val="008E033E"/>
    <w:rsid w:val="008E0E61"/>
    <w:rsid w:val="008E22FC"/>
    <w:rsid w:val="008E337B"/>
    <w:rsid w:val="008E34B9"/>
    <w:rsid w:val="008E3701"/>
    <w:rsid w:val="008E3ADD"/>
    <w:rsid w:val="008E3BAC"/>
    <w:rsid w:val="008E40E6"/>
    <w:rsid w:val="008E5366"/>
    <w:rsid w:val="008E5871"/>
    <w:rsid w:val="008E5EC6"/>
    <w:rsid w:val="008E74C7"/>
    <w:rsid w:val="008F038F"/>
    <w:rsid w:val="008F07CA"/>
    <w:rsid w:val="008F0ECD"/>
    <w:rsid w:val="008F375A"/>
    <w:rsid w:val="008F3A2D"/>
    <w:rsid w:val="008F4ADE"/>
    <w:rsid w:val="008F5181"/>
    <w:rsid w:val="008F5E91"/>
    <w:rsid w:val="008F60C0"/>
    <w:rsid w:val="0090022E"/>
    <w:rsid w:val="00900F95"/>
    <w:rsid w:val="00901A69"/>
    <w:rsid w:val="00901BD6"/>
    <w:rsid w:val="00901D88"/>
    <w:rsid w:val="00902811"/>
    <w:rsid w:val="00903259"/>
    <w:rsid w:val="0090353D"/>
    <w:rsid w:val="00903963"/>
    <w:rsid w:val="0090409F"/>
    <w:rsid w:val="00904559"/>
    <w:rsid w:val="0090525D"/>
    <w:rsid w:val="00906A46"/>
    <w:rsid w:val="009075BC"/>
    <w:rsid w:val="00907FA5"/>
    <w:rsid w:val="00910383"/>
    <w:rsid w:val="00910C31"/>
    <w:rsid w:val="00911141"/>
    <w:rsid w:val="009113AC"/>
    <w:rsid w:val="00911628"/>
    <w:rsid w:val="00911ED1"/>
    <w:rsid w:val="00912173"/>
    <w:rsid w:val="00912750"/>
    <w:rsid w:val="00912812"/>
    <w:rsid w:val="009128B4"/>
    <w:rsid w:val="00912BAF"/>
    <w:rsid w:val="009163C4"/>
    <w:rsid w:val="0091656E"/>
    <w:rsid w:val="00916F54"/>
    <w:rsid w:val="0092030F"/>
    <w:rsid w:val="0092073F"/>
    <w:rsid w:val="00920D95"/>
    <w:rsid w:val="00922295"/>
    <w:rsid w:val="00923AFF"/>
    <w:rsid w:val="0092406A"/>
    <w:rsid w:val="0092517B"/>
    <w:rsid w:val="009252E3"/>
    <w:rsid w:val="009272E4"/>
    <w:rsid w:val="00927E99"/>
    <w:rsid w:val="00930577"/>
    <w:rsid w:val="00930E00"/>
    <w:rsid w:val="00930FAE"/>
    <w:rsid w:val="009354A5"/>
    <w:rsid w:val="00936C61"/>
    <w:rsid w:val="009377AC"/>
    <w:rsid w:val="00940043"/>
    <w:rsid w:val="009410E6"/>
    <w:rsid w:val="00941435"/>
    <w:rsid w:val="009414D2"/>
    <w:rsid w:val="009418CE"/>
    <w:rsid w:val="00942CBA"/>
    <w:rsid w:val="00942DA9"/>
    <w:rsid w:val="009433DB"/>
    <w:rsid w:val="00943A39"/>
    <w:rsid w:val="009444CC"/>
    <w:rsid w:val="00945CF5"/>
    <w:rsid w:val="009470D2"/>
    <w:rsid w:val="009472FC"/>
    <w:rsid w:val="00947C56"/>
    <w:rsid w:val="00947CE2"/>
    <w:rsid w:val="00950CCF"/>
    <w:rsid w:val="0095103E"/>
    <w:rsid w:val="0095120C"/>
    <w:rsid w:val="00952571"/>
    <w:rsid w:val="009528D7"/>
    <w:rsid w:val="00953123"/>
    <w:rsid w:val="00955110"/>
    <w:rsid w:val="009552B0"/>
    <w:rsid w:val="00955301"/>
    <w:rsid w:val="0095688F"/>
    <w:rsid w:val="00956940"/>
    <w:rsid w:val="00956BF6"/>
    <w:rsid w:val="0095723E"/>
    <w:rsid w:val="0096023D"/>
    <w:rsid w:val="0096038F"/>
    <w:rsid w:val="0096133E"/>
    <w:rsid w:val="00962F12"/>
    <w:rsid w:val="00963BAE"/>
    <w:rsid w:val="009645AD"/>
    <w:rsid w:val="00964FEA"/>
    <w:rsid w:val="009656D9"/>
    <w:rsid w:val="00966145"/>
    <w:rsid w:val="0096685C"/>
    <w:rsid w:val="00966CCE"/>
    <w:rsid w:val="00966D01"/>
    <w:rsid w:val="00966D02"/>
    <w:rsid w:val="00970BB7"/>
    <w:rsid w:val="00971CF8"/>
    <w:rsid w:val="0097286B"/>
    <w:rsid w:val="00974374"/>
    <w:rsid w:val="00974817"/>
    <w:rsid w:val="0097546D"/>
    <w:rsid w:val="00975CE3"/>
    <w:rsid w:val="00976B33"/>
    <w:rsid w:val="00976FA1"/>
    <w:rsid w:val="00977549"/>
    <w:rsid w:val="00977A13"/>
    <w:rsid w:val="00977B29"/>
    <w:rsid w:val="00981DEA"/>
    <w:rsid w:val="00981F7F"/>
    <w:rsid w:val="00982C75"/>
    <w:rsid w:val="0098328F"/>
    <w:rsid w:val="00983491"/>
    <w:rsid w:val="00983C54"/>
    <w:rsid w:val="00983FA1"/>
    <w:rsid w:val="00985443"/>
    <w:rsid w:val="00985CB7"/>
    <w:rsid w:val="009865E4"/>
    <w:rsid w:val="0098713D"/>
    <w:rsid w:val="0099051D"/>
    <w:rsid w:val="00990EC6"/>
    <w:rsid w:val="009910FE"/>
    <w:rsid w:val="00993936"/>
    <w:rsid w:val="00993C26"/>
    <w:rsid w:val="00993F3D"/>
    <w:rsid w:val="00993FA3"/>
    <w:rsid w:val="00994B29"/>
    <w:rsid w:val="00995498"/>
    <w:rsid w:val="00995B3E"/>
    <w:rsid w:val="00996770"/>
    <w:rsid w:val="009975EB"/>
    <w:rsid w:val="00997914"/>
    <w:rsid w:val="009A173F"/>
    <w:rsid w:val="009A31ED"/>
    <w:rsid w:val="009A33D9"/>
    <w:rsid w:val="009A3449"/>
    <w:rsid w:val="009A3475"/>
    <w:rsid w:val="009A3553"/>
    <w:rsid w:val="009A3A42"/>
    <w:rsid w:val="009A46BF"/>
    <w:rsid w:val="009A4CA8"/>
    <w:rsid w:val="009A5613"/>
    <w:rsid w:val="009A64D7"/>
    <w:rsid w:val="009A6C5D"/>
    <w:rsid w:val="009A7B73"/>
    <w:rsid w:val="009B03B4"/>
    <w:rsid w:val="009B058D"/>
    <w:rsid w:val="009B0942"/>
    <w:rsid w:val="009B1010"/>
    <w:rsid w:val="009B1FB6"/>
    <w:rsid w:val="009B315E"/>
    <w:rsid w:val="009B3369"/>
    <w:rsid w:val="009B4195"/>
    <w:rsid w:val="009B6006"/>
    <w:rsid w:val="009C0C62"/>
    <w:rsid w:val="009C155C"/>
    <w:rsid w:val="009C1D29"/>
    <w:rsid w:val="009C254A"/>
    <w:rsid w:val="009C33DF"/>
    <w:rsid w:val="009C346A"/>
    <w:rsid w:val="009C3656"/>
    <w:rsid w:val="009C3744"/>
    <w:rsid w:val="009C4284"/>
    <w:rsid w:val="009C429E"/>
    <w:rsid w:val="009C6381"/>
    <w:rsid w:val="009C76B3"/>
    <w:rsid w:val="009C77DD"/>
    <w:rsid w:val="009C7A86"/>
    <w:rsid w:val="009D050C"/>
    <w:rsid w:val="009D083E"/>
    <w:rsid w:val="009D0CE9"/>
    <w:rsid w:val="009D12CD"/>
    <w:rsid w:val="009D12EC"/>
    <w:rsid w:val="009D1552"/>
    <w:rsid w:val="009D555E"/>
    <w:rsid w:val="009D7DE4"/>
    <w:rsid w:val="009E0446"/>
    <w:rsid w:val="009E2BBD"/>
    <w:rsid w:val="009E3EC2"/>
    <w:rsid w:val="009E3F4C"/>
    <w:rsid w:val="009E44F2"/>
    <w:rsid w:val="009E4FFF"/>
    <w:rsid w:val="009E65D0"/>
    <w:rsid w:val="009E66B4"/>
    <w:rsid w:val="009E6C35"/>
    <w:rsid w:val="009E7EF3"/>
    <w:rsid w:val="009F0BE9"/>
    <w:rsid w:val="009F1884"/>
    <w:rsid w:val="009F23F8"/>
    <w:rsid w:val="009F3174"/>
    <w:rsid w:val="009F3DBC"/>
    <w:rsid w:val="009F4F43"/>
    <w:rsid w:val="009F533D"/>
    <w:rsid w:val="009F55AB"/>
    <w:rsid w:val="009F596A"/>
    <w:rsid w:val="009F6726"/>
    <w:rsid w:val="00A00138"/>
    <w:rsid w:val="00A006F8"/>
    <w:rsid w:val="00A015F7"/>
    <w:rsid w:val="00A01609"/>
    <w:rsid w:val="00A0313A"/>
    <w:rsid w:val="00A032FC"/>
    <w:rsid w:val="00A053C6"/>
    <w:rsid w:val="00A05DC0"/>
    <w:rsid w:val="00A05ED9"/>
    <w:rsid w:val="00A069D6"/>
    <w:rsid w:val="00A06E32"/>
    <w:rsid w:val="00A07232"/>
    <w:rsid w:val="00A073FF"/>
    <w:rsid w:val="00A075A5"/>
    <w:rsid w:val="00A07738"/>
    <w:rsid w:val="00A104DF"/>
    <w:rsid w:val="00A10659"/>
    <w:rsid w:val="00A10F85"/>
    <w:rsid w:val="00A10FD1"/>
    <w:rsid w:val="00A147D2"/>
    <w:rsid w:val="00A14BA5"/>
    <w:rsid w:val="00A158A3"/>
    <w:rsid w:val="00A15A46"/>
    <w:rsid w:val="00A16568"/>
    <w:rsid w:val="00A17132"/>
    <w:rsid w:val="00A21424"/>
    <w:rsid w:val="00A22F57"/>
    <w:rsid w:val="00A245C9"/>
    <w:rsid w:val="00A25493"/>
    <w:rsid w:val="00A2562E"/>
    <w:rsid w:val="00A260A1"/>
    <w:rsid w:val="00A26643"/>
    <w:rsid w:val="00A26E99"/>
    <w:rsid w:val="00A27BDA"/>
    <w:rsid w:val="00A305CE"/>
    <w:rsid w:val="00A339A0"/>
    <w:rsid w:val="00A34473"/>
    <w:rsid w:val="00A348C4"/>
    <w:rsid w:val="00A34A34"/>
    <w:rsid w:val="00A358A0"/>
    <w:rsid w:val="00A369C3"/>
    <w:rsid w:val="00A36DEE"/>
    <w:rsid w:val="00A37047"/>
    <w:rsid w:val="00A37677"/>
    <w:rsid w:val="00A417D6"/>
    <w:rsid w:val="00A41BCD"/>
    <w:rsid w:val="00A42D72"/>
    <w:rsid w:val="00A43086"/>
    <w:rsid w:val="00A44D52"/>
    <w:rsid w:val="00A44E66"/>
    <w:rsid w:val="00A44F37"/>
    <w:rsid w:val="00A45810"/>
    <w:rsid w:val="00A45F7E"/>
    <w:rsid w:val="00A461C4"/>
    <w:rsid w:val="00A502A9"/>
    <w:rsid w:val="00A50CDF"/>
    <w:rsid w:val="00A51830"/>
    <w:rsid w:val="00A525EC"/>
    <w:rsid w:val="00A53507"/>
    <w:rsid w:val="00A53EA8"/>
    <w:rsid w:val="00A54381"/>
    <w:rsid w:val="00A54758"/>
    <w:rsid w:val="00A5489A"/>
    <w:rsid w:val="00A549B1"/>
    <w:rsid w:val="00A5532B"/>
    <w:rsid w:val="00A55D74"/>
    <w:rsid w:val="00A55D7B"/>
    <w:rsid w:val="00A5604B"/>
    <w:rsid w:val="00A57770"/>
    <w:rsid w:val="00A6079C"/>
    <w:rsid w:val="00A610B9"/>
    <w:rsid w:val="00A63637"/>
    <w:rsid w:val="00A63B5D"/>
    <w:rsid w:val="00A63DEC"/>
    <w:rsid w:val="00A664C7"/>
    <w:rsid w:val="00A66FC1"/>
    <w:rsid w:val="00A67FA9"/>
    <w:rsid w:val="00A7141F"/>
    <w:rsid w:val="00A72050"/>
    <w:rsid w:val="00A7239A"/>
    <w:rsid w:val="00A742EC"/>
    <w:rsid w:val="00A74BF7"/>
    <w:rsid w:val="00A74C74"/>
    <w:rsid w:val="00A753F8"/>
    <w:rsid w:val="00A756EF"/>
    <w:rsid w:val="00A75916"/>
    <w:rsid w:val="00A761D9"/>
    <w:rsid w:val="00A766F3"/>
    <w:rsid w:val="00A774DA"/>
    <w:rsid w:val="00A777D0"/>
    <w:rsid w:val="00A81CE1"/>
    <w:rsid w:val="00A829A0"/>
    <w:rsid w:val="00A82CD5"/>
    <w:rsid w:val="00A83068"/>
    <w:rsid w:val="00A8345F"/>
    <w:rsid w:val="00A83828"/>
    <w:rsid w:val="00A84517"/>
    <w:rsid w:val="00A84636"/>
    <w:rsid w:val="00A8489B"/>
    <w:rsid w:val="00A8557C"/>
    <w:rsid w:val="00A856E1"/>
    <w:rsid w:val="00A85DEF"/>
    <w:rsid w:val="00A90F3C"/>
    <w:rsid w:val="00A91D8D"/>
    <w:rsid w:val="00A91E9F"/>
    <w:rsid w:val="00A93B6C"/>
    <w:rsid w:val="00A93D4A"/>
    <w:rsid w:val="00A93F18"/>
    <w:rsid w:val="00A93F35"/>
    <w:rsid w:val="00A93FCF"/>
    <w:rsid w:val="00A94F49"/>
    <w:rsid w:val="00A95922"/>
    <w:rsid w:val="00AA012D"/>
    <w:rsid w:val="00AA04EF"/>
    <w:rsid w:val="00AA0F56"/>
    <w:rsid w:val="00AA176D"/>
    <w:rsid w:val="00AA2399"/>
    <w:rsid w:val="00AA318D"/>
    <w:rsid w:val="00AA3BBB"/>
    <w:rsid w:val="00AA44CC"/>
    <w:rsid w:val="00AA52EA"/>
    <w:rsid w:val="00AA5799"/>
    <w:rsid w:val="00AA5C90"/>
    <w:rsid w:val="00AA6C87"/>
    <w:rsid w:val="00AB1485"/>
    <w:rsid w:val="00AB4145"/>
    <w:rsid w:val="00AB4334"/>
    <w:rsid w:val="00AB46C3"/>
    <w:rsid w:val="00AB487D"/>
    <w:rsid w:val="00AB6DC3"/>
    <w:rsid w:val="00AB7719"/>
    <w:rsid w:val="00AC2186"/>
    <w:rsid w:val="00AC2187"/>
    <w:rsid w:val="00AC23D1"/>
    <w:rsid w:val="00AC39AB"/>
    <w:rsid w:val="00AC4451"/>
    <w:rsid w:val="00AC58C8"/>
    <w:rsid w:val="00AC6386"/>
    <w:rsid w:val="00AC644D"/>
    <w:rsid w:val="00AC6E00"/>
    <w:rsid w:val="00AC777B"/>
    <w:rsid w:val="00AC7AB3"/>
    <w:rsid w:val="00AD1691"/>
    <w:rsid w:val="00AD534E"/>
    <w:rsid w:val="00AD6E4B"/>
    <w:rsid w:val="00AD7149"/>
    <w:rsid w:val="00AD7B20"/>
    <w:rsid w:val="00AE14FD"/>
    <w:rsid w:val="00AE2059"/>
    <w:rsid w:val="00AE2D28"/>
    <w:rsid w:val="00AE3751"/>
    <w:rsid w:val="00AE3FC3"/>
    <w:rsid w:val="00AE4E78"/>
    <w:rsid w:val="00AE5CE6"/>
    <w:rsid w:val="00AE62FD"/>
    <w:rsid w:val="00AE726D"/>
    <w:rsid w:val="00AF0ADB"/>
    <w:rsid w:val="00AF1988"/>
    <w:rsid w:val="00AF1B1F"/>
    <w:rsid w:val="00AF2A8F"/>
    <w:rsid w:val="00AF4492"/>
    <w:rsid w:val="00AF51D6"/>
    <w:rsid w:val="00AF7269"/>
    <w:rsid w:val="00AF7E8C"/>
    <w:rsid w:val="00B01BD9"/>
    <w:rsid w:val="00B0281F"/>
    <w:rsid w:val="00B02A47"/>
    <w:rsid w:val="00B0352C"/>
    <w:rsid w:val="00B03740"/>
    <w:rsid w:val="00B03F1C"/>
    <w:rsid w:val="00B05194"/>
    <w:rsid w:val="00B06C26"/>
    <w:rsid w:val="00B06CBC"/>
    <w:rsid w:val="00B07D3A"/>
    <w:rsid w:val="00B11C2F"/>
    <w:rsid w:val="00B11D5A"/>
    <w:rsid w:val="00B120C0"/>
    <w:rsid w:val="00B12968"/>
    <w:rsid w:val="00B12F4D"/>
    <w:rsid w:val="00B1302D"/>
    <w:rsid w:val="00B13062"/>
    <w:rsid w:val="00B1333D"/>
    <w:rsid w:val="00B1336B"/>
    <w:rsid w:val="00B135EF"/>
    <w:rsid w:val="00B14D69"/>
    <w:rsid w:val="00B1516A"/>
    <w:rsid w:val="00B157DE"/>
    <w:rsid w:val="00B158D6"/>
    <w:rsid w:val="00B1634C"/>
    <w:rsid w:val="00B164D8"/>
    <w:rsid w:val="00B16A13"/>
    <w:rsid w:val="00B16A4F"/>
    <w:rsid w:val="00B17174"/>
    <w:rsid w:val="00B17900"/>
    <w:rsid w:val="00B20782"/>
    <w:rsid w:val="00B209AD"/>
    <w:rsid w:val="00B2235A"/>
    <w:rsid w:val="00B233FA"/>
    <w:rsid w:val="00B23771"/>
    <w:rsid w:val="00B24321"/>
    <w:rsid w:val="00B245CC"/>
    <w:rsid w:val="00B2640F"/>
    <w:rsid w:val="00B26838"/>
    <w:rsid w:val="00B2723A"/>
    <w:rsid w:val="00B27375"/>
    <w:rsid w:val="00B30501"/>
    <w:rsid w:val="00B307E9"/>
    <w:rsid w:val="00B31F49"/>
    <w:rsid w:val="00B321C8"/>
    <w:rsid w:val="00B332D1"/>
    <w:rsid w:val="00B34A1E"/>
    <w:rsid w:val="00B35A00"/>
    <w:rsid w:val="00B35C82"/>
    <w:rsid w:val="00B35DA6"/>
    <w:rsid w:val="00B36C1F"/>
    <w:rsid w:val="00B37C58"/>
    <w:rsid w:val="00B40945"/>
    <w:rsid w:val="00B4146A"/>
    <w:rsid w:val="00B421D2"/>
    <w:rsid w:val="00B4296D"/>
    <w:rsid w:val="00B429BE"/>
    <w:rsid w:val="00B43D4B"/>
    <w:rsid w:val="00B44B67"/>
    <w:rsid w:val="00B45D7C"/>
    <w:rsid w:val="00B45EF8"/>
    <w:rsid w:val="00B46B44"/>
    <w:rsid w:val="00B47829"/>
    <w:rsid w:val="00B47D78"/>
    <w:rsid w:val="00B5066B"/>
    <w:rsid w:val="00B51AE7"/>
    <w:rsid w:val="00B52758"/>
    <w:rsid w:val="00B544E9"/>
    <w:rsid w:val="00B551EB"/>
    <w:rsid w:val="00B55249"/>
    <w:rsid w:val="00B56688"/>
    <w:rsid w:val="00B60313"/>
    <w:rsid w:val="00B60FD7"/>
    <w:rsid w:val="00B65B3F"/>
    <w:rsid w:val="00B65E05"/>
    <w:rsid w:val="00B67EA8"/>
    <w:rsid w:val="00B715A3"/>
    <w:rsid w:val="00B72EAC"/>
    <w:rsid w:val="00B73085"/>
    <w:rsid w:val="00B73F5D"/>
    <w:rsid w:val="00B74EE4"/>
    <w:rsid w:val="00B7623A"/>
    <w:rsid w:val="00B7688B"/>
    <w:rsid w:val="00B77686"/>
    <w:rsid w:val="00B77B60"/>
    <w:rsid w:val="00B80D9B"/>
    <w:rsid w:val="00B80E18"/>
    <w:rsid w:val="00B81594"/>
    <w:rsid w:val="00B8277B"/>
    <w:rsid w:val="00B82E9B"/>
    <w:rsid w:val="00B836B8"/>
    <w:rsid w:val="00B84045"/>
    <w:rsid w:val="00B8451C"/>
    <w:rsid w:val="00B85152"/>
    <w:rsid w:val="00B85529"/>
    <w:rsid w:val="00B876BA"/>
    <w:rsid w:val="00B90181"/>
    <w:rsid w:val="00B91228"/>
    <w:rsid w:val="00B917D5"/>
    <w:rsid w:val="00B91B72"/>
    <w:rsid w:val="00B91DE2"/>
    <w:rsid w:val="00B92584"/>
    <w:rsid w:val="00B9409A"/>
    <w:rsid w:val="00B962A7"/>
    <w:rsid w:val="00B97407"/>
    <w:rsid w:val="00B97B45"/>
    <w:rsid w:val="00BA06FD"/>
    <w:rsid w:val="00BA0BDF"/>
    <w:rsid w:val="00BA0E19"/>
    <w:rsid w:val="00BA14BD"/>
    <w:rsid w:val="00BA159C"/>
    <w:rsid w:val="00BA20A1"/>
    <w:rsid w:val="00BA261A"/>
    <w:rsid w:val="00BA2BAF"/>
    <w:rsid w:val="00BA2C2E"/>
    <w:rsid w:val="00BA472C"/>
    <w:rsid w:val="00BA47F3"/>
    <w:rsid w:val="00BA5071"/>
    <w:rsid w:val="00BA5B00"/>
    <w:rsid w:val="00BA77CF"/>
    <w:rsid w:val="00BA7D9B"/>
    <w:rsid w:val="00BA7E95"/>
    <w:rsid w:val="00BB0A26"/>
    <w:rsid w:val="00BB11C3"/>
    <w:rsid w:val="00BB42F3"/>
    <w:rsid w:val="00BB4389"/>
    <w:rsid w:val="00BB53BF"/>
    <w:rsid w:val="00BB553D"/>
    <w:rsid w:val="00BB57CD"/>
    <w:rsid w:val="00BB6585"/>
    <w:rsid w:val="00BB7471"/>
    <w:rsid w:val="00BC098E"/>
    <w:rsid w:val="00BC2903"/>
    <w:rsid w:val="00BC5123"/>
    <w:rsid w:val="00BC669C"/>
    <w:rsid w:val="00BC773A"/>
    <w:rsid w:val="00BD016E"/>
    <w:rsid w:val="00BD09AA"/>
    <w:rsid w:val="00BD09DA"/>
    <w:rsid w:val="00BD141D"/>
    <w:rsid w:val="00BD53FF"/>
    <w:rsid w:val="00BD54B2"/>
    <w:rsid w:val="00BD5F29"/>
    <w:rsid w:val="00BD6BD9"/>
    <w:rsid w:val="00BD6BFD"/>
    <w:rsid w:val="00BD7FE9"/>
    <w:rsid w:val="00BE0831"/>
    <w:rsid w:val="00BE0F97"/>
    <w:rsid w:val="00BE1596"/>
    <w:rsid w:val="00BE26BE"/>
    <w:rsid w:val="00BE32F8"/>
    <w:rsid w:val="00BE349A"/>
    <w:rsid w:val="00BE405A"/>
    <w:rsid w:val="00BE5A4F"/>
    <w:rsid w:val="00BE5F67"/>
    <w:rsid w:val="00BE6782"/>
    <w:rsid w:val="00BE71BC"/>
    <w:rsid w:val="00BE77C3"/>
    <w:rsid w:val="00BF001F"/>
    <w:rsid w:val="00BF11EA"/>
    <w:rsid w:val="00BF1712"/>
    <w:rsid w:val="00BF184A"/>
    <w:rsid w:val="00BF1C45"/>
    <w:rsid w:val="00BF2790"/>
    <w:rsid w:val="00BF41D2"/>
    <w:rsid w:val="00BF5433"/>
    <w:rsid w:val="00BF5813"/>
    <w:rsid w:val="00BF7BE8"/>
    <w:rsid w:val="00BF7F8F"/>
    <w:rsid w:val="00C008DD"/>
    <w:rsid w:val="00C01258"/>
    <w:rsid w:val="00C01F03"/>
    <w:rsid w:val="00C02C7D"/>
    <w:rsid w:val="00C02CBC"/>
    <w:rsid w:val="00C042BE"/>
    <w:rsid w:val="00C046D8"/>
    <w:rsid w:val="00C05463"/>
    <w:rsid w:val="00C05760"/>
    <w:rsid w:val="00C06DAD"/>
    <w:rsid w:val="00C06DF6"/>
    <w:rsid w:val="00C07DD9"/>
    <w:rsid w:val="00C07E94"/>
    <w:rsid w:val="00C1093F"/>
    <w:rsid w:val="00C10C0B"/>
    <w:rsid w:val="00C10D0C"/>
    <w:rsid w:val="00C115B5"/>
    <w:rsid w:val="00C121AA"/>
    <w:rsid w:val="00C1295D"/>
    <w:rsid w:val="00C12D49"/>
    <w:rsid w:val="00C130A9"/>
    <w:rsid w:val="00C144A3"/>
    <w:rsid w:val="00C145F3"/>
    <w:rsid w:val="00C15F86"/>
    <w:rsid w:val="00C16BF1"/>
    <w:rsid w:val="00C16CCD"/>
    <w:rsid w:val="00C17338"/>
    <w:rsid w:val="00C208CD"/>
    <w:rsid w:val="00C21CC8"/>
    <w:rsid w:val="00C22D5B"/>
    <w:rsid w:val="00C2366A"/>
    <w:rsid w:val="00C23BE0"/>
    <w:rsid w:val="00C23D6A"/>
    <w:rsid w:val="00C25953"/>
    <w:rsid w:val="00C25F93"/>
    <w:rsid w:val="00C26355"/>
    <w:rsid w:val="00C26B53"/>
    <w:rsid w:val="00C26C6A"/>
    <w:rsid w:val="00C26F6A"/>
    <w:rsid w:val="00C2706E"/>
    <w:rsid w:val="00C27AB6"/>
    <w:rsid w:val="00C325CC"/>
    <w:rsid w:val="00C33204"/>
    <w:rsid w:val="00C35893"/>
    <w:rsid w:val="00C35B74"/>
    <w:rsid w:val="00C3768A"/>
    <w:rsid w:val="00C405CF"/>
    <w:rsid w:val="00C4092D"/>
    <w:rsid w:val="00C416BC"/>
    <w:rsid w:val="00C41832"/>
    <w:rsid w:val="00C41E82"/>
    <w:rsid w:val="00C4315B"/>
    <w:rsid w:val="00C4581F"/>
    <w:rsid w:val="00C4639E"/>
    <w:rsid w:val="00C469A1"/>
    <w:rsid w:val="00C469DE"/>
    <w:rsid w:val="00C46CBA"/>
    <w:rsid w:val="00C47B96"/>
    <w:rsid w:val="00C50C12"/>
    <w:rsid w:val="00C50D9B"/>
    <w:rsid w:val="00C50DB6"/>
    <w:rsid w:val="00C52B48"/>
    <w:rsid w:val="00C53F25"/>
    <w:rsid w:val="00C546D1"/>
    <w:rsid w:val="00C54941"/>
    <w:rsid w:val="00C55C7F"/>
    <w:rsid w:val="00C607E5"/>
    <w:rsid w:val="00C60EA2"/>
    <w:rsid w:val="00C61169"/>
    <w:rsid w:val="00C61C9D"/>
    <w:rsid w:val="00C61E91"/>
    <w:rsid w:val="00C61F5E"/>
    <w:rsid w:val="00C637B9"/>
    <w:rsid w:val="00C64CCF"/>
    <w:rsid w:val="00C66040"/>
    <w:rsid w:val="00C664AD"/>
    <w:rsid w:val="00C66B43"/>
    <w:rsid w:val="00C66F0C"/>
    <w:rsid w:val="00C70F97"/>
    <w:rsid w:val="00C720D9"/>
    <w:rsid w:val="00C72A19"/>
    <w:rsid w:val="00C73158"/>
    <w:rsid w:val="00C73345"/>
    <w:rsid w:val="00C738A1"/>
    <w:rsid w:val="00C73CA4"/>
    <w:rsid w:val="00C74EA7"/>
    <w:rsid w:val="00C75B4D"/>
    <w:rsid w:val="00C767A8"/>
    <w:rsid w:val="00C77A96"/>
    <w:rsid w:val="00C80F34"/>
    <w:rsid w:val="00C81761"/>
    <w:rsid w:val="00C81A31"/>
    <w:rsid w:val="00C81FD9"/>
    <w:rsid w:val="00C82225"/>
    <w:rsid w:val="00C82D17"/>
    <w:rsid w:val="00C859F7"/>
    <w:rsid w:val="00C85F92"/>
    <w:rsid w:val="00C86086"/>
    <w:rsid w:val="00C868BF"/>
    <w:rsid w:val="00C87A72"/>
    <w:rsid w:val="00C909DA"/>
    <w:rsid w:val="00C90DE4"/>
    <w:rsid w:val="00C913BD"/>
    <w:rsid w:val="00C91EF4"/>
    <w:rsid w:val="00C928F2"/>
    <w:rsid w:val="00C9308B"/>
    <w:rsid w:val="00C9315D"/>
    <w:rsid w:val="00C94D3A"/>
    <w:rsid w:val="00C95118"/>
    <w:rsid w:val="00C95B0B"/>
    <w:rsid w:val="00C96084"/>
    <w:rsid w:val="00C975AE"/>
    <w:rsid w:val="00CA059D"/>
    <w:rsid w:val="00CA121B"/>
    <w:rsid w:val="00CA1B82"/>
    <w:rsid w:val="00CA29EB"/>
    <w:rsid w:val="00CA306F"/>
    <w:rsid w:val="00CA323A"/>
    <w:rsid w:val="00CA3591"/>
    <w:rsid w:val="00CA3904"/>
    <w:rsid w:val="00CA4660"/>
    <w:rsid w:val="00CA48D3"/>
    <w:rsid w:val="00CA5994"/>
    <w:rsid w:val="00CA5ADE"/>
    <w:rsid w:val="00CA6474"/>
    <w:rsid w:val="00CA6613"/>
    <w:rsid w:val="00CA6C50"/>
    <w:rsid w:val="00CA74DE"/>
    <w:rsid w:val="00CA7C97"/>
    <w:rsid w:val="00CB02EB"/>
    <w:rsid w:val="00CB0E82"/>
    <w:rsid w:val="00CB0FD6"/>
    <w:rsid w:val="00CB1207"/>
    <w:rsid w:val="00CB1303"/>
    <w:rsid w:val="00CB31B5"/>
    <w:rsid w:val="00CB39D2"/>
    <w:rsid w:val="00CB3A93"/>
    <w:rsid w:val="00CB4116"/>
    <w:rsid w:val="00CB4903"/>
    <w:rsid w:val="00CB4FE0"/>
    <w:rsid w:val="00CB597E"/>
    <w:rsid w:val="00CB5ADC"/>
    <w:rsid w:val="00CB706A"/>
    <w:rsid w:val="00CB7181"/>
    <w:rsid w:val="00CB7771"/>
    <w:rsid w:val="00CC01D1"/>
    <w:rsid w:val="00CC0662"/>
    <w:rsid w:val="00CC1D0D"/>
    <w:rsid w:val="00CC2056"/>
    <w:rsid w:val="00CC2E20"/>
    <w:rsid w:val="00CC3B84"/>
    <w:rsid w:val="00CC44B5"/>
    <w:rsid w:val="00CC5416"/>
    <w:rsid w:val="00CC541F"/>
    <w:rsid w:val="00CC574C"/>
    <w:rsid w:val="00CC7C1C"/>
    <w:rsid w:val="00CD04C9"/>
    <w:rsid w:val="00CD0C9D"/>
    <w:rsid w:val="00CD1A65"/>
    <w:rsid w:val="00CD1A8D"/>
    <w:rsid w:val="00CD3407"/>
    <w:rsid w:val="00CD5041"/>
    <w:rsid w:val="00CD563A"/>
    <w:rsid w:val="00CD6260"/>
    <w:rsid w:val="00CD6413"/>
    <w:rsid w:val="00CD77DC"/>
    <w:rsid w:val="00CD7D7E"/>
    <w:rsid w:val="00CE0E44"/>
    <w:rsid w:val="00CE120B"/>
    <w:rsid w:val="00CE1472"/>
    <w:rsid w:val="00CE21FF"/>
    <w:rsid w:val="00CE3CB2"/>
    <w:rsid w:val="00CE4CCB"/>
    <w:rsid w:val="00CE5A97"/>
    <w:rsid w:val="00CE6818"/>
    <w:rsid w:val="00CE6A6E"/>
    <w:rsid w:val="00CE7161"/>
    <w:rsid w:val="00CE74F2"/>
    <w:rsid w:val="00CF0F9E"/>
    <w:rsid w:val="00CF16E1"/>
    <w:rsid w:val="00CF1C50"/>
    <w:rsid w:val="00CF21C8"/>
    <w:rsid w:val="00CF30A1"/>
    <w:rsid w:val="00CF347D"/>
    <w:rsid w:val="00CF3F01"/>
    <w:rsid w:val="00CF5C87"/>
    <w:rsid w:val="00CF677B"/>
    <w:rsid w:val="00CF67EA"/>
    <w:rsid w:val="00CF6895"/>
    <w:rsid w:val="00CF6DE0"/>
    <w:rsid w:val="00CF7038"/>
    <w:rsid w:val="00CF70BF"/>
    <w:rsid w:val="00CF73C1"/>
    <w:rsid w:val="00CF77A9"/>
    <w:rsid w:val="00CF7E11"/>
    <w:rsid w:val="00D01CC4"/>
    <w:rsid w:val="00D02617"/>
    <w:rsid w:val="00D02D68"/>
    <w:rsid w:val="00D03BAC"/>
    <w:rsid w:val="00D03F43"/>
    <w:rsid w:val="00D05AB8"/>
    <w:rsid w:val="00D05DCA"/>
    <w:rsid w:val="00D06BCF"/>
    <w:rsid w:val="00D079FB"/>
    <w:rsid w:val="00D103CD"/>
    <w:rsid w:val="00D108D2"/>
    <w:rsid w:val="00D1091C"/>
    <w:rsid w:val="00D10B1D"/>
    <w:rsid w:val="00D1105C"/>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D07"/>
    <w:rsid w:val="00D21036"/>
    <w:rsid w:val="00D219E4"/>
    <w:rsid w:val="00D21C9B"/>
    <w:rsid w:val="00D23E3A"/>
    <w:rsid w:val="00D25226"/>
    <w:rsid w:val="00D26DE3"/>
    <w:rsid w:val="00D30055"/>
    <w:rsid w:val="00D3068A"/>
    <w:rsid w:val="00D33BAE"/>
    <w:rsid w:val="00D34419"/>
    <w:rsid w:val="00D34B6A"/>
    <w:rsid w:val="00D364AB"/>
    <w:rsid w:val="00D36914"/>
    <w:rsid w:val="00D4009A"/>
    <w:rsid w:val="00D40BB5"/>
    <w:rsid w:val="00D410E5"/>
    <w:rsid w:val="00D41641"/>
    <w:rsid w:val="00D43DF2"/>
    <w:rsid w:val="00D44920"/>
    <w:rsid w:val="00D44D10"/>
    <w:rsid w:val="00D46697"/>
    <w:rsid w:val="00D46B94"/>
    <w:rsid w:val="00D46CB7"/>
    <w:rsid w:val="00D46DF6"/>
    <w:rsid w:val="00D473F0"/>
    <w:rsid w:val="00D50A93"/>
    <w:rsid w:val="00D50EAD"/>
    <w:rsid w:val="00D51A1E"/>
    <w:rsid w:val="00D51BDA"/>
    <w:rsid w:val="00D51CF5"/>
    <w:rsid w:val="00D5242A"/>
    <w:rsid w:val="00D525B5"/>
    <w:rsid w:val="00D52BE6"/>
    <w:rsid w:val="00D52CCC"/>
    <w:rsid w:val="00D52EFE"/>
    <w:rsid w:val="00D53780"/>
    <w:rsid w:val="00D53DC9"/>
    <w:rsid w:val="00D54F0A"/>
    <w:rsid w:val="00D55600"/>
    <w:rsid w:val="00D55AA3"/>
    <w:rsid w:val="00D5759E"/>
    <w:rsid w:val="00D57687"/>
    <w:rsid w:val="00D577CC"/>
    <w:rsid w:val="00D616C1"/>
    <w:rsid w:val="00D61975"/>
    <w:rsid w:val="00D619C0"/>
    <w:rsid w:val="00D61B2A"/>
    <w:rsid w:val="00D61D03"/>
    <w:rsid w:val="00D62343"/>
    <w:rsid w:val="00D62C08"/>
    <w:rsid w:val="00D632A8"/>
    <w:rsid w:val="00D63DCB"/>
    <w:rsid w:val="00D6455F"/>
    <w:rsid w:val="00D64832"/>
    <w:rsid w:val="00D65A73"/>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650B"/>
    <w:rsid w:val="00D7652E"/>
    <w:rsid w:val="00D76889"/>
    <w:rsid w:val="00D76CA2"/>
    <w:rsid w:val="00D77470"/>
    <w:rsid w:val="00D77968"/>
    <w:rsid w:val="00D81720"/>
    <w:rsid w:val="00D81944"/>
    <w:rsid w:val="00D83189"/>
    <w:rsid w:val="00D841C1"/>
    <w:rsid w:val="00D8494F"/>
    <w:rsid w:val="00D858EF"/>
    <w:rsid w:val="00D869F5"/>
    <w:rsid w:val="00D87B38"/>
    <w:rsid w:val="00D87B53"/>
    <w:rsid w:val="00D90447"/>
    <w:rsid w:val="00D90E81"/>
    <w:rsid w:val="00D91453"/>
    <w:rsid w:val="00D91638"/>
    <w:rsid w:val="00D91689"/>
    <w:rsid w:val="00D92442"/>
    <w:rsid w:val="00D9305D"/>
    <w:rsid w:val="00D93978"/>
    <w:rsid w:val="00D93D91"/>
    <w:rsid w:val="00D94074"/>
    <w:rsid w:val="00D945E2"/>
    <w:rsid w:val="00D9754A"/>
    <w:rsid w:val="00D97A7A"/>
    <w:rsid w:val="00D97C67"/>
    <w:rsid w:val="00D97CB8"/>
    <w:rsid w:val="00DA02AB"/>
    <w:rsid w:val="00DA1466"/>
    <w:rsid w:val="00DA172C"/>
    <w:rsid w:val="00DA2F6E"/>
    <w:rsid w:val="00DA50C9"/>
    <w:rsid w:val="00DA5237"/>
    <w:rsid w:val="00DA531D"/>
    <w:rsid w:val="00DA683F"/>
    <w:rsid w:val="00DA6FDD"/>
    <w:rsid w:val="00DA7BA3"/>
    <w:rsid w:val="00DB01A2"/>
    <w:rsid w:val="00DB1381"/>
    <w:rsid w:val="00DB21AE"/>
    <w:rsid w:val="00DB48C8"/>
    <w:rsid w:val="00DB4A45"/>
    <w:rsid w:val="00DB5583"/>
    <w:rsid w:val="00DB562C"/>
    <w:rsid w:val="00DB7F6C"/>
    <w:rsid w:val="00DC0A66"/>
    <w:rsid w:val="00DC0FB6"/>
    <w:rsid w:val="00DC36A5"/>
    <w:rsid w:val="00DC3CB1"/>
    <w:rsid w:val="00DC5871"/>
    <w:rsid w:val="00DC58EE"/>
    <w:rsid w:val="00DC63C2"/>
    <w:rsid w:val="00DC7178"/>
    <w:rsid w:val="00DC74A0"/>
    <w:rsid w:val="00DD0D73"/>
    <w:rsid w:val="00DD1EF8"/>
    <w:rsid w:val="00DD27EC"/>
    <w:rsid w:val="00DD4BE9"/>
    <w:rsid w:val="00DD5439"/>
    <w:rsid w:val="00DD610B"/>
    <w:rsid w:val="00DE079B"/>
    <w:rsid w:val="00DE3BBB"/>
    <w:rsid w:val="00DE410C"/>
    <w:rsid w:val="00DE4813"/>
    <w:rsid w:val="00DE649E"/>
    <w:rsid w:val="00DE6985"/>
    <w:rsid w:val="00DF11BF"/>
    <w:rsid w:val="00DF3E4A"/>
    <w:rsid w:val="00DF44CE"/>
    <w:rsid w:val="00DF4563"/>
    <w:rsid w:val="00DF4F75"/>
    <w:rsid w:val="00DF7C3A"/>
    <w:rsid w:val="00DF7F5A"/>
    <w:rsid w:val="00DF7FC2"/>
    <w:rsid w:val="00E002D8"/>
    <w:rsid w:val="00E00F43"/>
    <w:rsid w:val="00E017C2"/>
    <w:rsid w:val="00E01BD6"/>
    <w:rsid w:val="00E020EB"/>
    <w:rsid w:val="00E04157"/>
    <w:rsid w:val="00E043A4"/>
    <w:rsid w:val="00E04BD1"/>
    <w:rsid w:val="00E05DDE"/>
    <w:rsid w:val="00E10BDE"/>
    <w:rsid w:val="00E10FBD"/>
    <w:rsid w:val="00E131B0"/>
    <w:rsid w:val="00E134D7"/>
    <w:rsid w:val="00E137B3"/>
    <w:rsid w:val="00E1421B"/>
    <w:rsid w:val="00E157EB"/>
    <w:rsid w:val="00E15915"/>
    <w:rsid w:val="00E15D2A"/>
    <w:rsid w:val="00E16CA5"/>
    <w:rsid w:val="00E1718F"/>
    <w:rsid w:val="00E175D8"/>
    <w:rsid w:val="00E17F71"/>
    <w:rsid w:val="00E20C3F"/>
    <w:rsid w:val="00E21A16"/>
    <w:rsid w:val="00E22F20"/>
    <w:rsid w:val="00E23686"/>
    <w:rsid w:val="00E24EF5"/>
    <w:rsid w:val="00E2695D"/>
    <w:rsid w:val="00E26BBF"/>
    <w:rsid w:val="00E26D7C"/>
    <w:rsid w:val="00E3023B"/>
    <w:rsid w:val="00E31762"/>
    <w:rsid w:val="00E31EB0"/>
    <w:rsid w:val="00E3264F"/>
    <w:rsid w:val="00E327FE"/>
    <w:rsid w:val="00E32D71"/>
    <w:rsid w:val="00E33E3F"/>
    <w:rsid w:val="00E346F2"/>
    <w:rsid w:val="00E3509E"/>
    <w:rsid w:val="00E35AA9"/>
    <w:rsid w:val="00E36496"/>
    <w:rsid w:val="00E4017D"/>
    <w:rsid w:val="00E40251"/>
    <w:rsid w:val="00E40EA3"/>
    <w:rsid w:val="00E411BE"/>
    <w:rsid w:val="00E411FC"/>
    <w:rsid w:val="00E41CDE"/>
    <w:rsid w:val="00E4259F"/>
    <w:rsid w:val="00E42BA7"/>
    <w:rsid w:val="00E43314"/>
    <w:rsid w:val="00E4406A"/>
    <w:rsid w:val="00E444F3"/>
    <w:rsid w:val="00E44A3C"/>
    <w:rsid w:val="00E44EA7"/>
    <w:rsid w:val="00E45BA6"/>
    <w:rsid w:val="00E4638D"/>
    <w:rsid w:val="00E46AF2"/>
    <w:rsid w:val="00E46B5F"/>
    <w:rsid w:val="00E4734F"/>
    <w:rsid w:val="00E507D9"/>
    <w:rsid w:val="00E50D07"/>
    <w:rsid w:val="00E50E66"/>
    <w:rsid w:val="00E5251E"/>
    <w:rsid w:val="00E577B9"/>
    <w:rsid w:val="00E609AD"/>
    <w:rsid w:val="00E61EE5"/>
    <w:rsid w:val="00E6279E"/>
    <w:rsid w:val="00E63136"/>
    <w:rsid w:val="00E634F7"/>
    <w:rsid w:val="00E65121"/>
    <w:rsid w:val="00E65E3B"/>
    <w:rsid w:val="00E66367"/>
    <w:rsid w:val="00E670EE"/>
    <w:rsid w:val="00E67DC5"/>
    <w:rsid w:val="00E70F89"/>
    <w:rsid w:val="00E72E64"/>
    <w:rsid w:val="00E733B6"/>
    <w:rsid w:val="00E736FF"/>
    <w:rsid w:val="00E74731"/>
    <w:rsid w:val="00E74863"/>
    <w:rsid w:val="00E74A37"/>
    <w:rsid w:val="00E75D4A"/>
    <w:rsid w:val="00E75DBB"/>
    <w:rsid w:val="00E76969"/>
    <w:rsid w:val="00E76A80"/>
    <w:rsid w:val="00E76DC7"/>
    <w:rsid w:val="00E76E07"/>
    <w:rsid w:val="00E77543"/>
    <w:rsid w:val="00E801D2"/>
    <w:rsid w:val="00E816F6"/>
    <w:rsid w:val="00E817A9"/>
    <w:rsid w:val="00E81820"/>
    <w:rsid w:val="00E8211D"/>
    <w:rsid w:val="00E824D6"/>
    <w:rsid w:val="00E8288A"/>
    <w:rsid w:val="00E82D05"/>
    <w:rsid w:val="00E83FC5"/>
    <w:rsid w:val="00E856C5"/>
    <w:rsid w:val="00E85C14"/>
    <w:rsid w:val="00E861BF"/>
    <w:rsid w:val="00E867E8"/>
    <w:rsid w:val="00E870FF"/>
    <w:rsid w:val="00E90883"/>
    <w:rsid w:val="00E91E5B"/>
    <w:rsid w:val="00E9343E"/>
    <w:rsid w:val="00E941C2"/>
    <w:rsid w:val="00E942FF"/>
    <w:rsid w:val="00E94876"/>
    <w:rsid w:val="00E9637A"/>
    <w:rsid w:val="00E966EF"/>
    <w:rsid w:val="00E97D13"/>
    <w:rsid w:val="00E97D78"/>
    <w:rsid w:val="00EA01E8"/>
    <w:rsid w:val="00EA042A"/>
    <w:rsid w:val="00EA2BA8"/>
    <w:rsid w:val="00EA3ACE"/>
    <w:rsid w:val="00EA4164"/>
    <w:rsid w:val="00EA5781"/>
    <w:rsid w:val="00EA60BF"/>
    <w:rsid w:val="00EA70EB"/>
    <w:rsid w:val="00EA7DD4"/>
    <w:rsid w:val="00EB030C"/>
    <w:rsid w:val="00EB13BD"/>
    <w:rsid w:val="00EB2457"/>
    <w:rsid w:val="00EB324F"/>
    <w:rsid w:val="00EB346A"/>
    <w:rsid w:val="00EB491A"/>
    <w:rsid w:val="00EB5D74"/>
    <w:rsid w:val="00EB6151"/>
    <w:rsid w:val="00EB6192"/>
    <w:rsid w:val="00EB712A"/>
    <w:rsid w:val="00EB7839"/>
    <w:rsid w:val="00EB7D90"/>
    <w:rsid w:val="00EB7EFB"/>
    <w:rsid w:val="00EC0169"/>
    <w:rsid w:val="00EC11BB"/>
    <w:rsid w:val="00EC12A2"/>
    <w:rsid w:val="00EC1674"/>
    <w:rsid w:val="00EC19E8"/>
    <w:rsid w:val="00EC21DC"/>
    <w:rsid w:val="00EC283C"/>
    <w:rsid w:val="00EC4759"/>
    <w:rsid w:val="00EC54E5"/>
    <w:rsid w:val="00EC5893"/>
    <w:rsid w:val="00EC693F"/>
    <w:rsid w:val="00EC6E74"/>
    <w:rsid w:val="00EC71B1"/>
    <w:rsid w:val="00ED0B0A"/>
    <w:rsid w:val="00ED0B23"/>
    <w:rsid w:val="00ED0C7B"/>
    <w:rsid w:val="00ED1396"/>
    <w:rsid w:val="00ED1679"/>
    <w:rsid w:val="00ED1DEB"/>
    <w:rsid w:val="00ED2326"/>
    <w:rsid w:val="00ED2E67"/>
    <w:rsid w:val="00ED33E6"/>
    <w:rsid w:val="00ED3936"/>
    <w:rsid w:val="00ED3B3F"/>
    <w:rsid w:val="00ED5A96"/>
    <w:rsid w:val="00ED650F"/>
    <w:rsid w:val="00ED6E62"/>
    <w:rsid w:val="00ED72B7"/>
    <w:rsid w:val="00ED763D"/>
    <w:rsid w:val="00ED7F63"/>
    <w:rsid w:val="00EE005C"/>
    <w:rsid w:val="00EE0CF0"/>
    <w:rsid w:val="00EE10F8"/>
    <w:rsid w:val="00EE122C"/>
    <w:rsid w:val="00EE2251"/>
    <w:rsid w:val="00EE3434"/>
    <w:rsid w:val="00EE3672"/>
    <w:rsid w:val="00EE37C6"/>
    <w:rsid w:val="00EE432E"/>
    <w:rsid w:val="00EE5727"/>
    <w:rsid w:val="00EE5761"/>
    <w:rsid w:val="00EE5B55"/>
    <w:rsid w:val="00EE62A7"/>
    <w:rsid w:val="00EE6C37"/>
    <w:rsid w:val="00EF04DE"/>
    <w:rsid w:val="00EF0680"/>
    <w:rsid w:val="00EF0AED"/>
    <w:rsid w:val="00EF1639"/>
    <w:rsid w:val="00EF1709"/>
    <w:rsid w:val="00EF1BFC"/>
    <w:rsid w:val="00EF30D3"/>
    <w:rsid w:val="00EF3192"/>
    <w:rsid w:val="00EF41A6"/>
    <w:rsid w:val="00EF4ED9"/>
    <w:rsid w:val="00EF4F15"/>
    <w:rsid w:val="00EF5CEE"/>
    <w:rsid w:val="00EF6033"/>
    <w:rsid w:val="00EF6376"/>
    <w:rsid w:val="00EF6C7C"/>
    <w:rsid w:val="00EF74ED"/>
    <w:rsid w:val="00EF784C"/>
    <w:rsid w:val="00F00617"/>
    <w:rsid w:val="00F01D92"/>
    <w:rsid w:val="00F0231E"/>
    <w:rsid w:val="00F041AB"/>
    <w:rsid w:val="00F04600"/>
    <w:rsid w:val="00F05813"/>
    <w:rsid w:val="00F06245"/>
    <w:rsid w:val="00F07150"/>
    <w:rsid w:val="00F07493"/>
    <w:rsid w:val="00F07B1C"/>
    <w:rsid w:val="00F10127"/>
    <w:rsid w:val="00F1119C"/>
    <w:rsid w:val="00F11814"/>
    <w:rsid w:val="00F12140"/>
    <w:rsid w:val="00F12B22"/>
    <w:rsid w:val="00F1343B"/>
    <w:rsid w:val="00F15510"/>
    <w:rsid w:val="00F16DD7"/>
    <w:rsid w:val="00F179D2"/>
    <w:rsid w:val="00F20594"/>
    <w:rsid w:val="00F20606"/>
    <w:rsid w:val="00F209D5"/>
    <w:rsid w:val="00F211F3"/>
    <w:rsid w:val="00F22574"/>
    <w:rsid w:val="00F22A61"/>
    <w:rsid w:val="00F2425B"/>
    <w:rsid w:val="00F2450C"/>
    <w:rsid w:val="00F24681"/>
    <w:rsid w:val="00F24FF3"/>
    <w:rsid w:val="00F25640"/>
    <w:rsid w:val="00F257BA"/>
    <w:rsid w:val="00F262B9"/>
    <w:rsid w:val="00F266AA"/>
    <w:rsid w:val="00F27047"/>
    <w:rsid w:val="00F274DB"/>
    <w:rsid w:val="00F27966"/>
    <w:rsid w:val="00F301A8"/>
    <w:rsid w:val="00F30549"/>
    <w:rsid w:val="00F30E11"/>
    <w:rsid w:val="00F30E42"/>
    <w:rsid w:val="00F31B7B"/>
    <w:rsid w:val="00F31F64"/>
    <w:rsid w:val="00F32AE9"/>
    <w:rsid w:val="00F331F1"/>
    <w:rsid w:val="00F33742"/>
    <w:rsid w:val="00F33A13"/>
    <w:rsid w:val="00F34318"/>
    <w:rsid w:val="00F369AB"/>
    <w:rsid w:val="00F37BF8"/>
    <w:rsid w:val="00F37F67"/>
    <w:rsid w:val="00F40209"/>
    <w:rsid w:val="00F40F60"/>
    <w:rsid w:val="00F4278C"/>
    <w:rsid w:val="00F431C5"/>
    <w:rsid w:val="00F43F1A"/>
    <w:rsid w:val="00F441A9"/>
    <w:rsid w:val="00F448C4"/>
    <w:rsid w:val="00F44FD3"/>
    <w:rsid w:val="00F460EF"/>
    <w:rsid w:val="00F46690"/>
    <w:rsid w:val="00F5137E"/>
    <w:rsid w:val="00F5159D"/>
    <w:rsid w:val="00F515E7"/>
    <w:rsid w:val="00F5229F"/>
    <w:rsid w:val="00F5253E"/>
    <w:rsid w:val="00F534A5"/>
    <w:rsid w:val="00F54A09"/>
    <w:rsid w:val="00F55073"/>
    <w:rsid w:val="00F5696D"/>
    <w:rsid w:val="00F573F8"/>
    <w:rsid w:val="00F60DA6"/>
    <w:rsid w:val="00F61CBE"/>
    <w:rsid w:val="00F64F9D"/>
    <w:rsid w:val="00F653D7"/>
    <w:rsid w:val="00F663AA"/>
    <w:rsid w:val="00F664C8"/>
    <w:rsid w:val="00F679A7"/>
    <w:rsid w:val="00F70138"/>
    <w:rsid w:val="00F71774"/>
    <w:rsid w:val="00F71FB6"/>
    <w:rsid w:val="00F722CD"/>
    <w:rsid w:val="00F73B1D"/>
    <w:rsid w:val="00F748D2"/>
    <w:rsid w:val="00F7512C"/>
    <w:rsid w:val="00F75FB8"/>
    <w:rsid w:val="00F768BB"/>
    <w:rsid w:val="00F76BBD"/>
    <w:rsid w:val="00F80884"/>
    <w:rsid w:val="00F81BD0"/>
    <w:rsid w:val="00F81D2F"/>
    <w:rsid w:val="00F822C5"/>
    <w:rsid w:val="00F83D38"/>
    <w:rsid w:val="00F83DC2"/>
    <w:rsid w:val="00F8553C"/>
    <w:rsid w:val="00F86251"/>
    <w:rsid w:val="00F87995"/>
    <w:rsid w:val="00F9154B"/>
    <w:rsid w:val="00F915B1"/>
    <w:rsid w:val="00F91DF7"/>
    <w:rsid w:val="00F92221"/>
    <w:rsid w:val="00F92285"/>
    <w:rsid w:val="00F93FD4"/>
    <w:rsid w:val="00F94706"/>
    <w:rsid w:val="00F94ADA"/>
    <w:rsid w:val="00F95DC2"/>
    <w:rsid w:val="00F97D44"/>
    <w:rsid w:val="00FA13BE"/>
    <w:rsid w:val="00FA1A35"/>
    <w:rsid w:val="00FA2585"/>
    <w:rsid w:val="00FA39D4"/>
    <w:rsid w:val="00FA45AA"/>
    <w:rsid w:val="00FA5FC2"/>
    <w:rsid w:val="00FA6074"/>
    <w:rsid w:val="00FA63BA"/>
    <w:rsid w:val="00FA7B8A"/>
    <w:rsid w:val="00FA7F62"/>
    <w:rsid w:val="00FB1282"/>
    <w:rsid w:val="00FB1A01"/>
    <w:rsid w:val="00FB1E18"/>
    <w:rsid w:val="00FB1ED4"/>
    <w:rsid w:val="00FB2229"/>
    <w:rsid w:val="00FB2875"/>
    <w:rsid w:val="00FB2D04"/>
    <w:rsid w:val="00FB2E2E"/>
    <w:rsid w:val="00FB33D4"/>
    <w:rsid w:val="00FB375B"/>
    <w:rsid w:val="00FB403E"/>
    <w:rsid w:val="00FB4789"/>
    <w:rsid w:val="00FB4F04"/>
    <w:rsid w:val="00FB6118"/>
    <w:rsid w:val="00FB6335"/>
    <w:rsid w:val="00FB7850"/>
    <w:rsid w:val="00FC0592"/>
    <w:rsid w:val="00FC180B"/>
    <w:rsid w:val="00FC1A8F"/>
    <w:rsid w:val="00FC1D7E"/>
    <w:rsid w:val="00FC2E26"/>
    <w:rsid w:val="00FC3DE2"/>
    <w:rsid w:val="00FC4F04"/>
    <w:rsid w:val="00FC6413"/>
    <w:rsid w:val="00FC68A8"/>
    <w:rsid w:val="00FC70E9"/>
    <w:rsid w:val="00FC7A5E"/>
    <w:rsid w:val="00FD0B67"/>
    <w:rsid w:val="00FD0C4B"/>
    <w:rsid w:val="00FD0EFE"/>
    <w:rsid w:val="00FD19CB"/>
    <w:rsid w:val="00FD2A1D"/>
    <w:rsid w:val="00FD3168"/>
    <w:rsid w:val="00FD3ED0"/>
    <w:rsid w:val="00FD43D8"/>
    <w:rsid w:val="00FD5F4F"/>
    <w:rsid w:val="00FD66C4"/>
    <w:rsid w:val="00FD684B"/>
    <w:rsid w:val="00FD77E9"/>
    <w:rsid w:val="00FD7820"/>
    <w:rsid w:val="00FE07C8"/>
    <w:rsid w:val="00FE1546"/>
    <w:rsid w:val="00FE1DBD"/>
    <w:rsid w:val="00FE1E78"/>
    <w:rsid w:val="00FE248B"/>
    <w:rsid w:val="00FE2598"/>
    <w:rsid w:val="00FE2FD8"/>
    <w:rsid w:val="00FE3DC9"/>
    <w:rsid w:val="00FE4A13"/>
    <w:rsid w:val="00FE4B89"/>
    <w:rsid w:val="00FE5838"/>
    <w:rsid w:val="00FE5B1B"/>
    <w:rsid w:val="00FE5E62"/>
    <w:rsid w:val="00FE64DD"/>
    <w:rsid w:val="00FE6B9E"/>
    <w:rsid w:val="00FE72FE"/>
    <w:rsid w:val="00FE7D37"/>
    <w:rsid w:val="00FF078B"/>
    <w:rsid w:val="00FF167E"/>
    <w:rsid w:val="00FF2C2C"/>
    <w:rsid w:val="00FF2D96"/>
    <w:rsid w:val="00FF4781"/>
    <w:rsid w:val="00FF4790"/>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kobotoolbox.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gwater.extension.wisc.edu/articles/managing-manure-to-reduce-negative-water-quality-impacts-composting-on-wisconsin-fa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44</Pages>
  <Words>22623</Words>
  <Characters>128956</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16</cp:revision>
  <dcterms:created xsi:type="dcterms:W3CDTF">2023-10-13T21:03:00Z</dcterms:created>
  <dcterms:modified xsi:type="dcterms:W3CDTF">2023-11-18T18:12:00Z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