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51F83" w14:textId="11BE9791" w:rsidR="00A96285" w:rsidRPr="00B55353" w:rsidRDefault="00B55353">
      <w:pPr>
        <w:rPr>
          <w:b/>
          <w:bCs/>
          <w:i/>
          <w:iCs/>
        </w:rPr>
      </w:pPr>
      <w:r>
        <w:rPr>
          <w:b/>
          <w:bCs/>
          <w:i/>
          <w:iCs/>
        </w:rPr>
        <w:t>Have not addressed AU26 (adding city and state information)</w:t>
      </w:r>
    </w:p>
    <w:p w14:paraId="6CC7E3A9" w14:textId="77777777" w:rsidR="00562517" w:rsidRDefault="00562517" w:rsidP="00633E8A">
      <w:pPr>
        <w:rPr>
          <w:b/>
          <w:bCs/>
        </w:rPr>
      </w:pPr>
    </w:p>
    <w:p w14:paraId="6DEFFA76" w14:textId="7B906036" w:rsidR="00B55353" w:rsidRDefault="00562517" w:rsidP="00633E8A">
      <w:pPr>
        <w:rPr>
          <w:b/>
          <w:bCs/>
        </w:rPr>
      </w:pPr>
      <w:r>
        <w:rPr>
          <w:b/>
          <w:bCs/>
        </w:rPr>
        <w:t>Table 1</w:t>
      </w:r>
    </w:p>
    <w:p w14:paraId="0082A5FD" w14:textId="00FF071F" w:rsidR="00562517" w:rsidRDefault="00562517" w:rsidP="00633E8A">
      <w:r>
        <w:t>Is missing a level of organization for the predictors listed</w:t>
      </w:r>
      <w:r w:rsidR="00820B72">
        <w:t xml:space="preserve"> (rows are misaligned).</w:t>
      </w:r>
      <w:r>
        <w:t xml:space="preserve"> </w:t>
      </w:r>
    </w:p>
    <w:p w14:paraId="0371B506" w14:textId="24CACF74" w:rsidR="00562517" w:rsidRDefault="00562517" w:rsidP="00633E8A">
      <w:r>
        <w:t>The following rows should all be nested under the row “</w:t>
      </w:r>
      <w:r>
        <w:t>Farm demographics/lactating cow housing</w:t>
      </w:r>
      <w:r>
        <w:t>”</w:t>
      </w:r>
    </w:p>
    <w:p w14:paraId="02792D1A" w14:textId="77777777" w:rsidR="00562517" w:rsidRDefault="00562517" w:rsidP="00562517">
      <w:pPr>
        <w:spacing w:after="0"/>
      </w:pPr>
      <w:r>
        <w:tab/>
        <w:t>Facility type</w:t>
      </w:r>
    </w:p>
    <w:p w14:paraId="7DC3F690" w14:textId="77777777" w:rsidR="00562517" w:rsidRDefault="00562517" w:rsidP="00562517">
      <w:pPr>
        <w:spacing w:after="0"/>
      </w:pPr>
      <w:r>
        <w:tab/>
        <w:t>Predominant breed</w:t>
      </w:r>
    </w:p>
    <w:p w14:paraId="61D6F463" w14:textId="77777777" w:rsidR="00562517" w:rsidRDefault="00562517" w:rsidP="00562517">
      <w:pPr>
        <w:spacing w:after="0"/>
      </w:pPr>
      <w:r>
        <w:tab/>
        <w:t>Herd size (lactating cows)</w:t>
      </w:r>
    </w:p>
    <w:p w14:paraId="0E6A7779" w14:textId="77777777" w:rsidR="00562517" w:rsidRDefault="00562517" w:rsidP="00562517">
      <w:pPr>
        <w:spacing w:after="0"/>
      </w:pPr>
      <w:r>
        <w:tab/>
        <w:t>Herd size group (lactating cows)</w:t>
      </w:r>
    </w:p>
    <w:p w14:paraId="257619F3" w14:textId="77777777" w:rsidR="00562517" w:rsidRDefault="00562517" w:rsidP="00562517">
      <w:pPr>
        <w:spacing w:after="0"/>
      </w:pPr>
      <w:r>
        <w:tab/>
        <w:t>Subjective assessment of air quality (producer)</w:t>
      </w:r>
    </w:p>
    <w:p w14:paraId="3ECE5392" w14:textId="77777777" w:rsidR="00562517" w:rsidRDefault="00562517" w:rsidP="00562517">
      <w:pPr>
        <w:spacing w:after="0"/>
      </w:pPr>
      <w:r>
        <w:tab/>
        <w:t>Subjective assessment of air quality (researcher)</w:t>
      </w:r>
    </w:p>
    <w:p w14:paraId="0C68EF25" w14:textId="77777777" w:rsidR="00562517" w:rsidRDefault="00562517" w:rsidP="00562517">
      <w:pPr>
        <w:spacing w:after="0"/>
      </w:pPr>
      <w:r>
        <w:tab/>
        <w:t>Age of facility (years)</w:t>
      </w:r>
    </w:p>
    <w:p w14:paraId="794E9787" w14:textId="6F8916DA" w:rsidR="00562517" w:rsidRDefault="00562517" w:rsidP="00562517">
      <w:pPr>
        <w:spacing w:after="0"/>
      </w:pPr>
      <w:r>
        <w:tab/>
        <w:t>Feed supplemental vit. E and selenium</w:t>
      </w:r>
    </w:p>
    <w:p w14:paraId="38324617" w14:textId="77777777" w:rsidR="00562517" w:rsidRDefault="00562517" w:rsidP="00562517">
      <w:pPr>
        <w:spacing w:after="0"/>
      </w:pPr>
    </w:p>
    <w:p w14:paraId="46D45413" w14:textId="540006DB" w:rsidR="00562517" w:rsidRDefault="00562517" w:rsidP="00562517">
      <w:pPr>
        <w:spacing w:after="0"/>
      </w:pPr>
      <w:r>
        <w:t>The following should all be nested under “</w:t>
      </w:r>
      <w:r>
        <w:t>Lactating bedding management practices</w:t>
      </w:r>
      <w:r>
        <w:t>”</w:t>
      </w:r>
      <w:r>
        <w:tab/>
      </w:r>
    </w:p>
    <w:p w14:paraId="5AAA4281" w14:textId="14A321F5" w:rsidR="00562517" w:rsidRDefault="00562517" w:rsidP="00562517">
      <w:pPr>
        <w:spacing w:after="0"/>
      </w:pPr>
      <w:r>
        <w:tab/>
        <w:t>Lying surface for cows (deeply-bedded vs. not)</w:t>
      </w:r>
    </w:p>
    <w:p w14:paraId="5ED4BEE3" w14:textId="7718D359" w:rsidR="00562517" w:rsidRDefault="00562517" w:rsidP="00562517">
      <w:pPr>
        <w:spacing w:after="0"/>
      </w:pPr>
      <w:r>
        <w:tab/>
        <w:t>If use shavings/sawdust/woodchips for bedding material:</w:t>
      </w:r>
      <w:r>
        <w:tab/>
      </w:r>
    </w:p>
    <w:p w14:paraId="22ABED26" w14:textId="0E710541" w:rsidR="00562517" w:rsidRDefault="00562517" w:rsidP="00562517">
      <w:pPr>
        <w:spacing w:after="0"/>
      </w:pPr>
      <w:r>
        <w:tab/>
        <w:t>Bedding amendment (e.g., hydrated lime) used on surface</w:t>
      </w:r>
      <w:r>
        <w:tab/>
      </w:r>
    </w:p>
    <w:p w14:paraId="38B586C0" w14:textId="77777777" w:rsidR="00562517" w:rsidRDefault="00562517" w:rsidP="00562517">
      <w:pPr>
        <w:spacing w:after="0"/>
      </w:pPr>
      <w:r>
        <w:tab/>
        <w:t>If facility is freestall or tiestall:</w:t>
      </w:r>
      <w:r>
        <w:tab/>
      </w:r>
    </w:p>
    <w:p w14:paraId="12079462" w14:textId="77777777" w:rsidR="00562517" w:rsidRDefault="00562517" w:rsidP="00562517">
      <w:pPr>
        <w:spacing w:after="0"/>
      </w:pPr>
    </w:p>
    <w:p w14:paraId="4232B3B6" w14:textId="06192DD4" w:rsidR="00562517" w:rsidRDefault="00562517" w:rsidP="00562517">
      <w:pPr>
        <w:spacing w:after="0"/>
      </w:pPr>
      <w:r>
        <w:t xml:space="preserve">The following should all be nested under </w:t>
      </w:r>
      <w:r>
        <w:t>“</w:t>
      </w:r>
      <w:r>
        <w:t>Mastitis control and milking hygiene practices</w:t>
      </w:r>
      <w:r>
        <w:t>”</w:t>
      </w:r>
    </w:p>
    <w:p w14:paraId="2E25150D" w14:textId="77777777" w:rsidR="00562517" w:rsidRDefault="00562517" w:rsidP="00562517">
      <w:pPr>
        <w:spacing w:after="0"/>
        <w:ind w:firstLine="720"/>
      </w:pPr>
      <w:r>
        <w:t>Clip/flame udder hair</w:t>
      </w:r>
    </w:p>
    <w:p w14:paraId="5FA55595" w14:textId="77777777" w:rsidR="00562517" w:rsidRDefault="00562517" w:rsidP="00562517">
      <w:pPr>
        <w:spacing w:after="0"/>
        <w:ind w:firstLine="720"/>
      </w:pPr>
      <w:r>
        <w:t>Keep record of clinical mastitis events</w:t>
      </w:r>
    </w:p>
    <w:p w14:paraId="64D1285E" w14:textId="77777777" w:rsidR="00562517" w:rsidRDefault="00562517" w:rsidP="00562517">
      <w:pPr>
        <w:spacing w:after="0"/>
        <w:ind w:firstLine="720"/>
      </w:pPr>
      <w:r>
        <w:t xml:space="preserve">Routinely culture </w:t>
      </w:r>
      <w:proofErr w:type="spellStart"/>
      <w:r>
        <w:t>mastitic</w:t>
      </w:r>
      <w:proofErr w:type="spellEnd"/>
      <w:r>
        <w:t xml:space="preserve"> milk</w:t>
      </w:r>
    </w:p>
    <w:p w14:paraId="470685ED" w14:textId="77777777" w:rsidR="00562517" w:rsidRDefault="00562517" w:rsidP="00562517">
      <w:pPr>
        <w:spacing w:after="0"/>
        <w:ind w:firstLine="720"/>
      </w:pPr>
      <w:r>
        <w:t>Routinely culture high somatic cell count cows</w:t>
      </w:r>
    </w:p>
    <w:p w14:paraId="604C9E87" w14:textId="77777777" w:rsidR="00562517" w:rsidRDefault="00562517" w:rsidP="00562517">
      <w:pPr>
        <w:spacing w:after="0"/>
        <w:ind w:firstLine="720"/>
      </w:pPr>
      <w:r>
        <w:t xml:space="preserve">Ever perform culture of </w:t>
      </w:r>
      <w:proofErr w:type="spellStart"/>
      <w:r>
        <w:t>mastitic</w:t>
      </w:r>
      <w:proofErr w:type="spellEnd"/>
      <w:r>
        <w:t xml:space="preserve"> cows</w:t>
      </w:r>
    </w:p>
    <w:p w14:paraId="766A7B2E" w14:textId="77777777" w:rsidR="00562517" w:rsidRDefault="00562517" w:rsidP="00562517">
      <w:pPr>
        <w:spacing w:after="0"/>
        <w:ind w:firstLine="720"/>
      </w:pPr>
      <w:r>
        <w:t>Use intramammary product at dry-off (OMRI-listed)</w:t>
      </w:r>
    </w:p>
    <w:p w14:paraId="6E048141" w14:textId="77777777" w:rsidR="00562517" w:rsidRDefault="00562517" w:rsidP="00562517">
      <w:pPr>
        <w:spacing w:after="0"/>
        <w:ind w:firstLine="720"/>
      </w:pPr>
      <w:r>
        <w:t xml:space="preserve">Parenteral supplementation with vit. E and selenium </w:t>
      </w:r>
    </w:p>
    <w:p w14:paraId="3DDF8A08" w14:textId="77777777" w:rsidR="00562517" w:rsidRDefault="00562517" w:rsidP="00562517">
      <w:pPr>
        <w:spacing w:after="0"/>
        <w:ind w:firstLine="720"/>
      </w:pPr>
      <w:r>
        <w:t>Glove use at milking</w:t>
      </w:r>
    </w:p>
    <w:p w14:paraId="43BF32A4" w14:textId="2C5BA7E0" w:rsidR="00562517" w:rsidRDefault="00562517" w:rsidP="00562517">
      <w:pPr>
        <w:spacing w:after="0"/>
        <w:ind w:firstLine="720"/>
      </w:pPr>
      <w:r>
        <w:t xml:space="preserve">Check for clinical mastitis by noticing abnormal cow/abnormal udder and </w:t>
      </w:r>
      <w:proofErr w:type="spellStart"/>
      <w:r>
        <w:t>forestripping</w:t>
      </w:r>
      <w:proofErr w:type="spellEnd"/>
    </w:p>
    <w:p w14:paraId="346713D9" w14:textId="0EFFC67B" w:rsidR="00562517" w:rsidRDefault="00562517" w:rsidP="00562517">
      <w:pPr>
        <w:spacing w:after="0"/>
        <w:ind w:firstLine="720"/>
      </w:pPr>
      <w:r>
        <w:t>Type of milking system used</w:t>
      </w:r>
    </w:p>
    <w:p w14:paraId="608CB255" w14:textId="77777777" w:rsidR="00562517" w:rsidRDefault="00562517" w:rsidP="00562517">
      <w:pPr>
        <w:spacing w:after="0"/>
        <w:ind w:firstLine="720"/>
      </w:pPr>
    </w:p>
    <w:p w14:paraId="7CFEB833" w14:textId="33EB2D7B" w:rsidR="00562517" w:rsidRDefault="00562517" w:rsidP="00562517">
      <w:pPr>
        <w:spacing w:after="0"/>
      </w:pPr>
      <w:r>
        <w:t>The following should all be nested under “Farm-level udder hygiene metrics</w:t>
      </w:r>
      <w:r>
        <w:t>”</w:t>
      </w:r>
    </w:p>
    <w:p w14:paraId="52ED7084" w14:textId="77777777" w:rsidR="00562517" w:rsidRDefault="00562517" w:rsidP="00562517">
      <w:pPr>
        <w:spacing w:after="0"/>
        <w:ind w:firstLine="720"/>
      </w:pPr>
      <w:r>
        <w:t>Average udder hygiene score</w:t>
      </w:r>
    </w:p>
    <w:p w14:paraId="3B3DA8A8" w14:textId="7A0258AF" w:rsidR="00562517" w:rsidRDefault="00562517" w:rsidP="00562517">
      <w:pPr>
        <w:spacing w:after="0"/>
        <w:ind w:firstLine="720"/>
      </w:pPr>
      <w:r>
        <w:t>Prop. dirty udders (%; udder hygiene score ≥3)</w:t>
      </w:r>
    </w:p>
    <w:p w14:paraId="04337FC9" w14:textId="77777777" w:rsidR="00771B7E" w:rsidRDefault="00771B7E" w:rsidP="00562517">
      <w:pPr>
        <w:spacing w:after="0"/>
        <w:ind w:firstLine="720"/>
      </w:pPr>
    </w:p>
    <w:p w14:paraId="68D2065F" w14:textId="77777777" w:rsidR="00771B7E" w:rsidRDefault="00771B7E" w:rsidP="00562517">
      <w:pPr>
        <w:spacing w:after="0"/>
        <w:ind w:firstLine="720"/>
      </w:pPr>
    </w:p>
    <w:tbl>
      <w:tblPr>
        <w:tblW w:w="9450" w:type="dxa"/>
        <w:tblLook w:val="04A0" w:firstRow="1" w:lastRow="0" w:firstColumn="1" w:lastColumn="0" w:noHBand="0" w:noVBand="1"/>
      </w:tblPr>
      <w:tblGrid>
        <w:gridCol w:w="360"/>
        <w:gridCol w:w="450"/>
        <w:gridCol w:w="4950"/>
        <w:gridCol w:w="3690"/>
      </w:tblGrid>
      <w:tr w:rsidR="00771B7E" w:rsidRPr="00CE67C9" w14:paraId="323CCACC" w14:textId="77777777" w:rsidTr="000C0841">
        <w:trPr>
          <w:trHeight w:val="290"/>
        </w:trPr>
        <w:tc>
          <w:tcPr>
            <w:tcW w:w="9450" w:type="dxa"/>
            <w:gridSpan w:val="4"/>
            <w:tcBorders>
              <w:top w:val="nil"/>
              <w:left w:val="nil"/>
              <w:bottom w:val="nil"/>
              <w:right w:val="nil"/>
            </w:tcBorders>
            <w:shd w:val="clear" w:color="auto" w:fill="auto"/>
            <w:noWrap/>
            <w:vAlign w:val="bottom"/>
          </w:tcPr>
          <w:p w14:paraId="1E90C0AF"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Table 1. Predictors offered to multivariable models for each of the 8 different outcomes of interest along with facility type (forced)</w:t>
            </w:r>
          </w:p>
        </w:tc>
      </w:tr>
      <w:tr w:rsidR="00771B7E" w:rsidRPr="00CE67C9" w14:paraId="139E255B" w14:textId="77777777" w:rsidTr="000C0841">
        <w:trPr>
          <w:trHeight w:val="290"/>
        </w:trPr>
        <w:tc>
          <w:tcPr>
            <w:tcW w:w="5760" w:type="dxa"/>
            <w:gridSpan w:val="3"/>
            <w:tcBorders>
              <w:top w:val="nil"/>
              <w:left w:val="nil"/>
              <w:bottom w:val="nil"/>
              <w:right w:val="nil"/>
            </w:tcBorders>
            <w:shd w:val="clear" w:color="auto" w:fill="auto"/>
            <w:noWrap/>
            <w:vAlign w:val="bottom"/>
            <w:hideMark/>
          </w:tcPr>
          <w:p w14:paraId="613CCA0D"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74203BAC"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Level of parameter, if categorical:</w:t>
            </w:r>
          </w:p>
        </w:tc>
      </w:tr>
      <w:tr w:rsidR="00771B7E" w:rsidRPr="00CE67C9" w14:paraId="718FE5B9" w14:textId="77777777" w:rsidTr="000C0841">
        <w:trPr>
          <w:trHeight w:val="369"/>
        </w:trPr>
        <w:tc>
          <w:tcPr>
            <w:tcW w:w="5760" w:type="dxa"/>
            <w:gridSpan w:val="3"/>
            <w:tcBorders>
              <w:top w:val="nil"/>
              <w:left w:val="nil"/>
              <w:bottom w:val="nil"/>
              <w:right w:val="nil"/>
            </w:tcBorders>
            <w:shd w:val="clear" w:color="auto" w:fill="auto"/>
            <w:noWrap/>
            <w:vAlign w:val="bottom"/>
            <w:hideMark/>
          </w:tcPr>
          <w:p w14:paraId="350BCEE1" w14:textId="77777777" w:rsidR="00771B7E" w:rsidRPr="00CE67C9" w:rsidRDefault="00771B7E" w:rsidP="000C0841">
            <w:pPr>
              <w:spacing w:after="0" w:line="240" w:lineRule="auto"/>
              <w:rPr>
                <w:rFonts w:ascii="Times New Roman" w:eastAsia="Times New Roman" w:hAnsi="Times New Roman" w:cs="Times New Roman"/>
                <w:b/>
                <w:bCs/>
                <w:color w:val="000000"/>
              </w:rPr>
            </w:pPr>
            <w:r w:rsidRPr="00CE67C9">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210C57C5" w14:textId="77777777" w:rsidR="00771B7E" w:rsidRPr="00CE67C9" w:rsidRDefault="00771B7E" w:rsidP="000C0841">
            <w:pPr>
              <w:spacing w:after="0" w:line="240" w:lineRule="auto"/>
              <w:rPr>
                <w:rFonts w:ascii="Times New Roman" w:eastAsia="Times New Roman" w:hAnsi="Times New Roman" w:cs="Times New Roman"/>
              </w:rPr>
            </w:pPr>
          </w:p>
        </w:tc>
      </w:tr>
      <w:tr w:rsidR="00771B7E" w:rsidRPr="00CE67C9" w14:paraId="3CC4378B" w14:textId="77777777" w:rsidTr="000C0841">
        <w:trPr>
          <w:trHeight w:val="290"/>
        </w:trPr>
        <w:tc>
          <w:tcPr>
            <w:tcW w:w="360" w:type="dxa"/>
            <w:tcBorders>
              <w:top w:val="nil"/>
              <w:left w:val="nil"/>
              <w:bottom w:val="nil"/>
              <w:right w:val="nil"/>
            </w:tcBorders>
            <w:shd w:val="clear" w:color="auto" w:fill="auto"/>
            <w:noWrap/>
            <w:vAlign w:val="bottom"/>
          </w:tcPr>
          <w:p w14:paraId="386CDD26" w14:textId="77777777" w:rsidR="00771B7E" w:rsidRPr="00CE67C9" w:rsidRDefault="00771B7E" w:rsidP="000C084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36CC6DB"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3F15A769"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Bedded pack; Freestall; Tiestall</w:t>
            </w:r>
          </w:p>
        </w:tc>
      </w:tr>
      <w:tr w:rsidR="00771B7E" w:rsidRPr="00CE67C9" w14:paraId="2D08BFF1" w14:textId="77777777" w:rsidTr="000C0841">
        <w:trPr>
          <w:trHeight w:val="290"/>
        </w:trPr>
        <w:tc>
          <w:tcPr>
            <w:tcW w:w="360" w:type="dxa"/>
            <w:tcBorders>
              <w:top w:val="nil"/>
              <w:left w:val="nil"/>
              <w:bottom w:val="nil"/>
              <w:right w:val="nil"/>
            </w:tcBorders>
            <w:shd w:val="clear" w:color="auto" w:fill="auto"/>
            <w:noWrap/>
            <w:vAlign w:val="bottom"/>
            <w:hideMark/>
          </w:tcPr>
          <w:p w14:paraId="4E93A583" w14:textId="77777777" w:rsidR="00771B7E" w:rsidRPr="00CE67C9" w:rsidRDefault="00771B7E" w:rsidP="000C084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11418083"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8EBE6FA"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Holstein; Jersey/Other</w:t>
            </w:r>
          </w:p>
        </w:tc>
      </w:tr>
      <w:tr w:rsidR="00771B7E" w:rsidRPr="00CE67C9" w14:paraId="5A2F2862" w14:textId="77777777" w:rsidTr="000C0841">
        <w:trPr>
          <w:trHeight w:val="290"/>
        </w:trPr>
        <w:tc>
          <w:tcPr>
            <w:tcW w:w="360" w:type="dxa"/>
            <w:tcBorders>
              <w:top w:val="nil"/>
              <w:left w:val="nil"/>
              <w:bottom w:val="nil"/>
              <w:right w:val="nil"/>
            </w:tcBorders>
            <w:shd w:val="clear" w:color="auto" w:fill="auto"/>
            <w:noWrap/>
            <w:vAlign w:val="bottom"/>
            <w:hideMark/>
          </w:tcPr>
          <w:p w14:paraId="43B84017"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7F8D66"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Herd size (lactating cows)</w:t>
            </w:r>
          </w:p>
        </w:tc>
        <w:tc>
          <w:tcPr>
            <w:tcW w:w="3690" w:type="dxa"/>
            <w:tcBorders>
              <w:top w:val="nil"/>
              <w:left w:val="nil"/>
              <w:bottom w:val="nil"/>
              <w:right w:val="nil"/>
            </w:tcBorders>
            <w:shd w:val="clear" w:color="auto" w:fill="auto"/>
            <w:noWrap/>
            <w:vAlign w:val="bottom"/>
          </w:tcPr>
          <w:p w14:paraId="4E6029C4"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17765B9B" w14:textId="77777777" w:rsidTr="000C0841">
        <w:trPr>
          <w:trHeight w:val="290"/>
        </w:trPr>
        <w:tc>
          <w:tcPr>
            <w:tcW w:w="360" w:type="dxa"/>
            <w:tcBorders>
              <w:top w:val="nil"/>
              <w:left w:val="nil"/>
              <w:bottom w:val="nil"/>
              <w:right w:val="nil"/>
            </w:tcBorders>
            <w:shd w:val="clear" w:color="auto" w:fill="auto"/>
            <w:noWrap/>
            <w:vAlign w:val="bottom"/>
            <w:hideMark/>
          </w:tcPr>
          <w:p w14:paraId="5E2D0BD2"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12B576D"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Herd size group (lactating cows)</w:t>
            </w:r>
          </w:p>
        </w:tc>
        <w:tc>
          <w:tcPr>
            <w:tcW w:w="3690" w:type="dxa"/>
            <w:tcBorders>
              <w:top w:val="nil"/>
              <w:left w:val="nil"/>
              <w:bottom w:val="nil"/>
              <w:right w:val="nil"/>
            </w:tcBorders>
            <w:shd w:val="clear" w:color="auto" w:fill="auto"/>
            <w:noWrap/>
            <w:vAlign w:val="bottom"/>
          </w:tcPr>
          <w:p w14:paraId="76C5A5CB"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30-55; 56-69; 70-100</w:t>
            </w:r>
          </w:p>
        </w:tc>
      </w:tr>
      <w:tr w:rsidR="00771B7E" w:rsidRPr="00CE67C9" w14:paraId="4F2160F2" w14:textId="77777777" w:rsidTr="000C0841">
        <w:trPr>
          <w:trHeight w:val="290"/>
        </w:trPr>
        <w:tc>
          <w:tcPr>
            <w:tcW w:w="360" w:type="dxa"/>
            <w:tcBorders>
              <w:top w:val="nil"/>
              <w:left w:val="nil"/>
              <w:bottom w:val="nil"/>
              <w:right w:val="nil"/>
            </w:tcBorders>
            <w:shd w:val="clear" w:color="auto" w:fill="auto"/>
            <w:noWrap/>
            <w:vAlign w:val="bottom"/>
            <w:hideMark/>
          </w:tcPr>
          <w:p w14:paraId="32A4F5E4"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D7A0896"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4DA85DC0"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Excellent; Good; Fair/Poor</w:t>
            </w:r>
          </w:p>
        </w:tc>
      </w:tr>
      <w:tr w:rsidR="00771B7E" w:rsidRPr="00CE67C9" w14:paraId="0DF9A357" w14:textId="77777777" w:rsidTr="000C0841">
        <w:trPr>
          <w:trHeight w:val="290"/>
        </w:trPr>
        <w:tc>
          <w:tcPr>
            <w:tcW w:w="360" w:type="dxa"/>
            <w:tcBorders>
              <w:top w:val="nil"/>
              <w:left w:val="nil"/>
              <w:bottom w:val="nil"/>
              <w:right w:val="nil"/>
            </w:tcBorders>
            <w:shd w:val="clear" w:color="auto" w:fill="auto"/>
            <w:noWrap/>
            <w:vAlign w:val="bottom"/>
            <w:hideMark/>
          </w:tcPr>
          <w:p w14:paraId="4E9107B8"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2CE1F596"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739749DD"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Good; Fair</w:t>
            </w:r>
          </w:p>
        </w:tc>
      </w:tr>
      <w:tr w:rsidR="00771B7E" w:rsidRPr="00CE67C9" w14:paraId="5614B436" w14:textId="77777777" w:rsidTr="000C0841">
        <w:trPr>
          <w:trHeight w:val="290"/>
        </w:trPr>
        <w:tc>
          <w:tcPr>
            <w:tcW w:w="360" w:type="dxa"/>
            <w:tcBorders>
              <w:top w:val="nil"/>
              <w:left w:val="nil"/>
              <w:bottom w:val="nil"/>
              <w:right w:val="nil"/>
            </w:tcBorders>
            <w:shd w:val="clear" w:color="auto" w:fill="auto"/>
            <w:noWrap/>
            <w:vAlign w:val="bottom"/>
            <w:hideMark/>
          </w:tcPr>
          <w:p w14:paraId="3CFC046B"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2B423F1C"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77BDE87"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6DC6EF5D" w14:textId="77777777" w:rsidTr="000C0841">
        <w:trPr>
          <w:trHeight w:val="290"/>
        </w:trPr>
        <w:tc>
          <w:tcPr>
            <w:tcW w:w="360" w:type="dxa"/>
            <w:tcBorders>
              <w:top w:val="nil"/>
              <w:left w:val="nil"/>
              <w:bottom w:val="nil"/>
              <w:right w:val="nil"/>
            </w:tcBorders>
            <w:shd w:val="clear" w:color="auto" w:fill="auto"/>
            <w:noWrap/>
            <w:vAlign w:val="bottom"/>
            <w:hideMark/>
          </w:tcPr>
          <w:p w14:paraId="73526D48"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C37520D"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31538FF8"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771B7E" w:rsidRPr="00CE67C9" w14:paraId="59DF01A8" w14:textId="77777777" w:rsidTr="000C0841">
        <w:trPr>
          <w:trHeight w:val="387"/>
        </w:trPr>
        <w:tc>
          <w:tcPr>
            <w:tcW w:w="5760" w:type="dxa"/>
            <w:gridSpan w:val="3"/>
            <w:tcBorders>
              <w:top w:val="nil"/>
              <w:left w:val="nil"/>
              <w:bottom w:val="nil"/>
              <w:right w:val="nil"/>
            </w:tcBorders>
            <w:shd w:val="clear" w:color="auto" w:fill="auto"/>
            <w:noWrap/>
            <w:vAlign w:val="bottom"/>
            <w:hideMark/>
          </w:tcPr>
          <w:p w14:paraId="03D9AD90"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0E41AA5"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2B2D39B0" w14:textId="77777777" w:rsidTr="000C0841">
        <w:trPr>
          <w:trHeight w:val="290"/>
        </w:trPr>
        <w:tc>
          <w:tcPr>
            <w:tcW w:w="360" w:type="dxa"/>
            <w:tcBorders>
              <w:top w:val="nil"/>
              <w:left w:val="nil"/>
              <w:bottom w:val="nil"/>
              <w:right w:val="nil"/>
            </w:tcBorders>
            <w:shd w:val="clear" w:color="auto" w:fill="auto"/>
            <w:noWrap/>
            <w:vAlign w:val="bottom"/>
          </w:tcPr>
          <w:p w14:paraId="5B4F8271"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44BFEEC"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Lying surface for cows</w:t>
            </w:r>
            <w:r w:rsidRPr="00CE67C9">
              <w:rPr>
                <w:rFonts w:ascii="Times New Roman" w:eastAsia="Times New Roman" w:hAnsi="Times New Roman" w:cs="Times New Roman"/>
                <w:color w:val="000000"/>
                <w:vertAlign w:val="superscript"/>
              </w:rPr>
              <w:t>1</w:t>
            </w:r>
            <w:r w:rsidRPr="00CE67C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427F5D5B"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Deeply-bedded stalls or bedded pack; Stalls with bedding on a mattress or concrete surface</w:t>
            </w:r>
          </w:p>
        </w:tc>
      </w:tr>
      <w:tr w:rsidR="00771B7E" w:rsidRPr="00CE67C9" w14:paraId="1EC0D3D4" w14:textId="77777777" w:rsidTr="000C0841">
        <w:trPr>
          <w:trHeight w:val="405"/>
        </w:trPr>
        <w:tc>
          <w:tcPr>
            <w:tcW w:w="360" w:type="dxa"/>
            <w:tcBorders>
              <w:top w:val="nil"/>
              <w:left w:val="nil"/>
              <w:bottom w:val="nil"/>
              <w:right w:val="nil"/>
            </w:tcBorders>
            <w:shd w:val="clear" w:color="auto" w:fill="auto"/>
            <w:noWrap/>
            <w:vAlign w:val="bottom"/>
          </w:tcPr>
          <w:p w14:paraId="010ACF50"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6BFD049" w14:textId="77777777" w:rsidR="00771B7E" w:rsidRPr="00CE67C9" w:rsidRDefault="00771B7E" w:rsidP="000C0841">
            <w:pPr>
              <w:spacing w:after="0" w:line="240" w:lineRule="auto"/>
              <w:rPr>
                <w:rFonts w:ascii="Times New Roman" w:eastAsia="Times New Roman" w:hAnsi="Times New Roman" w:cs="Times New Roman"/>
                <w:i/>
                <w:iCs/>
                <w:color w:val="000000"/>
              </w:rPr>
            </w:pPr>
            <w:r w:rsidRPr="00CE67C9">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57A6380B"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592986F1" w14:textId="77777777" w:rsidTr="000C0841">
        <w:trPr>
          <w:trHeight w:val="369"/>
        </w:trPr>
        <w:tc>
          <w:tcPr>
            <w:tcW w:w="360" w:type="dxa"/>
            <w:tcBorders>
              <w:top w:val="nil"/>
              <w:left w:val="nil"/>
              <w:bottom w:val="nil"/>
              <w:right w:val="nil"/>
            </w:tcBorders>
            <w:shd w:val="clear" w:color="auto" w:fill="auto"/>
            <w:noWrap/>
            <w:vAlign w:val="bottom"/>
            <w:hideMark/>
          </w:tcPr>
          <w:p w14:paraId="668B354B" w14:textId="77777777" w:rsidR="00771B7E" w:rsidRPr="00CE67C9" w:rsidRDefault="00771B7E" w:rsidP="000C084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058870D1" w14:textId="77777777" w:rsidR="00771B7E" w:rsidRPr="00CE67C9" w:rsidRDefault="00771B7E" w:rsidP="000C084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5E5CAAFC" w14:textId="77777777" w:rsidR="00771B7E" w:rsidRPr="00CE67C9" w:rsidRDefault="00771B7E" w:rsidP="000C084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Moisture-content</w:t>
            </w:r>
          </w:p>
        </w:tc>
        <w:tc>
          <w:tcPr>
            <w:tcW w:w="3690" w:type="dxa"/>
            <w:tcBorders>
              <w:top w:val="nil"/>
              <w:left w:val="nil"/>
              <w:bottom w:val="nil"/>
              <w:right w:val="nil"/>
            </w:tcBorders>
            <w:shd w:val="clear" w:color="auto" w:fill="auto"/>
            <w:noWrap/>
            <w:vAlign w:val="bottom"/>
          </w:tcPr>
          <w:p w14:paraId="24187411"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Kiln-dried; Fresh/raw</w:t>
            </w:r>
          </w:p>
        </w:tc>
      </w:tr>
      <w:tr w:rsidR="00771B7E" w:rsidRPr="00CE67C9" w14:paraId="348319D6" w14:textId="77777777" w:rsidTr="000C0841">
        <w:trPr>
          <w:trHeight w:val="290"/>
        </w:trPr>
        <w:tc>
          <w:tcPr>
            <w:tcW w:w="360" w:type="dxa"/>
            <w:tcBorders>
              <w:top w:val="nil"/>
              <w:left w:val="nil"/>
              <w:bottom w:val="nil"/>
              <w:right w:val="nil"/>
            </w:tcBorders>
            <w:shd w:val="clear" w:color="auto" w:fill="auto"/>
            <w:noWrap/>
            <w:vAlign w:val="bottom"/>
            <w:hideMark/>
          </w:tcPr>
          <w:p w14:paraId="292AB26E"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660BE87F"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Bedding amendment (e.g., hydrated lime) used on surface</w:t>
            </w:r>
          </w:p>
        </w:tc>
        <w:tc>
          <w:tcPr>
            <w:tcW w:w="3690" w:type="dxa"/>
            <w:tcBorders>
              <w:top w:val="nil"/>
              <w:left w:val="nil"/>
              <w:bottom w:val="nil"/>
              <w:right w:val="nil"/>
            </w:tcBorders>
            <w:shd w:val="clear" w:color="auto" w:fill="auto"/>
            <w:noWrap/>
            <w:vAlign w:val="bottom"/>
          </w:tcPr>
          <w:p w14:paraId="71E3355D"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771B7E" w:rsidRPr="00CE67C9" w14:paraId="24B9C3A3" w14:textId="77777777" w:rsidTr="000C0841">
        <w:trPr>
          <w:trHeight w:val="396"/>
        </w:trPr>
        <w:tc>
          <w:tcPr>
            <w:tcW w:w="360" w:type="dxa"/>
            <w:tcBorders>
              <w:top w:val="nil"/>
              <w:left w:val="nil"/>
              <w:bottom w:val="nil"/>
              <w:right w:val="nil"/>
            </w:tcBorders>
            <w:shd w:val="clear" w:color="auto" w:fill="auto"/>
            <w:noWrap/>
            <w:vAlign w:val="bottom"/>
            <w:hideMark/>
          </w:tcPr>
          <w:p w14:paraId="2482F3B2"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ECBBC0B" w14:textId="77777777" w:rsidR="00771B7E" w:rsidRPr="00CE67C9" w:rsidRDefault="00771B7E" w:rsidP="000C0841">
            <w:pPr>
              <w:spacing w:after="0" w:line="240" w:lineRule="auto"/>
              <w:rPr>
                <w:rFonts w:ascii="Times New Roman" w:eastAsia="Times New Roman" w:hAnsi="Times New Roman" w:cs="Times New Roman"/>
                <w:i/>
                <w:iCs/>
                <w:color w:val="000000"/>
              </w:rPr>
            </w:pPr>
            <w:r w:rsidRPr="00CE67C9">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78F9DDAA"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4D5154C6" w14:textId="77777777" w:rsidTr="000C0841">
        <w:trPr>
          <w:trHeight w:val="306"/>
        </w:trPr>
        <w:tc>
          <w:tcPr>
            <w:tcW w:w="360" w:type="dxa"/>
            <w:tcBorders>
              <w:top w:val="nil"/>
              <w:left w:val="nil"/>
              <w:bottom w:val="nil"/>
              <w:right w:val="nil"/>
            </w:tcBorders>
            <w:shd w:val="clear" w:color="auto" w:fill="auto"/>
            <w:noWrap/>
            <w:vAlign w:val="bottom"/>
            <w:hideMark/>
          </w:tcPr>
          <w:p w14:paraId="059307E1"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74A1F709" w14:textId="77777777" w:rsidR="00771B7E" w:rsidRPr="00CE67C9" w:rsidRDefault="00771B7E" w:rsidP="000C084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048F0C3C"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Freq. adding new bedding to stalls (times per week)</w:t>
            </w:r>
          </w:p>
        </w:tc>
        <w:tc>
          <w:tcPr>
            <w:tcW w:w="3690" w:type="dxa"/>
            <w:tcBorders>
              <w:top w:val="nil"/>
              <w:left w:val="nil"/>
              <w:bottom w:val="nil"/>
              <w:right w:val="nil"/>
            </w:tcBorders>
            <w:shd w:val="clear" w:color="auto" w:fill="auto"/>
            <w:vAlign w:val="bottom"/>
          </w:tcPr>
          <w:p w14:paraId="7ED505ED"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38D6A4F2" w14:textId="77777777" w:rsidTr="000C0841">
        <w:trPr>
          <w:trHeight w:val="351"/>
        </w:trPr>
        <w:tc>
          <w:tcPr>
            <w:tcW w:w="360" w:type="dxa"/>
            <w:tcBorders>
              <w:top w:val="nil"/>
              <w:left w:val="nil"/>
              <w:bottom w:val="nil"/>
              <w:right w:val="nil"/>
            </w:tcBorders>
            <w:shd w:val="clear" w:color="auto" w:fill="auto"/>
            <w:noWrap/>
            <w:vAlign w:val="bottom"/>
            <w:hideMark/>
          </w:tcPr>
          <w:p w14:paraId="442E1D8D"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38307A19" w14:textId="77777777" w:rsidR="00771B7E" w:rsidRPr="00CE67C9" w:rsidRDefault="00771B7E" w:rsidP="000C084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36C8DCB0"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Freq. scraping stalls (times per week)</w:t>
            </w:r>
          </w:p>
        </w:tc>
        <w:tc>
          <w:tcPr>
            <w:tcW w:w="3690" w:type="dxa"/>
            <w:tcBorders>
              <w:top w:val="nil"/>
              <w:left w:val="nil"/>
              <w:bottom w:val="nil"/>
              <w:right w:val="nil"/>
            </w:tcBorders>
            <w:shd w:val="clear" w:color="auto" w:fill="auto"/>
            <w:vAlign w:val="bottom"/>
          </w:tcPr>
          <w:p w14:paraId="52C709FA"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6547EF73" w14:textId="77777777" w:rsidTr="000C0841">
        <w:trPr>
          <w:trHeight w:val="360"/>
        </w:trPr>
        <w:tc>
          <w:tcPr>
            <w:tcW w:w="360" w:type="dxa"/>
            <w:tcBorders>
              <w:top w:val="nil"/>
              <w:left w:val="nil"/>
              <w:bottom w:val="nil"/>
              <w:right w:val="nil"/>
            </w:tcBorders>
            <w:shd w:val="clear" w:color="auto" w:fill="auto"/>
            <w:noWrap/>
            <w:vAlign w:val="bottom"/>
            <w:hideMark/>
          </w:tcPr>
          <w:p w14:paraId="1D82ABB0" w14:textId="77777777" w:rsidR="00771B7E" w:rsidRPr="00CE67C9" w:rsidRDefault="00771B7E" w:rsidP="000C084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39013543" w14:textId="77777777" w:rsidR="00771B7E" w:rsidRPr="00CE67C9" w:rsidRDefault="00771B7E" w:rsidP="000C084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7E651943" w14:textId="77777777" w:rsidR="00771B7E" w:rsidRPr="00CE67C9" w:rsidRDefault="00771B7E" w:rsidP="000C084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07871BF3"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2759EAAC" w14:textId="77777777" w:rsidTr="000C0841">
        <w:trPr>
          <w:trHeight w:val="432"/>
        </w:trPr>
        <w:tc>
          <w:tcPr>
            <w:tcW w:w="5760" w:type="dxa"/>
            <w:gridSpan w:val="3"/>
            <w:tcBorders>
              <w:top w:val="nil"/>
              <w:left w:val="nil"/>
              <w:bottom w:val="nil"/>
              <w:right w:val="nil"/>
            </w:tcBorders>
            <w:shd w:val="clear" w:color="auto" w:fill="auto"/>
            <w:noWrap/>
            <w:vAlign w:val="bottom"/>
            <w:hideMark/>
          </w:tcPr>
          <w:p w14:paraId="13B9F522"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5FFDD179"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329A7979" w14:textId="77777777" w:rsidTr="000C0841">
        <w:trPr>
          <w:trHeight w:val="290"/>
        </w:trPr>
        <w:tc>
          <w:tcPr>
            <w:tcW w:w="360" w:type="dxa"/>
            <w:tcBorders>
              <w:top w:val="nil"/>
              <w:left w:val="nil"/>
              <w:bottom w:val="nil"/>
              <w:right w:val="nil"/>
            </w:tcBorders>
            <w:shd w:val="clear" w:color="auto" w:fill="auto"/>
            <w:noWrap/>
            <w:vAlign w:val="bottom"/>
            <w:hideMark/>
          </w:tcPr>
          <w:p w14:paraId="3F8C888C"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D5F4851"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Clip/flame udder hair</w:t>
            </w:r>
          </w:p>
        </w:tc>
        <w:tc>
          <w:tcPr>
            <w:tcW w:w="3690" w:type="dxa"/>
            <w:tcBorders>
              <w:top w:val="nil"/>
              <w:left w:val="nil"/>
              <w:bottom w:val="nil"/>
              <w:right w:val="nil"/>
            </w:tcBorders>
            <w:shd w:val="clear" w:color="auto" w:fill="auto"/>
            <w:noWrap/>
            <w:vAlign w:val="bottom"/>
          </w:tcPr>
          <w:p w14:paraId="1B65FCA8"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771B7E" w:rsidRPr="00CE67C9" w14:paraId="0E067D69" w14:textId="77777777" w:rsidTr="000C0841">
        <w:trPr>
          <w:trHeight w:val="290"/>
        </w:trPr>
        <w:tc>
          <w:tcPr>
            <w:tcW w:w="360" w:type="dxa"/>
            <w:tcBorders>
              <w:top w:val="nil"/>
              <w:left w:val="nil"/>
              <w:bottom w:val="nil"/>
              <w:right w:val="nil"/>
            </w:tcBorders>
            <w:shd w:val="clear" w:color="auto" w:fill="auto"/>
            <w:noWrap/>
            <w:vAlign w:val="bottom"/>
            <w:hideMark/>
          </w:tcPr>
          <w:p w14:paraId="6B32D286"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17C34808"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Keep record of clinical mastitis events</w:t>
            </w:r>
          </w:p>
        </w:tc>
        <w:tc>
          <w:tcPr>
            <w:tcW w:w="3690" w:type="dxa"/>
            <w:tcBorders>
              <w:top w:val="nil"/>
              <w:left w:val="nil"/>
              <w:bottom w:val="nil"/>
              <w:right w:val="nil"/>
            </w:tcBorders>
            <w:shd w:val="clear" w:color="auto" w:fill="auto"/>
            <w:noWrap/>
            <w:vAlign w:val="bottom"/>
          </w:tcPr>
          <w:p w14:paraId="39AF1D5E"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 Sometimes/Temp.; Never</w:t>
            </w:r>
          </w:p>
        </w:tc>
      </w:tr>
      <w:tr w:rsidR="00771B7E" w:rsidRPr="00CE67C9" w14:paraId="0B7C8306" w14:textId="77777777" w:rsidTr="000C0841">
        <w:trPr>
          <w:trHeight w:val="290"/>
        </w:trPr>
        <w:tc>
          <w:tcPr>
            <w:tcW w:w="360" w:type="dxa"/>
            <w:tcBorders>
              <w:top w:val="nil"/>
              <w:left w:val="nil"/>
              <w:bottom w:val="nil"/>
              <w:right w:val="nil"/>
            </w:tcBorders>
            <w:shd w:val="clear" w:color="auto" w:fill="auto"/>
            <w:noWrap/>
            <w:vAlign w:val="bottom"/>
            <w:hideMark/>
          </w:tcPr>
          <w:p w14:paraId="2A05EBF4"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039BC11"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Routinely culture </w:t>
            </w:r>
            <w:proofErr w:type="spellStart"/>
            <w:r w:rsidRPr="00CE67C9">
              <w:rPr>
                <w:rFonts w:ascii="Times New Roman" w:eastAsia="Times New Roman" w:hAnsi="Times New Roman" w:cs="Times New Roman"/>
                <w:color w:val="000000"/>
              </w:rPr>
              <w:t>mastitic</w:t>
            </w:r>
            <w:proofErr w:type="spellEnd"/>
            <w:r w:rsidRPr="00CE67C9">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01F0BC82"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Always/Sometimes; Never</w:t>
            </w:r>
          </w:p>
        </w:tc>
      </w:tr>
      <w:tr w:rsidR="00771B7E" w:rsidRPr="00CE67C9" w14:paraId="373764DB" w14:textId="77777777" w:rsidTr="000C0841">
        <w:trPr>
          <w:trHeight w:val="290"/>
        </w:trPr>
        <w:tc>
          <w:tcPr>
            <w:tcW w:w="360" w:type="dxa"/>
            <w:tcBorders>
              <w:top w:val="nil"/>
              <w:left w:val="nil"/>
              <w:bottom w:val="nil"/>
              <w:right w:val="nil"/>
            </w:tcBorders>
            <w:shd w:val="clear" w:color="auto" w:fill="auto"/>
            <w:noWrap/>
            <w:vAlign w:val="bottom"/>
            <w:hideMark/>
          </w:tcPr>
          <w:p w14:paraId="42BB2EB6"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21FBC910"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535D23E8"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Always/Sometimes; Never</w:t>
            </w:r>
          </w:p>
        </w:tc>
      </w:tr>
      <w:tr w:rsidR="00771B7E" w:rsidRPr="00CE67C9" w14:paraId="0310F180" w14:textId="77777777" w:rsidTr="000C0841">
        <w:trPr>
          <w:trHeight w:val="290"/>
        </w:trPr>
        <w:tc>
          <w:tcPr>
            <w:tcW w:w="360" w:type="dxa"/>
            <w:tcBorders>
              <w:top w:val="nil"/>
              <w:left w:val="nil"/>
              <w:bottom w:val="nil"/>
              <w:right w:val="nil"/>
            </w:tcBorders>
            <w:shd w:val="clear" w:color="auto" w:fill="auto"/>
            <w:noWrap/>
            <w:vAlign w:val="bottom"/>
            <w:hideMark/>
          </w:tcPr>
          <w:p w14:paraId="6324FCC6"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D022241"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Ever perform culture of </w:t>
            </w:r>
            <w:proofErr w:type="spellStart"/>
            <w:r w:rsidRPr="00CE67C9">
              <w:rPr>
                <w:rFonts w:ascii="Times New Roman" w:eastAsia="Times New Roman" w:hAnsi="Times New Roman" w:cs="Times New Roman"/>
                <w:color w:val="000000"/>
              </w:rPr>
              <w:t>mastitic</w:t>
            </w:r>
            <w:proofErr w:type="spellEnd"/>
            <w:r w:rsidRPr="00CE67C9">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75E8E7C9"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Never culture</w:t>
            </w:r>
          </w:p>
        </w:tc>
      </w:tr>
      <w:tr w:rsidR="00771B7E" w:rsidRPr="00CE67C9" w14:paraId="3363BEF7" w14:textId="77777777" w:rsidTr="000C0841">
        <w:trPr>
          <w:trHeight w:val="290"/>
        </w:trPr>
        <w:tc>
          <w:tcPr>
            <w:tcW w:w="360" w:type="dxa"/>
            <w:tcBorders>
              <w:top w:val="nil"/>
              <w:left w:val="nil"/>
              <w:bottom w:val="nil"/>
              <w:right w:val="nil"/>
            </w:tcBorders>
            <w:shd w:val="clear" w:color="auto" w:fill="auto"/>
            <w:noWrap/>
            <w:vAlign w:val="bottom"/>
            <w:hideMark/>
          </w:tcPr>
          <w:p w14:paraId="3C0D6922"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69870894" w14:textId="52C0DE1E" w:rsidR="00771B7E" w:rsidRPr="00820B72" w:rsidRDefault="00771B7E" w:rsidP="000C084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Use intramammary product at dry-off (OMRI-listed)</w:t>
            </w:r>
            <w:r w:rsidR="00820B72">
              <w:rPr>
                <w:rFonts w:ascii="Times New Roman" w:eastAsia="Times New Roman" w:hAnsi="Times New Roman" w:cs="Times New Roman"/>
                <w:color w:val="000000"/>
                <w:vertAlign w:val="superscript"/>
              </w:rPr>
              <w:t>2</w:t>
            </w:r>
          </w:p>
        </w:tc>
        <w:tc>
          <w:tcPr>
            <w:tcW w:w="3690" w:type="dxa"/>
            <w:tcBorders>
              <w:top w:val="nil"/>
              <w:left w:val="nil"/>
              <w:bottom w:val="nil"/>
              <w:right w:val="nil"/>
            </w:tcBorders>
            <w:shd w:val="clear" w:color="auto" w:fill="auto"/>
            <w:noWrap/>
            <w:vAlign w:val="bottom"/>
          </w:tcPr>
          <w:p w14:paraId="7C6114B1"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771B7E" w:rsidRPr="00CE67C9" w14:paraId="6A714A64" w14:textId="77777777" w:rsidTr="000C0841">
        <w:trPr>
          <w:trHeight w:val="423"/>
        </w:trPr>
        <w:tc>
          <w:tcPr>
            <w:tcW w:w="360" w:type="dxa"/>
            <w:tcBorders>
              <w:top w:val="nil"/>
              <w:left w:val="nil"/>
              <w:bottom w:val="nil"/>
              <w:right w:val="nil"/>
            </w:tcBorders>
            <w:shd w:val="clear" w:color="auto" w:fill="auto"/>
            <w:noWrap/>
            <w:vAlign w:val="bottom"/>
            <w:hideMark/>
          </w:tcPr>
          <w:p w14:paraId="14A1DC87"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2095F5DF"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color w:val="000000"/>
              </w:rPr>
              <w:t xml:space="preserve">Parenteral supplementation with vit. E and selenium </w:t>
            </w:r>
          </w:p>
        </w:tc>
        <w:tc>
          <w:tcPr>
            <w:tcW w:w="3690" w:type="dxa"/>
            <w:tcBorders>
              <w:top w:val="nil"/>
              <w:left w:val="nil"/>
              <w:bottom w:val="nil"/>
              <w:right w:val="nil"/>
            </w:tcBorders>
            <w:shd w:val="clear" w:color="auto" w:fill="auto"/>
            <w:noWrap/>
            <w:vAlign w:val="bottom"/>
          </w:tcPr>
          <w:p w14:paraId="340622C9"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All lactating cows regularly/ Occasionally as needed; No</w:t>
            </w:r>
          </w:p>
        </w:tc>
      </w:tr>
      <w:tr w:rsidR="00771B7E" w:rsidRPr="00CE67C9" w14:paraId="1BB0679D" w14:textId="77777777" w:rsidTr="000C0841">
        <w:trPr>
          <w:trHeight w:val="279"/>
        </w:trPr>
        <w:tc>
          <w:tcPr>
            <w:tcW w:w="360" w:type="dxa"/>
            <w:tcBorders>
              <w:top w:val="nil"/>
              <w:left w:val="nil"/>
              <w:bottom w:val="nil"/>
              <w:right w:val="nil"/>
            </w:tcBorders>
            <w:shd w:val="clear" w:color="auto" w:fill="auto"/>
            <w:noWrap/>
            <w:vAlign w:val="bottom"/>
            <w:hideMark/>
          </w:tcPr>
          <w:p w14:paraId="173FC236"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40A49F8"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Glove use at milking</w:t>
            </w:r>
          </w:p>
        </w:tc>
        <w:tc>
          <w:tcPr>
            <w:tcW w:w="3690" w:type="dxa"/>
            <w:tcBorders>
              <w:top w:val="nil"/>
              <w:left w:val="nil"/>
              <w:bottom w:val="nil"/>
              <w:right w:val="nil"/>
            </w:tcBorders>
            <w:shd w:val="clear" w:color="auto" w:fill="auto"/>
            <w:noWrap/>
            <w:vAlign w:val="bottom"/>
          </w:tcPr>
          <w:p w14:paraId="19C452FD"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 xml:space="preserve">All milkers consistently; Inconsistently/No </w:t>
            </w:r>
          </w:p>
        </w:tc>
      </w:tr>
      <w:tr w:rsidR="00771B7E" w:rsidRPr="00CE67C9" w14:paraId="2EB411A1" w14:textId="77777777" w:rsidTr="000C0841">
        <w:trPr>
          <w:trHeight w:val="580"/>
        </w:trPr>
        <w:tc>
          <w:tcPr>
            <w:tcW w:w="360" w:type="dxa"/>
            <w:tcBorders>
              <w:top w:val="nil"/>
              <w:left w:val="nil"/>
              <w:bottom w:val="nil"/>
              <w:right w:val="nil"/>
            </w:tcBorders>
            <w:shd w:val="clear" w:color="auto" w:fill="auto"/>
            <w:noWrap/>
            <w:vAlign w:val="bottom"/>
            <w:hideMark/>
          </w:tcPr>
          <w:p w14:paraId="5983B23F"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C5A0E47" w14:textId="77777777" w:rsidR="00771B7E" w:rsidRPr="00CE67C9" w:rsidRDefault="00771B7E" w:rsidP="000C084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rPr>
              <w:t xml:space="preserve">Check for clinical mastitis by noticing abnormal cow/abnormal udder and </w:t>
            </w:r>
            <w:proofErr w:type="spellStart"/>
            <w:r w:rsidRPr="00CE67C9">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15E28925"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Yes; No</w:t>
            </w:r>
          </w:p>
        </w:tc>
      </w:tr>
      <w:tr w:rsidR="00771B7E" w:rsidRPr="00CE67C9" w14:paraId="66B90314" w14:textId="77777777" w:rsidTr="000C0841">
        <w:trPr>
          <w:trHeight w:val="290"/>
        </w:trPr>
        <w:tc>
          <w:tcPr>
            <w:tcW w:w="360" w:type="dxa"/>
            <w:tcBorders>
              <w:top w:val="nil"/>
              <w:left w:val="nil"/>
              <w:bottom w:val="nil"/>
              <w:right w:val="nil"/>
            </w:tcBorders>
            <w:shd w:val="clear" w:color="auto" w:fill="auto"/>
            <w:noWrap/>
            <w:vAlign w:val="bottom"/>
            <w:hideMark/>
          </w:tcPr>
          <w:p w14:paraId="4D152860"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FBAD161" w14:textId="77777777" w:rsidR="00771B7E" w:rsidRPr="00CE67C9" w:rsidRDefault="00771B7E" w:rsidP="000C0841">
            <w:pPr>
              <w:spacing w:after="0" w:line="240" w:lineRule="auto"/>
              <w:rPr>
                <w:rFonts w:ascii="Times New Roman" w:eastAsia="Times New Roman" w:hAnsi="Times New Roman" w:cs="Times New Roman"/>
                <w:vertAlign w:val="superscript"/>
              </w:rPr>
            </w:pPr>
            <w:r w:rsidRPr="00CE67C9">
              <w:rPr>
                <w:rFonts w:ascii="Times New Roman" w:eastAsia="Times New Roman" w:hAnsi="Times New Roman" w:cs="Times New Roman"/>
                <w:color w:val="000000"/>
              </w:rPr>
              <w:t>Type of milking system used</w:t>
            </w:r>
            <w:r w:rsidRPr="00CE67C9">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7CFF3C4B"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Parlor; Tiestall</w:t>
            </w:r>
          </w:p>
        </w:tc>
      </w:tr>
      <w:tr w:rsidR="00771B7E" w:rsidRPr="00CE67C9" w14:paraId="592B7564" w14:textId="77777777" w:rsidTr="000C0841">
        <w:trPr>
          <w:trHeight w:val="290"/>
        </w:trPr>
        <w:tc>
          <w:tcPr>
            <w:tcW w:w="5760" w:type="dxa"/>
            <w:gridSpan w:val="3"/>
            <w:tcBorders>
              <w:top w:val="nil"/>
              <w:left w:val="nil"/>
              <w:bottom w:val="nil"/>
              <w:right w:val="nil"/>
            </w:tcBorders>
            <w:shd w:val="clear" w:color="auto" w:fill="auto"/>
            <w:noWrap/>
            <w:vAlign w:val="bottom"/>
          </w:tcPr>
          <w:p w14:paraId="62B7FD97"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Farm-level udder hygiene metrics</w:t>
            </w:r>
          </w:p>
        </w:tc>
        <w:tc>
          <w:tcPr>
            <w:tcW w:w="3690" w:type="dxa"/>
            <w:tcBorders>
              <w:top w:val="nil"/>
              <w:left w:val="nil"/>
              <w:bottom w:val="nil"/>
              <w:right w:val="nil"/>
            </w:tcBorders>
            <w:shd w:val="clear" w:color="auto" w:fill="auto"/>
            <w:noWrap/>
            <w:vAlign w:val="bottom"/>
          </w:tcPr>
          <w:p w14:paraId="47887634" w14:textId="77777777" w:rsidR="00771B7E" w:rsidRPr="00CE67C9" w:rsidRDefault="00771B7E" w:rsidP="000C0841">
            <w:pPr>
              <w:spacing w:after="0" w:line="240" w:lineRule="auto"/>
              <w:rPr>
                <w:rFonts w:ascii="Times New Roman" w:eastAsia="Times New Roman" w:hAnsi="Times New Roman" w:cs="Times New Roman"/>
                <w:b/>
                <w:bCs/>
                <w:color w:val="000000"/>
              </w:rPr>
            </w:pPr>
          </w:p>
        </w:tc>
      </w:tr>
      <w:tr w:rsidR="00771B7E" w:rsidRPr="00CE67C9" w14:paraId="0F8066A2" w14:textId="77777777" w:rsidTr="000C0841">
        <w:trPr>
          <w:trHeight w:val="297"/>
        </w:trPr>
        <w:tc>
          <w:tcPr>
            <w:tcW w:w="360" w:type="dxa"/>
            <w:tcBorders>
              <w:top w:val="nil"/>
              <w:left w:val="nil"/>
              <w:bottom w:val="nil"/>
              <w:right w:val="nil"/>
            </w:tcBorders>
            <w:shd w:val="clear" w:color="auto" w:fill="auto"/>
            <w:noWrap/>
            <w:vAlign w:val="bottom"/>
            <w:hideMark/>
          </w:tcPr>
          <w:p w14:paraId="7343689F" w14:textId="77777777" w:rsidR="00771B7E" w:rsidRPr="00CE67C9" w:rsidRDefault="00771B7E" w:rsidP="000C084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7C11A028"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rPr>
              <w:t>Average udder hygiene score</w:t>
            </w:r>
          </w:p>
        </w:tc>
        <w:tc>
          <w:tcPr>
            <w:tcW w:w="3690" w:type="dxa"/>
            <w:tcBorders>
              <w:top w:val="nil"/>
              <w:left w:val="nil"/>
              <w:bottom w:val="nil"/>
              <w:right w:val="nil"/>
            </w:tcBorders>
            <w:shd w:val="clear" w:color="auto" w:fill="auto"/>
            <w:noWrap/>
            <w:vAlign w:val="bottom"/>
          </w:tcPr>
          <w:p w14:paraId="4B3A1D3C"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2F28164B" w14:textId="77777777" w:rsidTr="000C0841">
        <w:trPr>
          <w:trHeight w:val="290"/>
        </w:trPr>
        <w:tc>
          <w:tcPr>
            <w:tcW w:w="360" w:type="dxa"/>
            <w:tcBorders>
              <w:top w:val="nil"/>
              <w:left w:val="nil"/>
              <w:bottom w:val="nil"/>
              <w:right w:val="nil"/>
            </w:tcBorders>
            <w:shd w:val="clear" w:color="auto" w:fill="auto"/>
            <w:noWrap/>
            <w:vAlign w:val="bottom"/>
            <w:hideMark/>
          </w:tcPr>
          <w:p w14:paraId="4BEE148A" w14:textId="77777777" w:rsidR="00771B7E" w:rsidRPr="00CE67C9" w:rsidRDefault="00771B7E" w:rsidP="000C084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796DB1C" w14:textId="77777777" w:rsidR="00771B7E" w:rsidRPr="00CE67C9" w:rsidRDefault="00771B7E" w:rsidP="000C0841">
            <w:pPr>
              <w:spacing w:after="0" w:line="240" w:lineRule="auto"/>
              <w:rPr>
                <w:rFonts w:ascii="Times New Roman" w:eastAsia="Times New Roman" w:hAnsi="Times New Roman" w:cs="Times New Roman"/>
              </w:rPr>
            </w:pPr>
            <w:r w:rsidRPr="00CE67C9">
              <w:rPr>
                <w:rFonts w:ascii="Times New Roman" w:eastAsia="Times New Roman" w:hAnsi="Times New Roman" w:cs="Times New Roman"/>
              </w:rPr>
              <w:t>Prop. dirty udders (%; udder hygiene score ≥3)</w:t>
            </w:r>
          </w:p>
        </w:tc>
        <w:tc>
          <w:tcPr>
            <w:tcW w:w="3690" w:type="dxa"/>
            <w:tcBorders>
              <w:top w:val="nil"/>
              <w:left w:val="nil"/>
              <w:bottom w:val="nil"/>
              <w:right w:val="nil"/>
            </w:tcBorders>
            <w:shd w:val="clear" w:color="auto" w:fill="auto"/>
            <w:noWrap/>
            <w:vAlign w:val="bottom"/>
          </w:tcPr>
          <w:p w14:paraId="41608701" w14:textId="77777777" w:rsidR="00771B7E" w:rsidRPr="00CE67C9" w:rsidRDefault="00771B7E" w:rsidP="000C0841">
            <w:pPr>
              <w:spacing w:after="0" w:line="240" w:lineRule="auto"/>
              <w:rPr>
                <w:rFonts w:ascii="Times New Roman" w:eastAsia="Times New Roman" w:hAnsi="Times New Roman" w:cs="Times New Roman"/>
                <w:color w:val="000000"/>
              </w:rPr>
            </w:pPr>
          </w:p>
        </w:tc>
      </w:tr>
      <w:tr w:rsidR="00771B7E" w:rsidRPr="00CE67C9" w14:paraId="0D0BF486" w14:textId="77777777" w:rsidTr="000C0841">
        <w:trPr>
          <w:trHeight w:val="290"/>
        </w:trPr>
        <w:tc>
          <w:tcPr>
            <w:tcW w:w="9450" w:type="dxa"/>
            <w:gridSpan w:val="4"/>
            <w:tcBorders>
              <w:top w:val="nil"/>
              <w:left w:val="nil"/>
              <w:bottom w:val="nil"/>
              <w:right w:val="nil"/>
            </w:tcBorders>
            <w:shd w:val="clear" w:color="auto" w:fill="auto"/>
            <w:noWrap/>
            <w:vAlign w:val="bottom"/>
          </w:tcPr>
          <w:p w14:paraId="2FEC086C" w14:textId="77777777" w:rsidR="00771B7E" w:rsidRPr="00CE67C9" w:rsidRDefault="00771B7E" w:rsidP="000C0841">
            <w:pPr>
              <w:spacing w:after="0" w:line="240" w:lineRule="auto"/>
              <w:rPr>
                <w:rFonts w:ascii="Times New Roman" w:eastAsia="Times New Roman" w:hAnsi="Times New Roman" w:cs="Times New Roman"/>
                <w:color w:val="000000"/>
              </w:rPr>
            </w:pPr>
            <w:r w:rsidRPr="00CE67C9">
              <w:rPr>
                <w:rFonts w:ascii="Times New Roman" w:eastAsia="Times New Roman" w:hAnsi="Times New Roman" w:cs="Times New Roman"/>
                <w:color w:val="000000"/>
                <w:vertAlign w:val="superscript"/>
              </w:rPr>
              <w:t>1</w:t>
            </w:r>
            <w:r w:rsidRPr="00CE67C9">
              <w:rPr>
                <w:rFonts w:ascii="Times New Roman" w:eastAsia="Times New Roman" w:hAnsi="Times New Roman" w:cs="Times New Roman"/>
                <w:color w:val="000000"/>
              </w:rPr>
              <w:t xml:space="preserve"> If freestall or tiestall, producer asked if used deeply-bedded stalls</w:t>
            </w:r>
          </w:p>
        </w:tc>
      </w:tr>
      <w:tr w:rsidR="00771B7E" w:rsidRPr="00CE67C9" w14:paraId="7203E2C2" w14:textId="77777777" w:rsidTr="000C0841">
        <w:trPr>
          <w:trHeight w:val="290"/>
        </w:trPr>
        <w:tc>
          <w:tcPr>
            <w:tcW w:w="9450" w:type="dxa"/>
            <w:gridSpan w:val="4"/>
            <w:tcBorders>
              <w:top w:val="nil"/>
              <w:left w:val="nil"/>
              <w:bottom w:val="nil"/>
              <w:right w:val="nil"/>
            </w:tcBorders>
            <w:shd w:val="clear" w:color="auto" w:fill="auto"/>
            <w:noWrap/>
            <w:vAlign w:val="bottom"/>
          </w:tcPr>
          <w:p w14:paraId="1EB071A1" w14:textId="77777777" w:rsidR="00771B7E" w:rsidRPr="00CE67C9" w:rsidRDefault="00771B7E" w:rsidP="000C084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2</w:t>
            </w:r>
            <w:r w:rsidRPr="00CE67C9">
              <w:rPr>
                <w:rFonts w:ascii="Times New Roman" w:eastAsia="Times New Roman" w:hAnsi="Times New Roman" w:cs="Times New Roman"/>
                <w:color w:val="000000"/>
              </w:rPr>
              <w:t xml:space="preserve"> OMRI: Organic Materials Review Institute</w:t>
            </w:r>
          </w:p>
        </w:tc>
      </w:tr>
      <w:tr w:rsidR="00771B7E" w:rsidRPr="00CE67C9" w14:paraId="39D97755" w14:textId="77777777" w:rsidTr="000C0841">
        <w:trPr>
          <w:trHeight w:val="290"/>
        </w:trPr>
        <w:tc>
          <w:tcPr>
            <w:tcW w:w="9450" w:type="dxa"/>
            <w:gridSpan w:val="4"/>
            <w:tcBorders>
              <w:top w:val="nil"/>
              <w:left w:val="nil"/>
              <w:bottom w:val="nil"/>
              <w:right w:val="nil"/>
            </w:tcBorders>
            <w:shd w:val="clear" w:color="auto" w:fill="auto"/>
            <w:noWrap/>
            <w:vAlign w:val="bottom"/>
          </w:tcPr>
          <w:p w14:paraId="1A1F324D" w14:textId="77777777" w:rsidR="00771B7E" w:rsidRPr="00CE67C9" w:rsidRDefault="00771B7E" w:rsidP="000C0841">
            <w:pPr>
              <w:spacing w:after="0" w:line="240" w:lineRule="auto"/>
              <w:rPr>
                <w:rFonts w:ascii="Times New Roman" w:eastAsia="Times New Roman" w:hAnsi="Times New Roman" w:cs="Times New Roman"/>
                <w:color w:val="000000"/>
                <w:vertAlign w:val="superscript"/>
              </w:rPr>
            </w:pPr>
            <w:r w:rsidRPr="00CE67C9">
              <w:rPr>
                <w:rFonts w:ascii="Times New Roman" w:eastAsia="Times New Roman" w:hAnsi="Times New Roman" w:cs="Times New Roman"/>
                <w:color w:val="000000"/>
                <w:vertAlign w:val="superscript"/>
              </w:rPr>
              <w:t>3</w:t>
            </w:r>
            <w:r w:rsidRPr="00CE67C9">
              <w:rPr>
                <w:rFonts w:ascii="Times New Roman" w:eastAsia="Times New Roman" w:hAnsi="Times New Roman" w:cs="Times New Roman"/>
                <w:color w:val="000000"/>
              </w:rPr>
              <w:t xml:space="preserve"> One freestall farm used an automated milking system</w:t>
            </w:r>
          </w:p>
        </w:tc>
      </w:tr>
    </w:tbl>
    <w:p w14:paraId="5460BF1E" w14:textId="77777777" w:rsidR="00771B7E" w:rsidRDefault="00771B7E" w:rsidP="00562517">
      <w:pPr>
        <w:spacing w:after="0"/>
        <w:ind w:firstLine="720"/>
      </w:pPr>
    </w:p>
    <w:p w14:paraId="26FF3337" w14:textId="466A5409" w:rsidR="00562517" w:rsidRDefault="00562517" w:rsidP="00562517">
      <w:pPr>
        <w:spacing w:after="0"/>
      </w:pPr>
      <w:r>
        <w:tab/>
      </w:r>
      <w:r>
        <w:tab/>
      </w:r>
    </w:p>
    <w:p w14:paraId="73A8A3DB" w14:textId="00ABE2F1" w:rsidR="00562517" w:rsidRDefault="00562517" w:rsidP="00562517">
      <w:pPr>
        <w:spacing w:after="0"/>
      </w:pPr>
      <w:r>
        <w:tab/>
      </w:r>
    </w:p>
    <w:p w14:paraId="731B09A1" w14:textId="77777777" w:rsidR="00562517" w:rsidRDefault="00562517" w:rsidP="00562517">
      <w:pPr>
        <w:spacing w:after="0"/>
      </w:pPr>
    </w:p>
    <w:p w14:paraId="51E962E8" w14:textId="77777777" w:rsidR="00562517" w:rsidRDefault="00562517" w:rsidP="00562517"/>
    <w:p w14:paraId="5930E03C" w14:textId="77777777" w:rsidR="00562517" w:rsidRPr="00562517" w:rsidRDefault="00562517" w:rsidP="00633E8A"/>
    <w:p w14:paraId="005AC224" w14:textId="6EB0C838" w:rsidR="00B44AA8" w:rsidRPr="00B44AA8" w:rsidRDefault="00B44AA8" w:rsidP="00633E8A">
      <w:pPr>
        <w:rPr>
          <w:b/>
          <w:bCs/>
        </w:rPr>
      </w:pPr>
      <w:r>
        <w:rPr>
          <w:b/>
          <w:bCs/>
        </w:rPr>
        <w:t>Table 4</w:t>
      </w:r>
    </w:p>
    <w:p w14:paraId="55FC7922" w14:textId="35EBD58F" w:rsidR="00B44AA8" w:rsidRDefault="00B44AA8" w:rsidP="00633E8A">
      <w:r>
        <w:t xml:space="preserve">May be appropriate to add a footnote defining OMRI (under Average SCS results) - </w:t>
      </w:r>
      <w:r w:rsidRPr="007E7FA3">
        <w:t>Organic Materials Review Institut</w:t>
      </w:r>
      <w:r>
        <w:t>e</w:t>
      </w:r>
    </w:p>
    <w:p w14:paraId="7D78CAE0" w14:textId="7BFDE30E" w:rsidR="007E7FA3" w:rsidRDefault="007E7FA3" w:rsidP="00633E8A">
      <w:r>
        <w:t>Avoid page break in the middle of a variable (last level of Herd size group is orphaned on next page, group 30-55)</w:t>
      </w:r>
    </w:p>
    <w:p w14:paraId="499703CF" w14:textId="6D7681A5" w:rsidR="00B44AA8" w:rsidRDefault="00B44AA8" w:rsidP="00633E8A">
      <w:pPr>
        <w:rPr>
          <w:b/>
          <w:bCs/>
        </w:rPr>
      </w:pPr>
      <w:r w:rsidRPr="00B44AA8">
        <w:rPr>
          <w:b/>
          <w:bCs/>
        </w:rPr>
        <w:t>Table 5</w:t>
      </w:r>
    </w:p>
    <w:p w14:paraId="1C9CB20B" w14:textId="77777777" w:rsidR="00B44AA8" w:rsidRDefault="00B44AA8" w:rsidP="00B44AA8">
      <w:r>
        <w:t xml:space="preserve">May be appropriate to add a footnote defining OMRI (under Average SCS results) - </w:t>
      </w:r>
      <w:r w:rsidRPr="007E7FA3">
        <w:t>Organic Materials Review Institut</w:t>
      </w:r>
      <w:r>
        <w:t>e</w:t>
      </w:r>
    </w:p>
    <w:p w14:paraId="36C7733D" w14:textId="77777777" w:rsidR="00B44AA8" w:rsidRPr="00B44AA8" w:rsidRDefault="00B44AA8" w:rsidP="00633E8A">
      <w:pPr>
        <w:rPr>
          <w:b/>
          <w:bCs/>
        </w:rPr>
      </w:pPr>
    </w:p>
    <w:p w14:paraId="3AEFA974" w14:textId="77777777" w:rsidR="007E7FA3" w:rsidRDefault="007E7FA3" w:rsidP="004E5017">
      <w:pPr>
        <w:rPr>
          <w:b/>
          <w:bCs/>
        </w:rPr>
      </w:pPr>
    </w:p>
    <w:p w14:paraId="76F03D2D" w14:textId="6C956925" w:rsidR="004E5017" w:rsidRDefault="004E5017" w:rsidP="004E5017">
      <w:pPr>
        <w:rPr>
          <w:b/>
          <w:bCs/>
        </w:rPr>
      </w:pPr>
      <w:r w:rsidRPr="004E5017">
        <w:rPr>
          <w:b/>
          <w:bCs/>
        </w:rPr>
        <w:t>AU1:</w:t>
      </w:r>
      <w:r>
        <w:rPr>
          <w:b/>
          <w:bCs/>
        </w:rPr>
        <w:t xml:space="preserve"> </w:t>
      </w:r>
      <w:r w:rsidRPr="004E5017">
        <w:rPr>
          <w:b/>
          <w:bCs/>
        </w:rPr>
        <w:t>"Tiestall" and "freestall" are spelled out several</w:t>
      </w:r>
      <w:r>
        <w:rPr>
          <w:b/>
          <w:bCs/>
        </w:rPr>
        <w:t xml:space="preserve"> </w:t>
      </w:r>
      <w:r w:rsidRPr="004E5017">
        <w:rPr>
          <w:b/>
          <w:bCs/>
        </w:rPr>
        <w:t>times before they are abbreviated. Please use</w:t>
      </w:r>
      <w:r>
        <w:rPr>
          <w:b/>
          <w:bCs/>
        </w:rPr>
        <w:t xml:space="preserve"> </w:t>
      </w:r>
      <w:r w:rsidRPr="004E5017">
        <w:rPr>
          <w:b/>
          <w:bCs/>
        </w:rPr>
        <w:t>abbreviations consistently throughout, or clarify</w:t>
      </w:r>
      <w:r>
        <w:rPr>
          <w:b/>
          <w:bCs/>
        </w:rPr>
        <w:t xml:space="preserve"> </w:t>
      </w:r>
      <w:r w:rsidRPr="004E5017">
        <w:rPr>
          <w:b/>
          <w:bCs/>
        </w:rPr>
        <w:t>why they should not be used in some cases</w:t>
      </w:r>
    </w:p>
    <w:p w14:paraId="0A665AF8" w14:textId="23EDCD6F" w:rsidR="004E5017" w:rsidRPr="004E5017" w:rsidRDefault="004E5017" w:rsidP="004E5017">
      <w:r>
        <w:t xml:space="preserve">Okay, we can abbreviate tiestall with </w:t>
      </w:r>
      <w:proofErr w:type="spellStart"/>
      <w:r>
        <w:t>TSt</w:t>
      </w:r>
      <w:proofErr w:type="spellEnd"/>
      <w:r>
        <w:t xml:space="preserve"> as suggested at first use; as well as BP and FS wherever is appropriate.</w:t>
      </w:r>
    </w:p>
    <w:p w14:paraId="48155304" w14:textId="77777777" w:rsidR="004E5017" w:rsidRDefault="004E5017" w:rsidP="004E5017">
      <w:pPr>
        <w:rPr>
          <w:b/>
          <w:bCs/>
        </w:rPr>
      </w:pPr>
    </w:p>
    <w:p w14:paraId="3730ACAB" w14:textId="6F2EB559" w:rsidR="00A96285" w:rsidRDefault="00633E8A" w:rsidP="00633E8A">
      <w:pPr>
        <w:rPr>
          <w:b/>
          <w:bCs/>
        </w:rPr>
      </w:pPr>
      <w:r w:rsidRPr="00633E8A">
        <w:rPr>
          <w:b/>
          <w:bCs/>
        </w:rPr>
        <w:t>AU7: Is there a relevant version</w:t>
      </w:r>
      <w:r>
        <w:rPr>
          <w:b/>
          <w:bCs/>
        </w:rPr>
        <w:t xml:space="preserve"> </w:t>
      </w:r>
      <w:r w:rsidRPr="00633E8A">
        <w:rPr>
          <w:b/>
          <w:bCs/>
        </w:rPr>
        <w:t>number?</w:t>
      </w:r>
    </w:p>
    <w:p w14:paraId="38425765" w14:textId="2DB286A2" w:rsidR="00633E8A" w:rsidRPr="00633E8A" w:rsidRDefault="00633E8A" w:rsidP="00600DDC">
      <w:r w:rsidRPr="00633E8A">
        <w:t>Microsoft Excel 2019 MSO (Version 2406 Build 16.0.17726.20078) 64-bit</w:t>
      </w:r>
    </w:p>
    <w:p w14:paraId="40B5EC59" w14:textId="77777777" w:rsidR="00633E8A" w:rsidRDefault="00633E8A" w:rsidP="00600DDC">
      <w:pPr>
        <w:rPr>
          <w:b/>
          <w:bCs/>
        </w:rPr>
      </w:pPr>
    </w:p>
    <w:p w14:paraId="4D85E061" w14:textId="67BC2773" w:rsidR="00600DDC" w:rsidRDefault="00600DDC" w:rsidP="00600DDC">
      <w:pPr>
        <w:rPr>
          <w:b/>
          <w:bCs/>
        </w:rPr>
      </w:pPr>
      <w:r w:rsidRPr="00600DDC">
        <w:rPr>
          <w:b/>
          <w:bCs/>
        </w:rPr>
        <w:t>AU5:</w:t>
      </w:r>
      <w:r>
        <w:rPr>
          <w:b/>
          <w:bCs/>
        </w:rPr>
        <w:t xml:space="preserve"> </w:t>
      </w:r>
      <w:r w:rsidRPr="00600DDC">
        <w:rPr>
          <w:b/>
          <w:bCs/>
        </w:rPr>
        <w:t>Edited to match reference. Please confirm</w:t>
      </w:r>
    </w:p>
    <w:p w14:paraId="4500EB19" w14:textId="406D7EE8" w:rsidR="00600DDC" w:rsidRPr="00600DDC" w:rsidRDefault="00600DDC" w:rsidP="00600DDC">
      <w:r>
        <w:t>Yes, this is correct</w:t>
      </w:r>
    </w:p>
    <w:p w14:paraId="59234895" w14:textId="77777777" w:rsidR="00600DDC" w:rsidRDefault="00600DDC">
      <w:pPr>
        <w:rPr>
          <w:b/>
          <w:bCs/>
        </w:rPr>
      </w:pPr>
    </w:p>
    <w:p w14:paraId="0DB19011" w14:textId="625251C5" w:rsidR="00633E8A" w:rsidRDefault="00633E8A" w:rsidP="00633E8A">
      <w:pPr>
        <w:rPr>
          <w:b/>
          <w:bCs/>
        </w:rPr>
      </w:pPr>
      <w:r w:rsidRPr="00633E8A">
        <w:rPr>
          <w:b/>
          <w:bCs/>
        </w:rPr>
        <w:t>AU8: Tables should be cited in numerical</w:t>
      </w:r>
      <w:r>
        <w:rPr>
          <w:b/>
          <w:bCs/>
        </w:rPr>
        <w:t xml:space="preserve"> </w:t>
      </w:r>
      <w:r w:rsidRPr="00633E8A">
        <w:rPr>
          <w:b/>
          <w:bCs/>
        </w:rPr>
        <w:t>order. Please adjust citations or renumber</w:t>
      </w:r>
      <w:r>
        <w:rPr>
          <w:b/>
          <w:bCs/>
        </w:rPr>
        <w:t xml:space="preserve"> </w:t>
      </w:r>
      <w:r w:rsidRPr="00633E8A">
        <w:rPr>
          <w:b/>
          <w:bCs/>
        </w:rPr>
        <w:t>tables, so that Tables 2 and 3 are cited in order</w:t>
      </w:r>
    </w:p>
    <w:p w14:paraId="2D1D4B87" w14:textId="2A77A576" w:rsidR="00633E8A" w:rsidRDefault="00633E8A" w:rsidP="00633E8A">
      <w:r>
        <w:t xml:space="preserve">This is not referring to a table; </w:t>
      </w:r>
      <w:r w:rsidR="00F8433D">
        <w:t>it was originally “…</w:t>
      </w:r>
      <w:r w:rsidR="00F8433D" w:rsidRPr="00F8433D">
        <w:t xml:space="preserve">described in Table 1 and 4 udder health and production outcomes (BTSCC, avg. SCS, </w:t>
      </w:r>
      <w:proofErr w:type="spellStart"/>
      <w:r w:rsidR="00F8433D" w:rsidRPr="00F8433D">
        <w:t>elevSCS</w:t>
      </w:r>
      <w:proofErr w:type="spellEnd"/>
      <w:r w:rsidR="00F8433D" w:rsidRPr="00F8433D">
        <w:t>, STD 150-day milk)</w:t>
      </w:r>
      <w:r w:rsidR="00F8433D">
        <w:t xml:space="preserve">…” </w:t>
      </w:r>
    </w:p>
    <w:p w14:paraId="43483C69" w14:textId="064E65FC" w:rsidR="00F8433D" w:rsidRPr="00633E8A" w:rsidRDefault="00F8433D" w:rsidP="00633E8A">
      <w:r>
        <w:t>It is referencing Table 1, and then listing the four (4) udder health and production outcomes</w:t>
      </w:r>
    </w:p>
    <w:p w14:paraId="161AB574" w14:textId="77777777" w:rsidR="00633E8A" w:rsidRDefault="00633E8A">
      <w:pPr>
        <w:rPr>
          <w:b/>
          <w:bCs/>
        </w:rPr>
      </w:pPr>
    </w:p>
    <w:p w14:paraId="3AA50E7E" w14:textId="23FDC2B4" w:rsidR="00A57744" w:rsidRDefault="005D4CD6">
      <w:pPr>
        <w:rPr>
          <w:b/>
          <w:bCs/>
        </w:rPr>
      </w:pPr>
      <w:r w:rsidRPr="005D4CD6">
        <w:rPr>
          <w:b/>
          <w:bCs/>
        </w:rPr>
        <w:t>AU34: define freq., prop., and temp.</w:t>
      </w:r>
    </w:p>
    <w:p w14:paraId="5FDD10C7" w14:textId="411577C8" w:rsidR="00B55353" w:rsidRDefault="00B55353">
      <w:r>
        <w:t>We can change these to the full word if one would like, instead of having a one-time special abbreviation. It was only in the interest of initially formatting/fitting the table.</w:t>
      </w:r>
    </w:p>
    <w:p w14:paraId="233DAC37" w14:textId="57C94807" w:rsidR="005D4CD6" w:rsidRDefault="005D4CD6">
      <w:r>
        <w:lastRenderedPageBreak/>
        <w:t>Frequency</w:t>
      </w:r>
    </w:p>
    <w:p w14:paraId="5092BAD0" w14:textId="098380EC" w:rsidR="005D4CD6" w:rsidRDefault="005D4CD6">
      <w:r>
        <w:t>Proportion</w:t>
      </w:r>
    </w:p>
    <w:p w14:paraId="2C26D269" w14:textId="18383C38" w:rsidR="005D4CD6" w:rsidRDefault="005D4CD6">
      <w:r>
        <w:t>Temporarily</w:t>
      </w:r>
    </w:p>
    <w:p w14:paraId="628FBFFB" w14:textId="77777777" w:rsidR="005D4CD6" w:rsidRDefault="005D4CD6"/>
    <w:p w14:paraId="0159A269" w14:textId="29D3807C" w:rsidR="005D4CD6" w:rsidRDefault="005D4CD6" w:rsidP="005D4CD6">
      <w:pPr>
        <w:rPr>
          <w:b/>
          <w:bCs/>
        </w:rPr>
      </w:pPr>
      <w:r w:rsidRPr="005D4CD6">
        <w:rPr>
          <w:b/>
          <w:bCs/>
        </w:rPr>
        <w:t>AU9:</w:t>
      </w:r>
      <w:r>
        <w:rPr>
          <w:b/>
          <w:bCs/>
        </w:rPr>
        <w:t xml:space="preserve"> </w:t>
      </w:r>
      <w:r w:rsidRPr="005D4CD6">
        <w:rPr>
          <w:b/>
          <w:bCs/>
        </w:rPr>
        <w:t>Please define OMRI</w:t>
      </w:r>
    </w:p>
    <w:p w14:paraId="19331208" w14:textId="60C711BC" w:rsidR="005D4CD6" w:rsidRDefault="005D4CD6" w:rsidP="005D4CD6">
      <w:r w:rsidRPr="005D4CD6">
        <w:t>Organic Materials Review Institute</w:t>
      </w:r>
    </w:p>
    <w:p w14:paraId="46232296" w14:textId="77777777" w:rsidR="005D4CD6" w:rsidRDefault="005D4CD6" w:rsidP="005D4CD6"/>
    <w:p w14:paraId="13229B0E" w14:textId="1358B164" w:rsidR="005D4CD6" w:rsidRDefault="005D4CD6" w:rsidP="005D4CD6">
      <w:pPr>
        <w:rPr>
          <w:b/>
          <w:bCs/>
        </w:rPr>
      </w:pPr>
      <w:r w:rsidRPr="005D4CD6">
        <w:rPr>
          <w:b/>
          <w:bCs/>
        </w:rPr>
        <w:t>AU11: Please</w:t>
      </w:r>
      <w:r>
        <w:rPr>
          <w:b/>
          <w:bCs/>
        </w:rPr>
        <w:t xml:space="preserve"> </w:t>
      </w:r>
      <w:r w:rsidRPr="005D4CD6">
        <w:rPr>
          <w:b/>
          <w:bCs/>
        </w:rPr>
        <w:t>define. Bulk tank milk?</w:t>
      </w:r>
    </w:p>
    <w:p w14:paraId="4BEE6C36" w14:textId="470C0447" w:rsidR="005D4CD6" w:rsidRDefault="005D4CD6" w:rsidP="005D4CD6">
      <w:r>
        <w:t>Bulk tank milk</w:t>
      </w:r>
    </w:p>
    <w:p w14:paraId="11E0EE10" w14:textId="77777777" w:rsidR="005D4CD6" w:rsidRDefault="005D4CD6" w:rsidP="005D4CD6"/>
    <w:p w14:paraId="590DD661" w14:textId="7C8988F2" w:rsidR="005D4CD6" w:rsidRDefault="005D4CD6" w:rsidP="005D4CD6">
      <w:pPr>
        <w:rPr>
          <w:b/>
          <w:bCs/>
        </w:rPr>
      </w:pPr>
      <w:r w:rsidRPr="005D4CD6">
        <w:rPr>
          <w:b/>
          <w:bCs/>
        </w:rPr>
        <w:t>AU10: Can</w:t>
      </w:r>
      <w:r>
        <w:rPr>
          <w:b/>
          <w:bCs/>
        </w:rPr>
        <w:t xml:space="preserve"> </w:t>
      </w:r>
      <w:r w:rsidRPr="005D4CD6">
        <w:rPr>
          <w:b/>
          <w:bCs/>
        </w:rPr>
        <w:t>this be rewritten to avoid the slash? Vitamin E</w:t>
      </w:r>
      <w:r w:rsidR="00A96285">
        <w:rPr>
          <w:b/>
          <w:bCs/>
        </w:rPr>
        <w:t xml:space="preserve"> </w:t>
      </w:r>
      <w:r w:rsidRPr="005D4CD6">
        <w:rPr>
          <w:b/>
          <w:bCs/>
        </w:rPr>
        <w:t>and selenium?</w:t>
      </w:r>
    </w:p>
    <w:p w14:paraId="5A51ED26" w14:textId="3349CE6B" w:rsidR="005D4CD6" w:rsidRDefault="005D4CD6" w:rsidP="005D4CD6">
      <w:r>
        <w:t>Yes</w:t>
      </w:r>
    </w:p>
    <w:p w14:paraId="32DBE88C" w14:textId="77777777" w:rsidR="005D4CD6" w:rsidRDefault="005D4CD6" w:rsidP="005D4CD6"/>
    <w:p w14:paraId="5CB29282" w14:textId="671A75AC" w:rsidR="005D4CD6" w:rsidRDefault="005D4CD6" w:rsidP="005D4CD6">
      <w:pPr>
        <w:rPr>
          <w:b/>
          <w:bCs/>
        </w:rPr>
      </w:pPr>
      <w:r w:rsidRPr="005D4CD6">
        <w:rPr>
          <w:b/>
          <w:bCs/>
        </w:rPr>
        <w:t>AU19:</w:t>
      </w:r>
      <w:r>
        <w:rPr>
          <w:b/>
          <w:bCs/>
        </w:rPr>
        <w:t xml:space="preserve"> </w:t>
      </w:r>
      <w:r w:rsidRPr="005D4CD6">
        <w:rPr>
          <w:b/>
          <w:bCs/>
        </w:rPr>
        <w:t>Please spell out "non-ag."</w:t>
      </w:r>
    </w:p>
    <w:p w14:paraId="164E5B67" w14:textId="1747DB2A" w:rsidR="00284BF4" w:rsidRPr="00284BF4" w:rsidRDefault="00284BF4" w:rsidP="005D4CD6">
      <w:r w:rsidRPr="00284BF4">
        <w:t>streptococci bacteria other than Streptococcus agalactiae</w:t>
      </w:r>
    </w:p>
    <w:p w14:paraId="09FB751A" w14:textId="77777777" w:rsidR="004120B4" w:rsidRDefault="004120B4" w:rsidP="005D4CD6">
      <w:pPr>
        <w:rPr>
          <w:b/>
          <w:bCs/>
        </w:rPr>
      </w:pPr>
    </w:p>
    <w:p w14:paraId="2B3B9F91" w14:textId="7B126AE2" w:rsidR="004120B4" w:rsidRDefault="004120B4" w:rsidP="004120B4">
      <w:pPr>
        <w:rPr>
          <w:b/>
          <w:bCs/>
        </w:rPr>
      </w:pPr>
      <w:r w:rsidRPr="004120B4">
        <w:rPr>
          <w:b/>
          <w:bCs/>
        </w:rPr>
        <w:t>AU12: 2007a or b,</w:t>
      </w:r>
      <w:r>
        <w:rPr>
          <w:b/>
          <w:bCs/>
        </w:rPr>
        <w:t xml:space="preserve"> </w:t>
      </w:r>
      <w:r w:rsidRPr="004120B4">
        <w:rPr>
          <w:b/>
          <w:bCs/>
        </w:rPr>
        <w:t>or both?</w:t>
      </w:r>
    </w:p>
    <w:p w14:paraId="40209E34" w14:textId="76812ED8" w:rsidR="004120B4" w:rsidRPr="00A96285" w:rsidRDefault="004120B4" w:rsidP="004120B4">
      <w:pPr>
        <w:rPr>
          <w:b/>
          <w:bCs/>
        </w:rPr>
      </w:pPr>
      <w:proofErr w:type="spellStart"/>
      <w:r>
        <w:t>Barberg</w:t>
      </w:r>
      <w:proofErr w:type="spellEnd"/>
      <w:r>
        <w:t xml:space="preserve"> et al., 2007b</w:t>
      </w:r>
      <w:r w:rsidR="00A96285">
        <w:t xml:space="preserve">; </w:t>
      </w:r>
      <w:r w:rsidR="00A96285">
        <w:rPr>
          <w:b/>
          <w:bCs/>
        </w:rPr>
        <w:t>then get rid of “alternative organic materials,” after this citation</w:t>
      </w:r>
    </w:p>
    <w:p w14:paraId="5D61F161" w14:textId="77777777" w:rsidR="00A96285" w:rsidRDefault="00A96285" w:rsidP="004120B4"/>
    <w:p w14:paraId="75AD33BE" w14:textId="5F595EE9" w:rsidR="00A96285" w:rsidRDefault="00A96285" w:rsidP="004120B4">
      <w:pPr>
        <w:rPr>
          <w:b/>
          <w:bCs/>
        </w:rPr>
      </w:pPr>
      <w:r w:rsidRPr="00A96285">
        <w:rPr>
          <w:b/>
          <w:bCs/>
        </w:rPr>
        <w:t>AU14: 2007a or b, or both?</w:t>
      </w:r>
    </w:p>
    <w:p w14:paraId="2937E262" w14:textId="77777777" w:rsidR="00A96285" w:rsidRDefault="00A96285" w:rsidP="00A96285">
      <w:proofErr w:type="spellStart"/>
      <w:r>
        <w:t>Barberg</w:t>
      </w:r>
      <w:proofErr w:type="spellEnd"/>
      <w:r>
        <w:t xml:space="preserve"> et al., 2007b</w:t>
      </w:r>
    </w:p>
    <w:p w14:paraId="1A0C7E88" w14:textId="77777777" w:rsidR="00A96285" w:rsidRDefault="00A96285" w:rsidP="00A96285"/>
    <w:p w14:paraId="1036284D" w14:textId="3C3E3899" w:rsidR="00A96285" w:rsidRDefault="00A96285" w:rsidP="00A96285">
      <w:pPr>
        <w:rPr>
          <w:b/>
          <w:bCs/>
        </w:rPr>
      </w:pPr>
      <w:r w:rsidRPr="00A96285">
        <w:rPr>
          <w:b/>
          <w:bCs/>
        </w:rPr>
        <w:t>AU13: Should this be 601? Or is a digit</w:t>
      </w:r>
      <w:r>
        <w:rPr>
          <w:b/>
          <w:bCs/>
        </w:rPr>
        <w:t xml:space="preserve"> </w:t>
      </w:r>
      <w:r w:rsidRPr="00A96285">
        <w:rPr>
          <w:b/>
          <w:bCs/>
        </w:rPr>
        <w:t>missing?</w:t>
      </w:r>
    </w:p>
    <w:p w14:paraId="48518101" w14:textId="66681F37" w:rsidR="00A96285" w:rsidRPr="00A96285" w:rsidRDefault="00A96285" w:rsidP="00A96285">
      <w:r>
        <w:t>Should be 6,011 (digit missing)</w:t>
      </w:r>
    </w:p>
    <w:p w14:paraId="6BE41CF5" w14:textId="0890F627" w:rsidR="00A96285" w:rsidRDefault="00A96285" w:rsidP="004120B4">
      <w:pPr>
        <w:rPr>
          <w:b/>
          <w:bCs/>
        </w:rPr>
      </w:pPr>
      <w:r w:rsidRPr="00A96285">
        <w:rPr>
          <w:b/>
          <w:bCs/>
        </w:rPr>
        <w:t>AU15: 2007a, b, or both?</w:t>
      </w:r>
    </w:p>
    <w:p w14:paraId="2BC5CF50" w14:textId="77777777" w:rsidR="00A96285" w:rsidRDefault="00A96285" w:rsidP="00A96285">
      <w:proofErr w:type="spellStart"/>
      <w:r>
        <w:t>Barberg</w:t>
      </w:r>
      <w:proofErr w:type="spellEnd"/>
      <w:r>
        <w:t xml:space="preserve"> et al., 2007b</w:t>
      </w:r>
    </w:p>
    <w:p w14:paraId="7BFC1602" w14:textId="77777777" w:rsidR="00A96285" w:rsidRDefault="00A96285" w:rsidP="00A96285"/>
    <w:p w14:paraId="48727308" w14:textId="50928175" w:rsidR="00A96285" w:rsidRDefault="00A96285" w:rsidP="00A96285">
      <w:pPr>
        <w:rPr>
          <w:b/>
          <w:bCs/>
        </w:rPr>
      </w:pPr>
      <w:r w:rsidRPr="00A96285">
        <w:rPr>
          <w:b/>
          <w:bCs/>
        </w:rPr>
        <w:t>AU16: Please cite page number</w:t>
      </w:r>
      <w:r>
        <w:rPr>
          <w:b/>
          <w:bCs/>
        </w:rPr>
        <w:t xml:space="preserve"> </w:t>
      </w:r>
      <w:r w:rsidRPr="00A96285">
        <w:rPr>
          <w:b/>
          <w:bCs/>
        </w:rPr>
        <w:t>for the direct quote</w:t>
      </w:r>
    </w:p>
    <w:p w14:paraId="24A3113E" w14:textId="6A1D587C" w:rsidR="00A96285" w:rsidRDefault="00A96285" w:rsidP="00A96285">
      <w:r>
        <w:t xml:space="preserve">Page 1582 </w:t>
      </w:r>
    </w:p>
    <w:p w14:paraId="46AA3933" w14:textId="77777777" w:rsidR="00A96285" w:rsidRDefault="00A96285" w:rsidP="00A96285"/>
    <w:p w14:paraId="2CD9B05B" w14:textId="213CB9EC" w:rsidR="00A96285" w:rsidRDefault="00A96285" w:rsidP="00A96285">
      <w:pPr>
        <w:rPr>
          <w:b/>
          <w:bCs/>
        </w:rPr>
      </w:pPr>
      <w:r w:rsidRPr="00A96285">
        <w:rPr>
          <w:b/>
          <w:bCs/>
        </w:rPr>
        <w:t>AU17: 2007a</w:t>
      </w:r>
      <w:r>
        <w:rPr>
          <w:b/>
          <w:bCs/>
        </w:rPr>
        <w:t xml:space="preserve"> </w:t>
      </w:r>
      <w:r w:rsidRPr="00A96285">
        <w:rPr>
          <w:b/>
          <w:bCs/>
        </w:rPr>
        <w:t>or b, or both?</w:t>
      </w:r>
    </w:p>
    <w:p w14:paraId="38C8F1D6" w14:textId="77777777" w:rsidR="00A96285" w:rsidRDefault="00A96285" w:rsidP="00A96285">
      <w:proofErr w:type="spellStart"/>
      <w:r>
        <w:t>Barberg</w:t>
      </w:r>
      <w:proofErr w:type="spellEnd"/>
      <w:r>
        <w:t xml:space="preserve"> et al., 2007b</w:t>
      </w:r>
    </w:p>
    <w:p w14:paraId="226FDEF4" w14:textId="77777777" w:rsidR="00A96285" w:rsidRDefault="00A96285" w:rsidP="00A96285">
      <w:pPr>
        <w:rPr>
          <w:b/>
          <w:bCs/>
        </w:rPr>
      </w:pPr>
    </w:p>
    <w:p w14:paraId="3DB9EB21" w14:textId="06651922" w:rsidR="00A96285" w:rsidRDefault="00A96285" w:rsidP="00A96285">
      <w:pPr>
        <w:rPr>
          <w:b/>
          <w:bCs/>
        </w:rPr>
      </w:pPr>
      <w:r w:rsidRPr="00A96285">
        <w:rPr>
          <w:b/>
          <w:bCs/>
        </w:rPr>
        <w:t>AU18: Add to references</w:t>
      </w:r>
    </w:p>
    <w:p w14:paraId="1FF67E74" w14:textId="46E69103" w:rsidR="00A96285" w:rsidRDefault="00A96285" w:rsidP="00A96285">
      <w:r w:rsidRPr="00A96285">
        <w:t>Godkin, M. A. and K. E. Leslie. 1993. Culture of bulk tank milk as a mastitis screening test: A brief review. Can Vet J 34(10):601-605.</w:t>
      </w:r>
    </w:p>
    <w:p w14:paraId="4AFA56FD" w14:textId="77777777" w:rsidR="00284BF4" w:rsidRDefault="00284BF4" w:rsidP="00A96285"/>
    <w:p w14:paraId="5D814C7A" w14:textId="41B22F15" w:rsidR="00284BF4" w:rsidRDefault="00284BF4" w:rsidP="00284BF4">
      <w:pPr>
        <w:rPr>
          <w:b/>
          <w:bCs/>
        </w:rPr>
      </w:pPr>
      <w:r w:rsidRPr="00284BF4">
        <w:rPr>
          <w:b/>
          <w:bCs/>
        </w:rPr>
        <w:t>AU21: Does "this" refer</w:t>
      </w:r>
      <w:r>
        <w:rPr>
          <w:b/>
          <w:bCs/>
        </w:rPr>
        <w:t xml:space="preserve"> </w:t>
      </w:r>
      <w:r w:rsidRPr="00284BF4">
        <w:rPr>
          <w:b/>
          <w:bCs/>
        </w:rPr>
        <w:t xml:space="preserve">to </w:t>
      </w:r>
      <w:proofErr w:type="spellStart"/>
      <w:r w:rsidRPr="00284BF4">
        <w:rPr>
          <w:b/>
          <w:bCs/>
        </w:rPr>
        <w:t>Lockeck</w:t>
      </w:r>
      <w:proofErr w:type="spellEnd"/>
      <w:r w:rsidRPr="00284BF4">
        <w:rPr>
          <w:b/>
          <w:bCs/>
        </w:rPr>
        <w:t xml:space="preserve"> </w:t>
      </w:r>
      <w:r w:rsidR="006F4FA0">
        <w:rPr>
          <w:b/>
          <w:bCs/>
        </w:rPr>
        <w:t xml:space="preserve">[Lobeck] </w:t>
      </w:r>
      <w:r w:rsidRPr="00284BF4">
        <w:rPr>
          <w:b/>
          <w:bCs/>
        </w:rPr>
        <w:t>et al., 2011?</w:t>
      </w:r>
    </w:p>
    <w:p w14:paraId="627A50DE" w14:textId="0E616F81" w:rsidR="00284BF4" w:rsidRDefault="00284BF4" w:rsidP="00284BF4">
      <w:r>
        <w:t>Yes, “this” is the Lobeck et al., 2011 study</w:t>
      </w:r>
    </w:p>
    <w:p w14:paraId="41CD255D" w14:textId="77777777" w:rsidR="00284BF4" w:rsidRDefault="00284BF4" w:rsidP="00284BF4"/>
    <w:p w14:paraId="268EE402" w14:textId="63B391CE" w:rsidR="00284BF4" w:rsidRDefault="00284BF4" w:rsidP="00284BF4">
      <w:pPr>
        <w:rPr>
          <w:b/>
          <w:bCs/>
        </w:rPr>
      </w:pPr>
      <w:r w:rsidRPr="00284BF4">
        <w:rPr>
          <w:b/>
          <w:bCs/>
        </w:rPr>
        <w:t>AU20: Correct as edited, to match reference?</w:t>
      </w:r>
    </w:p>
    <w:p w14:paraId="60179831" w14:textId="0CF60A65" w:rsidR="00284BF4" w:rsidRDefault="00284BF4" w:rsidP="00284BF4">
      <w:r>
        <w:t>Yes</w:t>
      </w:r>
    </w:p>
    <w:p w14:paraId="5EEE3682" w14:textId="77777777" w:rsidR="00284BF4" w:rsidRDefault="00284BF4" w:rsidP="00284BF4"/>
    <w:p w14:paraId="7366C3F1" w14:textId="4471F235" w:rsidR="00284BF4" w:rsidRDefault="00284BF4" w:rsidP="00284BF4">
      <w:pPr>
        <w:rPr>
          <w:b/>
          <w:bCs/>
        </w:rPr>
      </w:pPr>
      <w:r w:rsidRPr="00284BF4">
        <w:rPr>
          <w:b/>
          <w:bCs/>
        </w:rPr>
        <w:t>AU22: Please provide in</w:t>
      </w:r>
      <w:r>
        <w:rPr>
          <w:b/>
          <w:bCs/>
        </w:rPr>
        <w:t xml:space="preserve"> </w:t>
      </w:r>
      <w:r w:rsidRPr="00284BF4">
        <w:rPr>
          <w:b/>
          <w:bCs/>
        </w:rPr>
        <w:t>SI units</w:t>
      </w:r>
    </w:p>
    <w:p w14:paraId="70D8E2CC" w14:textId="44776F1C" w:rsidR="00284BF4" w:rsidRDefault="00284BF4" w:rsidP="00284BF4">
      <w:r>
        <w:t>0.77 kg</w:t>
      </w:r>
    </w:p>
    <w:p w14:paraId="3A326B92" w14:textId="77777777" w:rsidR="00284BF4" w:rsidRDefault="00284BF4" w:rsidP="00284BF4"/>
    <w:p w14:paraId="5B84BADC" w14:textId="77AC4490" w:rsidR="00284BF4" w:rsidRDefault="00284BF4" w:rsidP="00284BF4">
      <w:pPr>
        <w:rPr>
          <w:b/>
          <w:bCs/>
        </w:rPr>
      </w:pPr>
      <w:r w:rsidRPr="00284BF4">
        <w:rPr>
          <w:b/>
          <w:bCs/>
        </w:rPr>
        <w:t>AU23: Please cite page number for direct</w:t>
      </w:r>
      <w:r>
        <w:rPr>
          <w:b/>
          <w:bCs/>
        </w:rPr>
        <w:t xml:space="preserve"> </w:t>
      </w:r>
      <w:r w:rsidRPr="00284BF4">
        <w:rPr>
          <w:b/>
          <w:bCs/>
        </w:rPr>
        <w:t>quotation</w:t>
      </w:r>
    </w:p>
    <w:p w14:paraId="79A1FBBF" w14:textId="22F31FBD" w:rsidR="00284BF4" w:rsidRDefault="00284BF4" w:rsidP="00284BF4">
      <w:r w:rsidRPr="00284BF4">
        <w:t>Page 1090</w:t>
      </w:r>
    </w:p>
    <w:p w14:paraId="6BBBDB4C" w14:textId="77777777" w:rsidR="00284BF4" w:rsidRDefault="00284BF4" w:rsidP="00284BF4"/>
    <w:p w14:paraId="3A5E6FF9" w14:textId="2EEF4B4D" w:rsidR="00284BF4" w:rsidRDefault="00284BF4" w:rsidP="00284BF4">
      <w:pPr>
        <w:rPr>
          <w:b/>
          <w:bCs/>
        </w:rPr>
      </w:pPr>
      <w:r w:rsidRPr="00284BF4">
        <w:rPr>
          <w:b/>
          <w:bCs/>
        </w:rPr>
        <w:t>AU24: Updated to</w:t>
      </w:r>
      <w:r w:rsidRPr="00284BF4">
        <w:rPr>
          <w:b/>
          <w:bCs/>
        </w:rPr>
        <w:t xml:space="preserve"> </w:t>
      </w:r>
      <w:r w:rsidRPr="00284BF4">
        <w:rPr>
          <w:b/>
          <w:bCs/>
        </w:rPr>
        <w:t>match reference. Please confirm</w:t>
      </w:r>
    </w:p>
    <w:p w14:paraId="0AD2990C" w14:textId="13341812" w:rsidR="00284BF4" w:rsidRDefault="00284BF4" w:rsidP="00284BF4">
      <w:r>
        <w:t>Correct</w:t>
      </w:r>
    </w:p>
    <w:p w14:paraId="6CE31436" w14:textId="77777777" w:rsidR="00284BF4" w:rsidRDefault="00284BF4" w:rsidP="00284BF4"/>
    <w:p w14:paraId="1D539D4A" w14:textId="38E569E5" w:rsidR="00A96285" w:rsidRDefault="00284BF4" w:rsidP="00284BF4">
      <w:pPr>
        <w:rPr>
          <w:b/>
          <w:bCs/>
        </w:rPr>
      </w:pPr>
      <w:r w:rsidRPr="00284BF4">
        <w:rPr>
          <w:b/>
          <w:bCs/>
        </w:rPr>
        <w:t>AU25: The in-text citation</w:t>
      </w:r>
      <w:r>
        <w:rPr>
          <w:b/>
          <w:bCs/>
        </w:rPr>
        <w:t xml:space="preserve"> </w:t>
      </w:r>
      <w:r w:rsidRPr="00284BF4">
        <w:rPr>
          <w:b/>
          <w:bCs/>
        </w:rPr>
        <w:t>"Progressive Dairy, 2017" is not in the reference</w:t>
      </w:r>
      <w:r>
        <w:rPr>
          <w:b/>
          <w:bCs/>
        </w:rPr>
        <w:t xml:space="preserve"> </w:t>
      </w:r>
      <w:r w:rsidRPr="00284BF4">
        <w:rPr>
          <w:b/>
          <w:bCs/>
        </w:rPr>
        <w:t>list. Please correct the citation, add the reference</w:t>
      </w:r>
      <w:r>
        <w:rPr>
          <w:b/>
          <w:bCs/>
        </w:rPr>
        <w:t xml:space="preserve"> </w:t>
      </w:r>
      <w:r w:rsidRPr="00284BF4">
        <w:rPr>
          <w:b/>
          <w:bCs/>
        </w:rPr>
        <w:t>to the list, or delete the citation</w:t>
      </w:r>
    </w:p>
    <w:p w14:paraId="5BDB443A" w14:textId="36CD9449" w:rsidR="00284BF4" w:rsidRDefault="00284BF4" w:rsidP="00284BF4">
      <w:r>
        <w:t>Should be Progressive Dairy, 2022 (which is in citations list)</w:t>
      </w:r>
    </w:p>
    <w:p w14:paraId="35B881F7" w14:textId="77777777" w:rsidR="00284BF4" w:rsidRDefault="00284BF4" w:rsidP="00284BF4"/>
    <w:p w14:paraId="03D28B20" w14:textId="43AE69FC" w:rsidR="00284BF4" w:rsidRDefault="00284BF4" w:rsidP="00284BF4">
      <w:pPr>
        <w:rPr>
          <w:b/>
          <w:bCs/>
        </w:rPr>
      </w:pPr>
      <w:r w:rsidRPr="00284BF4">
        <w:rPr>
          <w:b/>
          <w:bCs/>
        </w:rPr>
        <w:t>AU32: Reference "Progressive Dairy,</w:t>
      </w:r>
      <w:r>
        <w:rPr>
          <w:b/>
          <w:bCs/>
        </w:rPr>
        <w:t xml:space="preserve"> </w:t>
      </w:r>
      <w:r w:rsidRPr="00284BF4">
        <w:rPr>
          <w:b/>
          <w:bCs/>
        </w:rPr>
        <w:t>2022" is not cited in the text. Please add an in-text citation</w:t>
      </w:r>
      <w:r>
        <w:rPr>
          <w:b/>
          <w:bCs/>
        </w:rPr>
        <w:t xml:space="preserve"> </w:t>
      </w:r>
      <w:r w:rsidRPr="00284BF4">
        <w:rPr>
          <w:b/>
          <w:bCs/>
        </w:rPr>
        <w:t>or delete the reference.</w:t>
      </w:r>
    </w:p>
    <w:p w14:paraId="3EC65BB0" w14:textId="0D37439B" w:rsidR="00284BF4" w:rsidRDefault="00284BF4" w:rsidP="00284BF4">
      <w:r>
        <w:t>See above</w:t>
      </w:r>
    </w:p>
    <w:p w14:paraId="41CCF169" w14:textId="77777777" w:rsidR="00284BF4" w:rsidRDefault="00284BF4" w:rsidP="00284BF4"/>
    <w:p w14:paraId="41E31387" w14:textId="77777777" w:rsidR="003156B7" w:rsidRDefault="003156B7" w:rsidP="00284BF4">
      <w:pPr>
        <w:rPr>
          <w:b/>
          <w:bCs/>
        </w:rPr>
      </w:pPr>
      <w:r w:rsidRPr="003156B7">
        <w:rPr>
          <w:b/>
          <w:bCs/>
        </w:rPr>
        <w:t xml:space="preserve">AU6: Per current instructions for </w:t>
      </w:r>
      <w:proofErr w:type="spellStart"/>
      <w:r w:rsidRPr="003156B7">
        <w:rPr>
          <w:b/>
          <w:bCs/>
        </w:rPr>
        <w:t>authors,supplemental</w:t>
      </w:r>
      <w:proofErr w:type="spellEnd"/>
      <w:r w:rsidRPr="003156B7">
        <w:rPr>
          <w:b/>
          <w:bCs/>
        </w:rPr>
        <w:t xml:space="preserve"> tables and figures should </w:t>
      </w:r>
      <w:proofErr w:type="spellStart"/>
      <w:r w:rsidRPr="003156B7">
        <w:rPr>
          <w:b/>
          <w:bCs/>
        </w:rPr>
        <w:t>behosted</w:t>
      </w:r>
      <w:proofErr w:type="spellEnd"/>
      <w:r w:rsidRPr="003156B7">
        <w:rPr>
          <w:b/>
          <w:bCs/>
        </w:rPr>
        <w:t xml:space="preserve"> by the authors in a third-party </w:t>
      </w:r>
      <w:proofErr w:type="spellStart"/>
      <w:r w:rsidRPr="003156B7">
        <w:rPr>
          <w:b/>
          <w:bCs/>
        </w:rPr>
        <w:t>repositoryof</w:t>
      </w:r>
      <w:proofErr w:type="spellEnd"/>
      <w:r w:rsidRPr="003156B7">
        <w:rPr>
          <w:b/>
          <w:bCs/>
        </w:rPr>
        <w:t xml:space="preserve"> their choosing (e.g., </w:t>
      </w:r>
      <w:proofErr w:type="spellStart"/>
      <w:r w:rsidRPr="003156B7">
        <w:rPr>
          <w:b/>
          <w:bCs/>
        </w:rPr>
        <w:t>FigShare</w:t>
      </w:r>
      <w:proofErr w:type="spellEnd"/>
      <w:r w:rsidRPr="003156B7">
        <w:rPr>
          <w:b/>
          <w:bCs/>
        </w:rPr>
        <w:t xml:space="preserve">, </w:t>
      </w:r>
      <w:proofErr w:type="spellStart"/>
      <w:r w:rsidRPr="003156B7">
        <w:rPr>
          <w:b/>
          <w:bCs/>
        </w:rPr>
        <w:t>MendeleyData</w:t>
      </w:r>
      <w:proofErr w:type="spellEnd"/>
      <w:r w:rsidRPr="003156B7">
        <w:rPr>
          <w:b/>
          <w:bCs/>
        </w:rPr>
        <w:t xml:space="preserve">, Dryad). Please upload supplemental </w:t>
      </w:r>
      <w:proofErr w:type="spellStart"/>
      <w:r w:rsidRPr="003156B7">
        <w:rPr>
          <w:b/>
          <w:bCs/>
        </w:rPr>
        <w:t>filesto</w:t>
      </w:r>
      <w:proofErr w:type="spellEnd"/>
      <w:r w:rsidRPr="003156B7">
        <w:rPr>
          <w:b/>
          <w:bCs/>
        </w:rPr>
        <w:t xml:space="preserve"> a repository and provide the full URL in </w:t>
      </w:r>
      <w:proofErr w:type="spellStart"/>
      <w:r w:rsidRPr="003156B7">
        <w:rPr>
          <w:b/>
          <w:bCs/>
        </w:rPr>
        <w:t>theNotes</w:t>
      </w:r>
      <w:proofErr w:type="spellEnd"/>
      <w:r w:rsidRPr="003156B7">
        <w:rPr>
          <w:b/>
          <w:bCs/>
        </w:rPr>
        <w:t xml:space="preserve"> section.</w:t>
      </w:r>
    </w:p>
    <w:p w14:paraId="767B1264" w14:textId="58A15FBF" w:rsidR="00284BF4" w:rsidRDefault="00284BF4" w:rsidP="00284BF4">
      <w:pPr>
        <w:rPr>
          <w:b/>
          <w:bCs/>
        </w:rPr>
      </w:pPr>
      <w:r w:rsidRPr="00284BF4">
        <w:rPr>
          <w:b/>
          <w:bCs/>
        </w:rPr>
        <w:t>AU27: Please add URL</w:t>
      </w:r>
    </w:p>
    <w:p w14:paraId="6351B847" w14:textId="77777777" w:rsidR="00284BF4" w:rsidRDefault="00284BF4" w:rsidP="00284BF4">
      <w:pPr>
        <w:rPr>
          <w:b/>
          <w:bCs/>
        </w:rPr>
      </w:pPr>
      <w:hyperlink r:id="rId4" w:history="1">
        <w:r w:rsidRPr="00A96285">
          <w:rPr>
            <w:rStyle w:val="Hyperlink"/>
            <w:b/>
            <w:bCs/>
          </w:rPr>
          <w:t>https://zenodo.org/records/12572190</w:t>
        </w:r>
      </w:hyperlink>
    </w:p>
    <w:p w14:paraId="5EF3E911" w14:textId="77777777" w:rsidR="00600DDC" w:rsidRDefault="00600DDC" w:rsidP="00284BF4">
      <w:pPr>
        <w:rPr>
          <w:b/>
          <w:bCs/>
        </w:rPr>
      </w:pPr>
    </w:p>
    <w:p w14:paraId="33D141C7" w14:textId="24C75086" w:rsidR="00600DDC" w:rsidRDefault="00600DDC" w:rsidP="00600DDC">
      <w:pPr>
        <w:rPr>
          <w:b/>
          <w:bCs/>
        </w:rPr>
      </w:pPr>
      <w:r w:rsidRPr="00600DDC">
        <w:rPr>
          <w:b/>
          <w:bCs/>
        </w:rPr>
        <w:t>AU29: Please make sure</w:t>
      </w:r>
      <w:r>
        <w:rPr>
          <w:b/>
          <w:bCs/>
        </w:rPr>
        <w:t xml:space="preserve"> </w:t>
      </w:r>
      <w:proofErr w:type="spellStart"/>
      <w:r w:rsidRPr="00600DDC">
        <w:rPr>
          <w:b/>
          <w:bCs/>
        </w:rPr>
        <w:t>Barberg</w:t>
      </w:r>
      <w:proofErr w:type="spellEnd"/>
      <w:r w:rsidRPr="00600DDC">
        <w:rPr>
          <w:b/>
          <w:bCs/>
        </w:rPr>
        <w:t xml:space="preserve"> et al., 2007a and 2007b are both cited in the text</w:t>
      </w:r>
    </w:p>
    <w:p w14:paraId="0CF6A8A7" w14:textId="070389C9" w:rsidR="00600DDC" w:rsidRDefault="00600DDC" w:rsidP="00600DDC">
      <w:r>
        <w:t>Yes, both are cited (correctly now)</w:t>
      </w:r>
    </w:p>
    <w:p w14:paraId="2858A53C" w14:textId="77777777" w:rsidR="00600DDC" w:rsidRDefault="00600DDC" w:rsidP="00600DDC"/>
    <w:p w14:paraId="68499F54" w14:textId="5857E315" w:rsidR="00600DDC" w:rsidRDefault="00600DDC" w:rsidP="00600DDC">
      <w:pPr>
        <w:rPr>
          <w:b/>
          <w:bCs/>
        </w:rPr>
      </w:pPr>
      <w:r w:rsidRPr="00600DDC">
        <w:rPr>
          <w:b/>
          <w:bCs/>
        </w:rPr>
        <w:t>AU31: Please add access date (month, day, year)</w:t>
      </w:r>
    </w:p>
    <w:p w14:paraId="6FC4C435" w14:textId="0C8ACAC4" w:rsidR="00600DDC" w:rsidRPr="00A96285" w:rsidRDefault="00600DDC" w:rsidP="00600DDC">
      <w:r>
        <w:t>March 18, 2024</w:t>
      </w:r>
    </w:p>
    <w:p w14:paraId="2681F99D" w14:textId="77777777" w:rsidR="00284BF4" w:rsidRDefault="00284BF4" w:rsidP="00284BF4"/>
    <w:p w14:paraId="77EF97B4" w14:textId="197359D5" w:rsidR="00B55353" w:rsidRDefault="00B55353" w:rsidP="00B55353">
      <w:pPr>
        <w:rPr>
          <w:b/>
          <w:bCs/>
        </w:rPr>
      </w:pPr>
      <w:r w:rsidRPr="00B55353">
        <w:rPr>
          <w:b/>
          <w:bCs/>
        </w:rPr>
        <w:t>AU28: Please</w:t>
      </w:r>
      <w:r>
        <w:rPr>
          <w:b/>
          <w:bCs/>
        </w:rPr>
        <w:t xml:space="preserve"> </w:t>
      </w:r>
      <w:r w:rsidRPr="00B55353">
        <w:rPr>
          <w:b/>
          <w:bCs/>
        </w:rPr>
        <w:t>confirm all nonstandard abbreviations are included</w:t>
      </w:r>
      <w:r>
        <w:rPr>
          <w:b/>
          <w:bCs/>
        </w:rPr>
        <w:t xml:space="preserve"> </w:t>
      </w:r>
      <w:r w:rsidRPr="00B55353">
        <w:rPr>
          <w:b/>
          <w:bCs/>
        </w:rPr>
        <w:t>and that definitions are correct. Define</w:t>
      </w:r>
      <w:r>
        <w:rPr>
          <w:b/>
          <w:bCs/>
        </w:rPr>
        <w:t xml:space="preserve"> </w:t>
      </w:r>
      <w:r w:rsidRPr="00B55353">
        <w:rPr>
          <w:b/>
          <w:bCs/>
        </w:rPr>
        <w:t>BTM, freq., prop., and temp</w:t>
      </w:r>
    </w:p>
    <w:p w14:paraId="29167C73" w14:textId="37432B91" w:rsidR="00B55353" w:rsidRDefault="00B55353" w:rsidP="00B55353">
      <w:r>
        <w:t>See above for BTM, freq., prop., and temp.</w:t>
      </w:r>
    </w:p>
    <w:p w14:paraId="25893EA1" w14:textId="5DE8B148" w:rsidR="00B55353" w:rsidRDefault="00B55353" w:rsidP="00B55353">
      <w:r>
        <w:t>I believe it’s important to specify what an “elevated” SCS specifically means, which is done in the Materials and Methods and Abstract when we define these terms. However, I’m not sure if it’s vital to also specify this in this other section (“</w:t>
      </w:r>
      <w:r w:rsidRPr="00B55353">
        <w:t>Nonstandard abbreviations used</w:t>
      </w:r>
      <w:r>
        <w:t xml:space="preserve">”). </w:t>
      </w:r>
    </w:p>
    <w:p w14:paraId="4ECCF2DB" w14:textId="4F40B4D1" w:rsidR="00F67471" w:rsidRDefault="00B55353" w:rsidP="00B55353">
      <w:proofErr w:type="spellStart"/>
      <w:r>
        <w:t>elevSCS</w:t>
      </w:r>
      <w:proofErr w:type="spellEnd"/>
      <w:r>
        <w:t xml:space="preserve"> = </w:t>
      </w:r>
      <w:r w:rsidRPr="00B55353">
        <w:t xml:space="preserve">proportion of cows with a </w:t>
      </w:r>
      <w:r w:rsidR="00FD699C">
        <w:t>SCS</w:t>
      </w:r>
      <w:r w:rsidRPr="00B55353">
        <w:t xml:space="preserve"> of ≥4.0</w:t>
      </w:r>
    </w:p>
    <w:p w14:paraId="669ECB16" w14:textId="0F058A3F" w:rsidR="00F67471" w:rsidRDefault="00F67471" w:rsidP="00B55353">
      <w:proofErr w:type="spellStart"/>
      <w:r>
        <w:t>newSCS</w:t>
      </w:r>
      <w:proofErr w:type="spellEnd"/>
      <w:r>
        <w:t xml:space="preserve"> =</w:t>
      </w:r>
      <w:r w:rsidR="00B55353" w:rsidRPr="00B55353">
        <w:t xml:space="preserve"> proportion of cows </w:t>
      </w:r>
      <w:r>
        <w:t xml:space="preserve">with </w:t>
      </w:r>
      <w:r w:rsidR="00B55353" w:rsidRPr="00B55353">
        <w:t xml:space="preserve">a </w:t>
      </w:r>
      <w:r w:rsidR="00FD699C">
        <w:t>SCS</w:t>
      </w:r>
      <w:r w:rsidR="00B55353" w:rsidRPr="00B55353">
        <w:t xml:space="preserve"> changing from &lt;4.0 to ≥4.0 over the last 2 tests</w:t>
      </w:r>
    </w:p>
    <w:p w14:paraId="131F6D2B" w14:textId="74B90B3E" w:rsidR="00B55353" w:rsidRDefault="00F67471" w:rsidP="00B55353">
      <w:proofErr w:type="spellStart"/>
      <w:r>
        <w:t>chronSCS</w:t>
      </w:r>
      <w:proofErr w:type="spellEnd"/>
      <w:r>
        <w:t xml:space="preserve"> =</w:t>
      </w:r>
      <w:r w:rsidR="00B55353" w:rsidRPr="00B55353">
        <w:t xml:space="preserve"> proportion of cows with a </w:t>
      </w:r>
      <w:r w:rsidR="00FD699C">
        <w:t>SCS</w:t>
      </w:r>
      <w:r w:rsidR="00B55353" w:rsidRPr="00B55353">
        <w:t xml:space="preserve"> ≥4.0 on the last 2 tests</w:t>
      </w:r>
    </w:p>
    <w:p w14:paraId="32AD6C58" w14:textId="77777777" w:rsidR="00FC42A6" w:rsidRDefault="00FC42A6" w:rsidP="00B55353"/>
    <w:p w14:paraId="04B73E3C" w14:textId="07B23FDA" w:rsidR="00FC42A6" w:rsidRPr="00FC42A6" w:rsidRDefault="00FC42A6" w:rsidP="00FC42A6">
      <w:pPr>
        <w:rPr>
          <w:b/>
          <w:bCs/>
        </w:rPr>
      </w:pPr>
      <w:r w:rsidRPr="00FC42A6">
        <w:rPr>
          <w:b/>
          <w:bCs/>
        </w:rPr>
        <w:t>AU30: Please add</w:t>
      </w:r>
      <w:r>
        <w:rPr>
          <w:b/>
          <w:bCs/>
        </w:rPr>
        <w:t xml:space="preserve"> </w:t>
      </w:r>
      <w:r w:rsidRPr="00FC42A6">
        <w:rPr>
          <w:b/>
          <w:bCs/>
        </w:rPr>
        <w:t>publisher if known</w:t>
      </w:r>
    </w:p>
    <w:p w14:paraId="268F7C21" w14:textId="77777777" w:rsidR="00FC42A6" w:rsidRDefault="00FC42A6" w:rsidP="00FC42A6">
      <w:pPr>
        <w:spacing w:after="0"/>
      </w:pPr>
      <w:r w:rsidRPr="00FC42A6">
        <w:t>Proceedings of the Thirty-Fifth Annual Conference. American Association of Bovine Practitioners. September 26-28, 2002. Madison, Wisconsin.</w:t>
      </w:r>
    </w:p>
    <w:p w14:paraId="5AF046BD" w14:textId="37467F54" w:rsidR="00FC42A6" w:rsidRPr="00FC42A6" w:rsidRDefault="00FC42A6" w:rsidP="00FC42A6">
      <w:pPr>
        <w:spacing w:after="0"/>
      </w:pPr>
      <w:r w:rsidRPr="00FC42A6">
        <w:t>Editor: Robert A. Smith</w:t>
      </w:r>
      <w:r w:rsidRPr="00FC42A6">
        <w:br/>
        <w:t>Executive Vice President: James A. Jarrett</w:t>
      </w:r>
      <w:r w:rsidRPr="00FC42A6">
        <w:br/>
        <w:t>Advertising Representative: J. T. O'Brien &amp; Assoc.</w:t>
      </w:r>
      <w:r w:rsidRPr="00FC42A6">
        <w:br/>
        <w:t>Publisher: Frontier Printers, Inc.</w:t>
      </w:r>
    </w:p>
    <w:p w14:paraId="33595BDC" w14:textId="77777777" w:rsidR="00FC42A6" w:rsidRPr="00B55353" w:rsidRDefault="00FC42A6" w:rsidP="00B55353"/>
    <w:sectPr w:rsidR="00FC42A6" w:rsidRPr="00B5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D6"/>
    <w:rsid w:val="00284BF4"/>
    <w:rsid w:val="003156B7"/>
    <w:rsid w:val="004120B4"/>
    <w:rsid w:val="004E5017"/>
    <w:rsid w:val="00562517"/>
    <w:rsid w:val="005D4CD6"/>
    <w:rsid w:val="00600DDC"/>
    <w:rsid w:val="00633E8A"/>
    <w:rsid w:val="006F4FA0"/>
    <w:rsid w:val="00771B7E"/>
    <w:rsid w:val="007E7FA3"/>
    <w:rsid w:val="00820B72"/>
    <w:rsid w:val="00A57744"/>
    <w:rsid w:val="00A96285"/>
    <w:rsid w:val="00B44AA8"/>
    <w:rsid w:val="00B55353"/>
    <w:rsid w:val="00BA5294"/>
    <w:rsid w:val="00F67471"/>
    <w:rsid w:val="00F8433D"/>
    <w:rsid w:val="00FC42A6"/>
    <w:rsid w:val="00FD6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8208"/>
  <w15:chartTrackingRefBased/>
  <w15:docId w15:val="{06FED3AD-FEE7-4271-8C22-9C7EC6E4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285"/>
    <w:rPr>
      <w:color w:val="0563C1" w:themeColor="hyperlink"/>
      <w:u w:val="single"/>
    </w:rPr>
  </w:style>
  <w:style w:type="character" w:styleId="UnresolvedMention">
    <w:name w:val="Unresolved Mention"/>
    <w:basedOn w:val="DefaultParagraphFont"/>
    <w:uiPriority w:val="99"/>
    <w:semiHidden/>
    <w:unhideWhenUsed/>
    <w:rsid w:val="00A9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2714">
      <w:bodyDiv w:val="1"/>
      <w:marLeft w:val="0"/>
      <w:marRight w:val="0"/>
      <w:marTop w:val="0"/>
      <w:marBottom w:val="0"/>
      <w:divBdr>
        <w:top w:val="none" w:sz="0" w:space="0" w:color="auto"/>
        <w:left w:val="none" w:sz="0" w:space="0" w:color="auto"/>
        <w:bottom w:val="none" w:sz="0" w:space="0" w:color="auto"/>
        <w:right w:val="none" w:sz="0" w:space="0" w:color="auto"/>
      </w:divBdr>
    </w:div>
    <w:div w:id="154342264">
      <w:bodyDiv w:val="1"/>
      <w:marLeft w:val="0"/>
      <w:marRight w:val="0"/>
      <w:marTop w:val="0"/>
      <w:marBottom w:val="0"/>
      <w:divBdr>
        <w:top w:val="none" w:sz="0" w:space="0" w:color="auto"/>
        <w:left w:val="none" w:sz="0" w:space="0" w:color="auto"/>
        <w:bottom w:val="none" w:sz="0" w:space="0" w:color="auto"/>
        <w:right w:val="none" w:sz="0" w:space="0" w:color="auto"/>
      </w:divBdr>
    </w:div>
    <w:div w:id="1116292792">
      <w:bodyDiv w:val="1"/>
      <w:marLeft w:val="0"/>
      <w:marRight w:val="0"/>
      <w:marTop w:val="0"/>
      <w:marBottom w:val="0"/>
      <w:divBdr>
        <w:top w:val="none" w:sz="0" w:space="0" w:color="auto"/>
        <w:left w:val="none" w:sz="0" w:space="0" w:color="auto"/>
        <w:bottom w:val="none" w:sz="0" w:space="0" w:color="auto"/>
        <w:right w:val="none" w:sz="0" w:space="0" w:color="auto"/>
      </w:divBdr>
      <w:divsChild>
        <w:div w:id="290476489">
          <w:marLeft w:val="0"/>
          <w:marRight w:val="0"/>
          <w:marTop w:val="0"/>
          <w:marBottom w:val="0"/>
          <w:divBdr>
            <w:top w:val="none" w:sz="0" w:space="0" w:color="auto"/>
            <w:left w:val="none" w:sz="0" w:space="0" w:color="auto"/>
            <w:bottom w:val="none" w:sz="0" w:space="0" w:color="auto"/>
            <w:right w:val="none" w:sz="0" w:space="0" w:color="auto"/>
          </w:divBdr>
        </w:div>
        <w:div w:id="895504584">
          <w:marLeft w:val="0"/>
          <w:marRight w:val="0"/>
          <w:marTop w:val="0"/>
          <w:marBottom w:val="0"/>
          <w:divBdr>
            <w:top w:val="none" w:sz="0" w:space="0" w:color="auto"/>
            <w:left w:val="none" w:sz="0" w:space="0" w:color="auto"/>
            <w:bottom w:val="none" w:sz="0" w:space="0" w:color="auto"/>
            <w:right w:val="none" w:sz="0" w:space="0" w:color="auto"/>
          </w:divBdr>
        </w:div>
        <w:div w:id="576325084">
          <w:marLeft w:val="0"/>
          <w:marRight w:val="0"/>
          <w:marTop w:val="0"/>
          <w:marBottom w:val="0"/>
          <w:divBdr>
            <w:top w:val="none" w:sz="0" w:space="0" w:color="auto"/>
            <w:left w:val="none" w:sz="0" w:space="0" w:color="auto"/>
            <w:bottom w:val="none" w:sz="0" w:space="0" w:color="auto"/>
            <w:right w:val="none" w:sz="0" w:space="0" w:color="auto"/>
          </w:divBdr>
        </w:div>
      </w:divsChild>
    </w:div>
    <w:div w:id="1653413721">
      <w:bodyDiv w:val="1"/>
      <w:marLeft w:val="0"/>
      <w:marRight w:val="0"/>
      <w:marTop w:val="0"/>
      <w:marBottom w:val="0"/>
      <w:divBdr>
        <w:top w:val="none" w:sz="0" w:space="0" w:color="auto"/>
        <w:left w:val="none" w:sz="0" w:space="0" w:color="auto"/>
        <w:bottom w:val="none" w:sz="0" w:space="0" w:color="auto"/>
        <w:right w:val="none" w:sz="0" w:space="0" w:color="auto"/>
      </w:divBdr>
      <w:divsChild>
        <w:div w:id="1279683514">
          <w:marLeft w:val="0"/>
          <w:marRight w:val="0"/>
          <w:marTop w:val="0"/>
          <w:marBottom w:val="0"/>
          <w:divBdr>
            <w:top w:val="none" w:sz="0" w:space="0" w:color="auto"/>
            <w:left w:val="none" w:sz="0" w:space="0" w:color="auto"/>
            <w:bottom w:val="none" w:sz="0" w:space="0" w:color="auto"/>
            <w:right w:val="none" w:sz="0" w:space="0" w:color="auto"/>
          </w:divBdr>
        </w:div>
        <w:div w:id="1562129927">
          <w:marLeft w:val="0"/>
          <w:marRight w:val="0"/>
          <w:marTop w:val="0"/>
          <w:marBottom w:val="0"/>
          <w:divBdr>
            <w:top w:val="none" w:sz="0" w:space="0" w:color="auto"/>
            <w:left w:val="none" w:sz="0" w:space="0" w:color="auto"/>
            <w:bottom w:val="none" w:sz="0" w:space="0" w:color="auto"/>
            <w:right w:val="none" w:sz="0" w:space="0" w:color="auto"/>
          </w:divBdr>
        </w:div>
        <w:div w:id="1243758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enodo.org/records/12572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13</cp:revision>
  <dcterms:created xsi:type="dcterms:W3CDTF">2024-08-02T15:06:00Z</dcterms:created>
  <dcterms:modified xsi:type="dcterms:W3CDTF">2024-08-02T16:39:00Z</dcterms:modified>
</cp:coreProperties>
</file>