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CF387" w14:textId="31D32227" w:rsidR="008E79F4" w:rsidRPr="005678EF" w:rsidRDefault="008E79F4" w:rsidP="005678EF">
      <w:pPr>
        <w:spacing w:line="240" w:lineRule="auto"/>
        <w:rPr>
          <w:rFonts w:cstheme="minorHAnsi"/>
          <w:b/>
          <w:bCs/>
          <w:i/>
          <w:iCs/>
          <w:sz w:val="24"/>
          <w:szCs w:val="24"/>
        </w:rPr>
      </w:pPr>
      <w:r w:rsidRPr="005678EF">
        <w:rPr>
          <w:rFonts w:cstheme="minorHAnsi"/>
          <w:b/>
          <w:bCs/>
          <w:i/>
          <w:iCs/>
          <w:sz w:val="24"/>
          <w:szCs w:val="24"/>
        </w:rPr>
        <w:t>Materials and methods</w:t>
      </w:r>
    </w:p>
    <w:p w14:paraId="47C7F0F5" w14:textId="627190D8" w:rsidR="008E79F4" w:rsidRPr="005678EF" w:rsidRDefault="008E79F4" w:rsidP="005678EF">
      <w:pPr>
        <w:autoSpaceDE w:val="0"/>
        <w:autoSpaceDN w:val="0"/>
        <w:adjustRightInd w:val="0"/>
        <w:spacing w:after="0" w:line="240" w:lineRule="auto"/>
        <w:ind w:firstLine="360"/>
        <w:jc w:val="both"/>
        <w:rPr>
          <w:rFonts w:cstheme="minorHAnsi"/>
          <w:color w:val="CC00CC"/>
          <w:sz w:val="24"/>
          <w:szCs w:val="24"/>
        </w:rPr>
      </w:pPr>
      <w:r w:rsidRPr="005678EF">
        <w:rPr>
          <w:rFonts w:cstheme="minorHAnsi"/>
          <w:sz w:val="24"/>
          <w:szCs w:val="24"/>
        </w:rPr>
        <w:t xml:space="preserve">STROBE-VET (Strengthening the Reporting of Observational Studies in Epidemiology–Veterinary Extension) statement guidelines were followed in the reporting of this study </w:t>
      </w:r>
      <w:r w:rsidRPr="005678EF">
        <w:rPr>
          <w:rFonts w:cstheme="minorHAnsi"/>
          <w:noProof/>
          <w:sz w:val="24"/>
          <w:szCs w:val="24"/>
        </w:rPr>
        <w:t>(O'Connor et al., 2016)</w:t>
      </w:r>
      <w:r w:rsidRPr="005678EF">
        <w:rPr>
          <w:rFonts w:cstheme="minorHAnsi"/>
          <w:sz w:val="24"/>
          <w:szCs w:val="24"/>
        </w:rPr>
        <w:t xml:space="preserve">. </w:t>
      </w:r>
      <w:r w:rsidRPr="005678EF">
        <w:rPr>
          <w:rFonts w:cstheme="minorHAnsi"/>
          <w:color w:val="CC00CC"/>
          <w:sz w:val="24"/>
          <w:szCs w:val="24"/>
        </w:rPr>
        <w:t>Animal use for this project was approved by the University of Vermont Institutional Animal Care and Use Committee (IACUC; protocol #19-001).</w:t>
      </w:r>
    </w:p>
    <w:p w14:paraId="6A734804" w14:textId="77777777" w:rsidR="00064B07" w:rsidRPr="005678EF" w:rsidRDefault="00064B07" w:rsidP="005678EF">
      <w:pPr>
        <w:spacing w:line="240" w:lineRule="auto"/>
        <w:rPr>
          <w:rFonts w:cstheme="minorHAnsi"/>
          <w:i/>
          <w:iCs/>
          <w:color w:val="CC00CC"/>
          <w:sz w:val="24"/>
          <w:szCs w:val="24"/>
        </w:rPr>
      </w:pPr>
    </w:p>
    <w:p w14:paraId="7856CD79" w14:textId="0797ED32" w:rsidR="008E79F4" w:rsidRPr="005678EF" w:rsidRDefault="008E79F4" w:rsidP="005678EF">
      <w:pPr>
        <w:spacing w:line="240" w:lineRule="auto"/>
        <w:rPr>
          <w:rFonts w:cstheme="minorHAnsi"/>
          <w:i/>
          <w:iCs/>
          <w:color w:val="CC00CC"/>
          <w:sz w:val="24"/>
          <w:szCs w:val="24"/>
        </w:rPr>
      </w:pPr>
      <w:r w:rsidRPr="005678EF">
        <w:rPr>
          <w:rFonts w:cstheme="minorHAnsi"/>
          <w:i/>
          <w:iCs/>
          <w:color w:val="CC00CC"/>
          <w:sz w:val="24"/>
          <w:szCs w:val="24"/>
        </w:rPr>
        <w:t>Sample origination</w:t>
      </w:r>
    </w:p>
    <w:p w14:paraId="3515934B" w14:textId="2621BA66" w:rsidR="008E79F4" w:rsidRPr="005678EF" w:rsidRDefault="001A7513" w:rsidP="005678EF">
      <w:pPr>
        <w:spacing w:line="240" w:lineRule="auto"/>
        <w:ind w:firstLine="360"/>
        <w:rPr>
          <w:rFonts w:cstheme="minorHAnsi"/>
          <w:color w:val="CC00CC"/>
          <w:sz w:val="24"/>
          <w:szCs w:val="24"/>
        </w:rPr>
      </w:pPr>
      <w:r w:rsidRPr="005678EF">
        <w:rPr>
          <w:rFonts w:cstheme="minorHAnsi"/>
          <w:color w:val="CC00CC"/>
          <w:sz w:val="24"/>
          <w:szCs w:val="24"/>
        </w:rPr>
        <w:t>Isolates</w:t>
      </w:r>
      <w:r w:rsidR="008E79F4" w:rsidRPr="005678EF">
        <w:rPr>
          <w:rFonts w:cstheme="minorHAnsi"/>
          <w:color w:val="CC00CC"/>
          <w:sz w:val="24"/>
          <w:szCs w:val="24"/>
        </w:rPr>
        <w:t xml:space="preserve"> included in the current study </w:t>
      </w:r>
      <w:r w:rsidRPr="005678EF">
        <w:rPr>
          <w:rFonts w:cstheme="minorHAnsi"/>
          <w:color w:val="CC00CC"/>
          <w:sz w:val="24"/>
          <w:szCs w:val="24"/>
        </w:rPr>
        <w:t>originate from milk samples collected</w:t>
      </w:r>
      <w:r w:rsidR="008E79F4" w:rsidRPr="005678EF">
        <w:rPr>
          <w:rFonts w:cstheme="minorHAnsi"/>
          <w:color w:val="CC00CC"/>
          <w:sz w:val="24"/>
          <w:szCs w:val="24"/>
        </w:rPr>
        <w:t xml:space="preserve"> during a longitudinal, cross-sectional observational study of 10 certified organic dairy farms in Vermont (US) carried out in Winter 2019-2020. </w:t>
      </w:r>
      <w:r w:rsidR="008E79F4" w:rsidRPr="005678EF">
        <w:rPr>
          <w:rFonts w:eastAsia="Times New Roman" w:cstheme="minorHAnsi"/>
          <w:color w:val="CC00CC"/>
          <w:kern w:val="0"/>
          <w:sz w:val="24"/>
          <w:szCs w:val="24"/>
          <w14:ligatures w14:val="none"/>
        </w:rPr>
        <w:t xml:space="preserve">Enrolled farms were a non-probability subsample of certified organic dairies in Vermont which had participated in previous studies, and inclusion criteria included: 1) </w:t>
      </w:r>
      <w:r w:rsidR="008E79F4" w:rsidRPr="005678EF">
        <w:rPr>
          <w:rFonts w:cstheme="minorHAnsi"/>
          <w:color w:val="CC00CC"/>
          <w:sz w:val="24"/>
          <w:szCs w:val="24"/>
        </w:rPr>
        <w:t>milking between 35-120 cows</w:t>
      </w:r>
      <w:r w:rsidR="008E79F4" w:rsidRPr="005678EF">
        <w:rPr>
          <w:rFonts w:eastAsia="Times New Roman" w:cstheme="minorHAnsi"/>
          <w:color w:val="CC00CC"/>
          <w:kern w:val="0"/>
          <w:sz w:val="24"/>
          <w:szCs w:val="24"/>
          <w14:ligatures w14:val="none"/>
        </w:rPr>
        <w:t xml:space="preserve"> and 2) using either a </w:t>
      </w:r>
      <w:r w:rsidR="008E79F4" w:rsidRPr="005678EF">
        <w:rPr>
          <w:rFonts w:cstheme="minorHAnsi"/>
          <w:color w:val="CC00CC"/>
          <w:sz w:val="24"/>
          <w:szCs w:val="24"/>
        </w:rPr>
        <w:t>tiestall barn bedded with shavings/sawdust or a bedded pack system to house lactating dairy cows.</w:t>
      </w:r>
      <w:r w:rsidR="008E79F4" w:rsidRPr="005678EF">
        <w:rPr>
          <w:rFonts w:eastAsia="Times New Roman" w:cstheme="minorHAnsi"/>
          <w:color w:val="CC00CC"/>
          <w:kern w:val="0"/>
          <w:sz w:val="24"/>
          <w:szCs w:val="24"/>
          <w14:ligatures w14:val="none"/>
        </w:rPr>
        <w:t xml:space="preserve"> T</w:t>
      </w:r>
      <w:r w:rsidR="008E79F4" w:rsidRPr="005678EF">
        <w:rPr>
          <w:rFonts w:cstheme="minorHAnsi"/>
          <w:color w:val="CC00CC"/>
          <w:sz w:val="24"/>
          <w:szCs w:val="24"/>
        </w:rPr>
        <w:t xml:space="preserve">he inclusive term “bedded pack” is used here to encompass both </w:t>
      </w:r>
      <w:bookmarkStart w:id="0" w:name="_Hlk162954620"/>
      <w:r w:rsidR="008E79F4" w:rsidRPr="005678EF">
        <w:rPr>
          <w:rFonts w:cstheme="minorHAnsi"/>
          <w:color w:val="CC00CC"/>
          <w:sz w:val="24"/>
          <w:szCs w:val="24"/>
        </w:rPr>
        <w:t>aerobically composting bedded packs and deep bedded packs</w:t>
      </w:r>
      <w:bookmarkEnd w:id="0"/>
      <w:r w:rsidR="008E79F4" w:rsidRPr="005678EF">
        <w:rPr>
          <w:rFonts w:cstheme="minorHAnsi"/>
          <w:color w:val="CC00CC"/>
          <w:sz w:val="24"/>
          <w:szCs w:val="24"/>
        </w:rPr>
        <w:t xml:space="preserve">, and was defined as an enclosed loose housing facility deeply bedded with organic material </w:t>
      </w:r>
      <w:r w:rsidR="008009A5" w:rsidRPr="005678EF">
        <w:rPr>
          <w:rFonts w:cstheme="minorHAnsi"/>
          <w:color w:val="CC00CC"/>
          <w:sz w:val="24"/>
          <w:szCs w:val="24"/>
        </w:rPr>
        <w:fldChar w:fldCharType="begin"/>
      </w:r>
      <w:r w:rsidR="008009A5" w:rsidRPr="005678EF">
        <w:rPr>
          <w:rFonts w:cstheme="minorHAnsi"/>
          <w:color w:val="CC00CC"/>
          <w:sz w:val="24"/>
          <w:szCs w:val="24"/>
        </w:rPr>
        <w:instrText xml:space="preserve"> ADDIN EN.CITE &lt;EndNote&gt;&lt;Cite&gt;&lt;Author&gt;Jeffrey&lt;/Author&gt;&lt;Year&gt;2024&lt;/Year&gt;&lt;RecNum&gt;859&lt;/RecNum&gt;&lt;DisplayText&gt;(Jeffrey et al., 2024)&lt;/DisplayText&gt;&lt;record&gt;&lt;rec-number&gt;859&lt;/rec-number&gt;&lt;foreign-keys&gt;&lt;key app="EN" db-id="pss5de0wasp2t9es5tu5evzpa2svsdrveax9" timestamp="1721820462"&gt;859&lt;/key&gt;&lt;/foreign-keys&gt;&lt;ref-type name="Journal Article"&gt;17&lt;/ref-type&gt;&lt;contributors&gt;&lt;authors&gt;&lt;author&gt;Jeffrey, Caitlin E.&lt;/author&gt;&lt;author&gt;Andrews, Tucker&lt;/author&gt;&lt;author&gt;Godden, Sandra M.&lt;/author&gt;&lt;author&gt;Neher, Deborah A.&lt;/author&gt;&lt;author&gt;Barlow, John W.&lt;/author&gt;&lt;/authors&gt;&lt;/contributors&gt;&lt;titles&gt;&lt;title&gt;Relationship Between Facility Type and Bulk Tank Milk Bacteriology, Udder Health, Udder Hygiene, and Milk Production on Vermont Organic Dairy Farms&lt;/title&gt;&lt;secondary-title&gt;Journal of Dairy Science&lt;/secondary-title&gt;&lt;/titles&gt;&lt;periodical&gt;&lt;full-title&gt;Journal of Dairy Science&lt;/full-title&gt;&lt;abbr-1&gt;J. Dairy Sci.&lt;/abbr-1&gt;&lt;/periodical&gt;&lt;dates&gt;&lt;year&gt;2024&lt;/year&gt;&lt;/dates&gt;&lt;publisher&gt;Elsevier&lt;/publisher&gt;&lt;isbn&gt;0022-0302&lt;/isbn&gt;&lt;urls&gt;&lt;related-urls&gt;&lt;url&gt;https://doi.org/10.3168/jds.2023-24576&lt;/url&gt;&lt;/related-urls&gt;&lt;/urls&gt;&lt;electronic-resource-num&gt;10.3168/jds.2023-24576&lt;/electronic-resource-num&gt;&lt;access-date&gt;2024/07/24&lt;/access-date&gt;&lt;/record&gt;&lt;/Cite&gt;&lt;/EndNote&gt;</w:instrText>
      </w:r>
      <w:r w:rsidR="008009A5" w:rsidRPr="005678EF">
        <w:rPr>
          <w:rFonts w:cstheme="minorHAnsi"/>
          <w:color w:val="CC00CC"/>
          <w:sz w:val="24"/>
          <w:szCs w:val="24"/>
        </w:rPr>
        <w:fldChar w:fldCharType="separate"/>
      </w:r>
      <w:r w:rsidR="008009A5" w:rsidRPr="005678EF">
        <w:rPr>
          <w:rFonts w:cstheme="minorHAnsi"/>
          <w:noProof/>
          <w:color w:val="CC00CC"/>
          <w:sz w:val="24"/>
          <w:szCs w:val="24"/>
        </w:rPr>
        <w:t>(Jeffrey et al., 2024)</w:t>
      </w:r>
      <w:r w:rsidR="008009A5" w:rsidRPr="005678EF">
        <w:rPr>
          <w:rFonts w:cstheme="minorHAnsi"/>
          <w:color w:val="CC00CC"/>
          <w:sz w:val="24"/>
          <w:szCs w:val="24"/>
        </w:rPr>
        <w:fldChar w:fldCharType="end"/>
      </w:r>
      <w:r w:rsidR="008E79F4" w:rsidRPr="005678EF">
        <w:rPr>
          <w:rFonts w:cstheme="minorHAnsi"/>
          <w:color w:val="CC00CC"/>
          <w:sz w:val="24"/>
          <w:szCs w:val="24"/>
        </w:rPr>
        <w:t xml:space="preserve">. Around the time of the first farm visit, herd records were captured from the record processing center working with 9 of the participating herds (Lancaster DHIA, Manheim, PA; Dairy One Co-Op. Inc., Ithaca, NY) to obtain freshening date and parity for the current lactation. Freshening date and parity for 1 herd was obtained from personal communication with the producer who kept written records. The goal was to enroll 35 cows of varying parity in early- to mid-lactation from each herd for the duration of the study. In 1 herd with approximately 35 lactating cows, all cows were sampled. In 8 herds with ≥ 35 cows and with available DHIA data, a stratified random approach was used with cows stratified by SCC, lactation number, and DIM and then randomly selected across these variables. In 1 herd with ≥ 35 cows and no DHIA data, the producer generated a list of 35 cows in early lactation so that they would continue to be milking for the duration of the study. Cows that were unable to be sampled at a follow-up visit (dried off, left the herd) were replaced with another lactating cow dictated by convenience. At each farm visit, duplicate quarter-milk samples were aseptically collected from each lactating quarter immediately before milking for all enrolled cows according to NMC guidelines </w:t>
      </w:r>
      <w:r w:rsidR="008E79F4" w:rsidRPr="005678EF">
        <w:rPr>
          <w:rFonts w:cstheme="minorHAnsi"/>
          <w:color w:val="CC00CC"/>
          <w:sz w:val="24"/>
          <w:szCs w:val="24"/>
        </w:rPr>
        <w:fldChar w:fldCharType="begin"/>
      </w:r>
      <w:r w:rsidR="008E79F4" w:rsidRPr="005678EF">
        <w:rPr>
          <w:rFonts w:cstheme="minorHAnsi"/>
          <w:color w:val="CC00CC"/>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8E79F4" w:rsidRPr="005678EF">
        <w:rPr>
          <w:rFonts w:cstheme="minorHAnsi"/>
          <w:color w:val="CC00CC"/>
          <w:sz w:val="24"/>
          <w:szCs w:val="24"/>
        </w:rPr>
        <w:fldChar w:fldCharType="end"/>
      </w:r>
      <w:r w:rsidR="008E79F4" w:rsidRPr="005678EF">
        <w:rPr>
          <w:rFonts w:cstheme="minorHAnsi"/>
          <w:color w:val="CC00CC"/>
          <w:sz w:val="24"/>
          <w:szCs w:val="24"/>
        </w:rPr>
        <w:t>(NMC, 2017). Briefly, after routine pre-milking teat disinfection was completed, researchers</w:t>
      </w:r>
      <w:r w:rsidR="008E79F4" w:rsidRPr="005678EF">
        <w:rPr>
          <w:rFonts w:cstheme="minorHAnsi"/>
          <w:color w:val="CC00CC"/>
        </w:rPr>
        <w:t xml:space="preserve"> (</w:t>
      </w:r>
      <w:r w:rsidR="008E79F4" w:rsidRPr="005678EF">
        <w:rPr>
          <w:rFonts w:cstheme="minorHAnsi"/>
          <w:color w:val="CC00CC"/>
          <w:sz w:val="24"/>
          <w:szCs w:val="24"/>
        </w:rPr>
        <w:t xml:space="preserve">wearing clean disposable gloves) scrubbed teat ends and the distal third of teats with 70% isopropyl alcohol-moistened gauze swabs until teat ends were visibly clean, stripped the quarters (discarding 3-5 squirts of foremilk), and sequentially collected approximately 5-6 mL of milk into each of two sterile 11-mL flip-top vials. </w:t>
      </w:r>
      <w:r w:rsidR="002166F1">
        <w:rPr>
          <w:rFonts w:cstheme="minorHAnsi"/>
          <w:color w:val="CC00CC"/>
          <w:sz w:val="24"/>
          <w:szCs w:val="24"/>
        </w:rPr>
        <w:t>If any</w:t>
      </w:r>
      <w:r w:rsidR="004817E3">
        <w:rPr>
          <w:rFonts w:cstheme="minorHAnsi"/>
          <w:color w:val="CC00CC"/>
          <w:sz w:val="24"/>
          <w:szCs w:val="24"/>
        </w:rPr>
        <w:t xml:space="preserve"> sign of </w:t>
      </w:r>
      <w:r w:rsidR="00BC3E32" w:rsidRPr="00BC3E32">
        <w:rPr>
          <w:rFonts w:cstheme="minorHAnsi"/>
          <w:color w:val="CC00CC"/>
          <w:sz w:val="24"/>
          <w:szCs w:val="24"/>
        </w:rPr>
        <w:t>clinical mastitis</w:t>
      </w:r>
      <w:r w:rsidR="002166F1">
        <w:rPr>
          <w:rFonts w:cstheme="minorHAnsi"/>
          <w:color w:val="CC00CC"/>
          <w:sz w:val="24"/>
          <w:szCs w:val="24"/>
        </w:rPr>
        <w:t xml:space="preserve"> was present, it was noted and that sample </w:t>
      </w:r>
      <w:r w:rsidR="00C177FD">
        <w:rPr>
          <w:rFonts w:cstheme="minorHAnsi"/>
          <w:color w:val="CC00CC"/>
          <w:sz w:val="24"/>
          <w:szCs w:val="24"/>
        </w:rPr>
        <w:t xml:space="preserve">was </w:t>
      </w:r>
      <w:r w:rsidR="002166F1">
        <w:rPr>
          <w:rFonts w:cstheme="minorHAnsi"/>
          <w:color w:val="CC00CC"/>
          <w:sz w:val="24"/>
          <w:szCs w:val="24"/>
        </w:rPr>
        <w:t>excluded from</w:t>
      </w:r>
      <w:r w:rsidR="004817E3">
        <w:rPr>
          <w:rFonts w:cstheme="minorHAnsi"/>
          <w:color w:val="CC00CC"/>
          <w:sz w:val="24"/>
          <w:szCs w:val="24"/>
        </w:rPr>
        <w:t xml:space="preserve"> </w:t>
      </w:r>
      <w:r w:rsidR="00286638">
        <w:rPr>
          <w:rFonts w:cstheme="minorHAnsi"/>
          <w:color w:val="CC00CC"/>
          <w:sz w:val="24"/>
          <w:szCs w:val="24"/>
        </w:rPr>
        <w:t xml:space="preserve">the </w:t>
      </w:r>
      <w:r w:rsidR="00C177FD">
        <w:rPr>
          <w:rFonts w:cstheme="minorHAnsi"/>
          <w:color w:val="CC00CC"/>
          <w:sz w:val="24"/>
          <w:szCs w:val="24"/>
        </w:rPr>
        <w:t>inclusion in th</w:t>
      </w:r>
      <w:r w:rsidR="00933A2F">
        <w:rPr>
          <w:rFonts w:cstheme="minorHAnsi"/>
          <w:color w:val="CC00CC"/>
          <w:sz w:val="24"/>
          <w:szCs w:val="24"/>
        </w:rPr>
        <w:t>is</w:t>
      </w:r>
      <w:r w:rsidR="00C177FD">
        <w:rPr>
          <w:rFonts w:cstheme="minorHAnsi"/>
          <w:color w:val="CC00CC"/>
          <w:sz w:val="24"/>
          <w:szCs w:val="24"/>
        </w:rPr>
        <w:t xml:space="preserve"> study</w:t>
      </w:r>
      <w:r w:rsidR="00BC3E32">
        <w:rPr>
          <w:rFonts w:cstheme="minorHAnsi"/>
          <w:color w:val="CC00CC"/>
          <w:sz w:val="24"/>
          <w:szCs w:val="24"/>
        </w:rPr>
        <w:t xml:space="preserve">. </w:t>
      </w:r>
      <w:r w:rsidR="008E79F4" w:rsidRPr="005678EF">
        <w:rPr>
          <w:rFonts w:cstheme="minorHAnsi"/>
          <w:color w:val="CC00CC"/>
          <w:sz w:val="24"/>
          <w:szCs w:val="24"/>
        </w:rPr>
        <w:t>Samples were kept on ice in a cooler during transport until stored temporarily overnight at 4°C in the laboratory, where an aliquot was frozen for SCC measurement and the remaining milk sample was processed for bacteriological culture.</w:t>
      </w:r>
    </w:p>
    <w:p w14:paraId="3B041C83" w14:textId="77777777" w:rsidR="0035554A" w:rsidRPr="005678EF" w:rsidRDefault="0035554A" w:rsidP="005678EF">
      <w:pPr>
        <w:spacing w:line="240" w:lineRule="auto"/>
        <w:ind w:firstLine="360"/>
        <w:rPr>
          <w:rFonts w:cstheme="minorHAnsi"/>
          <w:color w:val="CC00CC"/>
          <w:sz w:val="24"/>
          <w:szCs w:val="24"/>
        </w:rPr>
      </w:pPr>
    </w:p>
    <w:p w14:paraId="319D667C" w14:textId="77777777" w:rsidR="0035554A" w:rsidRPr="005678EF" w:rsidRDefault="0035554A" w:rsidP="005678EF">
      <w:pPr>
        <w:autoSpaceDE w:val="0"/>
        <w:autoSpaceDN w:val="0"/>
        <w:adjustRightInd w:val="0"/>
        <w:spacing w:after="0" w:line="240" w:lineRule="auto"/>
        <w:rPr>
          <w:rFonts w:cstheme="minorHAnsi"/>
          <w:i/>
          <w:iCs/>
          <w:sz w:val="24"/>
          <w:szCs w:val="24"/>
        </w:rPr>
      </w:pPr>
      <w:r w:rsidRPr="005678EF">
        <w:rPr>
          <w:rFonts w:cstheme="minorHAnsi"/>
          <w:i/>
          <w:iCs/>
          <w:sz w:val="24"/>
          <w:szCs w:val="24"/>
        </w:rPr>
        <w:t>SCC measurement</w:t>
      </w:r>
    </w:p>
    <w:p w14:paraId="7E717624" w14:textId="77777777" w:rsidR="0035554A" w:rsidRPr="005678EF" w:rsidRDefault="0035554A" w:rsidP="005678EF">
      <w:pPr>
        <w:spacing w:line="240" w:lineRule="auto"/>
        <w:ind w:firstLine="360"/>
        <w:rPr>
          <w:rFonts w:cstheme="minorHAnsi"/>
          <w:sz w:val="24"/>
          <w:szCs w:val="24"/>
        </w:rPr>
      </w:pPr>
      <w:r w:rsidRPr="005678EF">
        <w:rPr>
          <w:rFonts w:cstheme="minorHAnsi"/>
          <w:sz w:val="24"/>
          <w:szCs w:val="24"/>
        </w:rPr>
        <w:lastRenderedPageBreak/>
        <w:t>Aliquots of frozen quarter-milk samples were sent to the Vermont State Agricultural and Environmental Laboratory, where samples were gradually thawed under refrigeration at time of processing and quarter-level somatic cell count was determined using flow cytometry (</w:t>
      </w:r>
      <w:proofErr w:type="spellStart"/>
      <w:r w:rsidRPr="005678EF">
        <w:rPr>
          <w:rFonts w:cstheme="minorHAnsi"/>
          <w:sz w:val="24"/>
          <w:szCs w:val="24"/>
        </w:rPr>
        <w:t>Somacount</w:t>
      </w:r>
      <w:proofErr w:type="spellEnd"/>
      <w:r w:rsidRPr="005678EF">
        <w:rPr>
          <w:rFonts w:cstheme="minorHAnsi"/>
          <w:sz w:val="24"/>
          <w:szCs w:val="24"/>
        </w:rPr>
        <w:t xml:space="preserve"> FC, Bentley Instruments).</w:t>
      </w:r>
    </w:p>
    <w:p w14:paraId="38377589" w14:textId="77777777" w:rsidR="00064B07" w:rsidRPr="005678EF" w:rsidRDefault="00064B07" w:rsidP="005678EF">
      <w:pPr>
        <w:spacing w:line="240" w:lineRule="auto"/>
        <w:ind w:firstLine="360"/>
        <w:rPr>
          <w:rFonts w:cstheme="minorHAnsi"/>
          <w:color w:val="CC00CC"/>
          <w:sz w:val="24"/>
          <w:szCs w:val="24"/>
        </w:rPr>
      </w:pPr>
    </w:p>
    <w:p w14:paraId="442D519B" w14:textId="77777777" w:rsidR="00064B07" w:rsidRPr="005678EF" w:rsidRDefault="00064B07" w:rsidP="005678EF">
      <w:pPr>
        <w:autoSpaceDE w:val="0"/>
        <w:autoSpaceDN w:val="0"/>
        <w:adjustRightInd w:val="0"/>
        <w:spacing w:after="0" w:line="240" w:lineRule="auto"/>
        <w:rPr>
          <w:rFonts w:cstheme="minorHAnsi"/>
          <w:i/>
          <w:iCs/>
          <w:color w:val="CC00CC"/>
          <w:sz w:val="24"/>
          <w:szCs w:val="24"/>
        </w:rPr>
      </w:pPr>
      <w:r w:rsidRPr="005678EF">
        <w:rPr>
          <w:rFonts w:cstheme="minorHAnsi"/>
          <w:i/>
          <w:iCs/>
          <w:color w:val="CC00CC"/>
          <w:sz w:val="24"/>
          <w:szCs w:val="24"/>
        </w:rPr>
        <w:t>Aerobic culture of milk samples and determination of bacteriological status</w:t>
      </w:r>
    </w:p>
    <w:p w14:paraId="19A071F1" w14:textId="77777777" w:rsidR="00064B07" w:rsidRPr="005678EF" w:rsidRDefault="00064B07" w:rsidP="005678EF">
      <w:pPr>
        <w:spacing w:line="240" w:lineRule="auto"/>
        <w:ind w:firstLine="360"/>
        <w:rPr>
          <w:rFonts w:cstheme="minorHAnsi"/>
          <w:color w:val="CC00CC"/>
          <w:sz w:val="24"/>
          <w:szCs w:val="24"/>
        </w:rPr>
      </w:pPr>
      <w:r w:rsidRPr="005678EF">
        <w:rPr>
          <w:rFonts w:cstheme="minorHAnsi"/>
          <w:color w:val="CC00CC"/>
          <w:sz w:val="24"/>
          <w:szCs w:val="24"/>
        </w:rPr>
        <w:t xml:space="preserve">Standard aerobic bacteriological culture of quarter-milk was performed in duplicate within 24 hours of collection to identify bacterial species present in the sample. After being homogenized by gentle inversion, tryptic soy agar plates with 5% sheep blood (Northeast Laboratory, Waterville, ME) were inoculated with 10 </w:t>
      </w:r>
      <w:proofErr w:type="spellStart"/>
      <w:r w:rsidRPr="005678EF">
        <w:rPr>
          <w:rFonts w:cstheme="minorHAnsi"/>
          <w:color w:val="CC00CC"/>
          <w:sz w:val="24"/>
          <w:szCs w:val="24"/>
        </w:rPr>
        <w:t>μL</w:t>
      </w:r>
      <w:proofErr w:type="spellEnd"/>
      <w:r w:rsidRPr="005678EF">
        <w:rPr>
          <w:rFonts w:cstheme="minorHAnsi"/>
          <w:color w:val="CC00CC"/>
          <w:sz w:val="24"/>
          <w:szCs w:val="24"/>
        </w:rPr>
        <w:t xml:space="preserve"> of milk using disposable calibrated plastic inoculating loops. Plates were then incubated in aerobic conditions at 37°C before being read at approximately 24 and 48 hrs. </w:t>
      </w:r>
    </w:p>
    <w:p w14:paraId="43DF1CE2" w14:textId="0443E189" w:rsidR="00FD42B3" w:rsidRPr="005678EF" w:rsidRDefault="00064B07" w:rsidP="004D21D4">
      <w:pPr>
        <w:spacing w:line="240" w:lineRule="auto"/>
        <w:ind w:firstLine="360"/>
        <w:rPr>
          <w:rFonts w:eastAsia="Times New Roman" w:cstheme="minorHAnsi"/>
          <w:color w:val="CC00CC"/>
          <w:kern w:val="0"/>
          <w:sz w:val="24"/>
          <w:szCs w:val="24"/>
          <w14:ligatures w14:val="none"/>
        </w:rPr>
      </w:pPr>
      <w:r w:rsidRPr="005678EF">
        <w:rPr>
          <w:rFonts w:cstheme="minorHAnsi"/>
          <w:color w:val="CC00CC"/>
          <w:sz w:val="24"/>
          <w:szCs w:val="24"/>
        </w:rPr>
        <w:t xml:space="preserve">Aerobic culture results of both samples were then used together to determine the overall bacteriological status of each quarter-milk sample into the following categories: 1) “no significant growth,” when there was no growth on both plates, or ≤ 200 CFU/mL on one plate and no growth on the other plate, or ≤ 200 CFU/mL on both plates and morphology of isolates on each plate was different; 2) “pure culture,” when there was ≥ 100 CFU/mL of a particular isolate identified with the same morphology on both plates; 3) “mixed culture,” when there was ≥ 100 CFU/mL of two phenotypically-distinct isolates identified, each growing on both plates; 4) “contaminated,” when 1 or both of the 2 samples had more than 2 morphologically distinct isolates growing on a plate; 5) and “indeterminate,”  when the set of quarter-milk samples did not meet the criteria for any of the previous categories (e.g., missing duplicate). </w:t>
      </w:r>
    </w:p>
    <w:p w14:paraId="7A487DC2" w14:textId="77777777" w:rsidR="00C762AC" w:rsidRPr="005678EF" w:rsidRDefault="00C762AC" w:rsidP="005678EF">
      <w:pPr>
        <w:spacing w:line="240" w:lineRule="auto"/>
        <w:ind w:firstLine="360"/>
        <w:rPr>
          <w:rFonts w:eastAsia="Times New Roman" w:cstheme="minorHAnsi"/>
          <w:color w:val="CC00CC"/>
          <w:kern w:val="0"/>
          <w:sz w:val="24"/>
          <w:szCs w:val="24"/>
          <w14:ligatures w14:val="none"/>
        </w:rPr>
      </w:pPr>
    </w:p>
    <w:p w14:paraId="31B1EE22" w14:textId="71CE14AB" w:rsidR="00C762AC" w:rsidRPr="005678EF" w:rsidRDefault="00AB1A32" w:rsidP="005678EF">
      <w:pPr>
        <w:spacing w:line="240" w:lineRule="auto"/>
        <w:rPr>
          <w:rFonts w:cstheme="minorHAnsi"/>
          <w:i/>
          <w:iCs/>
          <w:color w:val="CC00CC"/>
          <w:sz w:val="24"/>
          <w:szCs w:val="24"/>
        </w:rPr>
      </w:pPr>
      <w:r>
        <w:rPr>
          <w:rFonts w:cstheme="minorHAnsi"/>
          <w:i/>
          <w:iCs/>
          <w:color w:val="CC00CC"/>
          <w:sz w:val="24"/>
          <w:szCs w:val="24"/>
        </w:rPr>
        <w:t>Identification</w:t>
      </w:r>
      <w:r w:rsidR="00C762AC" w:rsidRPr="005678EF">
        <w:rPr>
          <w:rFonts w:cstheme="minorHAnsi"/>
          <w:i/>
          <w:iCs/>
          <w:color w:val="CC00CC"/>
          <w:sz w:val="24"/>
          <w:szCs w:val="24"/>
        </w:rPr>
        <w:t xml:space="preserve"> of bacterial isolates</w:t>
      </w:r>
      <w:r>
        <w:rPr>
          <w:rFonts w:cstheme="minorHAnsi"/>
          <w:i/>
          <w:iCs/>
          <w:color w:val="CC00CC"/>
          <w:sz w:val="24"/>
          <w:szCs w:val="24"/>
        </w:rPr>
        <w:t xml:space="preserve"> to species</w:t>
      </w:r>
    </w:p>
    <w:p w14:paraId="12096C64" w14:textId="1BBFFCDA" w:rsidR="00C762AC" w:rsidRPr="005678EF" w:rsidRDefault="00C762AC" w:rsidP="005678EF">
      <w:pPr>
        <w:autoSpaceDE w:val="0"/>
        <w:autoSpaceDN w:val="0"/>
        <w:adjustRightInd w:val="0"/>
        <w:spacing w:after="0" w:line="240" w:lineRule="auto"/>
        <w:ind w:firstLine="360"/>
        <w:rPr>
          <w:rFonts w:cstheme="minorHAnsi"/>
          <w:color w:val="CC00CC"/>
          <w:sz w:val="24"/>
          <w:szCs w:val="24"/>
        </w:rPr>
      </w:pPr>
      <w:r w:rsidRPr="005678EF">
        <w:rPr>
          <w:rFonts w:cstheme="minorHAnsi"/>
          <w:color w:val="CC00CC"/>
          <w:sz w:val="24"/>
          <w:szCs w:val="24"/>
        </w:rPr>
        <w:t>Isolates from both pure and mixed culture quarter-milk samples were selected and grown in pure culture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5678EF">
        <w:rPr>
          <w:rFonts w:cstheme="minorHAnsi"/>
          <w:color w:val="CC00CC"/>
          <w:sz w:val="24"/>
          <w:szCs w:val="24"/>
        </w:rPr>
        <w:fldChar w:fldCharType="begin"/>
      </w:r>
      <w:r w:rsidRPr="005678EF">
        <w:rPr>
          <w:rFonts w:cstheme="minorHAnsi"/>
          <w:color w:val="CC00CC"/>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5678EF">
        <w:rPr>
          <w:rFonts w:cstheme="minorHAnsi"/>
          <w:color w:val="CC00CC"/>
          <w:sz w:val="24"/>
          <w:szCs w:val="24"/>
        </w:rPr>
        <w:fldChar w:fldCharType="end"/>
      </w:r>
      <w:r w:rsidRPr="005678EF">
        <w:rPr>
          <w:rFonts w:cstheme="minorHAnsi"/>
          <w:color w:val="CC00CC"/>
          <w:sz w:val="24"/>
          <w:szCs w:val="24"/>
        </w:rPr>
        <w:t>.</w:t>
      </w:r>
      <w:r w:rsidRPr="005678EF">
        <w:rPr>
          <w:rFonts w:eastAsia="ComputerModern-Regular" w:cstheme="minorHAnsi"/>
          <w:color w:val="CC00CC"/>
          <w:kern w:val="0"/>
          <w:sz w:val="24"/>
          <w:szCs w:val="24"/>
        </w:rPr>
        <w:t xml:space="preserve"> </w:t>
      </w:r>
      <w:r w:rsidRPr="005678EF">
        <w:rPr>
          <w:rFonts w:cstheme="minorHAnsi"/>
          <w:color w:val="CC00CC"/>
          <w:sz w:val="24"/>
          <w:szCs w:val="24"/>
        </w:rPr>
        <w:t>Isolates were preserved in tryptic soy broth with a final concentration of 15% glycerol in cryovials and stored at -80°C.</w:t>
      </w:r>
      <w:r w:rsidRPr="005678EF">
        <w:rPr>
          <w:rFonts w:eastAsia="ComputerModern-Regular" w:cstheme="minorHAnsi"/>
          <w:color w:val="CC00CC"/>
          <w:kern w:val="0"/>
          <w:sz w:val="24"/>
          <w:szCs w:val="24"/>
        </w:rPr>
        <w:t xml:space="preserve"> </w:t>
      </w:r>
      <w:r w:rsidRPr="005678EF">
        <w:rPr>
          <w:rFonts w:cstheme="minorHAnsi"/>
          <w:color w:val="CC00CC"/>
          <w:sz w:val="24"/>
          <w:szCs w:val="24"/>
          <w:shd w:val="clear" w:color="auto" w:fill="FFFFFF"/>
        </w:rPr>
        <w:t>Frozen isolates were sent overnight on ice to the University of Missouri for speciation using MALDI-TOF mass spectrometry (</w:t>
      </w:r>
      <w:proofErr w:type="spellStart"/>
      <w:r w:rsidRPr="005678EF">
        <w:rPr>
          <w:rFonts w:cstheme="minorHAnsi"/>
          <w:color w:val="CC00CC"/>
          <w:sz w:val="24"/>
          <w:szCs w:val="24"/>
          <w:shd w:val="clear" w:color="auto" w:fill="FFFFFF"/>
        </w:rPr>
        <w:t>Microflex</w:t>
      </w:r>
      <w:proofErr w:type="spellEnd"/>
      <w:r w:rsidRPr="005678EF">
        <w:rPr>
          <w:rFonts w:cstheme="minorHAnsi"/>
          <w:color w:val="CC00CC"/>
          <w:sz w:val="24"/>
          <w:szCs w:val="24"/>
          <w:shd w:val="clear" w:color="auto" w:fill="FFFFFF"/>
        </w:rPr>
        <w:t xml:space="preserve">, Bruker </w:t>
      </w:r>
      <w:proofErr w:type="spellStart"/>
      <w:r w:rsidRPr="005678EF">
        <w:rPr>
          <w:rFonts w:cstheme="minorHAnsi"/>
          <w:color w:val="CC00CC"/>
          <w:sz w:val="24"/>
          <w:szCs w:val="24"/>
          <w:shd w:val="clear" w:color="auto" w:fill="FFFFFF"/>
        </w:rPr>
        <w:t>Daltonics</w:t>
      </w:r>
      <w:proofErr w:type="spellEnd"/>
      <w:r w:rsidRPr="005678EF">
        <w:rPr>
          <w:rFonts w:cstheme="minorHAnsi"/>
          <w:color w:val="CC00CC"/>
          <w:sz w:val="24"/>
          <w:szCs w:val="24"/>
          <w:shd w:val="clear" w:color="auto" w:fill="FFFFFF"/>
        </w:rPr>
        <w:t xml:space="preserve">) with Flex Control software (Bruker </w:t>
      </w:r>
      <w:proofErr w:type="spellStart"/>
      <w:r w:rsidRPr="005678EF">
        <w:rPr>
          <w:rFonts w:cstheme="minorHAnsi"/>
          <w:color w:val="CC00CC"/>
          <w:sz w:val="24"/>
          <w:szCs w:val="24"/>
          <w:shd w:val="clear" w:color="auto" w:fill="FFFFFF"/>
        </w:rPr>
        <w:t>Daltonics</w:t>
      </w:r>
      <w:proofErr w:type="spellEnd"/>
      <w:r w:rsidRPr="005678EF">
        <w:rPr>
          <w:rFonts w:cstheme="minorHAnsi"/>
          <w:color w:val="CC00CC"/>
          <w:sz w:val="24"/>
          <w:szCs w:val="24"/>
          <w:shd w:val="clear" w:color="auto" w:fill="FFFFFF"/>
        </w:rPr>
        <w:t xml:space="preserve">). </w:t>
      </w:r>
      <w:r w:rsidR="008A38C6" w:rsidRPr="005678EF">
        <w:rPr>
          <w:rFonts w:cstheme="minorHAnsi"/>
          <w:color w:val="CC00CC"/>
          <w:sz w:val="24"/>
          <w:szCs w:val="24"/>
          <w:shd w:val="clear" w:color="auto" w:fill="FFFFFF"/>
        </w:rPr>
        <w:t xml:space="preserve">The protocol for identifying bacterial isolates with MALDI-TOF mass spectrometry has been described previously </w:t>
      </w:r>
      <w:r w:rsidR="008A38C6" w:rsidRPr="005678EF">
        <w:rPr>
          <w:rFonts w:cstheme="minorHAnsi"/>
          <w:color w:val="CC00CC"/>
          <w:sz w:val="24"/>
          <w:szCs w:val="24"/>
        </w:rPr>
        <w:fldChar w:fldCharType="begin"/>
      </w:r>
      <w:r w:rsidR="008A38C6" w:rsidRPr="005678EF">
        <w:rPr>
          <w:rFonts w:cstheme="minorHAnsi"/>
          <w:color w:val="CC00CC"/>
          <w:sz w:val="24"/>
          <w:szCs w:val="24"/>
        </w:rPr>
        <w:instrText xml:space="preserve"> ADDIN EN.CITE &lt;EndNote&gt;&lt;Cite&gt;&lt;Author&gt;Haw&lt;/Author&gt;&lt;Year&gt;2024&lt;/Year&gt;&lt;RecNum&gt;768&lt;/RecNum&gt;&lt;DisplayText&gt;(Haw et al., 2024)&lt;/DisplayText&gt;&lt;record&gt;&lt;rec-number&gt;768&lt;/rec-number&gt;&lt;foreign-keys&gt;&lt;key app="EN" db-id="pss5de0wasp2t9es5tu5evzpa2svsdrveax9" timestamp="1719249113"&gt;768&lt;/key&gt;&lt;/foreign-keys&gt;&lt;ref-type name="Journal Article"&gt;17&lt;/ref-type&gt;&lt;contributors&gt;&lt;authors&gt;&lt;author&gt;Haw, Samantha R.&lt;/author&gt;&lt;author&gt;Adkins, P. R. F.&lt;/author&gt;&lt;author&gt;Bernier Gosselin, V.&lt;/author&gt;&lt;author&gt;Poock, S. E.&lt;/author&gt;&lt;author&gt;Middleton, J. R.&lt;/author&gt;&lt;/authors&gt;&lt;/contributors&gt;&lt;titles&gt;&lt;title&gt;Intramammary infections in lactating Jersey cows: Prevalence of microbial organisms and association with milk somatic cell count and persistence of infection&lt;/title&gt;&lt;secondary-title&gt;Journal of Dairy Science&lt;/secondary-title&gt;&lt;/titles&gt;&lt;periodical&gt;&lt;full-title&gt;Journal of Dairy Science&lt;/full-title&gt;&lt;abbr-1&gt;J. Dairy Sci.&lt;/abbr-1&gt;&lt;/periodical&gt;&lt;pages&gt;3157-3167&lt;/pages&gt;&lt;volume&gt;107&lt;/volume&gt;&lt;number&gt;5&lt;/number&gt;&lt;dates&gt;&lt;year&gt;2024&lt;/year&gt;&lt;/dates&gt;&lt;publisher&gt;American Dairy Science Association&lt;/publisher&gt;&lt;isbn&gt;0022-0302&lt;/isbn&gt;&lt;urls&gt;&lt;related-urls&gt;&lt;url&gt;https://dx.doi.org/10.3168/jds.2023-23848&lt;/url&gt;&lt;/related-urls&gt;&lt;/urls&gt;&lt;electronic-resource-num&gt;10.3168/jds.2023-23848&lt;/electronic-resource-num&gt;&lt;/record&gt;&lt;/Cite&gt;&lt;/EndNote&gt;</w:instrText>
      </w:r>
      <w:r w:rsidR="008A38C6" w:rsidRPr="005678EF">
        <w:rPr>
          <w:rFonts w:cstheme="minorHAnsi"/>
          <w:color w:val="CC00CC"/>
          <w:sz w:val="24"/>
          <w:szCs w:val="24"/>
        </w:rPr>
        <w:fldChar w:fldCharType="separate"/>
      </w:r>
      <w:r w:rsidR="008A38C6" w:rsidRPr="005678EF">
        <w:rPr>
          <w:rFonts w:cstheme="minorHAnsi"/>
          <w:noProof/>
          <w:color w:val="CC00CC"/>
          <w:sz w:val="24"/>
          <w:szCs w:val="24"/>
        </w:rPr>
        <w:t>(Haw et al., 2024)</w:t>
      </w:r>
      <w:r w:rsidR="008A38C6" w:rsidRPr="005678EF">
        <w:rPr>
          <w:rFonts w:cstheme="minorHAnsi"/>
          <w:color w:val="CC00CC"/>
          <w:sz w:val="24"/>
          <w:szCs w:val="24"/>
        </w:rPr>
        <w:fldChar w:fldCharType="end"/>
      </w:r>
      <w:r w:rsidRPr="005678EF">
        <w:rPr>
          <w:rFonts w:cstheme="minorHAnsi"/>
          <w:color w:val="CC00CC"/>
          <w:sz w:val="24"/>
          <w:szCs w:val="24"/>
        </w:rPr>
        <w:t xml:space="preserve">. </w:t>
      </w:r>
      <w:r w:rsidRPr="005678EF">
        <w:rPr>
          <w:rFonts w:cstheme="minorHAnsi"/>
          <w:color w:val="CC00CC"/>
          <w:sz w:val="24"/>
          <w:szCs w:val="24"/>
          <w:shd w:val="clear" w:color="auto" w:fill="FFFFFF"/>
        </w:rPr>
        <w:t xml:space="preserve">Briefly, generated spectra were assigned a score based on similarity with spectra in the manufacturer’s database (MBT 8468 MSP Library), as well as the University of Missouri laboratory custom database </w:t>
      </w:r>
      <w:r w:rsidRPr="005678EF">
        <w:rPr>
          <w:rFonts w:cstheme="minorHAnsi"/>
          <w:color w:val="CC00CC"/>
          <w:sz w:val="24"/>
          <w:szCs w:val="24"/>
        </w:rPr>
        <w:fldChar w:fldCharType="begin"/>
      </w:r>
      <w:r w:rsidRPr="005678EF">
        <w:rPr>
          <w:rFonts w:cstheme="minorHAnsi"/>
          <w:color w:val="CC00CC"/>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5678EF">
        <w:rPr>
          <w:rFonts w:cstheme="minorHAnsi"/>
          <w:color w:val="CC00CC"/>
          <w:sz w:val="24"/>
          <w:szCs w:val="24"/>
        </w:rPr>
        <w:fldChar w:fldCharType="separate"/>
      </w:r>
      <w:r w:rsidRPr="005678EF">
        <w:rPr>
          <w:rFonts w:cstheme="minorHAnsi"/>
          <w:noProof/>
          <w:color w:val="CC00CC"/>
          <w:sz w:val="24"/>
          <w:szCs w:val="24"/>
        </w:rPr>
        <w:t>(Adkins et al., 2018)</w:t>
      </w:r>
      <w:r w:rsidRPr="005678EF">
        <w:rPr>
          <w:rFonts w:cstheme="minorHAnsi"/>
          <w:color w:val="CC00CC"/>
          <w:sz w:val="24"/>
          <w:szCs w:val="24"/>
        </w:rPr>
        <w:fldChar w:fldCharType="end"/>
      </w:r>
      <w:r w:rsidRPr="005678EF">
        <w:rPr>
          <w:rFonts w:cstheme="minorHAnsi"/>
          <w:color w:val="CC00CC"/>
          <w:sz w:val="24"/>
          <w:szCs w:val="24"/>
        </w:rPr>
        <w:t>.</w:t>
      </w:r>
      <w:r w:rsidRPr="005678EF">
        <w:rPr>
          <w:rFonts w:cstheme="minorHAnsi"/>
          <w:color w:val="CC00CC"/>
          <w:sz w:val="24"/>
          <w:szCs w:val="24"/>
          <w:shd w:val="clear" w:color="auto" w:fill="FFFFFF"/>
        </w:rPr>
        <w:t xml:space="preserve"> </w:t>
      </w:r>
      <w:r w:rsidR="008A38C6" w:rsidRPr="005678EF">
        <w:rPr>
          <w:rFonts w:cstheme="minorHAnsi"/>
          <w:color w:val="CC00CC"/>
          <w:sz w:val="24"/>
          <w:szCs w:val="24"/>
          <w:shd w:val="clear" w:color="auto" w:fill="FFFFFF"/>
        </w:rPr>
        <w:t xml:space="preserve">The confidence levels used for NASM species identification were applied as previously described </w:t>
      </w:r>
      <w:r w:rsidR="008A38C6" w:rsidRPr="005678EF">
        <w:rPr>
          <w:rFonts w:cstheme="minorHAnsi"/>
          <w:color w:val="CC00CC"/>
          <w:sz w:val="24"/>
          <w:szCs w:val="24"/>
        </w:rPr>
        <w:fldChar w:fldCharType="begin"/>
      </w:r>
      <w:r w:rsidR="008A38C6" w:rsidRPr="005678EF">
        <w:rPr>
          <w:rFonts w:cstheme="minorHAnsi"/>
          <w:color w:val="CC00CC"/>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008A38C6" w:rsidRPr="005678EF">
        <w:rPr>
          <w:rFonts w:cstheme="minorHAnsi"/>
          <w:color w:val="CC00CC"/>
          <w:sz w:val="24"/>
          <w:szCs w:val="24"/>
        </w:rPr>
        <w:fldChar w:fldCharType="separate"/>
      </w:r>
      <w:r w:rsidR="008A38C6" w:rsidRPr="005678EF">
        <w:rPr>
          <w:rFonts w:cstheme="minorHAnsi"/>
          <w:noProof/>
          <w:color w:val="CC00CC"/>
          <w:sz w:val="24"/>
          <w:szCs w:val="24"/>
        </w:rPr>
        <w:t>(Cameron et al., 2017)</w:t>
      </w:r>
      <w:r w:rsidR="008A38C6" w:rsidRPr="005678EF">
        <w:rPr>
          <w:rFonts w:cstheme="minorHAnsi"/>
          <w:color w:val="CC00CC"/>
          <w:sz w:val="24"/>
          <w:szCs w:val="24"/>
        </w:rPr>
        <w:fldChar w:fldCharType="end"/>
      </w:r>
      <w:r w:rsidR="008A38C6" w:rsidRPr="005678EF">
        <w:rPr>
          <w:rFonts w:cstheme="minorHAnsi"/>
          <w:color w:val="CC00CC"/>
          <w:sz w:val="24"/>
          <w:szCs w:val="24"/>
        </w:rPr>
        <w:t>,</w:t>
      </w:r>
      <w:r w:rsidR="008A38C6" w:rsidRPr="005678EF">
        <w:rPr>
          <w:rFonts w:cstheme="minorHAnsi"/>
          <w:color w:val="CC00CC"/>
          <w:sz w:val="24"/>
          <w:szCs w:val="24"/>
          <w:shd w:val="clear" w:color="auto" w:fill="FFFFFF"/>
        </w:rPr>
        <w:t xml:space="preserve"> in which ≥ 1.7 was used for species-level identification and &lt; 1.7 was classified as inconclusive. </w:t>
      </w:r>
      <w:r w:rsidRPr="005678EF">
        <w:rPr>
          <w:rFonts w:cstheme="minorHAnsi"/>
          <w:color w:val="CC00CC"/>
          <w:sz w:val="24"/>
          <w:szCs w:val="24"/>
          <w:shd w:val="clear" w:color="auto" w:fill="FFFFFF"/>
        </w:rPr>
        <w:t>Suspect staphylococci and mammaliicocci isolates unable to be identified to the species level and those identified as </w:t>
      </w:r>
      <w:r w:rsidRPr="005678EF">
        <w:rPr>
          <w:rFonts w:cstheme="minorHAnsi"/>
          <w:i/>
          <w:iCs/>
          <w:color w:val="CC00CC"/>
          <w:sz w:val="24"/>
          <w:szCs w:val="24"/>
          <w:shd w:val="clear" w:color="auto" w:fill="FFFFFF"/>
        </w:rPr>
        <w:t>Staphylococcus agnetis</w:t>
      </w:r>
      <w:r w:rsidRPr="005678EF">
        <w:rPr>
          <w:rFonts w:cstheme="minorHAnsi"/>
          <w:color w:val="CC00CC"/>
          <w:sz w:val="24"/>
          <w:szCs w:val="24"/>
          <w:shd w:val="clear" w:color="auto" w:fill="FFFFFF"/>
        </w:rPr>
        <w:t> or </w:t>
      </w:r>
      <w:r w:rsidRPr="005678EF">
        <w:rPr>
          <w:rFonts w:cstheme="minorHAnsi"/>
          <w:i/>
          <w:iCs/>
          <w:color w:val="CC00CC"/>
          <w:sz w:val="24"/>
          <w:szCs w:val="24"/>
          <w:shd w:val="clear" w:color="auto" w:fill="FFFFFF"/>
        </w:rPr>
        <w:t>Staphylococcus hyicus</w:t>
      </w:r>
      <w:r w:rsidRPr="005678EF">
        <w:rPr>
          <w:rFonts w:cstheme="minorHAnsi"/>
          <w:color w:val="CC00CC"/>
          <w:sz w:val="24"/>
          <w:szCs w:val="24"/>
          <w:shd w:val="clear" w:color="auto" w:fill="FFFFFF"/>
        </w:rPr>
        <w:t xml:space="preserve"> by MALDI-TOF were speciated </w:t>
      </w:r>
      <w:r w:rsidRPr="005678EF">
        <w:rPr>
          <w:rFonts w:cstheme="minorHAnsi"/>
          <w:color w:val="CC00CC"/>
          <w:sz w:val="24"/>
          <w:szCs w:val="24"/>
          <w:shd w:val="clear" w:color="auto" w:fill="FFFFFF"/>
        </w:rPr>
        <w:lastRenderedPageBreak/>
        <w:t>using </w:t>
      </w:r>
      <w:proofErr w:type="spellStart"/>
      <w:r w:rsidRPr="005678EF">
        <w:rPr>
          <w:rFonts w:cstheme="minorHAnsi"/>
          <w:i/>
          <w:iCs/>
          <w:color w:val="CC00CC"/>
          <w:sz w:val="24"/>
          <w:szCs w:val="24"/>
          <w:shd w:val="clear" w:color="auto" w:fill="FFFFFF"/>
        </w:rPr>
        <w:t>tuf</w:t>
      </w:r>
      <w:proofErr w:type="spellEnd"/>
      <w:r w:rsidRPr="005678EF">
        <w:rPr>
          <w:rFonts w:cstheme="minorHAnsi"/>
          <w:i/>
          <w:iCs/>
          <w:color w:val="CC00CC"/>
          <w:sz w:val="24"/>
          <w:szCs w:val="24"/>
          <w:shd w:val="clear" w:color="auto" w:fill="FFFFFF"/>
        </w:rPr>
        <w:t> </w:t>
      </w:r>
      <w:r w:rsidRPr="005678EF">
        <w:rPr>
          <w:rFonts w:cstheme="minorHAnsi"/>
          <w:color w:val="CC00CC"/>
          <w:sz w:val="24"/>
          <w:szCs w:val="24"/>
          <w:shd w:val="clear" w:color="auto" w:fill="FFFFFF"/>
        </w:rPr>
        <w:t xml:space="preserve">gene sequences with a cut-off of 98% identity as previously described </w:t>
      </w:r>
      <w:r w:rsidRPr="005678EF">
        <w:rPr>
          <w:rFonts w:cstheme="minorHAnsi"/>
          <w:color w:val="CC00CC"/>
          <w:sz w:val="24"/>
          <w:szCs w:val="24"/>
        </w:rPr>
        <w:fldChar w:fldCharType="begin"/>
      </w:r>
      <w:r w:rsidRPr="005678EF">
        <w:rPr>
          <w:rFonts w:cstheme="minorHAnsi"/>
          <w:color w:val="CC00CC"/>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5678EF">
        <w:rPr>
          <w:rFonts w:cstheme="minorHAnsi"/>
          <w:color w:val="CC00CC"/>
          <w:sz w:val="24"/>
          <w:szCs w:val="24"/>
        </w:rPr>
        <w:fldChar w:fldCharType="separate"/>
      </w:r>
      <w:r w:rsidRPr="005678EF">
        <w:rPr>
          <w:rFonts w:cstheme="minorHAnsi"/>
          <w:noProof/>
          <w:color w:val="CC00CC"/>
          <w:sz w:val="24"/>
          <w:szCs w:val="24"/>
        </w:rPr>
        <w:t>(Hwang et al., 2011)</w:t>
      </w:r>
      <w:r w:rsidRPr="005678EF">
        <w:rPr>
          <w:rFonts w:cstheme="minorHAnsi"/>
          <w:color w:val="CC00CC"/>
          <w:sz w:val="24"/>
          <w:szCs w:val="24"/>
        </w:rPr>
        <w:fldChar w:fldCharType="end"/>
      </w:r>
      <w:r w:rsidRPr="005678EF">
        <w:rPr>
          <w:rFonts w:cstheme="minorHAnsi"/>
          <w:color w:val="CC00CC"/>
          <w:sz w:val="24"/>
          <w:szCs w:val="24"/>
        </w:rPr>
        <w:t>.</w:t>
      </w:r>
    </w:p>
    <w:p w14:paraId="4F1FCE82" w14:textId="77777777" w:rsidR="00C77164" w:rsidRPr="005678EF" w:rsidRDefault="00C77164" w:rsidP="005678EF">
      <w:pPr>
        <w:autoSpaceDE w:val="0"/>
        <w:autoSpaceDN w:val="0"/>
        <w:adjustRightInd w:val="0"/>
        <w:spacing w:after="0" w:line="240" w:lineRule="auto"/>
        <w:ind w:firstLine="360"/>
        <w:rPr>
          <w:rFonts w:cstheme="minorHAnsi"/>
          <w:color w:val="CC00CC"/>
          <w:sz w:val="24"/>
          <w:szCs w:val="24"/>
        </w:rPr>
      </w:pPr>
    </w:p>
    <w:p w14:paraId="740BC86E" w14:textId="171113A6" w:rsidR="00C77164" w:rsidRPr="002C77E2" w:rsidRDefault="00C77164" w:rsidP="005678EF">
      <w:pPr>
        <w:spacing w:after="0" w:line="240" w:lineRule="auto"/>
        <w:rPr>
          <w:rFonts w:eastAsia="Times New Roman" w:cstheme="minorHAnsi"/>
          <w:i/>
          <w:iCs/>
          <w:kern w:val="0"/>
          <w:sz w:val="24"/>
          <w:szCs w:val="24"/>
          <w14:ligatures w14:val="none"/>
        </w:rPr>
      </w:pPr>
      <w:r w:rsidRPr="002C77E2">
        <w:rPr>
          <w:rFonts w:eastAsia="Times New Roman" w:cstheme="minorHAnsi"/>
          <w:i/>
          <w:iCs/>
          <w:kern w:val="0"/>
          <w:sz w:val="24"/>
          <w:szCs w:val="24"/>
          <w14:ligatures w14:val="none"/>
        </w:rPr>
        <w:t xml:space="preserve">Determination of IMI status and selection of </w:t>
      </w:r>
      <w:r w:rsidR="000610D7" w:rsidRPr="002C77E2">
        <w:rPr>
          <w:rFonts w:eastAsia="Times New Roman" w:cstheme="minorHAnsi"/>
          <w:i/>
          <w:iCs/>
          <w:kern w:val="0"/>
          <w:sz w:val="24"/>
          <w:szCs w:val="24"/>
          <w14:ligatures w14:val="none"/>
        </w:rPr>
        <w:t>isolates</w:t>
      </w:r>
    </w:p>
    <w:p w14:paraId="0FEFFB19" w14:textId="01BB1409" w:rsidR="004D21D4" w:rsidRPr="002C77E2" w:rsidRDefault="004D21D4" w:rsidP="00E02CAD">
      <w:pPr>
        <w:spacing w:line="240" w:lineRule="auto"/>
        <w:ind w:firstLine="360"/>
        <w:rPr>
          <w:rFonts w:eastAsia="Times New Roman" w:cstheme="minorHAnsi"/>
          <w:kern w:val="0"/>
          <w:sz w:val="24"/>
          <w:szCs w:val="24"/>
          <w14:ligatures w14:val="none"/>
        </w:rPr>
      </w:pPr>
      <w:r w:rsidRPr="002C77E2">
        <w:rPr>
          <w:rFonts w:cstheme="minorHAnsi"/>
          <w:sz w:val="24"/>
          <w:szCs w:val="24"/>
        </w:rPr>
        <w:t xml:space="preserve">Using the bacteriological status and speciation information, a quarter-day IMI status was assigned to each quarter observation: 1) “healthy,” when there was no significant growth; 2) “infected with </w:t>
      </w:r>
      <w:r w:rsidR="00AF1CF6" w:rsidRPr="002C77E2">
        <w:rPr>
          <w:rFonts w:cstheme="minorHAnsi"/>
          <w:i/>
          <w:iCs/>
          <w:sz w:val="24"/>
          <w:szCs w:val="24"/>
        </w:rPr>
        <w:t>S. chromogenes</w:t>
      </w:r>
      <w:r w:rsidR="00F4164D" w:rsidRPr="002C77E2">
        <w:rPr>
          <w:rFonts w:cstheme="minorHAnsi"/>
          <w:i/>
          <w:iCs/>
          <w:sz w:val="24"/>
          <w:szCs w:val="24"/>
        </w:rPr>
        <w:t xml:space="preserve"> </w:t>
      </w:r>
      <w:r w:rsidR="00F4164D" w:rsidRPr="002C77E2">
        <w:rPr>
          <w:rFonts w:cstheme="minorHAnsi"/>
          <w:sz w:val="24"/>
          <w:szCs w:val="24"/>
        </w:rPr>
        <w:t>only</w:t>
      </w:r>
      <w:r w:rsidRPr="002C77E2">
        <w:rPr>
          <w:rFonts w:cstheme="minorHAnsi"/>
          <w:sz w:val="24"/>
          <w:szCs w:val="24"/>
        </w:rPr>
        <w:t xml:space="preserve">,” when ≥ 100 CFU/mL of </w:t>
      </w:r>
      <w:r w:rsidR="00A3763F" w:rsidRPr="002C77E2">
        <w:rPr>
          <w:rFonts w:cstheme="minorHAnsi"/>
          <w:i/>
          <w:iCs/>
          <w:sz w:val="24"/>
          <w:szCs w:val="24"/>
        </w:rPr>
        <w:t xml:space="preserve">S. chromogenes </w:t>
      </w:r>
      <w:r w:rsidRPr="002C77E2">
        <w:rPr>
          <w:rFonts w:cstheme="minorHAnsi"/>
          <w:sz w:val="24"/>
          <w:szCs w:val="24"/>
        </w:rPr>
        <w:t>was identified in pure culture on both plates (interpretation in series;</w:t>
      </w:r>
      <w:r w:rsidRPr="002C77E2">
        <w:rPr>
          <w:rFonts w:cstheme="minorHAnsi"/>
          <w:sz w:val="24"/>
          <w:szCs w:val="24"/>
        </w:rPr>
        <w:fldChar w:fldCharType="begin"/>
      </w:r>
      <w:r w:rsidRPr="002C77E2">
        <w:rPr>
          <w:rFonts w:cstheme="minorHAnsi"/>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2C77E2">
        <w:rPr>
          <w:rFonts w:cstheme="minorHAnsi"/>
          <w:sz w:val="24"/>
          <w:szCs w:val="24"/>
        </w:rPr>
        <w:fldChar w:fldCharType="end"/>
      </w:r>
      <w:r w:rsidRPr="002C77E2">
        <w:rPr>
          <w:rFonts w:cstheme="minorHAnsi"/>
          <w:sz w:val="24"/>
          <w:szCs w:val="24"/>
        </w:rPr>
        <w:t xml:space="preserve"> Dohoo et al., 2011); 3) “</w:t>
      </w:r>
      <w:r w:rsidR="00076723" w:rsidRPr="002C77E2">
        <w:rPr>
          <w:rFonts w:cstheme="minorHAnsi"/>
          <w:sz w:val="24"/>
          <w:szCs w:val="24"/>
        </w:rPr>
        <w:t xml:space="preserve">mixed </w:t>
      </w:r>
      <w:r w:rsidRPr="002C77E2">
        <w:rPr>
          <w:rFonts w:cstheme="minorHAnsi"/>
          <w:sz w:val="24"/>
          <w:szCs w:val="24"/>
        </w:rPr>
        <w:t>infect</w:t>
      </w:r>
      <w:r w:rsidR="00076723" w:rsidRPr="002C77E2">
        <w:rPr>
          <w:rFonts w:cstheme="minorHAnsi"/>
          <w:sz w:val="24"/>
          <w:szCs w:val="24"/>
        </w:rPr>
        <w:t>ion</w:t>
      </w:r>
      <w:r w:rsidRPr="002C77E2">
        <w:rPr>
          <w:rFonts w:cstheme="minorHAnsi"/>
          <w:sz w:val="24"/>
          <w:szCs w:val="24"/>
        </w:rPr>
        <w:t xml:space="preserve"> with </w:t>
      </w:r>
      <w:r w:rsidR="00A3763F" w:rsidRPr="002C77E2">
        <w:rPr>
          <w:rFonts w:cstheme="minorHAnsi"/>
          <w:i/>
          <w:iCs/>
          <w:sz w:val="24"/>
          <w:szCs w:val="24"/>
        </w:rPr>
        <w:t>S. chromogenes</w:t>
      </w:r>
      <w:r w:rsidRPr="002C77E2">
        <w:rPr>
          <w:rFonts w:cstheme="minorHAnsi"/>
          <w:sz w:val="24"/>
          <w:szCs w:val="24"/>
        </w:rPr>
        <w:t xml:space="preserve">,” when ≥ 100 CFU/mL of </w:t>
      </w:r>
      <w:r w:rsidR="00076723" w:rsidRPr="002C77E2">
        <w:rPr>
          <w:rFonts w:cstheme="minorHAnsi"/>
          <w:i/>
          <w:iCs/>
          <w:sz w:val="24"/>
          <w:szCs w:val="24"/>
        </w:rPr>
        <w:t xml:space="preserve">S. chromogenes </w:t>
      </w:r>
      <w:r w:rsidR="00076723" w:rsidRPr="002C77E2">
        <w:rPr>
          <w:rFonts w:cstheme="minorHAnsi"/>
          <w:sz w:val="24"/>
          <w:szCs w:val="24"/>
        </w:rPr>
        <w:t>and</w:t>
      </w:r>
      <w:r w:rsidRPr="002C77E2">
        <w:rPr>
          <w:rFonts w:cstheme="minorHAnsi"/>
          <w:sz w:val="24"/>
          <w:szCs w:val="24"/>
        </w:rPr>
        <w:t xml:space="preserve"> </w:t>
      </w:r>
      <w:r w:rsidR="00625348" w:rsidRPr="002C77E2">
        <w:rPr>
          <w:rFonts w:cstheme="minorHAnsi"/>
          <w:sz w:val="24"/>
          <w:szCs w:val="24"/>
        </w:rPr>
        <w:t>an additional</w:t>
      </w:r>
      <w:r w:rsidRPr="002C77E2">
        <w:rPr>
          <w:rFonts w:cstheme="minorHAnsi"/>
          <w:sz w:val="24"/>
          <w:szCs w:val="24"/>
        </w:rPr>
        <w:t xml:space="preserve"> species were identified in mixed culture on both plates; 4) “infected with </w:t>
      </w:r>
      <w:r w:rsidR="00250762" w:rsidRPr="002C77E2">
        <w:rPr>
          <w:rFonts w:cstheme="minorHAnsi"/>
          <w:sz w:val="24"/>
          <w:szCs w:val="24"/>
        </w:rPr>
        <w:t xml:space="preserve">pathogen other than </w:t>
      </w:r>
      <w:r w:rsidR="009F25C4" w:rsidRPr="002C77E2">
        <w:rPr>
          <w:rFonts w:cstheme="minorHAnsi"/>
          <w:i/>
          <w:iCs/>
          <w:sz w:val="24"/>
          <w:szCs w:val="24"/>
        </w:rPr>
        <w:t>S. chromogenes</w:t>
      </w:r>
      <w:r w:rsidRPr="002C77E2">
        <w:rPr>
          <w:rFonts w:cstheme="minorHAnsi"/>
          <w:sz w:val="24"/>
          <w:szCs w:val="24"/>
        </w:rPr>
        <w:t xml:space="preserve">,” when ≥ 100 CFU/mL of a </w:t>
      </w:r>
      <w:r w:rsidR="00FF4D0A" w:rsidRPr="002C77E2">
        <w:rPr>
          <w:rFonts w:cstheme="minorHAnsi"/>
          <w:sz w:val="24"/>
          <w:szCs w:val="24"/>
        </w:rPr>
        <w:t xml:space="preserve">species besides </w:t>
      </w:r>
      <w:r w:rsidR="00FF4D0A" w:rsidRPr="002C77E2">
        <w:rPr>
          <w:rFonts w:cstheme="minorHAnsi"/>
          <w:i/>
          <w:iCs/>
          <w:sz w:val="24"/>
          <w:szCs w:val="24"/>
        </w:rPr>
        <w:t>S. chromogenes</w:t>
      </w:r>
      <w:r w:rsidRPr="002C77E2">
        <w:rPr>
          <w:rFonts w:cstheme="minorHAnsi"/>
          <w:sz w:val="24"/>
          <w:szCs w:val="24"/>
        </w:rPr>
        <w:t xml:space="preserve"> was identified in pure or mixed culture on both plates; and 5) “unknown” if the sample status had been identified as contaminated or indeterminate as previously described.</w:t>
      </w:r>
      <w:r w:rsidRPr="002C77E2">
        <w:rPr>
          <w:rFonts w:eastAsia="Times New Roman" w:cstheme="minorHAnsi"/>
          <w:kern w:val="0"/>
          <w:sz w:val="24"/>
          <w:szCs w:val="24"/>
          <w14:ligatures w14:val="none"/>
        </w:rPr>
        <w:t xml:space="preserve"> </w:t>
      </w:r>
      <w:r w:rsidR="00B33885">
        <w:rPr>
          <w:rFonts w:eastAsia="Times New Roman" w:cstheme="minorHAnsi"/>
          <w:kern w:val="0"/>
          <w:sz w:val="24"/>
          <w:szCs w:val="24"/>
          <w14:ligatures w14:val="none"/>
        </w:rPr>
        <w:t>Q</w:t>
      </w:r>
      <w:r w:rsidRPr="002C77E2">
        <w:rPr>
          <w:rFonts w:eastAsia="Times New Roman" w:cstheme="minorHAnsi"/>
          <w:kern w:val="0"/>
          <w:sz w:val="24"/>
          <w:szCs w:val="24"/>
          <w14:ligatures w14:val="none"/>
        </w:rPr>
        <w:t>uarter-day observation</w:t>
      </w:r>
      <w:r w:rsidR="00B33885">
        <w:rPr>
          <w:rFonts w:eastAsia="Times New Roman" w:cstheme="minorHAnsi"/>
          <w:kern w:val="0"/>
          <w:sz w:val="24"/>
          <w:szCs w:val="24"/>
          <w14:ligatures w14:val="none"/>
        </w:rPr>
        <w:t>s</w:t>
      </w:r>
      <w:r w:rsidRPr="002C77E2">
        <w:rPr>
          <w:rFonts w:eastAsia="Times New Roman" w:cstheme="minorHAnsi"/>
          <w:kern w:val="0"/>
          <w:sz w:val="24"/>
          <w:szCs w:val="24"/>
          <w14:ligatures w14:val="none"/>
        </w:rPr>
        <w:t xml:space="preserve"> </w:t>
      </w:r>
      <w:r w:rsidR="00B33885">
        <w:rPr>
          <w:rFonts w:eastAsia="Times New Roman" w:cstheme="minorHAnsi"/>
          <w:kern w:val="0"/>
          <w:sz w:val="24"/>
          <w:szCs w:val="24"/>
          <w14:ligatures w14:val="none"/>
        </w:rPr>
        <w:t>were</w:t>
      </w:r>
      <w:r w:rsidR="00E02CAD" w:rsidRPr="002C77E2">
        <w:rPr>
          <w:rFonts w:eastAsia="Times New Roman" w:cstheme="minorHAnsi"/>
          <w:kern w:val="0"/>
          <w:sz w:val="24"/>
          <w:szCs w:val="24"/>
          <w14:ligatures w14:val="none"/>
        </w:rPr>
        <w:t xml:space="preserve"> eligible for </w:t>
      </w:r>
      <w:r w:rsidR="007B08D1" w:rsidRPr="002C77E2">
        <w:rPr>
          <w:rFonts w:eastAsia="Times New Roman" w:cstheme="minorHAnsi"/>
          <w:kern w:val="0"/>
          <w:sz w:val="24"/>
          <w:szCs w:val="24"/>
          <w14:ligatures w14:val="none"/>
        </w:rPr>
        <w:t xml:space="preserve">inclusion in further analysis if </w:t>
      </w:r>
      <w:r w:rsidR="00D9489E">
        <w:rPr>
          <w:rFonts w:eastAsia="Times New Roman" w:cstheme="minorHAnsi"/>
          <w:kern w:val="0"/>
          <w:sz w:val="24"/>
          <w:szCs w:val="24"/>
          <w14:ligatures w14:val="none"/>
        </w:rPr>
        <w:t xml:space="preserve">they </w:t>
      </w:r>
      <w:r w:rsidR="009210C3" w:rsidRPr="002C77E2">
        <w:rPr>
          <w:rFonts w:eastAsia="Times New Roman" w:cstheme="minorHAnsi"/>
          <w:kern w:val="0"/>
          <w:sz w:val="24"/>
          <w:szCs w:val="24"/>
          <w14:ligatures w14:val="none"/>
        </w:rPr>
        <w:t>had an associated quarter-level SCC measurement</w:t>
      </w:r>
      <w:r w:rsidR="001F0A4A">
        <w:rPr>
          <w:rFonts w:eastAsia="Times New Roman" w:cstheme="minorHAnsi"/>
          <w:kern w:val="0"/>
          <w:sz w:val="24"/>
          <w:szCs w:val="24"/>
          <w14:ligatures w14:val="none"/>
        </w:rPr>
        <w:t xml:space="preserve"> </w:t>
      </w:r>
      <w:r w:rsidR="00D9489E">
        <w:rPr>
          <w:rFonts w:eastAsia="Times New Roman" w:cstheme="minorHAnsi"/>
          <w:kern w:val="0"/>
          <w:sz w:val="24"/>
          <w:szCs w:val="24"/>
          <w14:ligatures w14:val="none"/>
        </w:rPr>
        <w:t>and</w:t>
      </w:r>
      <w:r w:rsidR="009210C3" w:rsidRPr="002C77E2">
        <w:rPr>
          <w:rFonts w:eastAsia="Times New Roman" w:cstheme="minorHAnsi"/>
          <w:kern w:val="0"/>
          <w:sz w:val="24"/>
          <w:szCs w:val="24"/>
          <w14:ligatures w14:val="none"/>
        </w:rPr>
        <w:t xml:space="preserve"> </w:t>
      </w:r>
      <w:r w:rsidRPr="002C77E2">
        <w:rPr>
          <w:rFonts w:eastAsia="Times New Roman" w:cstheme="minorHAnsi"/>
          <w:kern w:val="0"/>
          <w:sz w:val="24"/>
          <w:szCs w:val="24"/>
          <w14:ligatures w14:val="none"/>
        </w:rPr>
        <w:t xml:space="preserve">the IMI status was classified as </w:t>
      </w:r>
      <w:r w:rsidR="007B08D1" w:rsidRPr="002C77E2">
        <w:rPr>
          <w:rFonts w:cstheme="minorHAnsi"/>
          <w:sz w:val="24"/>
          <w:szCs w:val="24"/>
        </w:rPr>
        <w:t xml:space="preserve">infected with </w:t>
      </w:r>
      <w:r w:rsidR="007B08D1" w:rsidRPr="002C77E2">
        <w:rPr>
          <w:rFonts w:cstheme="minorHAnsi"/>
          <w:i/>
          <w:iCs/>
          <w:sz w:val="24"/>
          <w:szCs w:val="24"/>
        </w:rPr>
        <w:t xml:space="preserve">S. chromogenes </w:t>
      </w:r>
      <w:r w:rsidR="007B08D1" w:rsidRPr="002C77E2">
        <w:rPr>
          <w:rFonts w:cstheme="minorHAnsi"/>
          <w:sz w:val="24"/>
          <w:szCs w:val="24"/>
        </w:rPr>
        <w:t>only</w:t>
      </w:r>
      <w:r w:rsidR="00D9489E">
        <w:rPr>
          <w:rFonts w:eastAsia="Times New Roman" w:cstheme="minorHAnsi"/>
          <w:kern w:val="0"/>
          <w:sz w:val="24"/>
          <w:szCs w:val="24"/>
          <w14:ligatures w14:val="none"/>
        </w:rPr>
        <w:t>.</w:t>
      </w:r>
    </w:p>
    <w:p w14:paraId="07C76354" w14:textId="6A79F1B5" w:rsidR="008F48D7" w:rsidRPr="002C77E2" w:rsidRDefault="008E7B2E" w:rsidP="00D01F7E">
      <w:pPr>
        <w:spacing w:line="240" w:lineRule="auto"/>
        <w:ind w:firstLine="360"/>
        <w:rPr>
          <w:rFonts w:eastAsia="Times New Roman" w:cstheme="minorHAnsi"/>
          <w:kern w:val="0"/>
          <w:sz w:val="24"/>
          <w:szCs w:val="24"/>
          <w14:ligatures w14:val="none"/>
        </w:rPr>
      </w:pPr>
      <w:r>
        <w:rPr>
          <w:rFonts w:eastAsia="Times New Roman" w:cstheme="minorHAnsi"/>
          <w:kern w:val="0"/>
          <w:sz w:val="24"/>
          <w:szCs w:val="24"/>
          <w14:ligatures w14:val="none"/>
        </w:rPr>
        <w:t>A</w:t>
      </w:r>
      <w:r w:rsidR="00BE5945">
        <w:rPr>
          <w:rFonts w:eastAsia="Times New Roman" w:cstheme="minorHAnsi"/>
          <w:kern w:val="0"/>
          <w:sz w:val="24"/>
          <w:szCs w:val="24"/>
          <w14:ligatures w14:val="none"/>
        </w:rPr>
        <w:t xml:space="preserve"> given</w:t>
      </w:r>
      <w:r w:rsidR="009F484A">
        <w:rPr>
          <w:rFonts w:eastAsia="Times New Roman" w:cstheme="minorHAnsi"/>
          <w:kern w:val="0"/>
          <w:sz w:val="24"/>
          <w:szCs w:val="24"/>
          <w14:ligatures w14:val="none"/>
        </w:rPr>
        <w:t xml:space="preserve"> quarter </w:t>
      </w:r>
      <w:r w:rsidR="007D4D88">
        <w:rPr>
          <w:rFonts w:eastAsia="Times New Roman" w:cstheme="minorHAnsi"/>
          <w:kern w:val="0"/>
          <w:sz w:val="24"/>
          <w:szCs w:val="24"/>
          <w14:ligatures w14:val="none"/>
        </w:rPr>
        <w:t>was</w:t>
      </w:r>
      <w:r w:rsidR="0091204D">
        <w:rPr>
          <w:rFonts w:eastAsia="Times New Roman" w:cstheme="minorHAnsi"/>
          <w:kern w:val="0"/>
          <w:sz w:val="24"/>
          <w:szCs w:val="24"/>
          <w14:ligatures w14:val="none"/>
        </w:rPr>
        <w:t xml:space="preserve"> considered</w:t>
      </w:r>
      <w:r w:rsidR="00BE1265">
        <w:rPr>
          <w:rFonts w:eastAsia="Times New Roman" w:cstheme="minorHAnsi"/>
          <w:kern w:val="0"/>
          <w:sz w:val="24"/>
          <w:szCs w:val="24"/>
          <w14:ligatures w14:val="none"/>
        </w:rPr>
        <w:t xml:space="preserve"> </w:t>
      </w:r>
      <w:r w:rsidR="008F25E2">
        <w:rPr>
          <w:rFonts w:eastAsia="Times New Roman" w:cstheme="minorHAnsi"/>
          <w:kern w:val="0"/>
          <w:sz w:val="24"/>
          <w:szCs w:val="24"/>
          <w14:ligatures w14:val="none"/>
        </w:rPr>
        <w:t>to have a potentially persistent</w:t>
      </w:r>
      <w:r w:rsidR="0091204D">
        <w:rPr>
          <w:rFonts w:eastAsia="Times New Roman" w:cstheme="minorHAnsi"/>
          <w:kern w:val="0"/>
          <w:sz w:val="24"/>
          <w:szCs w:val="24"/>
          <w14:ligatures w14:val="none"/>
        </w:rPr>
        <w:t xml:space="preserve"> </w:t>
      </w:r>
      <w:r w:rsidR="0091204D">
        <w:rPr>
          <w:rFonts w:eastAsia="Times New Roman" w:cstheme="minorHAnsi"/>
          <w:i/>
          <w:iCs/>
          <w:kern w:val="0"/>
          <w:sz w:val="24"/>
          <w:szCs w:val="24"/>
          <w14:ligatures w14:val="none"/>
        </w:rPr>
        <w:t>S. chromogenes</w:t>
      </w:r>
      <w:r w:rsidR="008F25E2">
        <w:rPr>
          <w:rFonts w:eastAsia="Times New Roman" w:cstheme="minorHAnsi"/>
          <w:kern w:val="0"/>
          <w:sz w:val="24"/>
          <w:szCs w:val="24"/>
          <w14:ligatures w14:val="none"/>
        </w:rPr>
        <w:t xml:space="preserve"> IMI </w:t>
      </w:r>
      <w:r w:rsidR="00BE1265">
        <w:rPr>
          <w:rFonts w:eastAsia="Times New Roman" w:cstheme="minorHAnsi"/>
          <w:kern w:val="0"/>
          <w:sz w:val="24"/>
          <w:szCs w:val="24"/>
          <w14:ligatures w14:val="none"/>
        </w:rPr>
        <w:t>if</w:t>
      </w:r>
      <w:r w:rsidR="0091204D">
        <w:rPr>
          <w:rFonts w:eastAsia="Times New Roman" w:cstheme="minorHAnsi"/>
          <w:kern w:val="0"/>
          <w:sz w:val="24"/>
          <w:szCs w:val="24"/>
          <w14:ligatures w14:val="none"/>
        </w:rPr>
        <w:t>: 1)</w:t>
      </w:r>
      <w:r w:rsidR="00BE1265">
        <w:rPr>
          <w:rFonts w:eastAsia="Times New Roman" w:cstheme="minorHAnsi"/>
          <w:kern w:val="0"/>
          <w:sz w:val="24"/>
          <w:szCs w:val="24"/>
          <w14:ligatures w14:val="none"/>
        </w:rPr>
        <w:t xml:space="preserve"> </w:t>
      </w:r>
      <w:r w:rsidR="007D4D88">
        <w:rPr>
          <w:rFonts w:eastAsia="Times New Roman" w:cstheme="minorHAnsi"/>
          <w:kern w:val="0"/>
          <w:sz w:val="24"/>
          <w:szCs w:val="24"/>
          <w14:ligatures w14:val="none"/>
        </w:rPr>
        <w:t>it</w:t>
      </w:r>
      <w:r w:rsidR="00BE1265">
        <w:rPr>
          <w:rFonts w:eastAsia="Times New Roman" w:cstheme="minorHAnsi"/>
          <w:kern w:val="0"/>
          <w:sz w:val="24"/>
          <w:szCs w:val="24"/>
          <w14:ligatures w14:val="none"/>
        </w:rPr>
        <w:t xml:space="preserve"> had </w:t>
      </w:r>
      <w:r w:rsidR="009B12C4">
        <w:rPr>
          <w:rFonts w:eastAsia="Times New Roman" w:cstheme="minorHAnsi"/>
          <w:kern w:val="0"/>
          <w:sz w:val="24"/>
          <w:szCs w:val="24"/>
          <w14:ligatures w14:val="none"/>
        </w:rPr>
        <w:t xml:space="preserve">≥ </w:t>
      </w:r>
      <w:r w:rsidR="00077A30">
        <w:rPr>
          <w:rFonts w:eastAsia="Times New Roman" w:cstheme="minorHAnsi"/>
          <w:kern w:val="0"/>
          <w:sz w:val="24"/>
          <w:szCs w:val="24"/>
          <w14:ligatures w14:val="none"/>
        </w:rPr>
        <w:t xml:space="preserve">2 quarter-day observations </w:t>
      </w:r>
      <w:r w:rsidR="00FD26CE">
        <w:rPr>
          <w:rFonts w:eastAsia="Times New Roman" w:cstheme="minorHAnsi"/>
          <w:kern w:val="0"/>
          <w:sz w:val="24"/>
          <w:szCs w:val="24"/>
          <w14:ligatures w14:val="none"/>
        </w:rPr>
        <w:t>(</w:t>
      </w:r>
      <w:r w:rsidR="00DC0AD0">
        <w:rPr>
          <w:rFonts w:eastAsia="Times New Roman" w:cstheme="minorHAnsi"/>
          <w:kern w:val="0"/>
          <w:sz w:val="24"/>
          <w:szCs w:val="24"/>
          <w14:ligatures w14:val="none"/>
        </w:rPr>
        <w:t xml:space="preserve">from sequential </w:t>
      </w:r>
      <w:r w:rsidR="00543A54">
        <w:rPr>
          <w:rFonts w:eastAsia="Times New Roman" w:cstheme="minorHAnsi"/>
          <w:kern w:val="0"/>
          <w:sz w:val="24"/>
          <w:szCs w:val="24"/>
          <w14:ligatures w14:val="none"/>
        </w:rPr>
        <w:t>sampling events</w:t>
      </w:r>
      <w:r w:rsidR="00DC0AD0">
        <w:rPr>
          <w:rFonts w:eastAsia="Times New Roman" w:cstheme="minorHAnsi"/>
          <w:kern w:val="0"/>
          <w:sz w:val="24"/>
          <w:szCs w:val="24"/>
          <w14:ligatures w14:val="none"/>
        </w:rPr>
        <w:t xml:space="preserve"> </w:t>
      </w:r>
      <w:r w:rsidR="009B12C4">
        <w:rPr>
          <w:rFonts w:eastAsia="Times New Roman" w:cstheme="minorHAnsi"/>
          <w:kern w:val="0"/>
          <w:sz w:val="24"/>
          <w:szCs w:val="24"/>
          <w14:ligatures w14:val="none"/>
        </w:rPr>
        <w:t xml:space="preserve">approximately </w:t>
      </w:r>
      <w:r w:rsidR="00077A30">
        <w:rPr>
          <w:rFonts w:eastAsia="Times New Roman" w:cstheme="minorHAnsi"/>
          <w:kern w:val="0"/>
          <w:sz w:val="24"/>
          <w:szCs w:val="24"/>
          <w14:ligatures w14:val="none"/>
        </w:rPr>
        <w:t>30 days apart</w:t>
      </w:r>
      <w:r w:rsidR="00FD26CE">
        <w:rPr>
          <w:rFonts w:eastAsia="Times New Roman" w:cstheme="minorHAnsi"/>
          <w:kern w:val="0"/>
          <w:sz w:val="24"/>
          <w:szCs w:val="24"/>
          <w14:ligatures w14:val="none"/>
        </w:rPr>
        <w:t>)</w:t>
      </w:r>
      <w:r w:rsidR="0091204D">
        <w:rPr>
          <w:rFonts w:eastAsia="Times New Roman" w:cstheme="minorHAnsi"/>
          <w:kern w:val="0"/>
          <w:sz w:val="24"/>
          <w:szCs w:val="24"/>
          <w14:ligatures w14:val="none"/>
        </w:rPr>
        <w:t>;</w:t>
      </w:r>
      <w:r w:rsidR="000C2C89">
        <w:rPr>
          <w:rFonts w:eastAsia="Times New Roman" w:cstheme="minorHAnsi"/>
          <w:kern w:val="0"/>
          <w:sz w:val="24"/>
          <w:szCs w:val="24"/>
          <w14:ligatures w14:val="none"/>
        </w:rPr>
        <w:t xml:space="preserve"> </w:t>
      </w:r>
      <w:r w:rsidR="0091204D">
        <w:rPr>
          <w:rFonts w:eastAsia="Times New Roman" w:cstheme="minorHAnsi"/>
          <w:kern w:val="0"/>
          <w:sz w:val="24"/>
          <w:szCs w:val="24"/>
          <w14:ligatures w14:val="none"/>
        </w:rPr>
        <w:t>2)</w:t>
      </w:r>
      <w:r w:rsidR="00BE1265">
        <w:rPr>
          <w:rFonts w:eastAsia="Times New Roman" w:cstheme="minorHAnsi"/>
          <w:kern w:val="0"/>
          <w:sz w:val="24"/>
          <w:szCs w:val="24"/>
          <w14:ligatures w14:val="none"/>
        </w:rPr>
        <w:t xml:space="preserve"> IMI status could be determined for all </w:t>
      </w:r>
      <w:r w:rsidR="000232C2">
        <w:rPr>
          <w:rFonts w:eastAsia="Times New Roman" w:cstheme="minorHAnsi"/>
          <w:kern w:val="0"/>
          <w:sz w:val="24"/>
          <w:szCs w:val="24"/>
          <w14:ligatures w14:val="none"/>
        </w:rPr>
        <w:t>sampling events associated with that quarter</w:t>
      </w:r>
      <w:r w:rsidR="0091204D">
        <w:rPr>
          <w:rFonts w:eastAsia="Times New Roman" w:cstheme="minorHAnsi"/>
          <w:kern w:val="0"/>
          <w:sz w:val="24"/>
          <w:szCs w:val="24"/>
          <w14:ligatures w14:val="none"/>
        </w:rPr>
        <w:t xml:space="preserve">; and 3) it was infected with </w:t>
      </w:r>
      <w:r w:rsidR="0091204D">
        <w:rPr>
          <w:rFonts w:eastAsia="Times New Roman" w:cstheme="minorHAnsi"/>
          <w:i/>
          <w:iCs/>
          <w:kern w:val="0"/>
          <w:sz w:val="24"/>
          <w:szCs w:val="24"/>
          <w14:ligatures w14:val="none"/>
        </w:rPr>
        <w:t xml:space="preserve">S. chromogenes </w:t>
      </w:r>
      <w:r w:rsidR="0091204D">
        <w:rPr>
          <w:rFonts w:eastAsia="Times New Roman" w:cstheme="minorHAnsi"/>
          <w:kern w:val="0"/>
          <w:sz w:val="24"/>
          <w:szCs w:val="24"/>
          <w14:ligatures w14:val="none"/>
        </w:rPr>
        <w:t xml:space="preserve">only for all associated </w:t>
      </w:r>
      <w:r w:rsidR="0091204D" w:rsidRPr="002C77E2">
        <w:rPr>
          <w:rFonts w:eastAsia="Times New Roman" w:cstheme="minorHAnsi"/>
          <w:kern w:val="0"/>
          <w:sz w:val="24"/>
          <w:szCs w:val="24"/>
          <w14:ligatures w14:val="none"/>
        </w:rPr>
        <w:t>quarter-day observation</w:t>
      </w:r>
      <w:r w:rsidR="0091204D">
        <w:rPr>
          <w:rFonts w:eastAsia="Times New Roman" w:cstheme="minorHAnsi"/>
          <w:kern w:val="0"/>
          <w:sz w:val="24"/>
          <w:szCs w:val="24"/>
          <w14:ligatures w14:val="none"/>
        </w:rPr>
        <w:t>s throughout the study.</w:t>
      </w:r>
      <w:r w:rsidR="00972981">
        <w:rPr>
          <w:rFonts w:eastAsia="Times New Roman" w:cstheme="minorHAnsi"/>
          <w:kern w:val="0"/>
          <w:sz w:val="24"/>
          <w:szCs w:val="24"/>
          <w14:ligatures w14:val="none"/>
        </w:rPr>
        <w:t xml:space="preserve"> </w:t>
      </w:r>
      <w:r w:rsidR="00A91312">
        <w:rPr>
          <w:rFonts w:eastAsia="Times New Roman" w:cstheme="minorHAnsi"/>
          <w:kern w:val="0"/>
          <w:sz w:val="24"/>
          <w:szCs w:val="24"/>
          <w14:ligatures w14:val="none"/>
        </w:rPr>
        <w:t>Two group</w:t>
      </w:r>
      <w:r w:rsidR="00447976">
        <w:rPr>
          <w:rFonts w:eastAsia="Times New Roman" w:cstheme="minorHAnsi"/>
          <w:kern w:val="0"/>
          <w:sz w:val="24"/>
          <w:szCs w:val="24"/>
          <w14:ligatures w14:val="none"/>
        </w:rPr>
        <w:t>s</w:t>
      </w:r>
      <w:r w:rsidR="00A91312">
        <w:rPr>
          <w:rFonts w:eastAsia="Times New Roman" w:cstheme="minorHAnsi"/>
          <w:kern w:val="0"/>
          <w:sz w:val="24"/>
          <w:szCs w:val="24"/>
          <w14:ligatures w14:val="none"/>
        </w:rPr>
        <w:t xml:space="preserve"> were then </w:t>
      </w:r>
      <w:r w:rsidR="00447976">
        <w:rPr>
          <w:rFonts w:eastAsia="Times New Roman" w:cstheme="minorHAnsi"/>
          <w:kern w:val="0"/>
          <w:sz w:val="24"/>
          <w:szCs w:val="24"/>
          <w14:ligatures w14:val="none"/>
        </w:rPr>
        <w:t>selected</w:t>
      </w:r>
      <w:r w:rsidR="00A91312">
        <w:rPr>
          <w:rFonts w:eastAsia="Times New Roman" w:cstheme="minorHAnsi"/>
          <w:kern w:val="0"/>
          <w:sz w:val="24"/>
          <w:szCs w:val="24"/>
          <w14:ligatures w14:val="none"/>
        </w:rPr>
        <w:t xml:space="preserve"> </w:t>
      </w:r>
      <w:r w:rsidR="00322E68">
        <w:rPr>
          <w:rFonts w:eastAsia="Times New Roman" w:cstheme="minorHAnsi"/>
          <w:kern w:val="0"/>
          <w:sz w:val="24"/>
          <w:szCs w:val="24"/>
          <w14:ligatures w14:val="none"/>
        </w:rPr>
        <w:t xml:space="preserve">from </w:t>
      </w:r>
      <w:r w:rsidR="00A91312">
        <w:rPr>
          <w:rFonts w:eastAsia="Times New Roman" w:cstheme="minorHAnsi"/>
          <w:kern w:val="0"/>
          <w:sz w:val="24"/>
          <w:szCs w:val="24"/>
          <w14:ligatures w14:val="none"/>
        </w:rPr>
        <w:t xml:space="preserve">all </w:t>
      </w:r>
      <w:r w:rsidR="002764AC">
        <w:rPr>
          <w:rFonts w:eastAsia="Times New Roman" w:cstheme="minorHAnsi"/>
          <w:kern w:val="0"/>
          <w:sz w:val="24"/>
          <w:szCs w:val="24"/>
          <w14:ligatures w14:val="none"/>
        </w:rPr>
        <w:t xml:space="preserve">potentially </w:t>
      </w:r>
      <w:r w:rsidR="00A91312">
        <w:rPr>
          <w:rFonts w:eastAsia="Times New Roman" w:cstheme="minorHAnsi"/>
          <w:kern w:val="0"/>
          <w:sz w:val="24"/>
          <w:szCs w:val="24"/>
          <w14:ligatures w14:val="none"/>
        </w:rPr>
        <w:t>p</w:t>
      </w:r>
      <w:r w:rsidR="0081786B">
        <w:rPr>
          <w:rFonts w:eastAsia="Times New Roman" w:cstheme="minorHAnsi"/>
          <w:kern w:val="0"/>
          <w:sz w:val="24"/>
          <w:szCs w:val="24"/>
          <w14:ligatures w14:val="none"/>
        </w:rPr>
        <w:t>ersistent</w:t>
      </w:r>
      <w:r w:rsidR="00972981">
        <w:rPr>
          <w:rFonts w:eastAsia="Times New Roman" w:cstheme="minorHAnsi"/>
          <w:kern w:val="0"/>
          <w:sz w:val="24"/>
          <w:szCs w:val="24"/>
          <w14:ligatures w14:val="none"/>
        </w:rPr>
        <w:t xml:space="preserve"> </w:t>
      </w:r>
      <w:r w:rsidR="00972981">
        <w:rPr>
          <w:rFonts w:eastAsia="Times New Roman" w:cstheme="minorHAnsi"/>
          <w:i/>
          <w:iCs/>
          <w:kern w:val="0"/>
          <w:sz w:val="24"/>
          <w:szCs w:val="24"/>
          <w14:ligatures w14:val="none"/>
        </w:rPr>
        <w:t>S. chromogenes</w:t>
      </w:r>
      <w:r w:rsidR="0081786B">
        <w:rPr>
          <w:rFonts w:eastAsia="Times New Roman" w:cstheme="minorHAnsi"/>
          <w:i/>
          <w:iCs/>
          <w:kern w:val="0"/>
          <w:sz w:val="24"/>
          <w:szCs w:val="24"/>
          <w14:ligatures w14:val="none"/>
        </w:rPr>
        <w:t xml:space="preserve"> </w:t>
      </w:r>
      <w:r w:rsidR="00A91312">
        <w:rPr>
          <w:rFonts w:eastAsia="Times New Roman" w:cstheme="minorHAnsi"/>
          <w:kern w:val="0"/>
          <w:sz w:val="24"/>
          <w:szCs w:val="24"/>
          <w14:ligatures w14:val="none"/>
        </w:rPr>
        <w:t xml:space="preserve">IMI: </w:t>
      </w:r>
      <w:r w:rsidR="00A83F78">
        <w:rPr>
          <w:rFonts w:eastAsia="Times New Roman" w:cstheme="minorHAnsi"/>
          <w:kern w:val="0"/>
          <w:sz w:val="24"/>
          <w:szCs w:val="24"/>
          <w14:ligatures w14:val="none"/>
        </w:rPr>
        <w:t xml:space="preserve">1) IMI associated with high SCC, where all quarter-day observations </w:t>
      </w:r>
      <w:r w:rsidR="009B3B60">
        <w:rPr>
          <w:rFonts w:eastAsia="Times New Roman" w:cstheme="minorHAnsi"/>
          <w:kern w:val="0"/>
          <w:sz w:val="24"/>
          <w:szCs w:val="24"/>
          <w14:ligatures w14:val="none"/>
        </w:rPr>
        <w:t xml:space="preserve">had an associated SCC of </w:t>
      </w:r>
      <w:r w:rsidR="00B76783">
        <w:rPr>
          <w:rFonts w:eastAsia="Times New Roman" w:cstheme="minorHAnsi"/>
          <w:kern w:val="0"/>
          <w:sz w:val="24"/>
          <w:szCs w:val="24"/>
          <w14:ligatures w14:val="none"/>
        </w:rPr>
        <w:t>≥</w:t>
      </w:r>
      <w:r w:rsidR="00757F8B">
        <w:rPr>
          <w:rFonts w:eastAsia="Times New Roman" w:cstheme="minorHAnsi"/>
          <w:kern w:val="0"/>
          <w:sz w:val="24"/>
          <w:szCs w:val="24"/>
          <w14:ligatures w14:val="none"/>
        </w:rPr>
        <w:t xml:space="preserve"> </w:t>
      </w:r>
      <w:r w:rsidR="00B76783">
        <w:rPr>
          <w:rFonts w:eastAsia="Times New Roman" w:cstheme="minorHAnsi"/>
          <w:kern w:val="0"/>
          <w:sz w:val="24"/>
          <w:szCs w:val="24"/>
          <w14:ligatures w14:val="none"/>
        </w:rPr>
        <w:t xml:space="preserve">200,000 cells/mL; and 2) IMI associated with </w:t>
      </w:r>
      <w:r w:rsidR="00757F8B">
        <w:rPr>
          <w:rFonts w:eastAsia="Times New Roman" w:cstheme="minorHAnsi"/>
          <w:kern w:val="0"/>
          <w:sz w:val="24"/>
          <w:szCs w:val="24"/>
          <w14:ligatures w14:val="none"/>
        </w:rPr>
        <w:t>low</w:t>
      </w:r>
      <w:r w:rsidR="00B76783">
        <w:rPr>
          <w:rFonts w:eastAsia="Times New Roman" w:cstheme="minorHAnsi"/>
          <w:kern w:val="0"/>
          <w:sz w:val="24"/>
          <w:szCs w:val="24"/>
          <w14:ligatures w14:val="none"/>
        </w:rPr>
        <w:t xml:space="preserve"> SCC, where all quarter-day observations had an associated SCC of </w:t>
      </w:r>
      <w:r w:rsidR="00757F8B">
        <w:rPr>
          <w:rFonts w:eastAsia="Times New Roman" w:cstheme="minorHAnsi"/>
          <w:kern w:val="0"/>
          <w:sz w:val="24"/>
          <w:szCs w:val="24"/>
          <w14:ligatures w14:val="none"/>
        </w:rPr>
        <w:t xml:space="preserve">&lt; </w:t>
      </w:r>
      <w:r w:rsidR="00B76783">
        <w:rPr>
          <w:rFonts w:eastAsia="Times New Roman" w:cstheme="minorHAnsi"/>
          <w:kern w:val="0"/>
          <w:sz w:val="24"/>
          <w:szCs w:val="24"/>
          <w14:ligatures w14:val="none"/>
        </w:rPr>
        <w:t>200,000 cells/</w:t>
      </w:r>
      <w:proofErr w:type="spellStart"/>
      <w:r w:rsidR="00B76783">
        <w:rPr>
          <w:rFonts w:eastAsia="Times New Roman" w:cstheme="minorHAnsi"/>
          <w:kern w:val="0"/>
          <w:sz w:val="24"/>
          <w:szCs w:val="24"/>
          <w14:ligatures w14:val="none"/>
        </w:rPr>
        <w:t>mL</w:t>
      </w:r>
      <w:r w:rsidR="00757F8B">
        <w:rPr>
          <w:rFonts w:eastAsia="Times New Roman" w:cstheme="minorHAnsi"/>
          <w:kern w:val="0"/>
          <w:sz w:val="24"/>
          <w:szCs w:val="24"/>
          <w14:ligatures w14:val="none"/>
        </w:rPr>
        <w:t>.</w:t>
      </w:r>
      <w:proofErr w:type="spellEnd"/>
      <w:r w:rsidR="0021720F">
        <w:rPr>
          <w:rFonts w:eastAsia="Times New Roman" w:cstheme="minorHAnsi"/>
          <w:kern w:val="0"/>
          <w:sz w:val="24"/>
          <w:szCs w:val="24"/>
          <w14:ligatures w14:val="none"/>
        </w:rPr>
        <w:t xml:space="preserve"> Any potentially persistent </w:t>
      </w:r>
      <w:r w:rsidR="0021720F">
        <w:rPr>
          <w:rFonts w:eastAsia="Times New Roman" w:cstheme="minorHAnsi"/>
          <w:i/>
          <w:iCs/>
          <w:kern w:val="0"/>
          <w:sz w:val="24"/>
          <w:szCs w:val="24"/>
          <w14:ligatures w14:val="none"/>
        </w:rPr>
        <w:t>S. chromogenes</w:t>
      </w:r>
      <w:r w:rsidR="0021720F">
        <w:rPr>
          <w:rFonts w:eastAsia="Times New Roman" w:cstheme="minorHAnsi"/>
          <w:kern w:val="0"/>
          <w:sz w:val="24"/>
          <w:szCs w:val="24"/>
          <w14:ligatures w14:val="none"/>
        </w:rPr>
        <w:t xml:space="preserve"> IMI that did not fit into </w:t>
      </w:r>
      <w:r w:rsidR="002A5BC2">
        <w:rPr>
          <w:rFonts w:eastAsia="Times New Roman" w:cstheme="minorHAnsi"/>
          <w:kern w:val="0"/>
          <w:sz w:val="24"/>
          <w:szCs w:val="24"/>
          <w14:ligatures w14:val="none"/>
        </w:rPr>
        <w:t xml:space="preserve">one of </w:t>
      </w:r>
      <w:r w:rsidR="0021720F">
        <w:rPr>
          <w:rFonts w:eastAsia="Times New Roman" w:cstheme="minorHAnsi"/>
          <w:kern w:val="0"/>
          <w:sz w:val="24"/>
          <w:szCs w:val="24"/>
          <w14:ligatures w14:val="none"/>
        </w:rPr>
        <w:t>these two categories was excluded from further analysis</w:t>
      </w:r>
      <w:r w:rsidR="002A5BC2">
        <w:rPr>
          <w:rFonts w:eastAsia="Times New Roman" w:cstheme="minorHAnsi"/>
          <w:kern w:val="0"/>
          <w:sz w:val="24"/>
          <w:szCs w:val="24"/>
          <w14:ligatures w14:val="none"/>
        </w:rPr>
        <w:t xml:space="preserve"> (e.g., </w:t>
      </w:r>
      <w:r w:rsidR="00EE5EB3">
        <w:rPr>
          <w:rFonts w:eastAsia="Times New Roman" w:cstheme="minorHAnsi"/>
          <w:kern w:val="0"/>
          <w:sz w:val="24"/>
          <w:szCs w:val="24"/>
          <w14:ligatures w14:val="none"/>
        </w:rPr>
        <w:t xml:space="preserve">had an SCC </w:t>
      </w:r>
      <w:r w:rsidR="0099211F">
        <w:rPr>
          <w:rFonts w:eastAsia="Times New Roman" w:cstheme="minorHAnsi"/>
          <w:kern w:val="0"/>
          <w:sz w:val="24"/>
          <w:szCs w:val="24"/>
          <w14:ligatures w14:val="none"/>
        </w:rPr>
        <w:t xml:space="preserve">of </w:t>
      </w:r>
      <w:r w:rsidR="00EE5EB3">
        <w:rPr>
          <w:rFonts w:eastAsia="Times New Roman" w:cstheme="minorHAnsi"/>
          <w:kern w:val="0"/>
          <w:sz w:val="24"/>
          <w:szCs w:val="24"/>
          <w14:ligatures w14:val="none"/>
        </w:rPr>
        <w:t>&lt; 200,000 cells/mL for one quarter-day observation and an SCC</w:t>
      </w:r>
      <w:r w:rsidR="0099211F">
        <w:rPr>
          <w:rFonts w:eastAsia="Times New Roman" w:cstheme="minorHAnsi"/>
          <w:kern w:val="0"/>
          <w:sz w:val="24"/>
          <w:szCs w:val="24"/>
          <w14:ligatures w14:val="none"/>
        </w:rPr>
        <w:t xml:space="preserve"> of</w:t>
      </w:r>
      <w:r w:rsidR="00EE5EB3">
        <w:rPr>
          <w:rFonts w:eastAsia="Times New Roman" w:cstheme="minorHAnsi"/>
          <w:kern w:val="0"/>
          <w:sz w:val="24"/>
          <w:szCs w:val="24"/>
          <w14:ligatures w14:val="none"/>
        </w:rPr>
        <w:t xml:space="preserve"> ≥ 200,000 cells/mL for the next)</w:t>
      </w:r>
      <w:r w:rsidR="0021720F">
        <w:rPr>
          <w:rFonts w:eastAsia="Times New Roman" w:cstheme="minorHAnsi"/>
          <w:kern w:val="0"/>
          <w:sz w:val="24"/>
          <w:szCs w:val="24"/>
          <w14:ligatures w14:val="none"/>
        </w:rPr>
        <w:t xml:space="preserve">. </w:t>
      </w:r>
    </w:p>
    <w:p w14:paraId="2DD2D988" w14:textId="72AAA65A" w:rsidR="004A605A" w:rsidRPr="002C77E2" w:rsidRDefault="008F48D7" w:rsidP="004A605A">
      <w:pPr>
        <w:spacing w:line="240" w:lineRule="auto"/>
        <w:rPr>
          <w:rFonts w:eastAsia="Times New Roman" w:cstheme="minorHAnsi"/>
          <w:i/>
          <w:iCs/>
          <w:kern w:val="0"/>
          <w:sz w:val="24"/>
          <w:szCs w:val="24"/>
          <w14:ligatures w14:val="none"/>
        </w:rPr>
      </w:pPr>
      <w:r w:rsidRPr="002C77E2">
        <w:rPr>
          <w:rFonts w:eastAsia="Times New Roman" w:cstheme="minorHAnsi"/>
          <w:i/>
          <w:iCs/>
          <w:kern w:val="0"/>
          <w:sz w:val="24"/>
          <w:szCs w:val="24"/>
          <w14:ligatures w14:val="none"/>
        </w:rPr>
        <w:t>Strain</w:t>
      </w:r>
      <w:r w:rsidR="00CD3A08">
        <w:rPr>
          <w:rFonts w:eastAsia="Times New Roman" w:cstheme="minorHAnsi"/>
          <w:i/>
          <w:iCs/>
          <w:kern w:val="0"/>
          <w:sz w:val="24"/>
          <w:szCs w:val="24"/>
          <w14:ligatures w14:val="none"/>
        </w:rPr>
        <w:t>-</w:t>
      </w:r>
      <w:r w:rsidRPr="002C77E2">
        <w:rPr>
          <w:rFonts w:eastAsia="Times New Roman" w:cstheme="minorHAnsi"/>
          <w:i/>
          <w:iCs/>
          <w:kern w:val="0"/>
          <w:sz w:val="24"/>
          <w:szCs w:val="24"/>
          <w14:ligatures w14:val="none"/>
        </w:rPr>
        <w:t>typing and selection of isolates</w:t>
      </w:r>
    </w:p>
    <w:p w14:paraId="33BAE3B7" w14:textId="38A47407" w:rsidR="004C530E" w:rsidRDefault="009C7C6D" w:rsidP="00BA549D">
      <w:pPr>
        <w:spacing w:after="0" w:line="240" w:lineRule="auto"/>
        <w:ind w:firstLine="360"/>
        <w:rPr>
          <w:rFonts w:cstheme="minorHAnsi"/>
          <w:sz w:val="24"/>
          <w:szCs w:val="24"/>
        </w:rPr>
      </w:pPr>
      <w:r>
        <w:rPr>
          <w:rFonts w:eastAsia="Times New Roman" w:cstheme="minorHAnsi"/>
          <w:kern w:val="0"/>
          <w:sz w:val="24"/>
          <w:szCs w:val="24"/>
          <w14:ligatures w14:val="none"/>
        </w:rPr>
        <w:t>All isolates</w:t>
      </w:r>
      <w:r>
        <w:rPr>
          <w:rFonts w:cstheme="minorHAnsi"/>
          <w:sz w:val="24"/>
          <w:szCs w:val="24"/>
        </w:rPr>
        <w:t xml:space="preserve"> </w:t>
      </w:r>
      <w:r w:rsidR="00A43B3A">
        <w:rPr>
          <w:rFonts w:cstheme="minorHAnsi"/>
          <w:sz w:val="24"/>
          <w:szCs w:val="24"/>
        </w:rPr>
        <w:t>associated with each</w:t>
      </w:r>
      <w:r>
        <w:rPr>
          <w:rFonts w:cstheme="minorHAnsi"/>
          <w:sz w:val="24"/>
          <w:szCs w:val="24"/>
        </w:rPr>
        <w:t xml:space="preserve"> </w:t>
      </w:r>
      <w:r w:rsidR="00A43B3A">
        <w:rPr>
          <w:rFonts w:cstheme="minorHAnsi"/>
          <w:sz w:val="24"/>
          <w:szCs w:val="24"/>
        </w:rPr>
        <w:t xml:space="preserve">potentially persistent high and low SCC </w:t>
      </w:r>
      <w:r>
        <w:rPr>
          <w:rFonts w:cstheme="minorHAnsi"/>
          <w:i/>
          <w:iCs/>
          <w:sz w:val="24"/>
          <w:szCs w:val="24"/>
        </w:rPr>
        <w:t xml:space="preserve">S. chromogenes </w:t>
      </w:r>
      <w:r>
        <w:rPr>
          <w:rFonts w:cstheme="minorHAnsi"/>
          <w:sz w:val="24"/>
          <w:szCs w:val="24"/>
        </w:rPr>
        <w:t xml:space="preserve">IMI </w:t>
      </w:r>
      <w:r w:rsidR="00C95035">
        <w:rPr>
          <w:rFonts w:cstheme="minorHAnsi"/>
          <w:sz w:val="24"/>
          <w:szCs w:val="24"/>
        </w:rPr>
        <w:t xml:space="preserve">were strain typed using </w:t>
      </w:r>
      <w:r w:rsidR="005154A6">
        <w:rPr>
          <w:rFonts w:eastAsia="Times New Roman" w:cstheme="minorHAnsi"/>
          <w:kern w:val="0"/>
          <w:sz w:val="24"/>
          <w:szCs w:val="24"/>
          <w14:ligatures w14:val="none"/>
        </w:rPr>
        <w:t>r</w:t>
      </w:r>
      <w:r w:rsidRPr="001166A8">
        <w:rPr>
          <w:rFonts w:eastAsia="Times New Roman" w:cstheme="minorHAnsi"/>
          <w:kern w:val="0"/>
          <w:sz w:val="24"/>
          <w:szCs w:val="24"/>
          <w14:ligatures w14:val="none"/>
        </w:rPr>
        <w:t>andom amplification of polymorphic DNA</w:t>
      </w:r>
      <w:r>
        <w:rPr>
          <w:rFonts w:eastAsia="Times New Roman" w:cstheme="minorHAnsi"/>
          <w:kern w:val="0"/>
          <w:sz w:val="24"/>
          <w:szCs w:val="24"/>
          <w14:ligatures w14:val="none"/>
        </w:rPr>
        <w:t xml:space="preserve"> </w:t>
      </w:r>
      <w:r w:rsidRPr="00DC525C">
        <w:rPr>
          <w:rFonts w:eastAsia="Times New Roman" w:cstheme="minorHAnsi"/>
          <w:kern w:val="0"/>
          <w:sz w:val="24"/>
          <w:szCs w:val="24"/>
          <w14:ligatures w14:val="none"/>
        </w:rPr>
        <w:t>(RAPD)-PCR</w:t>
      </w:r>
      <w:r w:rsidR="00C95035">
        <w:rPr>
          <w:rFonts w:eastAsia="Times New Roman" w:cstheme="minorHAnsi"/>
          <w:kern w:val="0"/>
          <w:sz w:val="24"/>
          <w:szCs w:val="24"/>
          <w14:ligatures w14:val="none"/>
        </w:rPr>
        <w:t>.</w:t>
      </w:r>
      <w:r w:rsidR="00BA549D">
        <w:rPr>
          <w:rFonts w:cstheme="minorHAnsi"/>
          <w:sz w:val="24"/>
          <w:szCs w:val="24"/>
        </w:rPr>
        <w:t xml:space="preserve"> </w:t>
      </w:r>
      <w:r w:rsidR="00384209" w:rsidRPr="00384209">
        <w:rPr>
          <w:rFonts w:cstheme="minorHAnsi"/>
          <w:sz w:val="24"/>
          <w:szCs w:val="24"/>
        </w:rPr>
        <w:t xml:space="preserve">DNA was extracted </w:t>
      </w:r>
      <w:r w:rsidR="00354D84">
        <w:rPr>
          <w:rFonts w:cstheme="minorHAnsi"/>
          <w:sz w:val="24"/>
          <w:szCs w:val="24"/>
        </w:rPr>
        <w:t>using</w:t>
      </w:r>
      <w:r w:rsidR="00384209" w:rsidRPr="00384209">
        <w:rPr>
          <w:rFonts w:cstheme="minorHAnsi"/>
          <w:sz w:val="24"/>
          <w:szCs w:val="24"/>
        </w:rPr>
        <w:t xml:space="preserve"> </w:t>
      </w:r>
      <w:r w:rsidR="009D0BF8">
        <w:rPr>
          <w:rFonts w:cstheme="minorHAnsi"/>
          <w:sz w:val="24"/>
          <w:szCs w:val="24"/>
        </w:rPr>
        <w:t>a</w:t>
      </w:r>
      <w:r w:rsidR="00384209" w:rsidRPr="00384209">
        <w:rPr>
          <w:rFonts w:cstheme="minorHAnsi"/>
          <w:sz w:val="24"/>
          <w:szCs w:val="24"/>
        </w:rPr>
        <w:t xml:space="preserve"> commercial </w:t>
      </w:r>
      <w:r w:rsidR="009D0BF8">
        <w:rPr>
          <w:rFonts w:cstheme="minorHAnsi"/>
          <w:sz w:val="24"/>
          <w:szCs w:val="24"/>
        </w:rPr>
        <w:t xml:space="preserve">kit </w:t>
      </w:r>
      <w:r w:rsidR="00E737CA">
        <w:rPr>
          <w:rFonts w:cstheme="minorHAnsi"/>
          <w:sz w:val="24"/>
          <w:szCs w:val="24"/>
        </w:rPr>
        <w:t xml:space="preserve">from overnight broth </w:t>
      </w:r>
      <w:r w:rsidR="00FD4119">
        <w:rPr>
          <w:rFonts w:cstheme="minorHAnsi"/>
          <w:sz w:val="24"/>
          <w:szCs w:val="24"/>
        </w:rPr>
        <w:t xml:space="preserve">culture </w:t>
      </w:r>
      <w:r w:rsidR="00384209" w:rsidRPr="00384209">
        <w:rPr>
          <w:rFonts w:cstheme="minorHAnsi"/>
          <w:sz w:val="24"/>
          <w:szCs w:val="24"/>
        </w:rPr>
        <w:t>following the manufacturer’s instructions</w:t>
      </w:r>
      <w:r w:rsidR="007B1C44">
        <w:rPr>
          <w:rFonts w:cstheme="minorHAnsi"/>
          <w:sz w:val="24"/>
          <w:szCs w:val="24"/>
        </w:rPr>
        <w:t xml:space="preserve"> </w:t>
      </w:r>
      <w:r w:rsidR="00C40531" w:rsidRPr="00384209">
        <w:rPr>
          <w:rFonts w:cstheme="minorHAnsi"/>
          <w:sz w:val="24"/>
          <w:szCs w:val="24"/>
        </w:rPr>
        <w:t>(</w:t>
      </w:r>
      <w:proofErr w:type="spellStart"/>
      <w:r w:rsidR="00C40531" w:rsidRPr="00384209">
        <w:rPr>
          <w:rFonts w:cstheme="minorHAnsi"/>
          <w:sz w:val="24"/>
          <w:szCs w:val="24"/>
        </w:rPr>
        <w:t>DNeasy</w:t>
      </w:r>
      <w:proofErr w:type="spellEnd"/>
      <w:r w:rsidR="00C40531" w:rsidRPr="00384209">
        <w:rPr>
          <w:rFonts w:cstheme="minorHAnsi"/>
          <w:sz w:val="24"/>
          <w:szCs w:val="24"/>
        </w:rPr>
        <w:t xml:space="preserve"> Blood and Tissue Kit</w:t>
      </w:r>
      <w:r w:rsidR="00C40531">
        <w:rPr>
          <w:rFonts w:cstheme="minorHAnsi"/>
          <w:sz w:val="24"/>
          <w:szCs w:val="24"/>
        </w:rPr>
        <w:t>,</w:t>
      </w:r>
      <w:r w:rsidR="00C40531" w:rsidRPr="00384209">
        <w:rPr>
          <w:rFonts w:cstheme="minorHAnsi"/>
          <w:sz w:val="24"/>
          <w:szCs w:val="24"/>
        </w:rPr>
        <w:t xml:space="preserve"> Qiagen) </w:t>
      </w:r>
      <w:r w:rsidR="007B1C44">
        <w:rPr>
          <w:rFonts w:cstheme="minorHAnsi"/>
          <w:sz w:val="24"/>
          <w:szCs w:val="24"/>
        </w:rPr>
        <w:t xml:space="preserve">and then </w:t>
      </w:r>
      <w:r w:rsidR="00384209" w:rsidRPr="00384209">
        <w:rPr>
          <w:rFonts w:cstheme="minorHAnsi"/>
          <w:sz w:val="24"/>
          <w:szCs w:val="24"/>
        </w:rPr>
        <w:t xml:space="preserve">stored at </w:t>
      </w:r>
      <w:r w:rsidR="001F07DD">
        <w:rPr>
          <w:rFonts w:cstheme="minorHAnsi"/>
          <w:sz w:val="24"/>
          <w:szCs w:val="24"/>
        </w:rPr>
        <w:t>-</w:t>
      </w:r>
      <w:r w:rsidR="00384209" w:rsidRPr="00384209">
        <w:rPr>
          <w:rFonts w:cstheme="minorHAnsi"/>
          <w:sz w:val="24"/>
          <w:szCs w:val="24"/>
        </w:rPr>
        <w:t xml:space="preserve">20 °C until further analysis. RAPD-PCR was performed as described by </w:t>
      </w:r>
      <w:r w:rsidR="00EB7ACC">
        <w:rPr>
          <w:rFonts w:cstheme="minorHAnsi"/>
          <w:sz w:val="24"/>
          <w:szCs w:val="24"/>
        </w:rPr>
        <w:fldChar w:fldCharType="begin">
          <w:fldData xml:space="preserve">PEVuZE5vdGU+PENpdGUgQXV0aG9yWWVhcj0iMSI+PEF1dGhvcj5XdXl0YWNrPC9BdXRob3I+PFll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</w:fldData>
        </w:fldChar>
      </w:r>
      <w:r w:rsidR="009D0BF8">
        <w:rPr>
          <w:rFonts w:cstheme="minorHAnsi"/>
          <w:sz w:val="24"/>
          <w:szCs w:val="24"/>
        </w:rPr>
        <w:instrText xml:space="preserve"> ADDIN EN.CITE </w:instrText>
      </w:r>
      <w:r w:rsidR="009D0BF8">
        <w:rPr>
          <w:rFonts w:cstheme="minorHAnsi"/>
          <w:sz w:val="24"/>
          <w:szCs w:val="24"/>
        </w:rPr>
        <w:fldChar w:fldCharType="begin">
          <w:fldData xml:space="preserve">PEVuZE5vdGU+PENpdGUgQXV0aG9yWWVhcj0iMSI+PEF1dGhvcj5XdXl0YWNrPC9BdXRob3I+PFll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</w:fldData>
        </w:fldChar>
      </w:r>
      <w:r w:rsidR="009D0BF8">
        <w:rPr>
          <w:rFonts w:cstheme="minorHAnsi"/>
          <w:sz w:val="24"/>
          <w:szCs w:val="24"/>
        </w:rPr>
        <w:instrText xml:space="preserve"> ADDIN EN.CITE.DATA </w:instrText>
      </w:r>
      <w:r w:rsidR="009D0BF8">
        <w:rPr>
          <w:rFonts w:cstheme="minorHAnsi"/>
          <w:sz w:val="24"/>
          <w:szCs w:val="24"/>
        </w:rPr>
      </w:r>
      <w:r w:rsidR="009D0BF8">
        <w:rPr>
          <w:rFonts w:cstheme="minorHAnsi"/>
          <w:sz w:val="24"/>
          <w:szCs w:val="24"/>
        </w:rPr>
        <w:fldChar w:fldCharType="end"/>
      </w:r>
      <w:r w:rsidR="00EB7ACC">
        <w:rPr>
          <w:rFonts w:cstheme="minorHAnsi"/>
          <w:sz w:val="24"/>
          <w:szCs w:val="24"/>
        </w:rPr>
      </w:r>
      <w:r w:rsidR="00EB7ACC">
        <w:rPr>
          <w:rFonts w:cstheme="minorHAnsi"/>
          <w:sz w:val="24"/>
          <w:szCs w:val="24"/>
        </w:rPr>
        <w:fldChar w:fldCharType="separate"/>
      </w:r>
      <w:r w:rsidR="009D0BF8">
        <w:rPr>
          <w:rFonts w:cstheme="minorHAnsi"/>
          <w:noProof/>
          <w:sz w:val="24"/>
          <w:szCs w:val="24"/>
        </w:rPr>
        <w:t>Wuytack et al. (2020)</w:t>
      </w:r>
      <w:r w:rsidR="00EB7ACC">
        <w:rPr>
          <w:rFonts w:cstheme="minorHAnsi"/>
          <w:sz w:val="24"/>
          <w:szCs w:val="24"/>
        </w:rPr>
        <w:fldChar w:fldCharType="end"/>
      </w:r>
      <w:r w:rsidR="00AF601C">
        <w:rPr>
          <w:rFonts w:cstheme="minorHAnsi"/>
          <w:sz w:val="24"/>
          <w:szCs w:val="24"/>
        </w:rPr>
        <w:t xml:space="preserve"> </w:t>
      </w:r>
      <w:r w:rsidR="00384209" w:rsidRPr="00384209">
        <w:rPr>
          <w:rFonts w:cstheme="minorHAnsi"/>
          <w:sz w:val="24"/>
          <w:szCs w:val="24"/>
        </w:rPr>
        <w:t xml:space="preserve">using the primer </w:t>
      </w:r>
      <w:r w:rsidR="00D626FB">
        <w:rPr>
          <w:rFonts w:cstheme="minorHAnsi"/>
          <w:sz w:val="24"/>
          <w:szCs w:val="24"/>
        </w:rPr>
        <w:t xml:space="preserve">set </w:t>
      </w:r>
      <w:r w:rsidR="00384209" w:rsidRPr="00384209">
        <w:rPr>
          <w:rFonts w:cstheme="minorHAnsi"/>
          <w:sz w:val="24"/>
          <w:szCs w:val="24"/>
        </w:rPr>
        <w:t>D11344</w:t>
      </w:r>
      <w:r w:rsidR="00A95370">
        <w:rPr>
          <w:rFonts w:cstheme="minorHAnsi"/>
          <w:sz w:val="24"/>
          <w:szCs w:val="24"/>
        </w:rPr>
        <w:t xml:space="preserve"> </w:t>
      </w:r>
      <w:r w:rsidR="00DB5103">
        <w:rPr>
          <w:rFonts w:cstheme="minorHAnsi"/>
          <w:sz w:val="24"/>
          <w:szCs w:val="24"/>
        </w:rPr>
        <w:t>(as described by Fitzgerald et al., 1997)</w:t>
      </w:r>
      <w:r w:rsidR="00A95370">
        <w:rPr>
          <w:rFonts w:cstheme="minorHAnsi"/>
          <w:sz w:val="24"/>
          <w:szCs w:val="24"/>
        </w:rPr>
        <w:fldChar w:fldCharType="begin"/>
      </w:r>
      <w:r w:rsidR="00BE5510">
        <w:rPr>
          <w:rFonts w:cstheme="minorHAnsi"/>
          <w:sz w:val="24"/>
          <w:szCs w:val="24"/>
        </w:rPr>
        <w:instrText xml:space="preserve"> ADDIN EN.CITE &lt;EndNote&gt;&lt;Cite Hidden="1"&gt;&lt;Author&gt;Fitzgerald&lt;/Author&gt;&lt;Year&gt;1997&lt;/Year&gt;&lt;RecNum&gt;860&lt;/RecNum&gt;&lt;record&gt;&lt;rec-number&gt;860&lt;/rec-number&gt;&lt;foreign-keys&gt;&lt;key app="EN" db-id="pss5de0wasp2t9es5tu5evzpa2svsdrveax9" timestamp="1721827403"&gt;860&lt;/key&gt;&lt;/foreign-keys&gt;&lt;ref-type name="Journal Article"&gt;17&lt;/ref-type&gt;&lt;contributors&gt;&lt;authors&gt;&lt;author&gt;Fitzgerald, J. R.&lt;/author&gt;&lt;author&gt;Meaney, W. J.&lt;/author&gt;&lt;author&gt;Hartigan, P. J.&lt;/author&gt;&lt;author&gt;Smyth, C. J.&lt;/author&gt;&lt;author&gt;Kapur, V.&lt;/author&gt;&lt;/authors&gt;&lt;/contributors&gt;&lt;titles&gt;&lt;title&gt;Fine-structure molecular epidemiological analysis of &amp;lt;i&amp;gt;Staphylococcus aureus&amp;lt;/i&amp;gt; recovered from cows&lt;/title&gt;&lt;secondary-title&gt;Epidemiology and Infection&lt;/secondary-title&gt;&lt;/titles&gt;&lt;periodical&gt;&lt;full-title&gt;Epidemiology and Infection&lt;/full-title&gt;&lt;/periodical&gt;&lt;pages&gt;261-269&lt;/pages&gt;&lt;volume&gt;119&lt;/volume&gt;&lt;number&gt;2&lt;/number&gt;&lt;dates&gt;&lt;year&gt;1997&lt;/year&gt;&lt;/dates&gt;&lt;publisher&gt;Cambridge University Press (CUP)&lt;/publisher&gt;&lt;isbn&gt;0950-2688&lt;/isbn&gt;&lt;urls&gt;&lt;related-urls&gt;&lt;url&gt;https://dx.doi.org/10.1017/s0950268897007802&lt;/url&gt;&lt;/related-urls&gt;&lt;/urls&gt;&lt;electronic-resource-num&gt;10.1017/s0950268897007802&lt;/electronic-resource-num&gt;&lt;/record&gt;&lt;/Cite&gt;&lt;/EndNote&gt;</w:instrText>
      </w:r>
      <w:r w:rsidR="000B1ADC">
        <w:rPr>
          <w:rFonts w:cstheme="minorHAnsi"/>
          <w:sz w:val="24"/>
          <w:szCs w:val="24"/>
        </w:rPr>
        <w:fldChar w:fldCharType="separate"/>
      </w:r>
      <w:r w:rsidR="00A95370">
        <w:rPr>
          <w:rFonts w:cstheme="minorHAnsi"/>
          <w:sz w:val="24"/>
          <w:szCs w:val="24"/>
        </w:rPr>
        <w:fldChar w:fldCharType="end"/>
      </w:r>
      <w:r w:rsidR="00384209" w:rsidRPr="00384209">
        <w:rPr>
          <w:rFonts w:cstheme="minorHAnsi"/>
          <w:sz w:val="24"/>
          <w:szCs w:val="24"/>
        </w:rPr>
        <w:t xml:space="preserve"> with the following PCR conditions: 4 cycles of 94 °C at 5 min, 36 °C at 5 min, and 72 °C at 5 min and 30 cycles of 94 °C at 1 min, 36 °C at 1 min, and 72 °C at 2 min.</w:t>
      </w:r>
      <w:r w:rsidR="008F1A9C">
        <w:rPr>
          <w:rFonts w:cstheme="minorHAnsi"/>
          <w:sz w:val="24"/>
          <w:szCs w:val="24"/>
        </w:rPr>
        <w:t xml:space="preserve"> A</w:t>
      </w:r>
      <w:r w:rsidR="008F1A9C" w:rsidRPr="008F1A9C">
        <w:rPr>
          <w:rFonts w:cstheme="minorHAnsi"/>
          <w:sz w:val="24"/>
          <w:szCs w:val="24"/>
        </w:rPr>
        <w:t xml:space="preserve">mplified DNA fragments were </w:t>
      </w:r>
      <w:r w:rsidR="008F1A9C">
        <w:rPr>
          <w:rFonts w:cstheme="minorHAnsi"/>
          <w:sz w:val="24"/>
          <w:szCs w:val="24"/>
        </w:rPr>
        <w:t xml:space="preserve">then </w:t>
      </w:r>
      <w:r w:rsidR="008F1A9C" w:rsidRPr="008F1A9C">
        <w:rPr>
          <w:rFonts w:cstheme="minorHAnsi"/>
          <w:sz w:val="24"/>
          <w:szCs w:val="24"/>
        </w:rPr>
        <w:t>separated on 1.5% (</w:t>
      </w:r>
      <w:proofErr w:type="spellStart"/>
      <w:r w:rsidR="008F1A9C" w:rsidRPr="008F1A9C">
        <w:rPr>
          <w:rFonts w:cstheme="minorHAnsi"/>
          <w:sz w:val="24"/>
          <w:szCs w:val="24"/>
        </w:rPr>
        <w:t>wt</w:t>
      </w:r>
      <w:proofErr w:type="spellEnd"/>
      <w:r w:rsidR="008F1A9C" w:rsidRPr="008F1A9C">
        <w:rPr>
          <w:rFonts w:cstheme="minorHAnsi"/>
          <w:sz w:val="24"/>
          <w:szCs w:val="24"/>
        </w:rPr>
        <w:t>/vol) agarose gels</w:t>
      </w:r>
      <w:r w:rsidR="008F1A9C">
        <w:rPr>
          <w:rFonts w:cstheme="minorHAnsi"/>
          <w:sz w:val="24"/>
          <w:szCs w:val="24"/>
        </w:rPr>
        <w:t xml:space="preserve"> </w:t>
      </w:r>
      <w:r w:rsidR="008F1A9C" w:rsidRPr="008F1A9C">
        <w:rPr>
          <w:rFonts w:cstheme="minorHAnsi"/>
          <w:sz w:val="24"/>
          <w:szCs w:val="24"/>
        </w:rPr>
        <w:t xml:space="preserve">stained with </w:t>
      </w:r>
      <w:r w:rsidR="00C60745" w:rsidRPr="00C60745">
        <w:rPr>
          <w:rFonts w:cstheme="minorHAnsi"/>
          <w:sz w:val="24"/>
          <w:szCs w:val="24"/>
        </w:rPr>
        <w:t>SYBR Safe </w:t>
      </w:r>
      <w:r w:rsidR="008F1A9C" w:rsidRPr="008F1A9C">
        <w:rPr>
          <w:rFonts w:cstheme="minorHAnsi"/>
          <w:sz w:val="24"/>
          <w:szCs w:val="24"/>
        </w:rPr>
        <w:t>(</w:t>
      </w:r>
      <w:r w:rsidR="00CA7AB3" w:rsidRPr="00CA7AB3">
        <w:rPr>
          <w:rFonts w:cstheme="minorHAnsi"/>
          <w:sz w:val="24"/>
          <w:szCs w:val="24"/>
        </w:rPr>
        <w:t>0.1 µL/mL</w:t>
      </w:r>
      <w:r w:rsidR="008F1A9C" w:rsidRPr="008F1A9C">
        <w:rPr>
          <w:rFonts w:cstheme="minorHAnsi"/>
          <w:sz w:val="24"/>
          <w:szCs w:val="24"/>
        </w:rPr>
        <w:t xml:space="preserve">; </w:t>
      </w:r>
      <w:proofErr w:type="spellStart"/>
      <w:r w:rsidR="004C70FB">
        <w:rPr>
          <w:rFonts w:cstheme="minorHAnsi"/>
          <w:sz w:val="24"/>
          <w:szCs w:val="24"/>
        </w:rPr>
        <w:t>ThermoFisher</w:t>
      </w:r>
      <w:proofErr w:type="spellEnd"/>
      <w:r w:rsidR="004C70FB">
        <w:rPr>
          <w:rFonts w:cstheme="minorHAnsi"/>
          <w:sz w:val="24"/>
          <w:szCs w:val="24"/>
        </w:rPr>
        <w:t xml:space="preserve"> Scientific</w:t>
      </w:r>
      <w:r w:rsidR="008F1A9C" w:rsidRPr="008F1A9C">
        <w:rPr>
          <w:rFonts w:cstheme="minorHAnsi"/>
          <w:sz w:val="24"/>
          <w:szCs w:val="24"/>
        </w:rPr>
        <w:t>), at 120 V for 75 min</w:t>
      </w:r>
      <w:r w:rsidR="00D85D29">
        <w:rPr>
          <w:rFonts w:cstheme="minorHAnsi"/>
          <w:sz w:val="24"/>
          <w:szCs w:val="24"/>
        </w:rPr>
        <w:t>, and then</w:t>
      </w:r>
      <w:r w:rsidR="00D85D29" w:rsidRPr="008F1A9C">
        <w:rPr>
          <w:rFonts w:cstheme="minorHAnsi"/>
          <w:sz w:val="24"/>
          <w:szCs w:val="24"/>
        </w:rPr>
        <w:t xml:space="preserve"> photographed by UV transillumination</w:t>
      </w:r>
      <w:r w:rsidR="001D3642">
        <w:rPr>
          <w:rFonts w:cstheme="minorHAnsi"/>
          <w:sz w:val="24"/>
          <w:szCs w:val="24"/>
        </w:rPr>
        <w:t xml:space="preserve"> (Image Lab, Bio-Rad)</w:t>
      </w:r>
      <w:r w:rsidR="008F1A9C" w:rsidRPr="008F1A9C">
        <w:rPr>
          <w:rFonts w:cstheme="minorHAnsi"/>
          <w:sz w:val="24"/>
          <w:szCs w:val="24"/>
        </w:rPr>
        <w:t xml:space="preserve">. </w:t>
      </w:r>
      <w:r w:rsidR="00C34A5B">
        <w:rPr>
          <w:rFonts w:cstheme="minorHAnsi"/>
          <w:sz w:val="24"/>
          <w:szCs w:val="24"/>
        </w:rPr>
        <w:t>All i</w:t>
      </w:r>
      <w:r w:rsidR="008F1A9C" w:rsidRPr="008F1A9C">
        <w:rPr>
          <w:rFonts w:cstheme="minorHAnsi"/>
          <w:sz w:val="24"/>
          <w:szCs w:val="24"/>
        </w:rPr>
        <w:t xml:space="preserve">solates from </w:t>
      </w:r>
      <w:r w:rsidR="00C34A5B">
        <w:rPr>
          <w:rFonts w:cstheme="minorHAnsi"/>
          <w:sz w:val="24"/>
          <w:szCs w:val="24"/>
        </w:rPr>
        <w:t>a given</w:t>
      </w:r>
      <w:r w:rsidR="008F1A9C" w:rsidRPr="008F1A9C">
        <w:rPr>
          <w:rFonts w:cstheme="minorHAnsi"/>
          <w:sz w:val="24"/>
          <w:szCs w:val="24"/>
        </w:rPr>
        <w:t xml:space="preserve"> </w:t>
      </w:r>
      <w:r w:rsidR="00BD4609">
        <w:rPr>
          <w:rFonts w:cstheme="minorHAnsi"/>
          <w:sz w:val="24"/>
          <w:szCs w:val="24"/>
        </w:rPr>
        <w:t>persistent IMI</w:t>
      </w:r>
      <w:r w:rsidR="008F1A9C" w:rsidRPr="008F1A9C">
        <w:rPr>
          <w:rFonts w:cstheme="minorHAnsi"/>
          <w:sz w:val="24"/>
          <w:szCs w:val="24"/>
        </w:rPr>
        <w:t xml:space="preserve"> were analyzed in the same PCR run and were run side-by-side on the gel. The images were inspected visually,</w:t>
      </w:r>
      <w:r w:rsidR="00716358">
        <w:rPr>
          <w:rFonts w:cstheme="minorHAnsi"/>
          <w:sz w:val="24"/>
          <w:szCs w:val="24"/>
        </w:rPr>
        <w:t xml:space="preserve"> and i</w:t>
      </w:r>
      <w:r w:rsidR="00B86AF8" w:rsidRPr="00384209">
        <w:rPr>
          <w:rFonts w:cstheme="minorHAnsi"/>
          <w:sz w:val="24"/>
          <w:szCs w:val="24"/>
        </w:rPr>
        <w:t xml:space="preserve">solates with the same banding pattern, number, and size of bands were considered </w:t>
      </w:r>
      <w:r w:rsidR="00A03FDD">
        <w:rPr>
          <w:rFonts w:cstheme="minorHAnsi"/>
          <w:sz w:val="24"/>
          <w:szCs w:val="24"/>
        </w:rPr>
        <w:t xml:space="preserve">to be </w:t>
      </w:r>
      <w:r w:rsidR="00B86AF8" w:rsidRPr="00384209">
        <w:rPr>
          <w:rFonts w:cstheme="minorHAnsi"/>
          <w:sz w:val="24"/>
          <w:szCs w:val="24"/>
        </w:rPr>
        <w:t>the same RAPD type</w:t>
      </w:r>
      <w:r w:rsidR="002C2A06">
        <w:rPr>
          <w:rFonts w:cstheme="minorHAnsi"/>
          <w:sz w:val="24"/>
          <w:szCs w:val="24"/>
        </w:rPr>
        <w:t xml:space="preserve">. </w:t>
      </w:r>
      <w:r w:rsidR="004C530E" w:rsidRPr="004C530E">
        <w:rPr>
          <w:rFonts w:cstheme="minorHAnsi"/>
          <w:sz w:val="24"/>
          <w:szCs w:val="24"/>
        </w:rPr>
        <w:t>If</w:t>
      </w:r>
      <w:r w:rsidR="001C59D5">
        <w:rPr>
          <w:rFonts w:cstheme="minorHAnsi"/>
          <w:sz w:val="24"/>
          <w:szCs w:val="24"/>
        </w:rPr>
        <w:t xml:space="preserve"> the</w:t>
      </w:r>
      <w:r w:rsidR="002C2A06">
        <w:rPr>
          <w:rFonts w:cstheme="minorHAnsi"/>
          <w:i/>
          <w:iCs/>
          <w:sz w:val="24"/>
          <w:szCs w:val="24"/>
        </w:rPr>
        <w:t xml:space="preserve"> </w:t>
      </w:r>
      <w:r w:rsidR="002C2A06">
        <w:rPr>
          <w:rFonts w:cstheme="minorHAnsi"/>
          <w:sz w:val="24"/>
          <w:szCs w:val="24"/>
        </w:rPr>
        <w:t>isolates</w:t>
      </w:r>
      <w:r w:rsidR="004F3EA5">
        <w:rPr>
          <w:rFonts w:cstheme="minorHAnsi"/>
          <w:sz w:val="24"/>
          <w:szCs w:val="24"/>
        </w:rPr>
        <w:t xml:space="preserve"> from</w:t>
      </w:r>
      <w:r w:rsidR="00D06349">
        <w:rPr>
          <w:rFonts w:cstheme="minorHAnsi"/>
          <w:sz w:val="24"/>
          <w:szCs w:val="24"/>
        </w:rPr>
        <w:t xml:space="preserve"> all</w:t>
      </w:r>
      <w:r w:rsidR="004F3EA5">
        <w:rPr>
          <w:rFonts w:cstheme="minorHAnsi"/>
          <w:sz w:val="24"/>
          <w:szCs w:val="24"/>
        </w:rPr>
        <w:t xml:space="preserve"> quarter observations of </w:t>
      </w:r>
      <w:r w:rsidR="00864C77">
        <w:rPr>
          <w:rFonts w:cstheme="minorHAnsi"/>
          <w:sz w:val="24"/>
          <w:szCs w:val="24"/>
        </w:rPr>
        <w:t xml:space="preserve">an </w:t>
      </w:r>
      <w:r w:rsidR="004F3EA5">
        <w:rPr>
          <w:rFonts w:cstheme="minorHAnsi"/>
          <w:i/>
          <w:iCs/>
          <w:sz w:val="24"/>
          <w:szCs w:val="24"/>
        </w:rPr>
        <w:t xml:space="preserve">S. chromogenes </w:t>
      </w:r>
      <w:r w:rsidR="00864C77">
        <w:rPr>
          <w:rFonts w:cstheme="minorHAnsi"/>
          <w:sz w:val="24"/>
          <w:szCs w:val="24"/>
        </w:rPr>
        <w:t xml:space="preserve">IMI </w:t>
      </w:r>
      <w:r w:rsidR="004C530E" w:rsidRPr="004C530E">
        <w:rPr>
          <w:rFonts w:cstheme="minorHAnsi"/>
          <w:sz w:val="24"/>
          <w:szCs w:val="24"/>
        </w:rPr>
        <w:t>belonged to the same RAPD type, the quarter was considered persistently infected with the same strain.</w:t>
      </w:r>
    </w:p>
    <w:p w14:paraId="1A012115" w14:textId="77777777" w:rsidR="00EB7ACC" w:rsidRDefault="00EB7ACC" w:rsidP="005678EF">
      <w:pPr>
        <w:spacing w:after="0" w:line="240" w:lineRule="auto"/>
        <w:rPr>
          <w:rFonts w:cstheme="minorHAnsi"/>
          <w:sz w:val="24"/>
          <w:szCs w:val="24"/>
        </w:rPr>
      </w:pPr>
    </w:p>
    <w:p w14:paraId="6276E150" w14:textId="77777777" w:rsidR="00255CE9" w:rsidRDefault="00255CE9" w:rsidP="005678EF">
      <w:pPr>
        <w:spacing w:after="0" w:line="240" w:lineRule="auto"/>
        <w:rPr>
          <w:rFonts w:cstheme="minorHAnsi"/>
          <w:sz w:val="24"/>
          <w:szCs w:val="24"/>
        </w:rPr>
      </w:pPr>
    </w:p>
    <w:p w14:paraId="1142B738" w14:textId="77777777" w:rsidR="00A95370" w:rsidRDefault="00A95370" w:rsidP="005678EF">
      <w:pPr>
        <w:spacing w:after="0" w:line="240" w:lineRule="auto"/>
        <w:rPr>
          <w:rFonts w:eastAsia="ComputerModern-Regular" w:cstheme="minorHAnsi"/>
          <w:color w:val="009999"/>
        </w:rPr>
      </w:pPr>
    </w:p>
    <w:p w14:paraId="661F154B" w14:textId="53DD5C30" w:rsidR="00996863" w:rsidRDefault="00996863" w:rsidP="00D82992">
      <w:pPr>
        <w:spacing w:after="0" w:line="240" w:lineRule="auto"/>
        <w:ind w:firstLine="360"/>
        <w:rPr>
          <w:rFonts w:cstheme="minorHAnsi"/>
          <w:sz w:val="24"/>
          <w:szCs w:val="24"/>
        </w:rPr>
      </w:pPr>
      <w:r>
        <w:rPr>
          <w:rFonts w:cstheme="minorHAnsi"/>
          <w:sz w:val="24"/>
          <w:szCs w:val="24"/>
        </w:rPr>
        <w:t xml:space="preserve">From among the confirmed persistent </w:t>
      </w:r>
      <w:r>
        <w:rPr>
          <w:rFonts w:cstheme="minorHAnsi"/>
          <w:i/>
          <w:iCs/>
          <w:sz w:val="24"/>
          <w:szCs w:val="24"/>
        </w:rPr>
        <w:t>S. chromogenes</w:t>
      </w:r>
      <w:r>
        <w:rPr>
          <w:rFonts w:cstheme="minorHAnsi"/>
          <w:sz w:val="24"/>
          <w:szCs w:val="24"/>
        </w:rPr>
        <w:t xml:space="preserve"> </w:t>
      </w:r>
      <w:r w:rsidR="00894A56">
        <w:rPr>
          <w:rFonts w:cstheme="minorHAnsi"/>
          <w:sz w:val="24"/>
          <w:szCs w:val="24"/>
        </w:rPr>
        <w:t>IMI</w:t>
      </w:r>
      <w:r>
        <w:rPr>
          <w:rFonts w:cstheme="minorHAnsi"/>
          <w:sz w:val="24"/>
          <w:szCs w:val="24"/>
        </w:rPr>
        <w:t xml:space="preserve">, </w:t>
      </w:r>
      <w:r w:rsidR="004A182F">
        <w:rPr>
          <w:rFonts w:cstheme="minorHAnsi"/>
          <w:sz w:val="24"/>
          <w:szCs w:val="24"/>
        </w:rPr>
        <w:t>15 quarters with a</w:t>
      </w:r>
      <w:r w:rsidR="00636B46">
        <w:rPr>
          <w:rFonts w:cstheme="minorHAnsi"/>
          <w:sz w:val="24"/>
          <w:szCs w:val="24"/>
        </w:rPr>
        <w:t xml:space="preserve"> </w:t>
      </w:r>
      <w:r w:rsidR="004A182F">
        <w:rPr>
          <w:rFonts w:cstheme="minorHAnsi"/>
          <w:sz w:val="24"/>
          <w:szCs w:val="24"/>
        </w:rPr>
        <w:t xml:space="preserve">persistently </w:t>
      </w:r>
      <w:r w:rsidR="00636B46">
        <w:rPr>
          <w:rFonts w:cstheme="minorHAnsi"/>
          <w:sz w:val="24"/>
          <w:szCs w:val="24"/>
        </w:rPr>
        <w:t>low SCC IMI</w:t>
      </w:r>
      <w:r w:rsidR="00C67A9A">
        <w:rPr>
          <w:rFonts w:cstheme="minorHAnsi"/>
          <w:sz w:val="24"/>
          <w:szCs w:val="24"/>
        </w:rPr>
        <w:t xml:space="preserve"> (LOW)</w:t>
      </w:r>
      <w:r w:rsidR="007957CB">
        <w:rPr>
          <w:rFonts w:cstheme="minorHAnsi"/>
          <w:sz w:val="24"/>
          <w:szCs w:val="24"/>
        </w:rPr>
        <w:t xml:space="preserve"> </w:t>
      </w:r>
      <w:r w:rsidR="00EF75EE">
        <w:rPr>
          <w:rFonts w:cstheme="minorHAnsi"/>
          <w:sz w:val="24"/>
          <w:szCs w:val="24"/>
        </w:rPr>
        <w:t xml:space="preserve">were selected to match </w:t>
      </w:r>
      <w:r w:rsidR="00C67A9A">
        <w:rPr>
          <w:rFonts w:cstheme="minorHAnsi"/>
          <w:sz w:val="24"/>
          <w:szCs w:val="24"/>
        </w:rPr>
        <w:t xml:space="preserve">the 15 quarters with a persistently high SCC IMI (HIGH). </w:t>
      </w:r>
      <w:r w:rsidR="001F69CE">
        <w:rPr>
          <w:sz w:val="24"/>
          <w:szCs w:val="24"/>
        </w:rPr>
        <w:t xml:space="preserve">LOW quarters were matched to HIGH quarters </w:t>
      </w:r>
      <w:r w:rsidR="00A02C3E">
        <w:rPr>
          <w:sz w:val="24"/>
          <w:szCs w:val="24"/>
        </w:rPr>
        <w:t>belonging to</w:t>
      </w:r>
      <w:r w:rsidR="00A04FA0" w:rsidRPr="00C67A9A">
        <w:rPr>
          <w:sz w:val="24"/>
          <w:szCs w:val="24"/>
        </w:rPr>
        <w:t xml:space="preserve"> </w:t>
      </w:r>
      <w:r w:rsidR="001F69CE">
        <w:rPr>
          <w:sz w:val="24"/>
          <w:szCs w:val="24"/>
        </w:rPr>
        <w:t xml:space="preserve">the same </w:t>
      </w:r>
      <w:r w:rsidR="00A04FA0" w:rsidRPr="00C67A9A">
        <w:rPr>
          <w:sz w:val="24"/>
          <w:szCs w:val="24"/>
        </w:rPr>
        <w:t>cow (different quarter) when possible</w:t>
      </w:r>
      <w:r w:rsidR="00A43F82">
        <w:rPr>
          <w:sz w:val="24"/>
          <w:szCs w:val="24"/>
        </w:rPr>
        <w:t xml:space="preserve">. If this was not possible, </w:t>
      </w:r>
      <w:r w:rsidR="008C02F6">
        <w:rPr>
          <w:sz w:val="24"/>
          <w:szCs w:val="24"/>
        </w:rPr>
        <w:t xml:space="preserve">LOW and HIGH </w:t>
      </w:r>
      <w:r w:rsidR="00A43F82">
        <w:rPr>
          <w:sz w:val="24"/>
          <w:szCs w:val="24"/>
        </w:rPr>
        <w:t>quarters were matched</w:t>
      </w:r>
      <w:r w:rsidR="003E0C5D" w:rsidRPr="003E0C5D">
        <w:rPr>
          <w:sz w:val="24"/>
          <w:szCs w:val="24"/>
        </w:rPr>
        <w:t xml:space="preserve"> </w:t>
      </w:r>
      <w:r w:rsidR="00A43F82">
        <w:rPr>
          <w:sz w:val="24"/>
          <w:szCs w:val="24"/>
        </w:rPr>
        <w:t>on</w:t>
      </w:r>
      <w:r w:rsidR="003E0C5D" w:rsidRPr="00C67A9A">
        <w:rPr>
          <w:sz w:val="24"/>
          <w:szCs w:val="24"/>
        </w:rPr>
        <w:t xml:space="preserve"> farm</w:t>
      </w:r>
      <w:r w:rsidR="00F90714">
        <w:rPr>
          <w:sz w:val="24"/>
          <w:szCs w:val="24"/>
        </w:rPr>
        <w:t>,</w:t>
      </w:r>
      <w:r w:rsidR="00457C4A">
        <w:rPr>
          <w:sz w:val="24"/>
          <w:szCs w:val="24"/>
        </w:rPr>
        <w:t xml:space="preserve"> </w:t>
      </w:r>
      <w:r w:rsidR="003E0C5D" w:rsidRPr="00C67A9A">
        <w:rPr>
          <w:sz w:val="24"/>
          <w:szCs w:val="24"/>
        </w:rPr>
        <w:t xml:space="preserve">or facility type </w:t>
      </w:r>
      <w:r w:rsidR="00F90714">
        <w:rPr>
          <w:sz w:val="24"/>
          <w:szCs w:val="24"/>
        </w:rPr>
        <w:t xml:space="preserve">(bedded pack vs. tiestall) </w:t>
      </w:r>
      <w:r w:rsidR="003E0C5D" w:rsidRPr="00C67A9A">
        <w:rPr>
          <w:sz w:val="24"/>
          <w:szCs w:val="24"/>
        </w:rPr>
        <w:t>when same farm was not possible</w:t>
      </w:r>
      <w:r w:rsidR="00457C4A">
        <w:rPr>
          <w:sz w:val="24"/>
          <w:szCs w:val="24"/>
        </w:rPr>
        <w:t>. W</w:t>
      </w:r>
      <w:r w:rsidR="003E0C5D" w:rsidRPr="00C67A9A">
        <w:rPr>
          <w:sz w:val="24"/>
          <w:szCs w:val="24"/>
        </w:rPr>
        <w:t xml:space="preserve">hen </w:t>
      </w:r>
      <w:r w:rsidR="00AA2749">
        <w:rPr>
          <w:sz w:val="24"/>
          <w:szCs w:val="24"/>
        </w:rPr>
        <w:t xml:space="preserve">LOW and HIGH </w:t>
      </w:r>
      <w:r w:rsidR="00457C4A">
        <w:rPr>
          <w:sz w:val="24"/>
          <w:szCs w:val="24"/>
        </w:rPr>
        <w:t xml:space="preserve">quarters were </w:t>
      </w:r>
      <w:r w:rsidR="00D443F7">
        <w:rPr>
          <w:sz w:val="24"/>
          <w:szCs w:val="24"/>
        </w:rPr>
        <w:t>paired</w:t>
      </w:r>
      <w:r w:rsidR="003E0C5D" w:rsidRPr="00C67A9A">
        <w:rPr>
          <w:sz w:val="24"/>
          <w:szCs w:val="24"/>
        </w:rPr>
        <w:t xml:space="preserve"> </w:t>
      </w:r>
      <w:r w:rsidR="004B6A91">
        <w:rPr>
          <w:sz w:val="24"/>
          <w:szCs w:val="24"/>
        </w:rPr>
        <w:t>between</w:t>
      </w:r>
      <w:r w:rsidR="003E0C5D" w:rsidRPr="00C67A9A">
        <w:rPr>
          <w:sz w:val="24"/>
          <w:szCs w:val="24"/>
        </w:rPr>
        <w:t xml:space="preserve"> different cows,</w:t>
      </w:r>
      <w:r w:rsidR="00457C4A">
        <w:rPr>
          <w:sz w:val="24"/>
          <w:szCs w:val="24"/>
        </w:rPr>
        <w:t xml:space="preserve"> </w:t>
      </w:r>
      <w:r w:rsidR="00060A5B">
        <w:rPr>
          <w:sz w:val="24"/>
          <w:szCs w:val="24"/>
        </w:rPr>
        <w:t xml:space="preserve">quarters were </w:t>
      </w:r>
      <w:r w:rsidR="008532BB">
        <w:rPr>
          <w:sz w:val="24"/>
          <w:szCs w:val="24"/>
        </w:rPr>
        <w:t xml:space="preserve">matched as closely as possible to ensure a </w:t>
      </w:r>
      <w:r w:rsidR="00CC6260">
        <w:rPr>
          <w:sz w:val="24"/>
          <w:szCs w:val="24"/>
        </w:rPr>
        <w:t>similar</w:t>
      </w:r>
      <w:r w:rsidR="00060A5B">
        <w:rPr>
          <w:sz w:val="24"/>
          <w:szCs w:val="24"/>
        </w:rPr>
        <w:t xml:space="preserve"> </w:t>
      </w:r>
      <w:r w:rsidR="003E0C5D" w:rsidRPr="00C67A9A">
        <w:rPr>
          <w:sz w:val="24"/>
          <w:szCs w:val="24"/>
        </w:rPr>
        <w:t>DIM and</w:t>
      </w:r>
      <w:r w:rsidR="008532BB">
        <w:rPr>
          <w:sz w:val="24"/>
          <w:szCs w:val="24"/>
        </w:rPr>
        <w:t xml:space="preserve"> parity</w:t>
      </w:r>
      <w:r w:rsidR="00CC6260">
        <w:rPr>
          <w:sz w:val="24"/>
          <w:szCs w:val="24"/>
        </w:rPr>
        <w:t>.</w:t>
      </w:r>
      <w:r w:rsidR="00D82992">
        <w:rPr>
          <w:sz w:val="24"/>
          <w:szCs w:val="24"/>
        </w:rPr>
        <w:t xml:space="preserve"> From each of the </w:t>
      </w:r>
      <w:r w:rsidR="00ED2FEA">
        <w:rPr>
          <w:sz w:val="24"/>
          <w:szCs w:val="24"/>
        </w:rPr>
        <w:t xml:space="preserve">15 </w:t>
      </w:r>
      <w:r w:rsidR="00D82992">
        <w:rPr>
          <w:sz w:val="24"/>
          <w:szCs w:val="24"/>
        </w:rPr>
        <w:t xml:space="preserve">HIGH and </w:t>
      </w:r>
      <w:r w:rsidR="00ED2FEA">
        <w:rPr>
          <w:sz w:val="24"/>
          <w:szCs w:val="24"/>
        </w:rPr>
        <w:t xml:space="preserve">15 </w:t>
      </w:r>
      <w:r w:rsidR="00D82992">
        <w:rPr>
          <w:sz w:val="24"/>
          <w:szCs w:val="24"/>
        </w:rPr>
        <w:t xml:space="preserve">LOW </w:t>
      </w:r>
      <w:r w:rsidR="00ED2FEA">
        <w:rPr>
          <w:sz w:val="24"/>
          <w:szCs w:val="24"/>
        </w:rPr>
        <w:t xml:space="preserve">IMI, </w:t>
      </w:r>
      <w:r w:rsidR="00E336EA">
        <w:rPr>
          <w:rFonts w:cstheme="minorHAnsi"/>
          <w:sz w:val="24"/>
          <w:szCs w:val="24"/>
        </w:rPr>
        <w:t>a representative isolate was chosen</w:t>
      </w:r>
      <w:r w:rsidR="00ED2FEA">
        <w:rPr>
          <w:rFonts w:cstheme="minorHAnsi"/>
          <w:sz w:val="24"/>
          <w:szCs w:val="24"/>
        </w:rPr>
        <w:t xml:space="preserve"> to undergo</w:t>
      </w:r>
      <w:r>
        <w:rPr>
          <w:rFonts w:cstheme="minorHAnsi"/>
          <w:sz w:val="24"/>
          <w:szCs w:val="24"/>
        </w:rPr>
        <w:t xml:space="preserve"> whole-genome sequencing</w:t>
      </w:r>
      <w:r w:rsidR="00347241">
        <w:rPr>
          <w:rFonts w:cstheme="minorHAnsi"/>
          <w:sz w:val="24"/>
          <w:szCs w:val="24"/>
        </w:rPr>
        <w:t xml:space="preserve"> (WGS)</w:t>
      </w:r>
      <w:r>
        <w:rPr>
          <w:rFonts w:cstheme="minorHAnsi"/>
          <w:sz w:val="24"/>
          <w:szCs w:val="24"/>
        </w:rPr>
        <w:t>.</w:t>
      </w:r>
      <w:r w:rsidR="00A86DE8">
        <w:rPr>
          <w:rFonts w:cstheme="minorHAnsi"/>
          <w:sz w:val="24"/>
          <w:szCs w:val="24"/>
        </w:rPr>
        <w:t xml:space="preserve"> </w:t>
      </w:r>
      <w:r w:rsidR="00A86DE8" w:rsidRPr="00A86DE8">
        <w:rPr>
          <w:rFonts w:cstheme="minorHAnsi"/>
          <w:sz w:val="24"/>
          <w:szCs w:val="24"/>
        </w:rPr>
        <w:t xml:space="preserve">For </w:t>
      </w:r>
      <w:r w:rsidR="00347241">
        <w:rPr>
          <w:rFonts w:cstheme="minorHAnsi"/>
          <w:sz w:val="24"/>
          <w:szCs w:val="24"/>
        </w:rPr>
        <w:t xml:space="preserve">each </w:t>
      </w:r>
      <w:r w:rsidR="00A86DE8" w:rsidRPr="00A86DE8">
        <w:rPr>
          <w:rFonts w:cstheme="minorHAnsi"/>
          <w:sz w:val="24"/>
          <w:szCs w:val="24"/>
        </w:rPr>
        <w:t>persistent IMI which had 3 associated quarter-day observations, the middle isolate</w:t>
      </w:r>
      <w:r w:rsidR="00F140E9">
        <w:rPr>
          <w:rFonts w:cstheme="minorHAnsi"/>
          <w:sz w:val="24"/>
          <w:szCs w:val="24"/>
        </w:rPr>
        <w:t xml:space="preserve"> in the series</w:t>
      </w:r>
      <w:r w:rsidR="00A86DE8" w:rsidRPr="00A86DE8">
        <w:rPr>
          <w:rFonts w:cstheme="minorHAnsi"/>
          <w:sz w:val="24"/>
          <w:szCs w:val="24"/>
        </w:rPr>
        <w:t xml:space="preserve"> was submitted for WGS. For persistent IMI which had 2 associated quarter-day observations, </w:t>
      </w:r>
      <w:r w:rsidR="00BD07D5">
        <w:rPr>
          <w:rFonts w:cstheme="minorHAnsi"/>
          <w:sz w:val="24"/>
          <w:szCs w:val="24"/>
        </w:rPr>
        <w:t xml:space="preserve">1 of the 2 isolates in the series was haphazardly selected </w:t>
      </w:r>
      <w:r w:rsidR="00A86DE8" w:rsidRPr="00A86DE8">
        <w:rPr>
          <w:rFonts w:cstheme="minorHAnsi"/>
          <w:sz w:val="24"/>
          <w:szCs w:val="24"/>
        </w:rPr>
        <w:t>for WGS.</w:t>
      </w:r>
    </w:p>
    <w:p w14:paraId="364D89D6" w14:textId="77777777" w:rsidR="00D4669B" w:rsidRDefault="00D4669B" w:rsidP="00D4669B">
      <w:pPr>
        <w:spacing w:after="0" w:line="240" w:lineRule="auto"/>
        <w:rPr>
          <w:rFonts w:cstheme="minorHAnsi"/>
          <w:sz w:val="24"/>
          <w:szCs w:val="24"/>
        </w:rPr>
      </w:pPr>
    </w:p>
    <w:p w14:paraId="66A6BE26" w14:textId="60D01DFC" w:rsidR="00D4669B" w:rsidRPr="00A42016" w:rsidRDefault="00D4669B" w:rsidP="00D4669B">
      <w:pPr>
        <w:spacing w:after="0" w:line="240" w:lineRule="auto"/>
        <w:rPr>
          <w:rFonts w:cstheme="minorHAnsi"/>
          <w:i/>
          <w:iCs/>
          <w:sz w:val="24"/>
          <w:szCs w:val="24"/>
        </w:rPr>
      </w:pPr>
      <w:r w:rsidRPr="00A42016">
        <w:rPr>
          <w:rFonts w:cstheme="minorHAnsi"/>
          <w:i/>
          <w:iCs/>
          <w:sz w:val="24"/>
          <w:szCs w:val="24"/>
        </w:rPr>
        <w:t>DNA extraction</w:t>
      </w:r>
      <w:r w:rsidR="00CB003A" w:rsidRPr="00A42016">
        <w:rPr>
          <w:rFonts w:cstheme="minorHAnsi"/>
          <w:i/>
          <w:iCs/>
          <w:sz w:val="24"/>
          <w:szCs w:val="24"/>
        </w:rPr>
        <w:t xml:space="preserve">, </w:t>
      </w:r>
      <w:r w:rsidRPr="00A42016">
        <w:rPr>
          <w:rFonts w:cstheme="minorHAnsi"/>
          <w:i/>
          <w:iCs/>
          <w:sz w:val="24"/>
          <w:szCs w:val="24"/>
        </w:rPr>
        <w:t>whole-genome sequencing, assembly, and annotation</w:t>
      </w:r>
    </w:p>
    <w:p w14:paraId="700FDDEB" w14:textId="61088509" w:rsidR="002254BE" w:rsidRPr="00626A2B" w:rsidRDefault="005723D4" w:rsidP="00626A2B">
      <w:pPr>
        <w:ind w:firstLine="360"/>
        <w:rPr>
          <w:sz w:val="24"/>
          <w:szCs w:val="24"/>
        </w:rPr>
      </w:pPr>
      <w:r w:rsidRPr="00A42016">
        <w:rPr>
          <w:rFonts w:cstheme="minorHAnsi"/>
          <w:sz w:val="24"/>
          <w:szCs w:val="24"/>
        </w:rPr>
        <w:t>Each of the</w:t>
      </w:r>
      <w:r w:rsidR="0072559F">
        <w:rPr>
          <w:rFonts w:cstheme="minorHAnsi"/>
          <w:sz w:val="24"/>
          <w:szCs w:val="24"/>
        </w:rPr>
        <w:t xml:space="preserve"> 30</w:t>
      </w:r>
      <w:r w:rsidR="00DF57BC">
        <w:rPr>
          <w:rFonts w:cstheme="minorHAnsi"/>
          <w:sz w:val="24"/>
          <w:szCs w:val="24"/>
        </w:rPr>
        <w:t xml:space="preserve"> </w:t>
      </w:r>
      <w:r w:rsidR="00DF57BC">
        <w:rPr>
          <w:rFonts w:cstheme="minorHAnsi"/>
          <w:i/>
          <w:iCs/>
          <w:sz w:val="24"/>
          <w:szCs w:val="24"/>
        </w:rPr>
        <w:t>S. chromogenes</w:t>
      </w:r>
      <w:r w:rsidRPr="00A42016">
        <w:rPr>
          <w:rFonts w:cstheme="minorHAnsi"/>
          <w:sz w:val="24"/>
          <w:szCs w:val="24"/>
        </w:rPr>
        <w:t xml:space="preserve"> isolates</w:t>
      </w:r>
      <w:r w:rsidR="007B41C5" w:rsidRPr="00A42016">
        <w:rPr>
          <w:rFonts w:cstheme="minorHAnsi"/>
          <w:sz w:val="24"/>
          <w:szCs w:val="24"/>
        </w:rPr>
        <w:t xml:space="preserve"> selected for WGS were grown </w:t>
      </w:r>
      <w:r w:rsidR="008C596D" w:rsidRPr="00A42016">
        <w:rPr>
          <w:rFonts w:cstheme="minorHAnsi"/>
          <w:sz w:val="24"/>
          <w:szCs w:val="24"/>
        </w:rPr>
        <w:t xml:space="preserve">from frozen stock </w:t>
      </w:r>
      <w:r w:rsidR="007B41C5" w:rsidRPr="00A42016">
        <w:rPr>
          <w:rFonts w:cstheme="minorHAnsi"/>
          <w:sz w:val="24"/>
          <w:szCs w:val="24"/>
        </w:rPr>
        <w:t>on blood agar</w:t>
      </w:r>
      <w:r w:rsidR="00970133" w:rsidRPr="00A42016">
        <w:rPr>
          <w:rFonts w:cstheme="minorHAnsi"/>
          <w:sz w:val="24"/>
          <w:szCs w:val="24"/>
        </w:rPr>
        <w:t xml:space="preserve"> in aerobic conditions at 37°C, and read at approximately 24 and 48 hrs.</w:t>
      </w:r>
      <w:r w:rsidR="00155D6B" w:rsidRPr="00A42016">
        <w:rPr>
          <w:rFonts w:cstheme="minorHAnsi"/>
          <w:sz w:val="24"/>
          <w:szCs w:val="24"/>
        </w:rPr>
        <w:t xml:space="preserve"> </w:t>
      </w:r>
      <w:r w:rsidR="000E55DC" w:rsidRPr="00A42016">
        <w:rPr>
          <w:rFonts w:cstheme="minorHAnsi"/>
          <w:sz w:val="24"/>
          <w:szCs w:val="24"/>
        </w:rPr>
        <w:t>All p</w:t>
      </w:r>
      <w:r w:rsidR="00FA7C46" w:rsidRPr="00A42016">
        <w:rPr>
          <w:rFonts w:cstheme="minorHAnsi"/>
          <w:sz w:val="24"/>
          <w:szCs w:val="24"/>
        </w:rPr>
        <w:t>lates were</w:t>
      </w:r>
      <w:r w:rsidR="00FC30C2" w:rsidRPr="00A42016">
        <w:rPr>
          <w:rFonts w:cstheme="minorHAnsi"/>
          <w:sz w:val="24"/>
          <w:szCs w:val="24"/>
        </w:rPr>
        <w:t xml:space="preserve"> </w:t>
      </w:r>
      <w:r w:rsidR="004C74FC" w:rsidRPr="00A42016">
        <w:rPr>
          <w:rFonts w:cstheme="minorHAnsi"/>
          <w:sz w:val="24"/>
          <w:szCs w:val="24"/>
        </w:rPr>
        <w:t>then inspected</w:t>
      </w:r>
      <w:r w:rsidR="00FA7C46" w:rsidRPr="00A42016">
        <w:rPr>
          <w:rFonts w:cstheme="minorHAnsi"/>
          <w:sz w:val="24"/>
          <w:szCs w:val="24"/>
        </w:rPr>
        <w:t xml:space="preserve"> to ensure purity, and a</w:t>
      </w:r>
      <w:r w:rsidR="00155D6B" w:rsidRPr="00A42016">
        <w:rPr>
          <w:rFonts w:cstheme="minorHAnsi"/>
          <w:sz w:val="24"/>
          <w:szCs w:val="24"/>
        </w:rPr>
        <w:t xml:space="preserve"> single colony was selected </w:t>
      </w:r>
      <w:r w:rsidR="00710D61" w:rsidRPr="00A42016">
        <w:rPr>
          <w:rFonts w:cstheme="minorHAnsi"/>
          <w:sz w:val="24"/>
          <w:szCs w:val="24"/>
        </w:rPr>
        <w:t>and passed to a new blood agar plate</w:t>
      </w:r>
      <w:r w:rsidR="00FA7C46" w:rsidRPr="00A42016">
        <w:rPr>
          <w:rFonts w:cstheme="minorHAnsi"/>
          <w:sz w:val="24"/>
          <w:szCs w:val="24"/>
        </w:rPr>
        <w:t>.</w:t>
      </w:r>
      <w:r w:rsidR="00D4404B" w:rsidRPr="00A42016">
        <w:rPr>
          <w:rFonts w:cstheme="minorHAnsi"/>
          <w:sz w:val="24"/>
          <w:szCs w:val="24"/>
        </w:rPr>
        <w:t xml:space="preserve"> After again being </w:t>
      </w:r>
      <w:r w:rsidR="00B65764" w:rsidRPr="00A42016">
        <w:rPr>
          <w:rFonts w:cstheme="minorHAnsi"/>
          <w:sz w:val="24"/>
          <w:szCs w:val="24"/>
        </w:rPr>
        <w:t>incubated at 37°C</w:t>
      </w:r>
      <w:r w:rsidR="0021492D" w:rsidRPr="00A42016">
        <w:rPr>
          <w:rFonts w:cstheme="minorHAnsi"/>
          <w:sz w:val="24"/>
          <w:szCs w:val="24"/>
        </w:rPr>
        <w:t>,</w:t>
      </w:r>
      <w:r w:rsidR="00B65764" w:rsidRPr="00A42016">
        <w:rPr>
          <w:rFonts w:cstheme="minorHAnsi"/>
          <w:sz w:val="24"/>
          <w:szCs w:val="24"/>
        </w:rPr>
        <w:t xml:space="preserve"> </w:t>
      </w:r>
      <w:r w:rsidR="00D4404B" w:rsidRPr="00A42016">
        <w:rPr>
          <w:rFonts w:cstheme="minorHAnsi"/>
          <w:sz w:val="24"/>
          <w:szCs w:val="24"/>
        </w:rPr>
        <w:t xml:space="preserve">read at approximately 24 and 48 </w:t>
      </w:r>
      <w:proofErr w:type="spellStart"/>
      <w:r w:rsidR="00D4404B" w:rsidRPr="00A42016">
        <w:rPr>
          <w:rFonts w:cstheme="minorHAnsi"/>
          <w:sz w:val="24"/>
          <w:szCs w:val="24"/>
        </w:rPr>
        <w:t>hrs</w:t>
      </w:r>
      <w:proofErr w:type="spellEnd"/>
      <w:r w:rsidR="0021492D" w:rsidRPr="00A42016">
        <w:rPr>
          <w:rFonts w:cstheme="minorHAnsi"/>
          <w:sz w:val="24"/>
          <w:szCs w:val="24"/>
        </w:rPr>
        <w:t>,</w:t>
      </w:r>
      <w:r w:rsidR="00D4404B" w:rsidRPr="00A42016">
        <w:rPr>
          <w:rFonts w:cstheme="minorHAnsi"/>
          <w:sz w:val="24"/>
          <w:szCs w:val="24"/>
        </w:rPr>
        <w:t xml:space="preserve"> and checked for contamination, </w:t>
      </w:r>
      <w:r w:rsidR="001A0F83" w:rsidRPr="00A42016">
        <w:rPr>
          <w:rFonts w:cstheme="minorHAnsi"/>
          <w:sz w:val="24"/>
          <w:szCs w:val="24"/>
        </w:rPr>
        <w:t xml:space="preserve">48-hr growth plates were wrapped in </w:t>
      </w:r>
      <w:r w:rsidR="00B47037" w:rsidRPr="00A42016">
        <w:rPr>
          <w:rFonts w:cstheme="minorHAnsi"/>
          <w:sz w:val="24"/>
          <w:szCs w:val="24"/>
        </w:rPr>
        <w:t>Parafilm (Amcor)</w:t>
      </w:r>
      <w:r w:rsidR="003836EB" w:rsidRPr="00A42016">
        <w:rPr>
          <w:rFonts w:cstheme="minorHAnsi"/>
          <w:sz w:val="24"/>
          <w:szCs w:val="24"/>
        </w:rPr>
        <w:t>. Wrapped plates were</w:t>
      </w:r>
      <w:r w:rsidR="00A66306" w:rsidRPr="00A42016">
        <w:rPr>
          <w:rFonts w:cstheme="minorHAnsi"/>
          <w:sz w:val="24"/>
          <w:szCs w:val="24"/>
        </w:rPr>
        <w:t xml:space="preserve"> sent overnight to </w:t>
      </w:r>
      <w:r w:rsidR="002860D1" w:rsidRPr="00A42016">
        <w:rPr>
          <w:rFonts w:cstheme="minorHAnsi"/>
          <w:sz w:val="24"/>
          <w:szCs w:val="24"/>
        </w:rPr>
        <w:t xml:space="preserve">a commercial </w:t>
      </w:r>
      <w:r w:rsidR="00A97717" w:rsidRPr="00A42016">
        <w:rPr>
          <w:rFonts w:cstheme="minorHAnsi"/>
          <w:sz w:val="24"/>
          <w:szCs w:val="24"/>
        </w:rPr>
        <w:t>sequencing facility (</w:t>
      </w:r>
      <w:proofErr w:type="spellStart"/>
      <w:r w:rsidR="00A97717" w:rsidRPr="00A42016">
        <w:rPr>
          <w:rFonts w:cstheme="minorHAnsi"/>
          <w:sz w:val="24"/>
          <w:szCs w:val="24"/>
        </w:rPr>
        <w:t>SeqCoast</w:t>
      </w:r>
      <w:proofErr w:type="spellEnd"/>
      <w:r w:rsidR="00A97717" w:rsidRPr="00A42016">
        <w:rPr>
          <w:rFonts w:cstheme="minorHAnsi"/>
          <w:sz w:val="24"/>
          <w:szCs w:val="24"/>
        </w:rPr>
        <w:t xml:space="preserve"> Genomics; </w:t>
      </w:r>
      <w:r w:rsidR="001E7798" w:rsidRPr="00A42016">
        <w:rPr>
          <w:rFonts w:cstheme="minorHAnsi"/>
          <w:sz w:val="24"/>
          <w:szCs w:val="24"/>
        </w:rPr>
        <w:t>Portsmouth, NH, USA)</w:t>
      </w:r>
      <w:r w:rsidR="003047F6" w:rsidRPr="00A42016">
        <w:rPr>
          <w:rFonts w:cstheme="minorHAnsi"/>
          <w:sz w:val="24"/>
          <w:szCs w:val="24"/>
        </w:rPr>
        <w:t xml:space="preserve"> for DNA extraction</w:t>
      </w:r>
      <w:r w:rsidR="00960694" w:rsidRPr="00A42016">
        <w:rPr>
          <w:rFonts w:cstheme="minorHAnsi"/>
          <w:sz w:val="24"/>
          <w:szCs w:val="24"/>
        </w:rPr>
        <w:t>, library preparation, long read sequencing using</w:t>
      </w:r>
      <w:r w:rsidR="00915A0A" w:rsidRPr="00A42016">
        <w:rPr>
          <w:rFonts w:cstheme="minorHAnsi"/>
          <w:sz w:val="24"/>
          <w:szCs w:val="24"/>
        </w:rPr>
        <w:t xml:space="preserve"> </w:t>
      </w:r>
      <w:proofErr w:type="spellStart"/>
      <w:r w:rsidR="00915A0A" w:rsidRPr="00A42016">
        <w:rPr>
          <w:rFonts w:cstheme="minorHAnsi"/>
          <w:sz w:val="24"/>
          <w:szCs w:val="24"/>
        </w:rPr>
        <w:t>GridION</w:t>
      </w:r>
      <w:proofErr w:type="spellEnd"/>
      <w:r w:rsidR="00960694" w:rsidRPr="00A42016">
        <w:rPr>
          <w:rFonts w:cstheme="minorHAnsi"/>
          <w:sz w:val="24"/>
          <w:szCs w:val="24"/>
        </w:rPr>
        <w:t xml:space="preserve"> </w:t>
      </w:r>
      <w:r w:rsidR="008B1918" w:rsidRPr="00A42016">
        <w:rPr>
          <w:rFonts w:cstheme="minorHAnsi"/>
          <w:sz w:val="24"/>
          <w:szCs w:val="24"/>
        </w:rPr>
        <w:t>Oxford Nanopore</w:t>
      </w:r>
      <w:r w:rsidR="00CF74F1" w:rsidRPr="00A42016">
        <w:rPr>
          <w:rFonts w:cstheme="minorHAnsi"/>
          <w:sz w:val="24"/>
          <w:szCs w:val="24"/>
        </w:rPr>
        <w:t xml:space="preserve">, paired-end sequencing using </w:t>
      </w:r>
      <w:r w:rsidR="006925AF" w:rsidRPr="00332A5A">
        <w:rPr>
          <w:sz w:val="24"/>
          <w:szCs w:val="24"/>
        </w:rPr>
        <w:t>Illumina</w:t>
      </w:r>
      <w:r w:rsidR="0057562E" w:rsidRPr="00A42016">
        <w:rPr>
          <w:sz w:val="24"/>
          <w:szCs w:val="24"/>
        </w:rPr>
        <w:t>, assembly</w:t>
      </w:r>
      <w:r w:rsidR="005C20D5" w:rsidRPr="00A42016">
        <w:rPr>
          <w:sz w:val="24"/>
          <w:szCs w:val="24"/>
        </w:rPr>
        <w:t>,</w:t>
      </w:r>
      <w:r w:rsidR="0057562E" w:rsidRPr="00A42016">
        <w:rPr>
          <w:sz w:val="24"/>
          <w:szCs w:val="24"/>
        </w:rPr>
        <w:t xml:space="preserve"> and annotation</w:t>
      </w:r>
      <w:r w:rsidR="00643282" w:rsidRPr="00A42016">
        <w:rPr>
          <w:sz w:val="24"/>
          <w:szCs w:val="24"/>
        </w:rPr>
        <w:t>.</w:t>
      </w:r>
      <w:r w:rsidR="00A74EDC" w:rsidRPr="00A42016">
        <w:rPr>
          <w:rFonts w:cstheme="minorHAnsi"/>
          <w:sz w:val="24"/>
          <w:szCs w:val="24"/>
        </w:rPr>
        <w:t xml:space="preserve"> </w:t>
      </w:r>
      <w:r w:rsidR="00807C72" w:rsidRPr="00A42016">
        <w:rPr>
          <w:rFonts w:cstheme="minorHAnsi"/>
          <w:sz w:val="24"/>
          <w:szCs w:val="24"/>
        </w:rPr>
        <w:t xml:space="preserve">DNA extraction was performed </w:t>
      </w:r>
      <w:r w:rsidR="001C750B" w:rsidRPr="00A42016">
        <w:rPr>
          <w:rFonts w:cstheme="minorHAnsi"/>
          <w:sz w:val="24"/>
          <w:szCs w:val="24"/>
        </w:rPr>
        <w:t xml:space="preserve">on </w:t>
      </w:r>
      <w:r w:rsidR="00C37AED" w:rsidRPr="00A42016">
        <w:rPr>
          <w:rFonts w:cstheme="minorHAnsi"/>
          <w:sz w:val="24"/>
          <w:szCs w:val="24"/>
        </w:rPr>
        <w:t>colony material collected from the agar plates</w:t>
      </w:r>
      <w:r w:rsidR="00C37AED" w:rsidRPr="00A42016">
        <w:rPr>
          <w:sz w:val="24"/>
          <w:szCs w:val="24"/>
        </w:rPr>
        <w:t xml:space="preserve"> </w:t>
      </w:r>
      <w:r w:rsidR="00493603" w:rsidRPr="00A42016">
        <w:rPr>
          <w:sz w:val="24"/>
          <w:szCs w:val="24"/>
        </w:rPr>
        <w:t>with</w:t>
      </w:r>
      <w:r w:rsidR="00807C72" w:rsidRPr="00513240">
        <w:rPr>
          <w:sz w:val="24"/>
          <w:szCs w:val="24"/>
        </w:rPr>
        <w:t xml:space="preserve"> </w:t>
      </w:r>
      <w:r w:rsidR="001C750B" w:rsidRPr="00A42016">
        <w:rPr>
          <w:sz w:val="24"/>
          <w:szCs w:val="24"/>
        </w:rPr>
        <w:t>a commercial kit</w:t>
      </w:r>
      <w:r w:rsidR="00493603" w:rsidRPr="00A42016">
        <w:rPr>
          <w:sz w:val="24"/>
          <w:szCs w:val="24"/>
        </w:rPr>
        <w:t xml:space="preserve"> </w:t>
      </w:r>
      <w:r w:rsidR="006D1CB9" w:rsidRPr="00A42016">
        <w:rPr>
          <w:sz w:val="24"/>
          <w:szCs w:val="24"/>
        </w:rPr>
        <w:t>using</w:t>
      </w:r>
      <w:r w:rsidR="00493603" w:rsidRPr="00A42016">
        <w:rPr>
          <w:sz w:val="24"/>
          <w:szCs w:val="24"/>
        </w:rPr>
        <w:t xml:space="preserve"> bead beating lysis</w:t>
      </w:r>
      <w:r w:rsidR="00807C72" w:rsidRPr="00513240">
        <w:rPr>
          <w:sz w:val="24"/>
          <w:szCs w:val="24"/>
        </w:rPr>
        <w:t xml:space="preserve"> </w:t>
      </w:r>
      <w:r w:rsidR="00493603" w:rsidRPr="00A42016">
        <w:rPr>
          <w:sz w:val="24"/>
          <w:szCs w:val="24"/>
        </w:rPr>
        <w:t>(</w:t>
      </w:r>
      <w:proofErr w:type="spellStart"/>
      <w:r w:rsidR="00807C72" w:rsidRPr="00513240">
        <w:rPr>
          <w:sz w:val="24"/>
          <w:szCs w:val="24"/>
        </w:rPr>
        <w:t>MagMAX</w:t>
      </w:r>
      <w:proofErr w:type="spellEnd"/>
      <w:r w:rsidR="00807C72" w:rsidRPr="00513240">
        <w:rPr>
          <w:sz w:val="24"/>
          <w:szCs w:val="24"/>
        </w:rPr>
        <w:t xml:space="preserve"> Microbiome Ultra Nucleic Acid Isolation Kit</w:t>
      </w:r>
      <w:r w:rsidR="00493603" w:rsidRPr="00A42016">
        <w:rPr>
          <w:sz w:val="24"/>
          <w:szCs w:val="24"/>
        </w:rPr>
        <w:t xml:space="preserve">, </w:t>
      </w:r>
      <w:r w:rsidR="00E141B8" w:rsidRPr="00A42016">
        <w:rPr>
          <w:sz w:val="24"/>
          <w:szCs w:val="24"/>
        </w:rPr>
        <w:t>Applied Biosystems)</w:t>
      </w:r>
      <w:r w:rsidR="00C37AED" w:rsidRPr="00A42016">
        <w:rPr>
          <w:sz w:val="24"/>
          <w:szCs w:val="24"/>
        </w:rPr>
        <w:t>.</w:t>
      </w:r>
      <w:r w:rsidR="00091F36" w:rsidRPr="00A42016">
        <w:rPr>
          <w:sz w:val="24"/>
          <w:szCs w:val="24"/>
        </w:rPr>
        <w:t xml:space="preserve"> </w:t>
      </w:r>
      <w:r w:rsidR="00B4776D" w:rsidRPr="00A42016">
        <w:rPr>
          <w:sz w:val="24"/>
          <w:szCs w:val="24"/>
        </w:rPr>
        <w:t>Library pre</w:t>
      </w:r>
      <w:r w:rsidR="003D7A32" w:rsidRPr="00A42016">
        <w:rPr>
          <w:sz w:val="24"/>
          <w:szCs w:val="24"/>
        </w:rPr>
        <w:t>paration</w:t>
      </w:r>
      <w:r w:rsidR="00091F36" w:rsidRPr="00332A5A">
        <w:rPr>
          <w:sz w:val="24"/>
          <w:szCs w:val="24"/>
        </w:rPr>
        <w:t xml:space="preserve"> </w:t>
      </w:r>
      <w:r w:rsidR="003D7A32" w:rsidRPr="00A42016">
        <w:rPr>
          <w:sz w:val="24"/>
          <w:szCs w:val="24"/>
        </w:rPr>
        <w:t xml:space="preserve">was completed using </w:t>
      </w:r>
      <w:r w:rsidR="00091F36" w:rsidRPr="00332A5A">
        <w:rPr>
          <w:sz w:val="24"/>
          <w:szCs w:val="24"/>
        </w:rPr>
        <w:t>Illumina DNA Prep</w:t>
      </w:r>
      <w:r w:rsidR="00091F36" w:rsidRPr="00A42016">
        <w:rPr>
          <w:sz w:val="24"/>
          <w:szCs w:val="24"/>
        </w:rPr>
        <w:t xml:space="preserve"> </w:t>
      </w:r>
      <w:proofErr w:type="spellStart"/>
      <w:r w:rsidR="00091F36" w:rsidRPr="00332A5A">
        <w:rPr>
          <w:sz w:val="24"/>
          <w:szCs w:val="24"/>
        </w:rPr>
        <w:t>tagmentation</w:t>
      </w:r>
      <w:proofErr w:type="spellEnd"/>
      <w:r w:rsidR="00091F36" w:rsidRPr="00332A5A">
        <w:rPr>
          <w:sz w:val="24"/>
          <w:szCs w:val="24"/>
        </w:rPr>
        <w:t xml:space="preserve"> kit </w:t>
      </w:r>
      <w:r w:rsidR="0047078C" w:rsidRPr="00A42016">
        <w:rPr>
          <w:sz w:val="24"/>
          <w:szCs w:val="24"/>
        </w:rPr>
        <w:t>(Illumina</w:t>
      </w:r>
      <w:r w:rsidR="00795B83" w:rsidRPr="00A42016">
        <w:rPr>
          <w:sz w:val="24"/>
          <w:szCs w:val="24"/>
        </w:rPr>
        <w:t>)</w:t>
      </w:r>
      <w:r w:rsidR="003D7A32" w:rsidRPr="00A42016">
        <w:rPr>
          <w:sz w:val="24"/>
          <w:szCs w:val="24"/>
        </w:rPr>
        <w:t>, and</w:t>
      </w:r>
      <w:r w:rsidR="00795B83" w:rsidRPr="00A42016">
        <w:rPr>
          <w:sz w:val="24"/>
          <w:szCs w:val="24"/>
        </w:rPr>
        <w:t xml:space="preserve"> paired-end</w:t>
      </w:r>
      <w:r w:rsidR="003D7A32" w:rsidRPr="00A42016">
        <w:rPr>
          <w:sz w:val="24"/>
          <w:szCs w:val="24"/>
        </w:rPr>
        <w:t xml:space="preserve"> s</w:t>
      </w:r>
      <w:r w:rsidR="003D7A32" w:rsidRPr="00332A5A">
        <w:rPr>
          <w:sz w:val="24"/>
          <w:szCs w:val="24"/>
        </w:rPr>
        <w:t xml:space="preserve">equencing </w:t>
      </w:r>
      <w:r w:rsidR="008766DB" w:rsidRPr="00A42016">
        <w:rPr>
          <w:sz w:val="24"/>
          <w:szCs w:val="24"/>
        </w:rPr>
        <w:t>(</w:t>
      </w:r>
      <w:r w:rsidR="008766DB" w:rsidRPr="00332A5A">
        <w:rPr>
          <w:sz w:val="24"/>
          <w:szCs w:val="24"/>
        </w:rPr>
        <w:t>2x150bp</w:t>
      </w:r>
      <w:r w:rsidR="008766DB" w:rsidRPr="00A42016">
        <w:rPr>
          <w:sz w:val="24"/>
          <w:szCs w:val="24"/>
        </w:rPr>
        <w:t xml:space="preserve">) </w:t>
      </w:r>
      <w:r w:rsidR="003D7A32" w:rsidRPr="00332A5A">
        <w:rPr>
          <w:sz w:val="24"/>
          <w:szCs w:val="24"/>
        </w:rPr>
        <w:t xml:space="preserve">was </w:t>
      </w:r>
      <w:r w:rsidR="008766DB" w:rsidRPr="00A42016">
        <w:rPr>
          <w:sz w:val="24"/>
          <w:szCs w:val="24"/>
        </w:rPr>
        <w:t xml:space="preserve">run </w:t>
      </w:r>
      <w:r w:rsidR="003D7A32" w:rsidRPr="00332A5A">
        <w:rPr>
          <w:sz w:val="24"/>
          <w:szCs w:val="24"/>
        </w:rPr>
        <w:t>on the Illumina NextSeq2000 platform</w:t>
      </w:r>
      <w:r w:rsidR="00793F83" w:rsidRPr="00A42016">
        <w:rPr>
          <w:sz w:val="24"/>
          <w:szCs w:val="24"/>
        </w:rPr>
        <w:t xml:space="preserve"> (Illumina)</w:t>
      </w:r>
      <w:r w:rsidR="003D7A32" w:rsidRPr="00332A5A">
        <w:rPr>
          <w:sz w:val="24"/>
          <w:szCs w:val="24"/>
        </w:rPr>
        <w:t xml:space="preserve">. </w:t>
      </w:r>
      <w:r w:rsidR="00B83587">
        <w:rPr>
          <w:sz w:val="24"/>
          <w:szCs w:val="24"/>
        </w:rPr>
        <w:t>During</w:t>
      </w:r>
      <w:r w:rsidR="00FD7778">
        <w:rPr>
          <w:sz w:val="24"/>
          <w:szCs w:val="24"/>
        </w:rPr>
        <w:t xml:space="preserve"> Illumina sequencing, </w:t>
      </w:r>
      <w:r w:rsidR="003D7A32" w:rsidRPr="00332A5A">
        <w:rPr>
          <w:sz w:val="24"/>
          <w:szCs w:val="24"/>
        </w:rPr>
        <w:t xml:space="preserve">1-2% </w:t>
      </w:r>
      <w:proofErr w:type="spellStart"/>
      <w:r w:rsidR="003D7A32" w:rsidRPr="00332A5A">
        <w:rPr>
          <w:sz w:val="24"/>
          <w:szCs w:val="24"/>
        </w:rPr>
        <w:t>PhiX</w:t>
      </w:r>
      <w:proofErr w:type="spellEnd"/>
      <w:r w:rsidR="003D7A32" w:rsidRPr="00332A5A">
        <w:rPr>
          <w:sz w:val="24"/>
          <w:szCs w:val="24"/>
        </w:rPr>
        <w:t xml:space="preserve"> control was spiked into the run to support optimal base calling</w:t>
      </w:r>
      <w:r w:rsidR="007D729C">
        <w:rPr>
          <w:sz w:val="24"/>
          <w:szCs w:val="24"/>
        </w:rPr>
        <w:t xml:space="preserve">, </w:t>
      </w:r>
      <w:r w:rsidR="00FD7778">
        <w:rPr>
          <w:sz w:val="24"/>
          <w:szCs w:val="24"/>
        </w:rPr>
        <w:t xml:space="preserve">and </w:t>
      </w:r>
      <w:r w:rsidR="007D729C">
        <w:rPr>
          <w:sz w:val="24"/>
          <w:szCs w:val="24"/>
        </w:rPr>
        <w:t>r</w:t>
      </w:r>
      <w:r w:rsidR="00117E8C" w:rsidRPr="00332A5A">
        <w:rPr>
          <w:sz w:val="24"/>
          <w:szCs w:val="24"/>
        </w:rPr>
        <w:t>ead demultiplexing, read trimming, and run analytics were</w:t>
      </w:r>
      <w:r w:rsidR="00DF3309" w:rsidRPr="00A42016">
        <w:rPr>
          <w:sz w:val="24"/>
          <w:szCs w:val="24"/>
        </w:rPr>
        <w:t xml:space="preserve"> performed on the instrument</w:t>
      </w:r>
      <w:r w:rsidR="00117E8C" w:rsidRPr="00332A5A">
        <w:rPr>
          <w:sz w:val="24"/>
          <w:szCs w:val="24"/>
        </w:rPr>
        <w:t xml:space="preserve"> using DRAGEN v3.10.12</w:t>
      </w:r>
      <w:r w:rsidR="00793F83" w:rsidRPr="00A42016">
        <w:rPr>
          <w:sz w:val="24"/>
          <w:szCs w:val="24"/>
        </w:rPr>
        <w:t>.</w:t>
      </w:r>
      <w:r w:rsidR="00B40582" w:rsidRPr="00A42016">
        <w:rPr>
          <w:sz w:val="24"/>
          <w:szCs w:val="24"/>
        </w:rPr>
        <w:t xml:space="preserve"> </w:t>
      </w:r>
      <w:r w:rsidR="00D04514" w:rsidRPr="00A42016">
        <w:rPr>
          <w:sz w:val="24"/>
          <w:szCs w:val="24"/>
        </w:rPr>
        <w:t>Library preparation</w:t>
      </w:r>
      <w:r w:rsidR="00D234FE" w:rsidRPr="00A42016">
        <w:rPr>
          <w:sz w:val="24"/>
          <w:szCs w:val="24"/>
        </w:rPr>
        <w:t xml:space="preserve"> for long-read sequencing was completed </w:t>
      </w:r>
      <w:r w:rsidR="00340FE4" w:rsidRPr="00340FE4">
        <w:rPr>
          <w:sz w:val="24"/>
          <w:szCs w:val="24"/>
        </w:rPr>
        <w:t>using the Oxford Nanopore Technologies SQK-LSK114 native barcoding kit</w:t>
      </w:r>
      <w:r w:rsidR="005E7FE8" w:rsidRPr="00A42016">
        <w:rPr>
          <w:sz w:val="24"/>
          <w:szCs w:val="24"/>
        </w:rPr>
        <w:t xml:space="preserve">, </w:t>
      </w:r>
      <w:r w:rsidR="00EB0E90" w:rsidRPr="00A42016">
        <w:rPr>
          <w:sz w:val="24"/>
          <w:szCs w:val="24"/>
        </w:rPr>
        <w:t>and s</w:t>
      </w:r>
      <w:r w:rsidR="00340FE4" w:rsidRPr="00340FE4">
        <w:rPr>
          <w:sz w:val="24"/>
          <w:szCs w:val="24"/>
        </w:rPr>
        <w:t xml:space="preserve">equencing was performed on the </w:t>
      </w:r>
      <w:proofErr w:type="spellStart"/>
      <w:r w:rsidR="00340FE4" w:rsidRPr="00340FE4">
        <w:rPr>
          <w:sz w:val="24"/>
          <w:szCs w:val="24"/>
        </w:rPr>
        <w:t>GridION</w:t>
      </w:r>
      <w:proofErr w:type="spellEnd"/>
      <w:r w:rsidR="00340FE4" w:rsidRPr="00340FE4">
        <w:rPr>
          <w:sz w:val="24"/>
          <w:szCs w:val="24"/>
        </w:rPr>
        <w:t xml:space="preserve"> platform </w:t>
      </w:r>
      <w:r w:rsidR="005E7FE8" w:rsidRPr="00A42016">
        <w:rPr>
          <w:sz w:val="24"/>
          <w:szCs w:val="24"/>
        </w:rPr>
        <w:t>(</w:t>
      </w:r>
      <w:r w:rsidR="00340FE4" w:rsidRPr="00340FE4">
        <w:rPr>
          <w:sz w:val="24"/>
          <w:szCs w:val="24"/>
        </w:rPr>
        <w:t xml:space="preserve">FLOW-MIN114 </w:t>
      </w:r>
      <w:proofErr w:type="spellStart"/>
      <w:r w:rsidR="00340FE4" w:rsidRPr="00340FE4">
        <w:rPr>
          <w:sz w:val="24"/>
          <w:szCs w:val="24"/>
        </w:rPr>
        <w:t>Spot-ON</w:t>
      </w:r>
      <w:proofErr w:type="spellEnd"/>
      <w:r w:rsidR="00340FE4" w:rsidRPr="00340FE4">
        <w:rPr>
          <w:sz w:val="24"/>
          <w:szCs w:val="24"/>
        </w:rPr>
        <w:t xml:space="preserve"> Flow Cell, </w:t>
      </w:r>
      <w:r w:rsidR="005E7FE8" w:rsidRPr="00A42016">
        <w:rPr>
          <w:sz w:val="24"/>
          <w:szCs w:val="24"/>
        </w:rPr>
        <w:t>v</w:t>
      </w:r>
      <w:r w:rsidR="00340FE4" w:rsidRPr="00340FE4">
        <w:rPr>
          <w:sz w:val="24"/>
          <w:szCs w:val="24"/>
        </w:rPr>
        <w:t>R1</w:t>
      </w:r>
      <w:r w:rsidR="003E4F2E" w:rsidRPr="00A42016">
        <w:rPr>
          <w:sz w:val="24"/>
          <w:szCs w:val="24"/>
        </w:rPr>
        <w:t>0</w:t>
      </w:r>
      <w:r w:rsidR="005E7FE8" w:rsidRPr="00A42016">
        <w:rPr>
          <w:sz w:val="24"/>
          <w:szCs w:val="24"/>
        </w:rPr>
        <w:t>)</w:t>
      </w:r>
      <w:r w:rsidR="00340FE4" w:rsidRPr="00340FE4">
        <w:rPr>
          <w:sz w:val="24"/>
          <w:szCs w:val="24"/>
        </w:rPr>
        <w:t>.</w:t>
      </w:r>
      <w:r w:rsidR="00626A2B">
        <w:rPr>
          <w:sz w:val="24"/>
          <w:szCs w:val="24"/>
        </w:rPr>
        <w:t xml:space="preserve"> </w:t>
      </w:r>
      <w:r w:rsidR="00AB1B04" w:rsidRPr="00A42016">
        <w:rPr>
          <w:sz w:val="24"/>
          <w:szCs w:val="24"/>
        </w:rPr>
        <w:t xml:space="preserve">Quality-trimming of </w:t>
      </w:r>
      <w:r w:rsidR="002661DC" w:rsidRPr="00A42016">
        <w:rPr>
          <w:sz w:val="24"/>
          <w:szCs w:val="24"/>
        </w:rPr>
        <w:t xml:space="preserve">raw </w:t>
      </w:r>
      <w:r w:rsidR="00AB1B04" w:rsidRPr="00A42016">
        <w:rPr>
          <w:sz w:val="24"/>
          <w:szCs w:val="24"/>
        </w:rPr>
        <w:t>reads was completed using</w:t>
      </w:r>
      <w:r w:rsidR="00E751EA" w:rsidRPr="00A42016">
        <w:rPr>
          <w:rFonts w:cstheme="minorHAnsi"/>
          <w:sz w:val="24"/>
          <w:szCs w:val="24"/>
        </w:rPr>
        <w:t xml:space="preserve"> </w:t>
      </w:r>
      <w:proofErr w:type="spellStart"/>
      <w:r w:rsidR="00E751EA" w:rsidRPr="00A42016">
        <w:rPr>
          <w:rFonts w:cstheme="minorHAnsi"/>
          <w:sz w:val="24"/>
          <w:szCs w:val="24"/>
        </w:rPr>
        <w:t>Trimmomatic</w:t>
      </w:r>
      <w:proofErr w:type="spellEnd"/>
      <w:r w:rsidR="00763050" w:rsidRPr="00A42016">
        <w:rPr>
          <w:rFonts w:cstheme="minorHAnsi"/>
          <w:sz w:val="24"/>
          <w:szCs w:val="24"/>
        </w:rPr>
        <w:t xml:space="preserve"> </w:t>
      </w:r>
      <w:r w:rsidR="00E751EA" w:rsidRPr="00A42016">
        <w:rPr>
          <w:rFonts w:cstheme="minorHAnsi"/>
          <w:sz w:val="24"/>
          <w:szCs w:val="24"/>
        </w:rPr>
        <w:t>v</w:t>
      </w:r>
      <w:r w:rsidR="00763050" w:rsidRPr="00A42016">
        <w:rPr>
          <w:rFonts w:cstheme="minorHAnsi"/>
          <w:sz w:val="24"/>
          <w:szCs w:val="24"/>
        </w:rPr>
        <w:t>0</w:t>
      </w:r>
      <w:r w:rsidR="00E751EA" w:rsidRPr="00A42016">
        <w:rPr>
          <w:rFonts w:cstheme="minorHAnsi"/>
          <w:sz w:val="24"/>
          <w:szCs w:val="24"/>
        </w:rPr>
        <w:t xml:space="preserve">.39 </w:t>
      </w:r>
      <w:r w:rsidR="002A10F7" w:rsidRPr="00A42016">
        <w:rPr>
          <w:rFonts w:cstheme="minorHAnsi"/>
          <w:sz w:val="24"/>
          <w:szCs w:val="24"/>
        </w:rPr>
        <w:fldChar w:fldCharType="begin"/>
      </w:r>
      <w:r w:rsidR="002A10F7" w:rsidRPr="00A42016">
        <w:rPr>
          <w:rFonts w:cstheme="minorHAnsi"/>
          <w:sz w:val="24"/>
          <w:szCs w:val="24"/>
        </w:rPr>
        <w:instrText xml:space="preserve"> ADDIN EN.CITE &lt;EndNote&gt;&lt;Cite&gt;&lt;Author&gt;Bolger&lt;/Author&gt;&lt;Year&gt;2014&lt;/Year&gt;&lt;RecNum&gt;862&lt;/RecNum&gt;&lt;DisplayText&gt;(Bolger et al., 2014)&lt;/DisplayText&gt;&lt;record&gt;&lt;rec-number&gt;862&lt;/rec-number&gt;&lt;foreign-keys&gt;&lt;key app="EN" db-id="pss5de0wasp2t9es5tu5evzpa2svsdrveax9" timestamp="1722113627"&gt;862&lt;/key&gt;&lt;/foreign-keys&gt;&lt;ref-type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s://doi.org/10.1093/bioinformatics/btu170&lt;/url&gt;&lt;/related-urls&gt;&lt;/urls&gt;&lt;electronic-resource-num&gt;10.1093/bioinformatics/btu170&lt;/electronic-resource-num&gt;&lt;access-date&gt;7/27/2024&lt;/access-date&gt;&lt;/record&gt;&lt;/Cite&gt;&lt;/EndNote&gt;</w:instrText>
      </w:r>
      <w:r w:rsidR="002A10F7" w:rsidRPr="00A42016">
        <w:rPr>
          <w:rFonts w:cstheme="minorHAnsi"/>
          <w:sz w:val="24"/>
          <w:szCs w:val="24"/>
        </w:rPr>
        <w:fldChar w:fldCharType="separate"/>
      </w:r>
      <w:r w:rsidR="002A10F7" w:rsidRPr="00A42016">
        <w:rPr>
          <w:rFonts w:cstheme="minorHAnsi"/>
          <w:noProof/>
          <w:sz w:val="24"/>
          <w:szCs w:val="24"/>
        </w:rPr>
        <w:t>(Bolger et al., 2014)</w:t>
      </w:r>
      <w:r w:rsidR="002A10F7" w:rsidRPr="00A42016">
        <w:rPr>
          <w:rFonts w:cstheme="minorHAnsi"/>
          <w:sz w:val="24"/>
          <w:szCs w:val="24"/>
        </w:rPr>
        <w:fldChar w:fldCharType="end"/>
      </w:r>
      <w:r w:rsidR="0077753D">
        <w:rPr>
          <w:rFonts w:cstheme="minorHAnsi"/>
          <w:sz w:val="24"/>
          <w:szCs w:val="24"/>
        </w:rPr>
        <w:t xml:space="preserve"> </w:t>
      </w:r>
      <w:r w:rsidR="00175655">
        <w:rPr>
          <w:rFonts w:cstheme="minorHAnsi"/>
          <w:sz w:val="24"/>
          <w:szCs w:val="24"/>
        </w:rPr>
        <w:t xml:space="preserve">and </w:t>
      </w:r>
      <w:proofErr w:type="spellStart"/>
      <w:r w:rsidR="0007428C" w:rsidRPr="0007428C">
        <w:rPr>
          <w:rFonts w:cstheme="minorHAnsi"/>
          <w:sz w:val="24"/>
          <w:szCs w:val="24"/>
        </w:rPr>
        <w:t>Porechop</w:t>
      </w:r>
      <w:proofErr w:type="spellEnd"/>
      <w:r w:rsidR="0007428C" w:rsidRPr="0007428C">
        <w:rPr>
          <w:rFonts w:cstheme="minorHAnsi"/>
          <w:sz w:val="24"/>
          <w:szCs w:val="24"/>
        </w:rPr>
        <w:t xml:space="preserve"> </w:t>
      </w:r>
      <w:r w:rsidR="00775AE3">
        <w:rPr>
          <w:rFonts w:cstheme="minorHAnsi"/>
          <w:sz w:val="24"/>
          <w:szCs w:val="24"/>
        </w:rPr>
        <w:t>v.</w:t>
      </w:r>
      <w:r w:rsidR="0007428C" w:rsidRPr="0007428C">
        <w:rPr>
          <w:rFonts w:cstheme="minorHAnsi"/>
          <w:sz w:val="24"/>
          <w:szCs w:val="24"/>
        </w:rPr>
        <w:t>0.2.4</w:t>
      </w:r>
      <w:r w:rsidR="00775AE3">
        <w:rPr>
          <w:rFonts w:cstheme="minorHAnsi"/>
          <w:sz w:val="24"/>
          <w:szCs w:val="24"/>
        </w:rPr>
        <w:t xml:space="preserve"> (</w:t>
      </w:r>
      <w:r w:rsidR="0077753D" w:rsidRPr="0077753D">
        <w:rPr>
          <w:rFonts w:cstheme="minorHAnsi"/>
          <w:sz w:val="24"/>
          <w:szCs w:val="24"/>
        </w:rPr>
        <w:t>https://github.com/rrwick/Porechop</w:t>
      </w:r>
      <w:r w:rsidR="00775AE3">
        <w:rPr>
          <w:rFonts w:cstheme="minorHAnsi"/>
          <w:sz w:val="24"/>
          <w:szCs w:val="24"/>
        </w:rPr>
        <w:t>)</w:t>
      </w:r>
      <w:r w:rsidR="0077753D">
        <w:rPr>
          <w:rFonts w:cstheme="minorHAnsi"/>
          <w:sz w:val="24"/>
          <w:szCs w:val="24"/>
        </w:rPr>
        <w:t xml:space="preserve"> for </w:t>
      </w:r>
      <w:r w:rsidR="00175655">
        <w:rPr>
          <w:rFonts w:cstheme="minorHAnsi"/>
          <w:sz w:val="24"/>
          <w:szCs w:val="24"/>
        </w:rPr>
        <w:t>reads from Illumina and Oxford Nanopore sequencing, respectively.</w:t>
      </w:r>
      <w:r w:rsidR="00626A2B">
        <w:rPr>
          <w:sz w:val="24"/>
          <w:szCs w:val="24"/>
        </w:rPr>
        <w:t xml:space="preserve"> </w:t>
      </w:r>
      <w:proofErr w:type="spellStart"/>
      <w:r w:rsidR="002254BE" w:rsidRPr="002254BE">
        <w:rPr>
          <w:rFonts w:cstheme="minorHAnsi"/>
          <w:sz w:val="24"/>
          <w:szCs w:val="24"/>
        </w:rPr>
        <w:t>Unicycler</w:t>
      </w:r>
      <w:proofErr w:type="spellEnd"/>
      <w:r w:rsidR="002254BE" w:rsidRPr="002254BE">
        <w:rPr>
          <w:rFonts w:cstheme="minorHAnsi"/>
          <w:sz w:val="24"/>
          <w:szCs w:val="24"/>
        </w:rPr>
        <w:t xml:space="preserve"> </w:t>
      </w:r>
      <w:r w:rsidR="002254BE" w:rsidRPr="00A42016">
        <w:rPr>
          <w:rFonts w:cstheme="minorHAnsi"/>
          <w:sz w:val="24"/>
          <w:szCs w:val="24"/>
        </w:rPr>
        <w:t xml:space="preserve">v0.4.4 </w:t>
      </w:r>
      <w:r w:rsidR="002254BE" w:rsidRPr="00A42016">
        <w:rPr>
          <w:rFonts w:cstheme="minorHAnsi"/>
          <w:sz w:val="24"/>
          <w:szCs w:val="24"/>
        </w:rPr>
        <w:fldChar w:fldCharType="begin"/>
      </w:r>
      <w:r w:rsidR="002254BE" w:rsidRPr="00A42016">
        <w:rPr>
          <w:rFonts w:cstheme="minorHAnsi"/>
          <w:sz w:val="24"/>
          <w:szCs w:val="24"/>
        </w:rPr>
        <w:instrText xml:space="preserve"> ADDIN EN.CITE &lt;EndNote&gt;&lt;Cite&gt;&lt;Author&gt;Wick&lt;/Author&gt;&lt;Year&gt;2017&lt;/Year&gt;&lt;RecNum&gt;865&lt;/RecNum&gt;&lt;DisplayText&gt;(Wick et al., 2017)&lt;/DisplayText&gt;&lt;record&gt;&lt;rec-number&gt;865&lt;/rec-number&gt;&lt;foreign-keys&gt;&lt;key app="EN" db-id="pss5de0wasp2t9es5tu5evzpa2svsdrveax9" timestamp="1722113981"&gt;865&lt;/key&gt;&lt;/foreign-keys&gt;&lt;ref-type name="Journal Article"&gt;17&lt;/ref-type&gt;&lt;contributors&gt;&lt;authors&gt;&lt;author&gt;Wick, Ryan R.&lt;/author&gt;&lt;author&gt;Judd, Louise M.&lt;/author&gt;&lt;author&gt;Gorrie, Claire L.&lt;/author&gt;&lt;author&gt;Holt, Kathryn E.&lt;/author&gt;&lt;/authors&gt;&lt;/contributors&gt;&lt;titles&gt;&lt;title&gt;Unicycler: Resolving bacterial genome assemblies from short and long sequencing reads&lt;/title&gt;&lt;secondary-title&gt;PLOS Computational Biology&lt;/secondary-title&gt;&lt;/titles&gt;&lt;periodical&gt;&lt;full-title&gt;PLOS Computational Biology&lt;/full-title&gt;&lt;/periodical&gt;&lt;pages&gt;e1005595&lt;/pages&gt;&lt;volume&gt;13&lt;/volume&gt;&lt;number&gt;6&lt;/number&gt;&lt;dates&gt;&lt;year&gt;2017&lt;/year&gt;&lt;/dates&gt;&lt;publisher&gt;Public Library of Science&lt;/publisher&gt;&lt;urls&gt;&lt;related-urls&gt;&lt;url&gt;https://doi.org/10.1371/journal.pcbi.1005595&lt;/url&gt;&lt;/related-urls&gt;&lt;/urls&gt;&lt;electronic-resource-num&gt;10.1371/journal.pcbi.1005595&lt;/electronic-resource-num&gt;&lt;/record&gt;&lt;/Cite&gt;&lt;/EndNote&gt;</w:instrText>
      </w:r>
      <w:r w:rsidR="002254BE" w:rsidRPr="00A42016">
        <w:rPr>
          <w:rFonts w:cstheme="minorHAnsi"/>
          <w:sz w:val="24"/>
          <w:szCs w:val="24"/>
        </w:rPr>
        <w:fldChar w:fldCharType="separate"/>
      </w:r>
      <w:r w:rsidR="002254BE" w:rsidRPr="00A42016">
        <w:rPr>
          <w:rFonts w:cstheme="minorHAnsi"/>
          <w:noProof/>
          <w:sz w:val="24"/>
          <w:szCs w:val="24"/>
        </w:rPr>
        <w:t>(Wick et al., 2017)</w:t>
      </w:r>
      <w:r w:rsidR="002254BE" w:rsidRPr="00A42016">
        <w:rPr>
          <w:rFonts w:cstheme="minorHAnsi"/>
          <w:sz w:val="24"/>
          <w:szCs w:val="24"/>
        </w:rPr>
        <w:fldChar w:fldCharType="end"/>
      </w:r>
      <w:r w:rsidR="002254BE">
        <w:rPr>
          <w:rFonts w:cstheme="minorHAnsi"/>
          <w:sz w:val="24"/>
          <w:szCs w:val="24"/>
        </w:rPr>
        <w:t xml:space="preserve"> </w:t>
      </w:r>
      <w:r w:rsidR="002254BE" w:rsidRPr="002254BE">
        <w:rPr>
          <w:rFonts w:cstheme="minorHAnsi"/>
          <w:sz w:val="24"/>
          <w:szCs w:val="24"/>
        </w:rPr>
        <w:t>was used for hybrid assembly of all genomes</w:t>
      </w:r>
      <w:r w:rsidR="00436182">
        <w:rPr>
          <w:rFonts w:cstheme="minorHAnsi"/>
          <w:sz w:val="24"/>
          <w:szCs w:val="24"/>
        </w:rPr>
        <w:t xml:space="preserve">. </w:t>
      </w:r>
      <w:r w:rsidR="00B461C8">
        <w:rPr>
          <w:rFonts w:cstheme="minorHAnsi"/>
          <w:sz w:val="24"/>
          <w:szCs w:val="24"/>
        </w:rPr>
        <w:t xml:space="preserve">Briefly, </w:t>
      </w:r>
      <w:r w:rsidR="00B461C8" w:rsidRPr="00B461C8">
        <w:rPr>
          <w:rFonts w:cstheme="minorHAnsi"/>
          <w:sz w:val="24"/>
          <w:szCs w:val="24"/>
        </w:rPr>
        <w:t>the</w:t>
      </w:r>
      <w:r w:rsidR="00B461C8" w:rsidRPr="00B461C8">
        <w:rPr>
          <w:rFonts w:cstheme="minorHAnsi"/>
          <w:sz w:val="24"/>
          <w:szCs w:val="24"/>
        </w:rPr>
        <w:t xml:space="preserve"> trimmed </w:t>
      </w:r>
      <w:r w:rsidR="00B461C8">
        <w:rPr>
          <w:rFonts w:cstheme="minorHAnsi"/>
          <w:sz w:val="24"/>
          <w:szCs w:val="24"/>
        </w:rPr>
        <w:t>I</w:t>
      </w:r>
      <w:r w:rsidR="00B461C8" w:rsidRPr="00B461C8">
        <w:rPr>
          <w:rFonts w:cstheme="minorHAnsi"/>
          <w:sz w:val="24"/>
          <w:szCs w:val="24"/>
        </w:rPr>
        <w:t xml:space="preserve">llumina reads were assembled using </w:t>
      </w:r>
      <w:proofErr w:type="spellStart"/>
      <w:r w:rsidR="00B461C8" w:rsidRPr="00A42016">
        <w:rPr>
          <w:rFonts w:cstheme="minorHAnsi"/>
          <w:sz w:val="24"/>
          <w:szCs w:val="24"/>
        </w:rPr>
        <w:t>SPAdes</w:t>
      </w:r>
      <w:proofErr w:type="spellEnd"/>
      <w:r w:rsidR="00B461C8" w:rsidRPr="00A42016">
        <w:rPr>
          <w:rFonts w:cstheme="minorHAnsi"/>
          <w:sz w:val="24"/>
          <w:szCs w:val="24"/>
        </w:rPr>
        <w:t xml:space="preserve"> v3.14.0 </w:t>
      </w:r>
      <w:r w:rsidR="00B461C8" w:rsidRPr="00A42016">
        <w:rPr>
          <w:rFonts w:cstheme="minorHAnsi"/>
          <w:sz w:val="24"/>
          <w:szCs w:val="24"/>
        </w:rPr>
        <w:fldChar w:fldCharType="begin"/>
      </w:r>
      <w:r w:rsidR="00B461C8" w:rsidRPr="00A42016">
        <w:rPr>
          <w:rFonts w:cstheme="minorHAnsi"/>
          <w:sz w:val="24"/>
          <w:szCs w:val="24"/>
        </w:rPr>
        <w:instrText xml:space="preserve"> ADDIN EN.CITE &lt;EndNote&gt;&lt;Cite&gt;&lt;Author&gt;Bankevich&lt;/Author&gt;&lt;Year&gt;2012&lt;/Year&gt;&lt;RecNum&gt;863&lt;/RecNum&gt;&lt;DisplayText&gt;(Bankevich et al., 2012)&lt;/DisplayText&gt;&lt;record&gt;&lt;rec-number&gt;863&lt;/rec-number&gt;&lt;foreign-keys&gt;&lt;key app="EN" db-id="pss5de0wasp2t9es5tu5evzpa2svsdrveax9" timestamp="1722113813"&gt;863&lt;/key&gt;&lt;/foreign-keys&gt;&lt;ref-type name="Journal Article"&gt;17&lt;/ref-type&gt;&lt;contributors&gt;&lt;authors&gt;&lt;author&gt;Bankevich, A.&lt;/author&gt;&lt;author&gt;Nurk, S.&lt;/author&gt;&lt;author&gt;Antipov, D.&lt;/author&gt;&lt;author&gt;Gurevich, A. A.&lt;/author&gt;&lt;author&gt;Dvorkin, M.&lt;/author&gt;&lt;author&gt;Kulikov, A. S.&lt;/author&gt;&lt;author&gt;Lesin, V. M.&lt;/author&gt;&lt;author&gt;Nikolenko, S. I.&lt;/author&gt;&lt;author&gt;Pham, S.&lt;/author&gt;&lt;author&gt;Prjibelski, A. D.&lt;/author&gt;&lt;author&gt;Pyshkin, A. V.&lt;/author&gt;&lt;author&gt;Sirotkin, A. V.&lt;/author&gt;&lt;author&gt;Vyahhi, N.&lt;/author&gt;&lt;author&gt;Tesler, G.&lt;/author&gt;&lt;author&gt;Alekseyev, M. A.&lt;/author&gt;&lt;author&gt;Pevzner, P. A.&lt;/author&gt;&lt;/authors&gt;&lt;/contributors&gt;&lt;auth-address&gt;Algorithmic Biology Laboratory, St. Petersburg Academic University, Russian Academy of Sciences, St. Petersburg, Russia.&lt;/auth-address&gt;&lt;titles&gt;&lt;title&gt;SPAdes: a new genome assembly algorithm and its applications to single-cell sequencing&lt;/title&gt;&lt;secondary-title&gt;J Comput Biol&lt;/secondary-title&gt;&lt;/titles&gt;&lt;periodical&gt;&lt;full-title&gt;J Comput Biol&lt;/full-title&gt;&lt;/periodical&gt;&lt;pages&gt;455-77&lt;/pages&gt;&lt;volume&gt;19&lt;/volume&gt;&lt;number&gt;5&lt;/number&gt;&lt;edition&gt;20120416&lt;/edition&gt;&lt;keywords&gt;&lt;keyword&gt;*Algorithms&lt;/keyword&gt;&lt;keyword&gt;Bacteria/*genetics&lt;/keyword&gt;&lt;keyword&gt;*Genome, Bacterial&lt;/keyword&gt;&lt;keyword&gt;Metagenomics/*methods&lt;/keyword&gt;&lt;keyword&gt;Sequence Analysis, DNA/methods&lt;/keyword&gt;&lt;keyword&gt;Single-Cell Analysis/*methods&lt;/keyword&gt;&lt;/keywords&gt;&lt;dates&gt;&lt;year&gt;2012&lt;/year&gt;&lt;pub-dates&gt;&lt;date&gt;May&lt;/date&gt;&lt;/pub-dates&gt;&lt;/dates&gt;&lt;isbn&gt;1066-5277 (Print)&amp;#xD;1066-5277&lt;/isbn&gt;&lt;accession-num&gt;22506599&lt;/accession-num&gt;&lt;urls&gt;&lt;/urls&gt;&lt;custom2&gt;PMC3342519&lt;/custom2&gt;&lt;electronic-resource-num&gt;10.1089/cmb.2012.0021&lt;/electronic-resource-num&gt;&lt;remote-database-provider&gt;NLM&lt;/remote-database-provider&gt;&lt;language&gt;eng&lt;/language&gt;&lt;/record&gt;&lt;/Cite&gt;&lt;/EndNote&gt;</w:instrText>
      </w:r>
      <w:r w:rsidR="00B461C8" w:rsidRPr="00A42016">
        <w:rPr>
          <w:rFonts w:cstheme="minorHAnsi"/>
          <w:sz w:val="24"/>
          <w:szCs w:val="24"/>
        </w:rPr>
        <w:fldChar w:fldCharType="separate"/>
      </w:r>
      <w:r w:rsidR="00B461C8" w:rsidRPr="00A42016">
        <w:rPr>
          <w:rFonts w:cstheme="minorHAnsi"/>
          <w:noProof/>
          <w:sz w:val="24"/>
          <w:szCs w:val="24"/>
        </w:rPr>
        <w:t>(Bankevich et al., 2012)</w:t>
      </w:r>
      <w:r w:rsidR="00B461C8" w:rsidRPr="00A42016">
        <w:rPr>
          <w:rFonts w:cstheme="minorHAnsi"/>
          <w:sz w:val="24"/>
          <w:szCs w:val="24"/>
        </w:rPr>
        <w:fldChar w:fldCharType="end"/>
      </w:r>
      <w:r w:rsidR="00B461C8">
        <w:rPr>
          <w:rFonts w:cstheme="minorHAnsi"/>
          <w:sz w:val="24"/>
          <w:szCs w:val="24"/>
        </w:rPr>
        <w:t xml:space="preserve"> </w:t>
      </w:r>
      <w:r w:rsidR="00B461C8" w:rsidRPr="00B461C8">
        <w:rPr>
          <w:rFonts w:cstheme="minorHAnsi"/>
          <w:sz w:val="24"/>
          <w:szCs w:val="24"/>
        </w:rPr>
        <w:t>and then mapped with trimmed error</w:t>
      </w:r>
      <w:r w:rsidR="008D4E98">
        <w:rPr>
          <w:rFonts w:cstheme="minorHAnsi"/>
          <w:sz w:val="24"/>
          <w:szCs w:val="24"/>
        </w:rPr>
        <w:t>-</w:t>
      </w:r>
      <w:r w:rsidR="00B461C8" w:rsidRPr="00B461C8">
        <w:rPr>
          <w:rFonts w:cstheme="minorHAnsi"/>
          <w:sz w:val="24"/>
          <w:szCs w:val="24"/>
        </w:rPr>
        <w:t>corrected Oxford Nanopore reads using </w:t>
      </w:r>
      <w:r w:rsidR="00F30577" w:rsidRPr="00A42016">
        <w:rPr>
          <w:rFonts w:cstheme="minorHAnsi"/>
          <w:sz w:val="24"/>
          <w:szCs w:val="24"/>
        </w:rPr>
        <w:t xml:space="preserve">Bowtie2 </w:t>
      </w:r>
      <w:r w:rsidR="00F30577" w:rsidRPr="00A42016">
        <w:rPr>
          <w:rFonts w:cstheme="minorHAnsi"/>
          <w:sz w:val="24"/>
          <w:szCs w:val="24"/>
        </w:rPr>
        <w:fldChar w:fldCharType="begin"/>
      </w:r>
      <w:r w:rsidR="00F30577" w:rsidRPr="00A42016">
        <w:rPr>
          <w:rFonts w:cstheme="minorHAnsi"/>
          <w:sz w:val="24"/>
          <w:szCs w:val="24"/>
        </w:rPr>
        <w:instrText xml:space="preserve"> ADDIN EN.CITE &lt;EndNote&gt;&lt;Cite&gt;&lt;Author&gt;Langmead&lt;/Author&gt;&lt;Year&gt;2012&lt;/Year&gt;&lt;RecNum&gt;866&lt;/RecNum&gt;&lt;DisplayText&gt;(Langmead and Salzberg, 2012)&lt;/DisplayText&gt;&lt;record&gt;&lt;rec-number&gt;866&lt;/rec-number&gt;&lt;foreign-keys&gt;&lt;key app="EN" db-id="pss5de0wasp2t9es5tu5evzpa2svsdrveax9" timestamp="1722114116"&gt;866&lt;/key&gt;&lt;/foreign-keys&gt;&lt;ref-type name="Journal Article"&gt;17&lt;/ref-type&gt;&lt;contributors&gt;&lt;authors&gt;&lt;author&gt;Langmead, Ben&lt;/author&gt;&lt;author&gt;Salzberg, Steven L.&lt;/author&gt;&lt;/authors&gt;&lt;/contributors&gt;&lt;titles&gt;&lt;title&gt;Fast gapped-read alignment with Bowtie 2&lt;/title&gt;&lt;secondary-title&gt;Nature Methods&lt;/secondary-title&gt;&lt;/titles&gt;&lt;periodical&gt;&lt;full-title&gt;Nature Methods&lt;/full-title&gt;&lt;/periodical&gt;&lt;pages&gt;357-359&lt;/pages&gt;&lt;volume&gt;9&lt;/volume&gt;&lt;number&gt;4&lt;/number&gt;&lt;dates&gt;&lt;year&gt;2012&lt;/year&gt;&lt;pub-dates&gt;&lt;date&gt;2012/04/01&lt;/date&gt;&lt;/pub-dates&gt;&lt;/dates&gt;&lt;isbn&gt;1548-7105&lt;/isbn&gt;&lt;urls&gt;&lt;related-urls&gt;&lt;url&gt;https://doi.org/10.1038/nmeth.1923&lt;/url&gt;&lt;/related-urls&gt;&lt;/urls&gt;&lt;electronic-resource-num&gt;10.1038/nmeth.1923&lt;/electronic-resource-num&gt;&lt;/record&gt;&lt;/Cite&gt;&lt;/EndNote&gt;</w:instrText>
      </w:r>
      <w:r w:rsidR="00F30577" w:rsidRPr="00A42016">
        <w:rPr>
          <w:rFonts w:cstheme="minorHAnsi"/>
          <w:sz w:val="24"/>
          <w:szCs w:val="24"/>
        </w:rPr>
        <w:fldChar w:fldCharType="separate"/>
      </w:r>
      <w:r w:rsidR="00F30577" w:rsidRPr="00A42016">
        <w:rPr>
          <w:rFonts w:cstheme="minorHAnsi"/>
          <w:noProof/>
          <w:sz w:val="24"/>
          <w:szCs w:val="24"/>
        </w:rPr>
        <w:t>(Langmead and Salzberg, 2012)</w:t>
      </w:r>
      <w:r w:rsidR="00F30577" w:rsidRPr="00A42016">
        <w:rPr>
          <w:rFonts w:cstheme="minorHAnsi"/>
          <w:sz w:val="24"/>
          <w:szCs w:val="24"/>
        </w:rPr>
        <w:fldChar w:fldCharType="end"/>
      </w:r>
      <w:r w:rsidR="00F30577" w:rsidRPr="00A42016">
        <w:rPr>
          <w:rFonts w:cstheme="minorHAnsi"/>
          <w:sz w:val="24"/>
          <w:szCs w:val="24"/>
        </w:rPr>
        <w:t xml:space="preserve"> and </w:t>
      </w:r>
      <w:proofErr w:type="spellStart"/>
      <w:r w:rsidR="00F30577" w:rsidRPr="00A42016">
        <w:rPr>
          <w:rFonts w:cstheme="minorHAnsi"/>
          <w:sz w:val="24"/>
          <w:szCs w:val="24"/>
        </w:rPr>
        <w:t>SAMtools</w:t>
      </w:r>
      <w:proofErr w:type="spellEnd"/>
      <w:r w:rsidR="00F30577" w:rsidRPr="00A42016">
        <w:rPr>
          <w:rFonts w:cstheme="minorHAnsi"/>
          <w:sz w:val="24"/>
          <w:szCs w:val="24"/>
        </w:rPr>
        <w:t xml:space="preserve"> </w:t>
      </w:r>
      <w:r w:rsidR="00F30577" w:rsidRPr="00A42016">
        <w:rPr>
          <w:rFonts w:cstheme="minorHAnsi"/>
          <w:sz w:val="24"/>
          <w:szCs w:val="24"/>
        </w:rPr>
        <w:fldChar w:fldCharType="begin"/>
      </w:r>
      <w:r w:rsidR="00F30577" w:rsidRPr="00A42016">
        <w:rPr>
          <w:rFonts w:cstheme="minorHAnsi"/>
          <w:sz w:val="24"/>
          <w:szCs w:val="24"/>
        </w:rPr>
        <w:instrText xml:space="preserve"> ADDIN EN.CITE &lt;EndNote&gt;&lt;Cite&gt;&lt;Author&gt;Li&lt;/Author&gt;&lt;Year&gt;2009&lt;/Year&gt;&lt;RecNum&gt;867&lt;/RecNum&gt;&lt;DisplayText&gt;(Li et al., 2009)&lt;/DisplayText&gt;&lt;record&gt;&lt;rec-number&gt;867&lt;/rec-number&gt;&lt;foreign-keys&gt;&lt;key app="EN" db-id="pss5de0wasp2t9es5tu5evzpa2svsdrveax9" timestamp="1722114221"&gt;867&lt;/key&gt;&lt;/foreign-keys&gt;&lt;ref-type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20090608&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15&lt;/date&gt;&lt;/pub-dates&gt;&lt;/dates&gt;&lt;isbn&gt;1367-4803 (Print)&amp;#xD;1367-4803&lt;/isbn&gt;&lt;accession-num&gt;19505943&lt;/accession-num&gt;&lt;urls&gt;&lt;/urls&gt;&lt;custom2&gt;PMC2723002&lt;/custom2&gt;&lt;electronic-resource-num&gt;10.1093/bioinformatics/btp352&lt;/electronic-resource-num&gt;&lt;remote-database-provider&gt;NLM&lt;/remote-database-provider&gt;&lt;language&gt;eng&lt;/language&gt;&lt;/record&gt;&lt;/Cite&gt;&lt;/EndNote&gt;</w:instrText>
      </w:r>
      <w:r w:rsidR="00F30577" w:rsidRPr="00A42016">
        <w:rPr>
          <w:rFonts w:cstheme="minorHAnsi"/>
          <w:sz w:val="24"/>
          <w:szCs w:val="24"/>
        </w:rPr>
        <w:fldChar w:fldCharType="separate"/>
      </w:r>
      <w:r w:rsidR="00F30577" w:rsidRPr="00A42016">
        <w:rPr>
          <w:rFonts w:cstheme="minorHAnsi"/>
          <w:noProof/>
          <w:sz w:val="24"/>
          <w:szCs w:val="24"/>
        </w:rPr>
        <w:t>(Li et al., 2009)</w:t>
      </w:r>
      <w:r w:rsidR="00F30577" w:rsidRPr="00A42016">
        <w:rPr>
          <w:rFonts w:cstheme="minorHAnsi"/>
          <w:sz w:val="24"/>
          <w:szCs w:val="24"/>
        </w:rPr>
        <w:fldChar w:fldCharType="end"/>
      </w:r>
      <w:r w:rsidR="00F30577">
        <w:rPr>
          <w:rFonts w:cstheme="minorHAnsi"/>
          <w:sz w:val="24"/>
          <w:szCs w:val="24"/>
        </w:rPr>
        <w:t>.</w:t>
      </w:r>
      <w:r w:rsidR="00D61EA2">
        <w:rPr>
          <w:rFonts w:cstheme="minorHAnsi"/>
          <w:sz w:val="24"/>
          <w:szCs w:val="24"/>
        </w:rPr>
        <w:t xml:space="preserve"> </w:t>
      </w:r>
      <w:r w:rsidR="00B461C8" w:rsidRPr="00B461C8">
        <w:rPr>
          <w:rFonts w:cstheme="minorHAnsi"/>
          <w:sz w:val="24"/>
          <w:szCs w:val="24"/>
        </w:rPr>
        <w:t>The polishing of the final hybrid assembly was done using Pilon</w:t>
      </w:r>
      <w:r w:rsidR="00177A84">
        <w:rPr>
          <w:rFonts w:cstheme="minorHAnsi"/>
          <w:sz w:val="24"/>
          <w:szCs w:val="24"/>
        </w:rPr>
        <w:t xml:space="preserve"> </w:t>
      </w:r>
      <w:r w:rsidR="00177A84" w:rsidRPr="00A42016">
        <w:rPr>
          <w:rFonts w:cstheme="minorHAnsi"/>
          <w:sz w:val="24"/>
          <w:szCs w:val="24"/>
        </w:rPr>
        <w:fldChar w:fldCharType="begin"/>
      </w:r>
      <w:r w:rsidR="00177A84" w:rsidRPr="00A42016">
        <w:rPr>
          <w:rFonts w:cstheme="minorHAnsi"/>
          <w:sz w:val="24"/>
          <w:szCs w:val="24"/>
        </w:rPr>
        <w:instrText xml:space="preserve"> ADDIN EN.CITE &lt;EndNote&gt;&lt;Cite&gt;&lt;Author&gt;Walker&lt;/Author&gt;&lt;Year&gt;2014&lt;/Year&gt;&lt;RecNum&gt;868&lt;/RecNum&gt;&lt;DisplayText&gt;(Walker et al., 2014)&lt;/DisplayText&gt;&lt;record&gt;&lt;rec-number&gt;868&lt;/rec-number&gt;&lt;foreign-keys&gt;&lt;key app="EN" db-id="pss5de0wasp2t9es5tu5evzpa2svsdrveax9" timestamp="1722114325"&gt;868&lt;/key&gt;&lt;/foreign-keys&gt;&lt;ref-type name="Journal Article"&gt;17&lt;/ref-type&gt;&lt;contributors&gt;&lt;authors&gt;&lt;author&gt;Walker, B. J.&lt;/author&gt;&lt;author&gt;Abeel, T.&lt;/author&gt;&lt;author&gt;Shea, T.&lt;/author&gt;&lt;author&gt;Priest, M.&lt;/author&gt;&lt;author&gt;Abouelliel, A.&lt;/author&gt;&lt;author&gt;Sakthikumar, S.&lt;/author&gt;&lt;author&gt;Cuomo, C. A.&lt;/author&gt;&lt;author&gt;Zeng, Q.&lt;/author&gt;&lt;author&gt;Wortman, J.&lt;/author&gt;&lt;author&gt;Young, S. K.&lt;/author&gt;&lt;author&gt;Earl, A. M.&lt;/author&gt;&lt;/authors&gt;&lt;/contributors&gt;&lt;auth-address&gt;Broad Institute of MIT and Harvard, Cambridge, Massachusetts, United States of America.&amp;#xD;Broad Institute of MIT and Harvard, Cambridge, Massachusetts, United States of America; VIB Department of Plant Systems Biology, Ghent University, Ghent, Belgium.&lt;/auth-address&gt;&lt;titles&gt;&lt;title&gt;Pilon: an integrated tool for comprehensive microbial variant detection and genome assembly improvement&lt;/title&gt;&lt;secondary-title&gt;PLoS One&lt;/secondary-title&gt;&lt;/titles&gt;&lt;periodical&gt;&lt;full-title&gt;Plos One&lt;/full-title&gt;&lt;/periodical&gt;&lt;pages&gt;e112963&lt;/pages&gt;&lt;volume&gt;9&lt;/volume&gt;&lt;number&gt;11&lt;/number&gt;&lt;edition&gt;20141119&lt;/edition&gt;&lt;keywords&gt;&lt;keyword&gt;Algorithms&lt;/keyword&gt;&lt;keyword&gt;Bacteria/classification/*genetics&lt;/keyword&gt;&lt;keyword&gt;*Genetic Variation&lt;/keyword&gt;&lt;keyword&gt;Genome, Bacterial&lt;/keyword&gt;&lt;keyword&gt;Molecular Sequence Data&lt;/keyword&gt;&lt;keyword&gt;Sequence Analysis, DNA/*methods&lt;/keyword&gt;&lt;keyword&gt;*Software&lt;/keyword&gt;&lt;/keywords&gt;&lt;dates&gt;&lt;year&gt;2014&lt;/year&gt;&lt;/dates&gt;&lt;isbn&gt;1932-6203&lt;/isbn&gt;&lt;accession-num&gt;25409509&lt;/accession-num&gt;&lt;urls&gt;&lt;/urls&gt;&lt;custom1&gt;Competing Interests: The authors have declared that no competing interests exist.&lt;/custom1&gt;&lt;custom2&gt;PMC4237348&lt;/custom2&gt;&lt;electronic-resource-num&gt;10.1371/journal.pone.0112963&lt;/electronic-resource-num&gt;&lt;remote-database-provider&gt;NLM&lt;/remote-database-provider&gt;&lt;language&gt;eng&lt;/language&gt;&lt;/record&gt;&lt;/Cite&gt;&lt;/EndNote&gt;</w:instrText>
      </w:r>
      <w:r w:rsidR="00177A84" w:rsidRPr="00A42016">
        <w:rPr>
          <w:rFonts w:cstheme="minorHAnsi"/>
          <w:sz w:val="24"/>
          <w:szCs w:val="24"/>
        </w:rPr>
        <w:fldChar w:fldCharType="separate"/>
      </w:r>
      <w:r w:rsidR="00177A84" w:rsidRPr="00A42016">
        <w:rPr>
          <w:rFonts w:cstheme="minorHAnsi"/>
          <w:noProof/>
          <w:sz w:val="24"/>
          <w:szCs w:val="24"/>
        </w:rPr>
        <w:t>(Walker et al., 2014)</w:t>
      </w:r>
      <w:r w:rsidR="00177A84" w:rsidRPr="00A42016">
        <w:rPr>
          <w:rFonts w:cstheme="minorHAnsi"/>
          <w:sz w:val="24"/>
          <w:szCs w:val="24"/>
        </w:rPr>
        <w:fldChar w:fldCharType="end"/>
      </w:r>
      <w:r w:rsidR="000F459F">
        <w:rPr>
          <w:rFonts w:cstheme="minorHAnsi"/>
          <w:sz w:val="24"/>
          <w:szCs w:val="24"/>
        </w:rPr>
        <w:t xml:space="preserve">, and </w:t>
      </w:r>
      <w:r w:rsidR="00B461C8" w:rsidRPr="00B461C8">
        <w:rPr>
          <w:rFonts w:cstheme="minorHAnsi"/>
          <w:sz w:val="24"/>
          <w:szCs w:val="24"/>
        </w:rPr>
        <w:t xml:space="preserve">annotation was </w:t>
      </w:r>
      <w:r w:rsidR="000F459F" w:rsidRPr="00B461C8">
        <w:rPr>
          <w:rFonts w:cstheme="minorHAnsi"/>
          <w:sz w:val="24"/>
          <w:szCs w:val="24"/>
        </w:rPr>
        <w:t>completed</w:t>
      </w:r>
      <w:r w:rsidR="00B461C8" w:rsidRPr="00B461C8">
        <w:rPr>
          <w:rFonts w:cstheme="minorHAnsi"/>
          <w:sz w:val="24"/>
          <w:szCs w:val="24"/>
        </w:rPr>
        <w:t xml:space="preserve"> using </w:t>
      </w:r>
      <w:r w:rsidR="00E16E6C" w:rsidRPr="00A42016">
        <w:rPr>
          <w:sz w:val="24"/>
          <w:szCs w:val="24"/>
        </w:rPr>
        <w:t xml:space="preserve">BAKTA v1.5.1 </w:t>
      </w:r>
      <w:r w:rsidR="00E16E6C" w:rsidRPr="00A42016">
        <w:rPr>
          <w:sz w:val="24"/>
          <w:szCs w:val="24"/>
        </w:rPr>
        <w:fldChar w:fldCharType="begin"/>
      </w:r>
      <w:r w:rsidR="00E16E6C" w:rsidRPr="00A42016">
        <w:rPr>
          <w:sz w:val="24"/>
          <w:szCs w:val="24"/>
        </w:rPr>
        <w:instrText xml:space="preserve"> ADDIN EN.CITE &lt;EndNote&gt;&lt;Cite&gt;&lt;Author&gt;Schwengers&lt;/Author&gt;&lt;Year&gt;2021&lt;/Year&gt;&lt;RecNum&gt;861&lt;/RecNum&gt;&lt;DisplayText&gt;(Schwengers et al., 2021)&lt;/DisplayText&gt;&lt;record&gt;&lt;rec-number&gt;861&lt;/rec-number&gt;&lt;foreign-keys&gt;&lt;key app="EN" db-id="pss5de0wasp2t9es5tu5evzpa2svsdrveax9" timestamp="1722112916"&gt;861&lt;/key&gt;&lt;/foreign-keys&gt;&lt;ref-type name="Journal Article"&gt;17&lt;/ref-type&gt;&lt;contributors&gt;&lt;authors&gt;&lt;author&gt;Schwengers, O.&lt;/author&gt;&lt;author&gt;Jelonek, L.&lt;/author&gt;&lt;author&gt;Dieckmann, M. A.&lt;/author&gt;&lt;author&gt;Beyvers, S.&lt;/author&gt;&lt;author&gt;Blom, J.&lt;/author&gt;&lt;author&gt;Goesmann, A.&lt;/author&gt;&lt;/authors&gt;&lt;/contributors&gt;&lt;auth-address&gt;Bioinformatics and Systems Biology, Justus Liebig University Giessen, Giessen 35392, Germany.&lt;/auth-address&gt;&lt;titles&gt;&lt;title&gt;Bakta: rapid and standardized annotation of bacterial genomes via alignment-free sequence identification&lt;/title&gt;&lt;secondary-title&gt;Microb Genom&lt;/secondary-title&gt;&lt;/titles&gt;&lt;periodical&gt;&lt;full-title&gt;Microb Genom&lt;/full-title&gt;&lt;/periodical&gt;&lt;volume&gt;7&lt;/volume&gt;&lt;number&gt;11&lt;/number&gt;&lt;keywords&gt;&lt;keyword&gt;Databases, Nucleic Acid&lt;/keyword&gt;&lt;keyword&gt;*Genome, Bacterial&lt;/keyword&gt;&lt;keyword&gt;Metagenome&lt;/keyword&gt;&lt;keyword&gt;Metagenomics/methods&lt;/keyword&gt;&lt;keyword&gt;*Software&lt;/keyword&gt;&lt;keyword&gt;bacteria&lt;/keyword&gt;&lt;keyword&gt;genome annotation&lt;/keyword&gt;&lt;keyword&gt;metagenome-assembled genomes&lt;/keyword&gt;&lt;keyword&gt;plasmids&lt;/keyword&gt;&lt;keyword&gt;whole-genome sequencing&lt;/keyword&gt;&lt;/keywords&gt;&lt;dates&gt;&lt;year&gt;2021&lt;/year&gt;&lt;pub-dates&gt;&lt;date&gt;Nov&lt;/date&gt;&lt;/pub-dates&gt;&lt;/dates&gt;&lt;isbn&gt;2057-5858&lt;/isbn&gt;&lt;accession-num&gt;34739369&lt;/accession-num&gt;&lt;urls&gt;&lt;/urls&gt;&lt;custom1&gt;The authors declare that there are no conflicts of interest.&lt;/custom1&gt;&lt;custom2&gt;PMC8743544&lt;/custom2&gt;&lt;electronic-resource-num&gt;10.1099/mgen.0.000685&lt;/electronic-resource-num&gt;&lt;remote-database-provider&gt;NLM&lt;/remote-database-provider&gt;&lt;language&gt;eng&lt;/language&gt;&lt;/record&gt;&lt;/Cite&gt;&lt;/EndNote&gt;</w:instrText>
      </w:r>
      <w:r w:rsidR="00E16E6C" w:rsidRPr="00A42016">
        <w:rPr>
          <w:sz w:val="24"/>
          <w:szCs w:val="24"/>
        </w:rPr>
        <w:fldChar w:fldCharType="separate"/>
      </w:r>
      <w:r w:rsidR="00E16E6C" w:rsidRPr="00A42016">
        <w:rPr>
          <w:noProof/>
          <w:sz w:val="24"/>
          <w:szCs w:val="24"/>
        </w:rPr>
        <w:t>(Schwengers et al., 2021)</w:t>
      </w:r>
      <w:r w:rsidR="00E16E6C" w:rsidRPr="00A42016">
        <w:rPr>
          <w:sz w:val="24"/>
          <w:szCs w:val="24"/>
        </w:rPr>
        <w:fldChar w:fldCharType="end"/>
      </w:r>
      <w:r w:rsidR="00B461C8" w:rsidRPr="00B461C8">
        <w:rPr>
          <w:rFonts w:cstheme="minorHAnsi"/>
          <w:sz w:val="24"/>
          <w:szCs w:val="24"/>
        </w:rPr>
        <w:t>.</w:t>
      </w:r>
    </w:p>
    <w:p w14:paraId="679EA1FA" w14:textId="77777777" w:rsidR="00746C04" w:rsidRDefault="00746C04" w:rsidP="00A74EDC">
      <w:pPr>
        <w:ind w:firstLine="360"/>
        <w:rPr>
          <w:rFonts w:cstheme="minorHAnsi"/>
          <w:sz w:val="24"/>
          <w:szCs w:val="24"/>
        </w:rPr>
      </w:pPr>
    </w:p>
    <w:p w14:paraId="68C662FB" w14:textId="77777777" w:rsidR="00513240" w:rsidRDefault="00513240" w:rsidP="00590021">
      <w:pPr>
        <w:spacing w:after="0" w:line="240" w:lineRule="auto"/>
        <w:rPr>
          <w:rFonts w:cstheme="minorHAnsi"/>
          <w:sz w:val="24"/>
          <w:szCs w:val="24"/>
        </w:rPr>
      </w:pPr>
    </w:p>
    <w:p w14:paraId="4475A10E" w14:textId="77777777" w:rsidR="00F97A58" w:rsidRDefault="00F97A58" w:rsidP="00F97A58">
      <w:pPr>
        <w:spacing w:after="0" w:line="240" w:lineRule="auto"/>
        <w:rPr>
          <w:rFonts w:cstheme="minorHAnsi"/>
          <w:sz w:val="24"/>
          <w:szCs w:val="24"/>
        </w:rPr>
      </w:pPr>
    </w:p>
    <w:p w14:paraId="654EC82A" w14:textId="7743D481" w:rsidR="00F97A58" w:rsidRDefault="00FC501A" w:rsidP="00F97A58">
      <w:pPr>
        <w:spacing w:after="0" w:line="240" w:lineRule="auto"/>
        <w:rPr>
          <w:i/>
          <w:iCs/>
          <w:sz w:val="24"/>
          <w:szCs w:val="24"/>
        </w:rPr>
      </w:pPr>
      <w:r>
        <w:rPr>
          <w:i/>
          <w:iCs/>
          <w:sz w:val="24"/>
          <w:szCs w:val="24"/>
        </w:rPr>
        <w:t xml:space="preserve">Bioinformatic analyses, </w:t>
      </w:r>
      <w:r w:rsidR="00606D41">
        <w:rPr>
          <w:i/>
          <w:iCs/>
          <w:sz w:val="24"/>
          <w:szCs w:val="24"/>
        </w:rPr>
        <w:t>i</w:t>
      </w:r>
      <w:r w:rsidR="00F97A58" w:rsidRPr="00F97A58">
        <w:rPr>
          <w:i/>
          <w:iCs/>
          <w:sz w:val="24"/>
          <w:szCs w:val="24"/>
        </w:rPr>
        <w:t xml:space="preserve">n silico multilocus sequence typing, </w:t>
      </w:r>
      <w:r w:rsidR="00606D41">
        <w:rPr>
          <w:i/>
          <w:iCs/>
          <w:sz w:val="24"/>
          <w:szCs w:val="24"/>
        </w:rPr>
        <w:t xml:space="preserve">and </w:t>
      </w:r>
      <w:r w:rsidR="00F97A58" w:rsidRPr="00F97A58">
        <w:rPr>
          <w:i/>
          <w:iCs/>
          <w:sz w:val="24"/>
          <w:szCs w:val="24"/>
        </w:rPr>
        <w:t xml:space="preserve">detection of </w:t>
      </w:r>
      <w:r w:rsidR="00606D41">
        <w:rPr>
          <w:i/>
          <w:iCs/>
          <w:sz w:val="24"/>
          <w:szCs w:val="24"/>
        </w:rPr>
        <w:t xml:space="preserve">ARG </w:t>
      </w:r>
      <w:r w:rsidR="00F97A58" w:rsidRPr="00F97A58">
        <w:rPr>
          <w:i/>
          <w:iCs/>
          <w:sz w:val="24"/>
          <w:szCs w:val="24"/>
        </w:rPr>
        <w:t>genes</w:t>
      </w:r>
      <w:r w:rsidR="00F97A58">
        <w:rPr>
          <w:i/>
          <w:iCs/>
          <w:sz w:val="24"/>
          <w:szCs w:val="24"/>
        </w:rPr>
        <w:t xml:space="preserve"> and</w:t>
      </w:r>
      <w:r w:rsidR="00AA6FDE">
        <w:rPr>
          <w:i/>
          <w:iCs/>
          <w:sz w:val="24"/>
          <w:szCs w:val="24"/>
        </w:rPr>
        <w:t xml:space="preserve"> </w:t>
      </w:r>
      <w:proofErr w:type="spellStart"/>
      <w:r w:rsidR="00606D41">
        <w:rPr>
          <w:i/>
          <w:iCs/>
          <w:sz w:val="24"/>
          <w:szCs w:val="24"/>
        </w:rPr>
        <w:t>pVF</w:t>
      </w:r>
      <w:proofErr w:type="spellEnd"/>
    </w:p>
    <w:p w14:paraId="7B895E14" w14:textId="190DF6F4" w:rsidR="00314F4A" w:rsidRDefault="00A15252" w:rsidP="00722191">
      <w:pPr>
        <w:spacing w:line="240" w:lineRule="auto"/>
        <w:ind w:firstLine="360"/>
        <w:rPr>
          <w:sz w:val="24"/>
          <w:szCs w:val="24"/>
        </w:rPr>
      </w:pPr>
      <w:r w:rsidRPr="00A15252">
        <w:rPr>
          <w:sz w:val="24"/>
          <w:szCs w:val="24"/>
        </w:rPr>
        <w:t xml:space="preserve">Whole genome multilocus sequence types were predicted </w:t>
      </w:r>
      <w:r w:rsidRPr="002E18C3">
        <w:rPr>
          <w:i/>
          <w:iCs/>
          <w:sz w:val="24"/>
          <w:szCs w:val="24"/>
        </w:rPr>
        <w:t xml:space="preserve">in silico </w:t>
      </w:r>
      <w:r w:rsidRPr="00A15252">
        <w:rPr>
          <w:sz w:val="24"/>
          <w:szCs w:val="24"/>
        </w:rPr>
        <w:t>from the annotated</w:t>
      </w:r>
      <w:r w:rsidR="002E18C3" w:rsidRPr="00B73BCF">
        <w:rPr>
          <w:sz w:val="24"/>
          <w:szCs w:val="24"/>
        </w:rPr>
        <w:t xml:space="preserve"> </w:t>
      </w:r>
      <w:r w:rsidRPr="00A15252">
        <w:rPr>
          <w:sz w:val="24"/>
          <w:szCs w:val="24"/>
        </w:rPr>
        <w:t xml:space="preserve">genomes </w:t>
      </w:r>
      <w:r w:rsidR="00B66D85">
        <w:rPr>
          <w:sz w:val="24"/>
          <w:szCs w:val="24"/>
        </w:rPr>
        <w:t>for</w:t>
      </w:r>
      <w:r w:rsidR="00B73BCF" w:rsidRPr="00B73BCF">
        <w:rPr>
          <w:sz w:val="24"/>
          <w:szCs w:val="24"/>
        </w:rPr>
        <w:t xml:space="preserve"> the </w:t>
      </w:r>
      <w:r w:rsidR="00671A4D">
        <w:rPr>
          <w:sz w:val="24"/>
          <w:szCs w:val="24"/>
        </w:rPr>
        <w:t xml:space="preserve">7-locus </w:t>
      </w:r>
      <w:r w:rsidR="00B73BCF" w:rsidRPr="00B73BCF">
        <w:rPr>
          <w:sz w:val="24"/>
          <w:szCs w:val="24"/>
        </w:rPr>
        <w:t xml:space="preserve">scheme </w:t>
      </w:r>
      <w:r w:rsidR="00334E3A">
        <w:rPr>
          <w:sz w:val="24"/>
          <w:szCs w:val="24"/>
        </w:rPr>
        <w:t>described</w:t>
      </w:r>
      <w:r w:rsidR="00B66D85">
        <w:rPr>
          <w:sz w:val="24"/>
          <w:szCs w:val="24"/>
        </w:rPr>
        <w:t xml:space="preserve"> for </w:t>
      </w:r>
      <w:r w:rsidR="00B66D85" w:rsidRPr="00671A4D">
        <w:rPr>
          <w:i/>
          <w:iCs/>
          <w:sz w:val="24"/>
          <w:szCs w:val="24"/>
        </w:rPr>
        <w:t>S. chromogenes</w:t>
      </w:r>
      <w:r w:rsidR="00334E3A">
        <w:rPr>
          <w:sz w:val="24"/>
          <w:szCs w:val="24"/>
        </w:rPr>
        <w:t xml:space="preserve"> </w:t>
      </w:r>
      <w:r w:rsidR="00A072E5">
        <w:rPr>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B66D85">
        <w:rPr>
          <w:sz w:val="24"/>
          <w:szCs w:val="24"/>
        </w:rPr>
        <w:instrText xml:space="preserve"> ADDIN EN.CITE </w:instrText>
      </w:r>
      <w:r w:rsidR="00B66D85">
        <w:rPr>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B66D85">
        <w:rPr>
          <w:sz w:val="24"/>
          <w:szCs w:val="24"/>
        </w:rPr>
        <w:instrText xml:space="preserve"> ADDIN EN.CITE.DATA </w:instrText>
      </w:r>
      <w:r w:rsidR="00B66D85">
        <w:rPr>
          <w:sz w:val="24"/>
          <w:szCs w:val="24"/>
        </w:rPr>
      </w:r>
      <w:r w:rsidR="00B66D85">
        <w:rPr>
          <w:sz w:val="24"/>
          <w:szCs w:val="24"/>
        </w:rPr>
        <w:fldChar w:fldCharType="end"/>
      </w:r>
      <w:r w:rsidR="00A072E5">
        <w:rPr>
          <w:sz w:val="24"/>
          <w:szCs w:val="24"/>
        </w:rPr>
      </w:r>
      <w:r w:rsidR="00A072E5">
        <w:rPr>
          <w:sz w:val="24"/>
          <w:szCs w:val="24"/>
        </w:rPr>
        <w:fldChar w:fldCharType="separate"/>
      </w:r>
      <w:r w:rsidR="00B66D85">
        <w:rPr>
          <w:noProof/>
          <w:sz w:val="24"/>
          <w:szCs w:val="24"/>
        </w:rPr>
        <w:t>(Huebner et al., 2021)</w:t>
      </w:r>
      <w:r w:rsidR="00A072E5">
        <w:rPr>
          <w:sz w:val="24"/>
          <w:szCs w:val="24"/>
        </w:rPr>
        <w:fldChar w:fldCharType="end"/>
      </w:r>
      <w:r w:rsidR="00A072E5">
        <w:rPr>
          <w:sz w:val="24"/>
          <w:szCs w:val="24"/>
        </w:rPr>
        <w:t xml:space="preserve"> </w:t>
      </w:r>
      <w:r w:rsidR="00B66D85">
        <w:rPr>
          <w:sz w:val="24"/>
          <w:szCs w:val="24"/>
        </w:rPr>
        <w:t xml:space="preserve">using </w:t>
      </w:r>
      <w:r w:rsidR="00314F4A" w:rsidRPr="00314F4A">
        <w:rPr>
          <w:sz w:val="24"/>
          <w:szCs w:val="24"/>
        </w:rPr>
        <w:t>the MLST 2.0 tool (</w:t>
      </w:r>
      <w:r w:rsidR="00331750" w:rsidRPr="00331750">
        <w:rPr>
          <w:sz w:val="24"/>
          <w:szCs w:val="24"/>
        </w:rPr>
        <w:t>Center for Genomic Epidemiology</w:t>
      </w:r>
      <w:r w:rsidR="00331750">
        <w:rPr>
          <w:sz w:val="24"/>
          <w:szCs w:val="24"/>
        </w:rPr>
        <w:t xml:space="preserve">, </w:t>
      </w:r>
      <w:r w:rsidR="00314F4A" w:rsidRPr="00314F4A">
        <w:rPr>
          <w:sz w:val="24"/>
          <w:szCs w:val="24"/>
        </w:rPr>
        <w:t xml:space="preserve">Technical University of Denmark, Kongens Lyngby, Denmark; </w:t>
      </w:r>
      <w:r w:rsidR="00440925">
        <w:rPr>
          <w:sz w:val="24"/>
          <w:szCs w:val="24"/>
        </w:rPr>
        <w:t>s</w:t>
      </w:r>
      <w:r w:rsidR="00314F4A" w:rsidRPr="00314F4A">
        <w:rPr>
          <w:sz w:val="24"/>
          <w:szCs w:val="24"/>
        </w:rPr>
        <w:t>oftware v2.0.9</w:t>
      </w:r>
      <w:r w:rsidR="00440925">
        <w:rPr>
          <w:sz w:val="24"/>
          <w:szCs w:val="24"/>
        </w:rPr>
        <w:t>, d</w:t>
      </w:r>
      <w:r w:rsidR="00314F4A" w:rsidRPr="00314F4A">
        <w:rPr>
          <w:sz w:val="24"/>
          <w:szCs w:val="24"/>
        </w:rPr>
        <w:t>atabase v2023-06-19</w:t>
      </w:r>
      <w:r w:rsidR="007248B0">
        <w:rPr>
          <w:sz w:val="24"/>
          <w:szCs w:val="24"/>
        </w:rPr>
        <w:t xml:space="preserve">; </w:t>
      </w:r>
      <w:r w:rsidR="007248B0" w:rsidRPr="007248B0">
        <w:rPr>
          <w:sz w:val="24"/>
          <w:szCs w:val="24"/>
        </w:rPr>
        <w:t xml:space="preserve">MLST allele sequence and profile data obtained </w:t>
      </w:r>
      <w:r w:rsidR="00CC75DE" w:rsidRPr="00CC75DE">
        <w:rPr>
          <w:sz w:val="24"/>
          <w:szCs w:val="24"/>
        </w:rPr>
        <w:t>from PubMLST.org)</w:t>
      </w:r>
      <w:r w:rsidR="00CC75DE">
        <w:rPr>
          <w:sz w:val="24"/>
          <w:szCs w:val="24"/>
        </w:rPr>
        <w:t>.</w:t>
      </w:r>
      <w:r w:rsidR="00455D8D">
        <w:rPr>
          <w:sz w:val="24"/>
          <w:szCs w:val="24"/>
        </w:rPr>
        <w:t xml:space="preserve"> Any novel alleles identified </w:t>
      </w:r>
      <w:r w:rsidR="00F42955">
        <w:rPr>
          <w:sz w:val="24"/>
          <w:szCs w:val="24"/>
        </w:rPr>
        <w:t xml:space="preserve">by </w:t>
      </w:r>
      <w:r w:rsidR="00455D8D">
        <w:rPr>
          <w:sz w:val="24"/>
          <w:szCs w:val="24"/>
        </w:rPr>
        <w:t xml:space="preserve">were </w:t>
      </w:r>
      <w:r w:rsidR="00ED25C1">
        <w:rPr>
          <w:sz w:val="24"/>
          <w:szCs w:val="24"/>
        </w:rPr>
        <w:t>confirmed using PCR and Sanger sequencing.</w:t>
      </w:r>
      <w:r w:rsidR="000E5027">
        <w:rPr>
          <w:sz w:val="24"/>
          <w:szCs w:val="24"/>
        </w:rPr>
        <w:t xml:space="preserve"> </w:t>
      </w:r>
      <w:r w:rsidR="00434D80" w:rsidRPr="00434D80">
        <w:rPr>
          <w:sz w:val="24"/>
          <w:szCs w:val="24"/>
        </w:rPr>
        <w:t>The 7-locus concatenated</w:t>
      </w:r>
      <w:r w:rsidR="00434D80">
        <w:rPr>
          <w:sz w:val="24"/>
          <w:szCs w:val="24"/>
        </w:rPr>
        <w:t xml:space="preserve"> </w:t>
      </w:r>
      <w:r w:rsidR="00434D80" w:rsidRPr="00434D80">
        <w:rPr>
          <w:sz w:val="24"/>
          <w:szCs w:val="24"/>
        </w:rPr>
        <w:t xml:space="preserve">nucleotide sequence data were </w:t>
      </w:r>
      <w:r w:rsidR="00291CA2">
        <w:rPr>
          <w:sz w:val="24"/>
          <w:szCs w:val="24"/>
        </w:rPr>
        <w:t xml:space="preserve">then combined with all </w:t>
      </w:r>
      <w:r w:rsidR="00722191">
        <w:rPr>
          <w:sz w:val="24"/>
          <w:szCs w:val="24"/>
        </w:rPr>
        <w:t xml:space="preserve">386 </w:t>
      </w:r>
      <w:r w:rsidR="00291CA2">
        <w:rPr>
          <w:sz w:val="24"/>
          <w:szCs w:val="24"/>
        </w:rPr>
        <w:t>available</w:t>
      </w:r>
      <w:r w:rsidR="00722191">
        <w:rPr>
          <w:sz w:val="24"/>
          <w:szCs w:val="24"/>
        </w:rPr>
        <w:t xml:space="preserve"> concatenated</w:t>
      </w:r>
      <w:r w:rsidR="00291CA2">
        <w:rPr>
          <w:sz w:val="24"/>
          <w:szCs w:val="24"/>
        </w:rPr>
        <w:t xml:space="preserve"> </w:t>
      </w:r>
      <w:r w:rsidR="00135305">
        <w:rPr>
          <w:sz w:val="24"/>
          <w:szCs w:val="24"/>
        </w:rPr>
        <w:t xml:space="preserve">MLST sequences for </w:t>
      </w:r>
      <w:r w:rsidR="00135305">
        <w:rPr>
          <w:i/>
          <w:iCs/>
          <w:sz w:val="24"/>
          <w:szCs w:val="24"/>
        </w:rPr>
        <w:t>S. chromogenes</w:t>
      </w:r>
      <w:r w:rsidR="00135305">
        <w:rPr>
          <w:sz w:val="24"/>
          <w:szCs w:val="24"/>
        </w:rPr>
        <w:t xml:space="preserve"> in </w:t>
      </w:r>
      <w:proofErr w:type="spellStart"/>
      <w:r w:rsidR="00135305">
        <w:rPr>
          <w:sz w:val="24"/>
          <w:szCs w:val="24"/>
        </w:rPr>
        <w:t>PubMLST</w:t>
      </w:r>
      <w:proofErr w:type="spellEnd"/>
      <w:r w:rsidR="007F5D75">
        <w:rPr>
          <w:sz w:val="24"/>
          <w:szCs w:val="24"/>
        </w:rPr>
        <w:t>. T</w:t>
      </w:r>
      <w:r w:rsidR="00722191">
        <w:rPr>
          <w:sz w:val="24"/>
          <w:szCs w:val="24"/>
        </w:rPr>
        <w:t xml:space="preserve">he resulting FASTA file was </w:t>
      </w:r>
      <w:r w:rsidR="00434D80" w:rsidRPr="00434D80">
        <w:rPr>
          <w:sz w:val="24"/>
          <w:szCs w:val="24"/>
        </w:rPr>
        <w:t>used for the construction</w:t>
      </w:r>
      <w:r w:rsidR="00434D80">
        <w:rPr>
          <w:sz w:val="24"/>
          <w:szCs w:val="24"/>
        </w:rPr>
        <w:t xml:space="preserve"> </w:t>
      </w:r>
      <w:r w:rsidR="00434D80" w:rsidRPr="00434D80">
        <w:rPr>
          <w:sz w:val="24"/>
          <w:szCs w:val="24"/>
        </w:rPr>
        <w:t>of phylogenetic trees by maximum-likelihood</w:t>
      </w:r>
      <w:r w:rsidR="00434D80">
        <w:rPr>
          <w:sz w:val="24"/>
          <w:szCs w:val="24"/>
        </w:rPr>
        <w:t xml:space="preserve"> </w:t>
      </w:r>
      <w:r w:rsidR="00434D80" w:rsidRPr="00434D80">
        <w:rPr>
          <w:sz w:val="24"/>
          <w:szCs w:val="24"/>
        </w:rPr>
        <w:t>algorithm with the optimal model and 100 bootstrap</w:t>
      </w:r>
      <w:r w:rsidR="00434D80">
        <w:rPr>
          <w:sz w:val="24"/>
          <w:szCs w:val="24"/>
        </w:rPr>
        <w:t xml:space="preserve"> </w:t>
      </w:r>
      <w:r w:rsidR="00434D80" w:rsidRPr="00434D80">
        <w:rPr>
          <w:sz w:val="24"/>
          <w:szCs w:val="24"/>
        </w:rPr>
        <w:t xml:space="preserve">replications in MEGA-X </w:t>
      </w:r>
      <w:r w:rsidR="00193BE1">
        <w:rPr>
          <w:sz w:val="24"/>
          <w:szCs w:val="24"/>
        </w:rPr>
        <w:fldChar w:fldCharType="begin"/>
      </w:r>
      <w:r w:rsidR="00193BE1">
        <w:rPr>
          <w:sz w:val="24"/>
          <w:szCs w:val="24"/>
        </w:rPr>
        <w:instrText xml:space="preserve"> ADDIN EN.CITE &lt;EndNote&gt;&lt;Cite&gt;&lt;Author&gt;Kumar&lt;/Author&gt;&lt;Year&gt;2018&lt;/Year&gt;&lt;RecNum&gt;870&lt;/RecNum&gt;&lt;DisplayText&gt;(Kumar et al., 2018)&lt;/DisplayText&gt;&lt;record&gt;&lt;rec-number&gt;870&lt;/rec-number&gt;&lt;foreign-keys&gt;&lt;key app="EN" db-id="pss5de0wasp2t9es5tu5evzpa2svsdrveax9" timestamp="1722121522"&gt;870&lt;/key&gt;&lt;/foreign-keys&gt;&lt;ref-type name="Journal Article"&gt;17&lt;/ref-type&gt;&lt;contributors&gt;&lt;authors&gt;&lt;author&gt;Kumar, S.&lt;/author&gt;&lt;author&gt;Stecher, G.&lt;/author&gt;&lt;author&gt;Li, M.&lt;/author&gt;&lt;author&gt;Knyaz, C.&lt;/author&gt;&lt;author&gt;Tamura, K.&lt;/author&gt;&lt;/authors&gt;&lt;/contributors&gt;&lt;auth-address&gt;Institute for Genomics and Evolutionary Medicine, Temple University, Philadelphia, PA.&amp;#xD;Department of Biology, Temple University, Philadelphia, PA.&amp;#xD;Center for Excellence in Genome Medicine and Research, King Abdulaziz University, Jeddah, Saudi Arabia.&amp;#xD;Research Center for Genomics and Bioinformatics, Tokyo Metropolitan University, Hachioji, Japan.&amp;#xD;Department of Biological Sciences, Tokyo Metropolitan University, Hachioji, Japan.&lt;/auth-address&gt;&lt;titles&gt;&lt;title&gt;MEGA X: Molecular Evolutionary Genetics Analysis across Computing Platforms&lt;/title&gt;&lt;secondary-title&gt;Mol Biol Evol&lt;/secondary-title&gt;&lt;/titles&gt;&lt;periodical&gt;&lt;full-title&gt;Mol Biol Evol&lt;/full-title&gt;&lt;/periodical&gt;&lt;pages&gt;1547-1549&lt;/pages&gt;&lt;volume&gt;35&lt;/volume&gt;&lt;number&gt;6&lt;/number&gt;&lt;keywords&gt;&lt;keyword&gt;*Evolution, Molecular&lt;/keyword&gt;&lt;keyword&gt;*Genetic Techniques&lt;/keyword&gt;&lt;keyword&gt;Phylogeny&lt;/keyword&gt;&lt;keyword&gt;*Software&lt;/keyword&gt;&lt;/keywords&gt;&lt;dates&gt;&lt;year&gt;2018&lt;/year&gt;&lt;pub-dates&gt;&lt;date&gt;Jun 1&lt;/date&gt;&lt;/pub-dates&gt;&lt;/dates&gt;&lt;isbn&gt;0737-4038 (Print)&amp;#xD;0737-4038&lt;/isbn&gt;&lt;accession-num&gt;29722887&lt;/accession-num&gt;&lt;urls&gt;&lt;/urls&gt;&lt;custom2&gt;PMC5967553&lt;/custom2&gt;&lt;electronic-resource-num&gt;10.1093/molbev/msy096&lt;/electronic-resource-num&gt;&lt;remote-database-provider&gt;NLM&lt;/remote-database-provider&gt;&lt;language&gt;eng&lt;/language&gt;&lt;/record&gt;&lt;/Cite&gt;&lt;/EndNote&gt;</w:instrText>
      </w:r>
      <w:r w:rsidR="00193BE1">
        <w:rPr>
          <w:sz w:val="24"/>
          <w:szCs w:val="24"/>
        </w:rPr>
        <w:fldChar w:fldCharType="separate"/>
      </w:r>
      <w:r w:rsidR="00193BE1">
        <w:rPr>
          <w:noProof/>
          <w:sz w:val="24"/>
          <w:szCs w:val="24"/>
        </w:rPr>
        <w:t>(Kumar et al., 2018)</w:t>
      </w:r>
      <w:r w:rsidR="00193BE1">
        <w:rPr>
          <w:sz w:val="24"/>
          <w:szCs w:val="24"/>
        </w:rPr>
        <w:fldChar w:fldCharType="end"/>
      </w:r>
      <w:r w:rsidR="00434D80" w:rsidRPr="00434D80">
        <w:rPr>
          <w:sz w:val="24"/>
          <w:szCs w:val="24"/>
        </w:rPr>
        <w:t xml:space="preserve">. </w:t>
      </w:r>
      <w:r w:rsidR="00434D80">
        <w:rPr>
          <w:sz w:val="24"/>
          <w:szCs w:val="24"/>
        </w:rPr>
        <w:t>Isolates which</w:t>
      </w:r>
      <w:r w:rsidR="00434D80" w:rsidRPr="00434D80">
        <w:rPr>
          <w:sz w:val="24"/>
          <w:szCs w:val="24"/>
        </w:rPr>
        <w:t xml:space="preserve"> grouped together with </w:t>
      </w:r>
      <w:r w:rsidR="00574B6D">
        <w:rPr>
          <w:sz w:val="24"/>
          <w:szCs w:val="24"/>
        </w:rPr>
        <w:t xml:space="preserve">a bootstrap value of </w:t>
      </w:r>
      <w:r w:rsidR="00434D80" w:rsidRPr="00434D80">
        <w:rPr>
          <w:sz w:val="24"/>
          <w:szCs w:val="24"/>
        </w:rPr>
        <w:t>≥</w:t>
      </w:r>
      <w:r w:rsidR="002E7016">
        <w:rPr>
          <w:sz w:val="24"/>
          <w:szCs w:val="24"/>
        </w:rPr>
        <w:t xml:space="preserve"> </w:t>
      </w:r>
      <w:r w:rsidR="00434D80">
        <w:rPr>
          <w:sz w:val="24"/>
          <w:szCs w:val="24"/>
        </w:rPr>
        <w:t>6</w:t>
      </w:r>
      <w:r w:rsidR="00434D80" w:rsidRPr="00434D80">
        <w:rPr>
          <w:sz w:val="24"/>
          <w:szCs w:val="24"/>
        </w:rPr>
        <w:t>5% were classified</w:t>
      </w:r>
      <w:r w:rsidR="00434D80">
        <w:rPr>
          <w:sz w:val="24"/>
          <w:szCs w:val="24"/>
        </w:rPr>
        <w:t xml:space="preserve"> </w:t>
      </w:r>
      <w:r w:rsidR="00434D80" w:rsidRPr="00434D80">
        <w:rPr>
          <w:sz w:val="24"/>
          <w:szCs w:val="24"/>
        </w:rPr>
        <w:t>as clusters.</w:t>
      </w:r>
    </w:p>
    <w:p w14:paraId="3636A413" w14:textId="5462B3B1" w:rsidR="002E78ED" w:rsidRDefault="000A6DF2" w:rsidP="00722191">
      <w:pPr>
        <w:spacing w:line="240" w:lineRule="auto"/>
        <w:ind w:firstLine="360"/>
        <w:rPr>
          <w:color w:val="FF00FF"/>
          <w:sz w:val="24"/>
          <w:szCs w:val="24"/>
        </w:rPr>
      </w:pPr>
      <w:r w:rsidRPr="00BD3A1E">
        <w:rPr>
          <w:color w:val="FF00FF"/>
          <w:sz w:val="24"/>
          <w:szCs w:val="24"/>
        </w:rPr>
        <w:t xml:space="preserve">Prevalence of ARGs was evaluated using data from </w:t>
      </w:r>
      <w:r w:rsidR="00696F34" w:rsidRPr="00BD3A1E">
        <w:rPr>
          <w:color w:val="FF00FF"/>
          <w:sz w:val="24"/>
          <w:szCs w:val="24"/>
        </w:rPr>
        <w:t>5</w:t>
      </w:r>
      <w:r w:rsidRPr="00BD3A1E">
        <w:rPr>
          <w:color w:val="FF00FF"/>
          <w:sz w:val="24"/>
          <w:szCs w:val="24"/>
        </w:rPr>
        <w:t xml:space="preserve"> databases</w:t>
      </w:r>
      <w:r w:rsidR="007B69D4" w:rsidRPr="00BD3A1E">
        <w:rPr>
          <w:color w:val="FF00FF"/>
          <w:sz w:val="24"/>
          <w:szCs w:val="24"/>
        </w:rPr>
        <w:t xml:space="preserve"> using assembled</w:t>
      </w:r>
      <w:r w:rsidR="000B6113" w:rsidRPr="00BD3A1E">
        <w:rPr>
          <w:color w:val="FF00FF"/>
          <w:sz w:val="24"/>
          <w:szCs w:val="24"/>
        </w:rPr>
        <w:t xml:space="preserve"> genomes</w:t>
      </w:r>
      <w:r w:rsidRPr="00BD3A1E">
        <w:rPr>
          <w:color w:val="FF00FF"/>
          <w:sz w:val="24"/>
          <w:szCs w:val="24"/>
        </w:rPr>
        <w:t xml:space="preserve">: </w:t>
      </w:r>
      <w:r w:rsidR="00696F34" w:rsidRPr="00BD3A1E">
        <w:rPr>
          <w:color w:val="FF00FF"/>
          <w:sz w:val="24"/>
          <w:szCs w:val="24"/>
        </w:rPr>
        <w:t xml:space="preserve">1) </w:t>
      </w:r>
      <w:proofErr w:type="spellStart"/>
      <w:r w:rsidR="00696F34" w:rsidRPr="00BD3A1E">
        <w:rPr>
          <w:color w:val="FF00FF"/>
          <w:sz w:val="24"/>
          <w:szCs w:val="24"/>
        </w:rPr>
        <w:t>ResFinder</w:t>
      </w:r>
      <w:proofErr w:type="spellEnd"/>
      <w:r w:rsidR="00696F34" w:rsidRPr="00BD3A1E">
        <w:rPr>
          <w:color w:val="FF00FF"/>
          <w:sz w:val="24"/>
          <w:szCs w:val="24"/>
        </w:rPr>
        <w:t xml:space="preserve"> from the Center for Genomic Epidemiology</w:t>
      </w:r>
      <w:r w:rsidR="00A27E98" w:rsidRPr="00BD3A1E">
        <w:rPr>
          <w:color w:val="FF00FF"/>
          <w:sz w:val="24"/>
          <w:szCs w:val="24"/>
        </w:rPr>
        <w:t xml:space="preserve"> v4.5.0</w:t>
      </w:r>
      <w:r w:rsidR="00696F34" w:rsidRPr="00BD3A1E">
        <w:rPr>
          <w:color w:val="FF00FF"/>
          <w:sz w:val="24"/>
          <w:szCs w:val="24"/>
        </w:rPr>
        <w:t xml:space="preserve"> </w:t>
      </w:r>
      <w:r w:rsidR="009E0C53" w:rsidRPr="00BD3A1E">
        <w:rPr>
          <w:color w:val="FF00FF"/>
          <w:sz w:val="24"/>
          <w:szCs w:val="24"/>
        </w:rPr>
        <w:fldChar w:fldCharType="begin">
          <w:fldData xml:space="preserve">PEVuZE5vdGU+PENpdGU+PEF1dGhvcj5DYW1hY2hvPC9BdXRob3I+PFllYXI+MjAwOTwvWWVhcj48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</w:fldData>
        </w:fldChar>
      </w:r>
      <w:r w:rsidR="009E0C53" w:rsidRPr="00BD3A1E">
        <w:rPr>
          <w:color w:val="FF00FF"/>
          <w:sz w:val="24"/>
          <w:szCs w:val="24"/>
        </w:rPr>
        <w:instrText xml:space="preserve"> ADDIN EN.CITE </w:instrText>
      </w:r>
      <w:r w:rsidR="009E0C53" w:rsidRPr="00BD3A1E">
        <w:rPr>
          <w:color w:val="FF00FF"/>
          <w:sz w:val="24"/>
          <w:szCs w:val="24"/>
        </w:rPr>
        <w:fldChar w:fldCharType="begin">
          <w:fldData xml:space="preserve">PEVuZE5vdGU+PENpdGU+PEF1dGhvcj5DYW1hY2hvPC9BdXRob3I+PFllYXI+MjAwOTwvWWVhcj48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</w:fldData>
        </w:fldChar>
      </w:r>
      <w:r w:rsidR="009E0C53" w:rsidRPr="00BD3A1E">
        <w:rPr>
          <w:color w:val="FF00FF"/>
          <w:sz w:val="24"/>
          <w:szCs w:val="24"/>
        </w:rPr>
        <w:instrText xml:space="preserve"> ADDIN EN.CITE.DATA </w:instrText>
      </w:r>
      <w:r w:rsidR="009E0C53" w:rsidRPr="00BD3A1E">
        <w:rPr>
          <w:color w:val="FF00FF"/>
          <w:sz w:val="24"/>
          <w:szCs w:val="24"/>
        </w:rPr>
      </w:r>
      <w:r w:rsidR="009E0C53" w:rsidRPr="00BD3A1E">
        <w:rPr>
          <w:color w:val="FF00FF"/>
          <w:sz w:val="24"/>
          <w:szCs w:val="24"/>
        </w:rPr>
        <w:fldChar w:fldCharType="end"/>
      </w:r>
      <w:r w:rsidR="009E0C53" w:rsidRPr="00BD3A1E">
        <w:rPr>
          <w:color w:val="FF00FF"/>
          <w:sz w:val="24"/>
          <w:szCs w:val="24"/>
        </w:rPr>
      </w:r>
      <w:r w:rsidR="009E0C53" w:rsidRPr="00BD3A1E">
        <w:rPr>
          <w:color w:val="FF00FF"/>
          <w:sz w:val="24"/>
          <w:szCs w:val="24"/>
        </w:rPr>
        <w:fldChar w:fldCharType="separate"/>
      </w:r>
      <w:r w:rsidR="009E0C53" w:rsidRPr="00BD3A1E">
        <w:rPr>
          <w:noProof/>
          <w:color w:val="FF00FF"/>
          <w:sz w:val="24"/>
          <w:szCs w:val="24"/>
        </w:rPr>
        <w:t>(Camacho et al., 2009; Bortolaia et al., 2020)</w:t>
      </w:r>
      <w:r w:rsidR="009E0C53" w:rsidRPr="00BD3A1E">
        <w:rPr>
          <w:color w:val="FF00FF"/>
          <w:sz w:val="24"/>
          <w:szCs w:val="24"/>
        </w:rPr>
        <w:fldChar w:fldCharType="end"/>
      </w:r>
      <w:r w:rsidR="00696F34" w:rsidRPr="00BD3A1E">
        <w:rPr>
          <w:color w:val="FF00FF"/>
          <w:sz w:val="24"/>
          <w:szCs w:val="24"/>
        </w:rPr>
        <w:t xml:space="preserve">, 2) Comprehensive Antibiotic Resistance Database </w:t>
      </w:r>
      <w:proofErr w:type="spellStart"/>
      <w:r w:rsidR="00696F34" w:rsidRPr="00BD3A1E">
        <w:rPr>
          <w:color w:val="FF00FF"/>
          <w:sz w:val="24"/>
          <w:szCs w:val="24"/>
        </w:rPr>
        <w:t>v</w:t>
      </w:r>
      <w:r w:rsidR="00322441" w:rsidRPr="00BD3A1E">
        <w:rPr>
          <w:color w:val="FF00FF"/>
          <w:sz w:val="24"/>
          <w:szCs w:val="24"/>
        </w:rPr>
        <w:t>XXX</w:t>
      </w:r>
      <w:proofErr w:type="spellEnd"/>
      <w:r w:rsidR="00322441" w:rsidRPr="00BD3A1E">
        <w:rPr>
          <w:color w:val="FF00FF"/>
          <w:sz w:val="24"/>
          <w:szCs w:val="24"/>
        </w:rPr>
        <w:t xml:space="preserve"> </w:t>
      </w:r>
      <w:r w:rsidR="00696F34" w:rsidRPr="00BD3A1E">
        <w:rPr>
          <w:color w:val="FF00FF"/>
          <w:sz w:val="24"/>
          <w:szCs w:val="24"/>
        </w:rPr>
        <w:t xml:space="preserve">(CARD) </w:t>
      </w:r>
      <w:r w:rsidR="00921BE2" w:rsidRPr="00BD3A1E">
        <w:rPr>
          <w:color w:val="FF00FF"/>
          <w:sz w:val="24"/>
          <w:szCs w:val="24"/>
        </w:rPr>
        <w:fldChar w:fldCharType="begin">
          <w:fldData xml:space="preserve">PEVuZE5vdGU+PENpdGU+PEF1dGhvcj5BbGNvY2s8L0F1dGhvcj48WWVhcj4yMDIwPC9ZZWFyPjxS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</w:fldData>
        </w:fldChar>
      </w:r>
      <w:r w:rsidR="00921BE2" w:rsidRPr="00BD3A1E">
        <w:rPr>
          <w:color w:val="FF00FF"/>
          <w:sz w:val="24"/>
          <w:szCs w:val="24"/>
        </w:rPr>
        <w:instrText xml:space="preserve"> ADDIN EN.CITE </w:instrText>
      </w:r>
      <w:r w:rsidR="00921BE2" w:rsidRPr="00BD3A1E">
        <w:rPr>
          <w:color w:val="FF00FF"/>
          <w:sz w:val="24"/>
          <w:szCs w:val="24"/>
        </w:rPr>
        <w:fldChar w:fldCharType="begin">
          <w:fldData xml:space="preserve">PEVuZE5vdGU+PENpdGU+PEF1dGhvcj5BbGNvY2s8L0F1dGhvcj48WWVhcj4yMDIwPC9ZZWFyPjxS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</w:fldData>
        </w:fldChar>
      </w:r>
      <w:r w:rsidR="00921BE2" w:rsidRPr="00BD3A1E">
        <w:rPr>
          <w:color w:val="FF00FF"/>
          <w:sz w:val="24"/>
          <w:szCs w:val="24"/>
        </w:rPr>
        <w:instrText xml:space="preserve"> ADDIN EN.CITE.DATA </w:instrText>
      </w:r>
      <w:r w:rsidR="00921BE2" w:rsidRPr="00BD3A1E">
        <w:rPr>
          <w:color w:val="FF00FF"/>
          <w:sz w:val="24"/>
          <w:szCs w:val="24"/>
        </w:rPr>
      </w:r>
      <w:r w:rsidR="00921BE2" w:rsidRPr="00BD3A1E">
        <w:rPr>
          <w:color w:val="FF00FF"/>
          <w:sz w:val="24"/>
          <w:szCs w:val="24"/>
        </w:rPr>
        <w:fldChar w:fldCharType="end"/>
      </w:r>
      <w:r w:rsidR="00921BE2" w:rsidRPr="00BD3A1E">
        <w:rPr>
          <w:color w:val="FF00FF"/>
          <w:sz w:val="24"/>
          <w:szCs w:val="24"/>
        </w:rPr>
      </w:r>
      <w:r w:rsidR="00921BE2" w:rsidRPr="00BD3A1E">
        <w:rPr>
          <w:color w:val="FF00FF"/>
          <w:sz w:val="24"/>
          <w:szCs w:val="24"/>
        </w:rPr>
        <w:fldChar w:fldCharType="separate"/>
      </w:r>
      <w:r w:rsidR="00921BE2" w:rsidRPr="00BD3A1E">
        <w:rPr>
          <w:noProof/>
          <w:color w:val="FF00FF"/>
          <w:sz w:val="24"/>
          <w:szCs w:val="24"/>
        </w:rPr>
        <w:t>(Alcock et al., 2020)</w:t>
      </w:r>
      <w:r w:rsidR="00921BE2" w:rsidRPr="00BD3A1E">
        <w:rPr>
          <w:color w:val="FF00FF"/>
          <w:sz w:val="24"/>
          <w:szCs w:val="24"/>
        </w:rPr>
        <w:fldChar w:fldCharType="end"/>
      </w:r>
      <w:r w:rsidR="00696F34" w:rsidRPr="00BD3A1E">
        <w:rPr>
          <w:color w:val="FF00FF"/>
          <w:sz w:val="24"/>
          <w:szCs w:val="24"/>
        </w:rPr>
        <w:t>, 3)</w:t>
      </w:r>
      <w:r w:rsidR="000B1B34" w:rsidRPr="00BD3A1E">
        <w:rPr>
          <w:color w:val="FF00FF"/>
          <w:sz w:val="24"/>
          <w:szCs w:val="24"/>
        </w:rPr>
        <w:t xml:space="preserve"> </w:t>
      </w:r>
      <w:proofErr w:type="spellStart"/>
      <w:r w:rsidR="000B1B34" w:rsidRPr="00BD3A1E">
        <w:rPr>
          <w:color w:val="FF00FF"/>
          <w:sz w:val="24"/>
          <w:szCs w:val="24"/>
        </w:rPr>
        <w:t>MegaRES</w:t>
      </w:r>
      <w:proofErr w:type="spellEnd"/>
      <w:r w:rsidR="000B1B34" w:rsidRPr="00BD3A1E">
        <w:rPr>
          <w:color w:val="FF00FF"/>
          <w:sz w:val="24"/>
          <w:szCs w:val="24"/>
        </w:rPr>
        <w:t xml:space="preserve"> v</w:t>
      </w:r>
      <w:r w:rsidR="002D23AD" w:rsidRPr="00BD3A1E">
        <w:rPr>
          <w:color w:val="FF00FF"/>
          <w:sz w:val="24"/>
          <w:szCs w:val="24"/>
        </w:rPr>
        <w:t>3.0</w:t>
      </w:r>
      <w:r w:rsidR="000B1B34" w:rsidRPr="00BD3A1E">
        <w:rPr>
          <w:color w:val="FF00FF"/>
          <w:sz w:val="24"/>
          <w:szCs w:val="24"/>
        </w:rPr>
        <w:t xml:space="preserve"> </w:t>
      </w:r>
      <w:r w:rsidR="00A7434A" w:rsidRPr="00BD3A1E">
        <w:rPr>
          <w:color w:val="FF00FF"/>
          <w:sz w:val="24"/>
          <w:szCs w:val="24"/>
        </w:rPr>
        <w:fldChar w:fldCharType="begin">
          <w:fldData xml:space="preserve">PEVuZE5vdGU+PENpdGU+PEF1dGhvcj5Cb25pbjwvQXV0aG9yPjxZZWFyPjIwMjM8L1llYXI+PFJl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</w:fldData>
        </w:fldChar>
      </w:r>
      <w:r w:rsidR="00A7434A" w:rsidRPr="00BD3A1E">
        <w:rPr>
          <w:color w:val="FF00FF"/>
          <w:sz w:val="24"/>
          <w:szCs w:val="24"/>
        </w:rPr>
        <w:instrText xml:space="preserve"> ADDIN EN.CITE </w:instrText>
      </w:r>
      <w:r w:rsidR="00A7434A" w:rsidRPr="00BD3A1E">
        <w:rPr>
          <w:color w:val="FF00FF"/>
          <w:sz w:val="24"/>
          <w:szCs w:val="24"/>
        </w:rPr>
        <w:fldChar w:fldCharType="begin">
          <w:fldData xml:space="preserve">PEVuZE5vdGU+PENpdGU+PEF1dGhvcj5Cb25pbjwvQXV0aG9yPjxZZWFyPjIwMjM8L1llYXI+PFJl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</w:fldData>
        </w:fldChar>
      </w:r>
      <w:r w:rsidR="00A7434A" w:rsidRPr="00BD3A1E">
        <w:rPr>
          <w:color w:val="FF00FF"/>
          <w:sz w:val="24"/>
          <w:szCs w:val="24"/>
        </w:rPr>
        <w:instrText xml:space="preserve"> ADDIN EN.CITE.DATA </w:instrText>
      </w:r>
      <w:r w:rsidR="00A7434A" w:rsidRPr="00BD3A1E">
        <w:rPr>
          <w:color w:val="FF00FF"/>
          <w:sz w:val="24"/>
          <w:szCs w:val="24"/>
        </w:rPr>
      </w:r>
      <w:r w:rsidR="00A7434A" w:rsidRPr="00BD3A1E">
        <w:rPr>
          <w:color w:val="FF00FF"/>
          <w:sz w:val="24"/>
          <w:szCs w:val="24"/>
        </w:rPr>
        <w:fldChar w:fldCharType="end"/>
      </w:r>
      <w:r w:rsidR="00A7434A" w:rsidRPr="00BD3A1E">
        <w:rPr>
          <w:color w:val="FF00FF"/>
          <w:sz w:val="24"/>
          <w:szCs w:val="24"/>
        </w:rPr>
      </w:r>
      <w:r w:rsidR="00A7434A" w:rsidRPr="00BD3A1E">
        <w:rPr>
          <w:color w:val="FF00FF"/>
          <w:sz w:val="24"/>
          <w:szCs w:val="24"/>
        </w:rPr>
        <w:fldChar w:fldCharType="separate"/>
      </w:r>
      <w:r w:rsidR="00A7434A" w:rsidRPr="00BD3A1E">
        <w:rPr>
          <w:noProof/>
          <w:color w:val="FF00FF"/>
          <w:sz w:val="24"/>
          <w:szCs w:val="24"/>
        </w:rPr>
        <w:t>(Bonin et al., 2023)</w:t>
      </w:r>
      <w:r w:rsidR="00A7434A" w:rsidRPr="00BD3A1E">
        <w:rPr>
          <w:color w:val="FF00FF"/>
          <w:sz w:val="24"/>
          <w:szCs w:val="24"/>
        </w:rPr>
        <w:fldChar w:fldCharType="end"/>
      </w:r>
      <w:r w:rsidR="000B1B34" w:rsidRPr="00BD3A1E">
        <w:rPr>
          <w:color w:val="FF00FF"/>
          <w:sz w:val="24"/>
          <w:szCs w:val="24"/>
        </w:rPr>
        <w:t xml:space="preserve">, 4) </w:t>
      </w:r>
      <w:r w:rsidRPr="00BD3A1E">
        <w:rPr>
          <w:color w:val="FF00FF"/>
          <w:sz w:val="24"/>
          <w:szCs w:val="24"/>
        </w:rPr>
        <w:t xml:space="preserve">ARG-ANNOT </w:t>
      </w:r>
      <w:proofErr w:type="spellStart"/>
      <w:r w:rsidRPr="00BD3A1E">
        <w:rPr>
          <w:color w:val="FF00FF"/>
          <w:sz w:val="24"/>
          <w:szCs w:val="24"/>
        </w:rPr>
        <w:t>v</w:t>
      </w:r>
      <w:r w:rsidR="007F6C7C" w:rsidRPr="00BD3A1E">
        <w:rPr>
          <w:color w:val="FF00FF"/>
          <w:sz w:val="24"/>
          <w:szCs w:val="24"/>
        </w:rPr>
        <w:t>XXXX</w:t>
      </w:r>
      <w:proofErr w:type="spellEnd"/>
      <w:r w:rsidRPr="00BD3A1E">
        <w:rPr>
          <w:color w:val="FF00FF"/>
          <w:sz w:val="24"/>
          <w:szCs w:val="24"/>
        </w:rPr>
        <w:t xml:space="preserve"> (Antibiotic Resistance Gene-</w:t>
      </w:r>
      <w:proofErr w:type="spellStart"/>
      <w:r w:rsidRPr="00BD3A1E">
        <w:rPr>
          <w:color w:val="FF00FF"/>
          <w:sz w:val="24"/>
          <w:szCs w:val="24"/>
        </w:rPr>
        <w:t>ANNOTation</w:t>
      </w:r>
      <w:proofErr w:type="spellEnd"/>
      <w:r w:rsidRPr="00BD3A1E">
        <w:rPr>
          <w:color w:val="FF00FF"/>
          <w:sz w:val="24"/>
          <w:szCs w:val="24"/>
        </w:rPr>
        <w:t>) (</w:t>
      </w:r>
      <w:r w:rsidR="007F6C7C" w:rsidRPr="00BD3A1E">
        <w:rPr>
          <w:color w:val="FF00FF"/>
          <w:sz w:val="24"/>
          <w:szCs w:val="24"/>
        </w:rPr>
        <w:t>XXX</w:t>
      </w:r>
      <w:r w:rsidRPr="00BD3A1E">
        <w:rPr>
          <w:color w:val="FF00FF"/>
          <w:sz w:val="24"/>
          <w:szCs w:val="24"/>
        </w:rPr>
        <w:t>)</w:t>
      </w:r>
      <w:r w:rsidR="000B1B34" w:rsidRPr="00BD3A1E">
        <w:rPr>
          <w:color w:val="FF00FF"/>
          <w:sz w:val="24"/>
          <w:szCs w:val="24"/>
        </w:rPr>
        <w:t xml:space="preserve">, and </w:t>
      </w:r>
      <w:r w:rsidR="002E78ED" w:rsidRPr="00BD3A1E">
        <w:rPr>
          <w:color w:val="FF00FF"/>
          <w:sz w:val="24"/>
          <w:szCs w:val="24"/>
        </w:rPr>
        <w:t xml:space="preserve">5) </w:t>
      </w:r>
      <w:proofErr w:type="spellStart"/>
      <w:r w:rsidR="002E78ED" w:rsidRPr="00BD3A1E">
        <w:rPr>
          <w:color w:val="FF00FF"/>
          <w:sz w:val="24"/>
          <w:szCs w:val="24"/>
        </w:rPr>
        <w:t>AMRFinderPlus</w:t>
      </w:r>
      <w:proofErr w:type="spellEnd"/>
      <w:r w:rsidR="00206EE4" w:rsidRPr="00BD3A1E">
        <w:rPr>
          <w:color w:val="FF00FF"/>
          <w:sz w:val="24"/>
          <w:szCs w:val="24"/>
        </w:rPr>
        <w:t xml:space="preserve"> from NCBI v3.12.8</w:t>
      </w:r>
      <w:r w:rsidR="0067167F" w:rsidRPr="00BD3A1E">
        <w:rPr>
          <w:color w:val="FF00FF"/>
          <w:sz w:val="24"/>
          <w:szCs w:val="24"/>
        </w:rPr>
        <w:t xml:space="preserve"> </w:t>
      </w:r>
      <w:r w:rsidR="00C8656A" w:rsidRPr="00BD3A1E">
        <w:rPr>
          <w:color w:val="FF00FF"/>
          <w:sz w:val="24"/>
          <w:szCs w:val="24"/>
        </w:rPr>
        <w:fldChar w:fldCharType="begin">
          <w:fldData xml:space="preserve">PEVuZE5vdGU+PENpdGU+PEF1dGhvcj5GZWxkZ2FyZGVuPC9BdXRob3I+PFllYXI+MjAyMTwvWWVh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==
</w:fldData>
        </w:fldChar>
      </w:r>
      <w:r w:rsidR="00C8656A" w:rsidRPr="00BD3A1E">
        <w:rPr>
          <w:color w:val="FF00FF"/>
          <w:sz w:val="24"/>
          <w:szCs w:val="24"/>
        </w:rPr>
        <w:instrText xml:space="preserve"> ADDIN EN.CITE </w:instrText>
      </w:r>
      <w:r w:rsidR="00C8656A" w:rsidRPr="00BD3A1E">
        <w:rPr>
          <w:color w:val="FF00FF"/>
          <w:sz w:val="24"/>
          <w:szCs w:val="24"/>
        </w:rPr>
        <w:fldChar w:fldCharType="begin">
          <w:fldData xml:space="preserve">PEVuZE5vdGU+PENpdGU+PEF1dGhvcj5GZWxkZ2FyZGVuPC9BdXRob3I+PFllYXI+MjAyMTwvWWVh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==
</w:fldData>
        </w:fldChar>
      </w:r>
      <w:r w:rsidR="00C8656A" w:rsidRPr="00BD3A1E">
        <w:rPr>
          <w:color w:val="FF00FF"/>
          <w:sz w:val="24"/>
          <w:szCs w:val="24"/>
        </w:rPr>
        <w:instrText xml:space="preserve"> ADDIN EN.CITE.DATA </w:instrText>
      </w:r>
      <w:r w:rsidR="00C8656A" w:rsidRPr="00BD3A1E">
        <w:rPr>
          <w:color w:val="FF00FF"/>
          <w:sz w:val="24"/>
          <w:szCs w:val="24"/>
        </w:rPr>
      </w:r>
      <w:r w:rsidR="00C8656A" w:rsidRPr="00BD3A1E">
        <w:rPr>
          <w:color w:val="FF00FF"/>
          <w:sz w:val="24"/>
          <w:szCs w:val="24"/>
        </w:rPr>
        <w:fldChar w:fldCharType="end"/>
      </w:r>
      <w:r w:rsidR="00C8656A" w:rsidRPr="00BD3A1E">
        <w:rPr>
          <w:color w:val="FF00FF"/>
          <w:sz w:val="24"/>
          <w:szCs w:val="24"/>
        </w:rPr>
      </w:r>
      <w:r w:rsidR="00C8656A" w:rsidRPr="00BD3A1E">
        <w:rPr>
          <w:color w:val="FF00FF"/>
          <w:sz w:val="24"/>
          <w:szCs w:val="24"/>
        </w:rPr>
        <w:fldChar w:fldCharType="separate"/>
      </w:r>
      <w:r w:rsidR="00C8656A" w:rsidRPr="00BD3A1E">
        <w:rPr>
          <w:noProof/>
          <w:color w:val="FF00FF"/>
          <w:sz w:val="24"/>
          <w:szCs w:val="24"/>
        </w:rPr>
        <w:t>(Feldgarden et al., 2021)</w:t>
      </w:r>
      <w:r w:rsidR="00C8656A" w:rsidRPr="00BD3A1E">
        <w:rPr>
          <w:color w:val="FF00FF"/>
          <w:sz w:val="24"/>
          <w:szCs w:val="24"/>
        </w:rPr>
        <w:fldChar w:fldCharType="end"/>
      </w:r>
      <w:r w:rsidR="00C8656A" w:rsidRPr="00BD3A1E">
        <w:rPr>
          <w:color w:val="FF00FF"/>
          <w:sz w:val="24"/>
          <w:szCs w:val="24"/>
        </w:rPr>
        <w:t>.</w:t>
      </w:r>
    </w:p>
    <w:p w14:paraId="18A012FA" w14:textId="386905B7" w:rsidR="00397AC8" w:rsidRDefault="00397AC8" w:rsidP="00397AC8">
      <w:pPr>
        <w:spacing w:line="240" w:lineRule="auto"/>
        <w:ind w:firstLine="360"/>
        <w:rPr>
          <w:color w:val="FF00FF"/>
          <w:sz w:val="24"/>
          <w:szCs w:val="24"/>
        </w:rPr>
      </w:pPr>
      <w:r>
        <w:rPr>
          <w:color w:val="FF00FF"/>
          <w:sz w:val="24"/>
          <w:szCs w:val="24"/>
        </w:rPr>
        <w:t>Deduplication?</w:t>
      </w:r>
    </w:p>
    <w:p w14:paraId="028F0798" w14:textId="4F3FD55E" w:rsidR="00397AC8" w:rsidRDefault="00397AC8" w:rsidP="00397AC8">
      <w:pPr>
        <w:spacing w:line="240" w:lineRule="auto"/>
        <w:ind w:firstLine="360"/>
        <w:rPr>
          <w:color w:val="FF00FF"/>
          <w:sz w:val="24"/>
          <w:szCs w:val="24"/>
        </w:rPr>
      </w:pPr>
      <w:r>
        <w:rPr>
          <w:color w:val="FF00FF"/>
          <w:sz w:val="24"/>
          <w:szCs w:val="24"/>
        </w:rPr>
        <w:t>Cut-offs?</w:t>
      </w:r>
    </w:p>
    <w:p w14:paraId="37E8EAAD" w14:textId="2FD7FF9E" w:rsidR="00397AC8" w:rsidRDefault="00397AC8" w:rsidP="00397AC8">
      <w:pPr>
        <w:spacing w:line="240" w:lineRule="auto"/>
        <w:ind w:firstLine="360"/>
        <w:rPr>
          <w:color w:val="FF00FF"/>
          <w:sz w:val="24"/>
          <w:szCs w:val="24"/>
        </w:rPr>
      </w:pPr>
      <w:r>
        <w:rPr>
          <w:color w:val="FF00FF"/>
          <w:sz w:val="24"/>
          <w:szCs w:val="24"/>
        </w:rPr>
        <w:t>Specific to CNS?</w:t>
      </w:r>
    </w:p>
    <w:p w14:paraId="237C6F5B" w14:textId="77777777" w:rsidR="0026253D" w:rsidRDefault="0026253D" w:rsidP="00397AC8">
      <w:pPr>
        <w:spacing w:line="240" w:lineRule="auto"/>
        <w:ind w:firstLine="360"/>
        <w:rPr>
          <w:color w:val="FF00FF"/>
          <w:sz w:val="24"/>
          <w:szCs w:val="24"/>
        </w:rPr>
      </w:pPr>
    </w:p>
    <w:p w14:paraId="2CE57E21" w14:textId="47E7B7B2" w:rsidR="00AC39AE" w:rsidRDefault="00AC39AE" w:rsidP="00397AC8">
      <w:pPr>
        <w:spacing w:line="240" w:lineRule="auto"/>
        <w:ind w:firstLine="360"/>
        <w:rPr>
          <w:color w:val="FF00FF"/>
          <w:sz w:val="24"/>
          <w:szCs w:val="24"/>
        </w:rPr>
      </w:pPr>
      <w:proofErr w:type="spellStart"/>
      <w:r>
        <w:rPr>
          <w:color w:val="FF00FF"/>
          <w:sz w:val="24"/>
          <w:szCs w:val="24"/>
        </w:rPr>
        <w:t>pVF</w:t>
      </w:r>
      <w:proofErr w:type="spellEnd"/>
      <w:r w:rsidR="00623CC3">
        <w:rPr>
          <w:color w:val="FF00FF"/>
          <w:sz w:val="24"/>
          <w:szCs w:val="24"/>
        </w:rPr>
        <w:t xml:space="preserve"> – construction of pipeline, cite Naushad</w:t>
      </w:r>
    </w:p>
    <w:p w14:paraId="21CF89DA" w14:textId="56463A01" w:rsidR="0026253D" w:rsidRPr="0026253D" w:rsidRDefault="0026253D" w:rsidP="0026253D">
      <w:pPr>
        <w:spacing w:line="240" w:lineRule="auto"/>
        <w:ind w:firstLine="360"/>
        <w:rPr>
          <w:color w:val="FF00FF"/>
          <w:sz w:val="24"/>
          <w:szCs w:val="24"/>
        </w:rPr>
      </w:pPr>
      <w:r w:rsidRPr="0026253D">
        <w:rPr>
          <w:color w:val="FF00FF"/>
          <w:sz w:val="24"/>
          <w:szCs w:val="24"/>
        </w:rPr>
        <w:t>Deduplication, cut-offs for percent identity? (look at Naushad)</w:t>
      </w:r>
    </w:p>
    <w:p w14:paraId="53A66713" w14:textId="3A21D6C9" w:rsidR="0026253D" w:rsidRPr="00BD3A1E" w:rsidRDefault="0026253D" w:rsidP="0026253D">
      <w:pPr>
        <w:spacing w:line="240" w:lineRule="auto"/>
        <w:ind w:firstLine="360"/>
        <w:rPr>
          <w:color w:val="FF00FF"/>
          <w:sz w:val="24"/>
          <w:szCs w:val="24"/>
        </w:rPr>
      </w:pPr>
      <w:r w:rsidRPr="0026253D">
        <w:rPr>
          <w:color w:val="FF00FF"/>
          <w:sz w:val="24"/>
          <w:szCs w:val="24"/>
        </w:rPr>
        <w:t>Classification and distribution of virulence factors</w:t>
      </w:r>
    </w:p>
    <w:p w14:paraId="7F7474CE" w14:textId="77777777" w:rsidR="00C762AC" w:rsidRPr="005678EF" w:rsidRDefault="00C762AC" w:rsidP="00E97A6C">
      <w:pPr>
        <w:spacing w:line="240" w:lineRule="auto"/>
        <w:rPr>
          <w:rFonts w:cstheme="minorHAnsi"/>
          <w:sz w:val="24"/>
          <w:szCs w:val="24"/>
        </w:rPr>
      </w:pPr>
    </w:p>
    <w:p w14:paraId="3671D04B" w14:textId="77777777" w:rsidR="00700CE0" w:rsidRPr="005678EF" w:rsidRDefault="00700CE0" w:rsidP="005678EF">
      <w:pPr>
        <w:spacing w:line="240" w:lineRule="auto"/>
        <w:rPr>
          <w:rFonts w:cstheme="minorHAnsi"/>
          <w:i/>
          <w:iCs/>
          <w:sz w:val="24"/>
          <w:szCs w:val="24"/>
        </w:rPr>
      </w:pPr>
      <w:r w:rsidRPr="005678EF">
        <w:rPr>
          <w:rFonts w:cstheme="minorHAnsi"/>
          <w:i/>
          <w:iCs/>
          <w:sz w:val="24"/>
          <w:szCs w:val="24"/>
        </w:rPr>
        <w:t>Statistical analysis</w:t>
      </w:r>
    </w:p>
    <w:p w14:paraId="7A0F983B" w14:textId="21607FDB" w:rsidR="0056505F" w:rsidRPr="001012B0" w:rsidRDefault="0075265D" w:rsidP="00C40003">
      <w:pPr>
        <w:spacing w:line="240" w:lineRule="auto"/>
        <w:ind w:firstLine="360"/>
        <w:rPr>
          <w:rFonts w:cstheme="minorHAnsi"/>
          <w:sz w:val="24"/>
          <w:szCs w:val="24"/>
        </w:rPr>
      </w:pPr>
      <w:r w:rsidRPr="001012B0">
        <w:rPr>
          <w:rFonts w:cstheme="minorHAnsi"/>
          <w:sz w:val="24"/>
          <w:szCs w:val="24"/>
        </w:rPr>
        <w:t>A</w:t>
      </w:r>
      <w:r w:rsidR="00700CE0" w:rsidRPr="001012B0">
        <w:rPr>
          <w:rFonts w:cstheme="minorHAnsi"/>
          <w:sz w:val="24"/>
          <w:szCs w:val="24"/>
        </w:rPr>
        <w:t xml:space="preserve"> spreadsheet</w:t>
      </w:r>
      <w:r w:rsidRPr="001012B0">
        <w:rPr>
          <w:rFonts w:cstheme="minorHAnsi"/>
          <w:sz w:val="24"/>
          <w:szCs w:val="24"/>
        </w:rPr>
        <w:t xml:space="preserve"> </w:t>
      </w:r>
      <w:r w:rsidR="00B119FF" w:rsidRPr="001012B0">
        <w:rPr>
          <w:rFonts w:cstheme="minorHAnsi"/>
          <w:sz w:val="24"/>
          <w:szCs w:val="24"/>
        </w:rPr>
        <w:t xml:space="preserve">with isolate identification, </w:t>
      </w:r>
      <w:r w:rsidR="00EE22E9" w:rsidRPr="001012B0">
        <w:rPr>
          <w:rFonts w:cstheme="minorHAnsi"/>
          <w:sz w:val="24"/>
          <w:szCs w:val="24"/>
        </w:rPr>
        <w:t xml:space="preserve">associated </w:t>
      </w:r>
      <w:r w:rsidR="00E472BE" w:rsidRPr="001012B0">
        <w:rPr>
          <w:rFonts w:cstheme="minorHAnsi"/>
          <w:sz w:val="24"/>
          <w:szCs w:val="24"/>
        </w:rPr>
        <w:t>metadata</w:t>
      </w:r>
      <w:r w:rsidR="00E9426E" w:rsidRPr="001012B0">
        <w:rPr>
          <w:rFonts w:cstheme="minorHAnsi"/>
          <w:sz w:val="24"/>
          <w:szCs w:val="24"/>
        </w:rPr>
        <w:t xml:space="preserve">, </w:t>
      </w:r>
      <w:r w:rsidR="00D20DCC" w:rsidRPr="001012B0">
        <w:rPr>
          <w:rFonts w:cstheme="minorHAnsi"/>
          <w:sz w:val="24"/>
          <w:szCs w:val="24"/>
        </w:rPr>
        <w:t>and outcome variables</w:t>
      </w:r>
      <w:r w:rsidR="00700CE0" w:rsidRPr="001012B0">
        <w:rPr>
          <w:rFonts w:cstheme="minorHAnsi"/>
          <w:sz w:val="24"/>
          <w:szCs w:val="24"/>
        </w:rPr>
        <w:t xml:space="preserve"> </w:t>
      </w:r>
      <w:r w:rsidR="004E305F">
        <w:rPr>
          <w:rFonts w:cstheme="minorHAnsi"/>
          <w:sz w:val="24"/>
          <w:szCs w:val="24"/>
        </w:rPr>
        <w:t xml:space="preserve">was made </w:t>
      </w:r>
      <w:r w:rsidR="00700CE0" w:rsidRPr="001012B0">
        <w:rPr>
          <w:rFonts w:cstheme="minorHAnsi"/>
          <w:sz w:val="24"/>
          <w:szCs w:val="24"/>
        </w:rPr>
        <w:t>(Microsoft Excel, Redmond, WA)</w:t>
      </w:r>
      <w:r w:rsidR="00B94240" w:rsidRPr="001012B0">
        <w:rPr>
          <w:rFonts w:cstheme="minorHAnsi"/>
          <w:sz w:val="24"/>
          <w:szCs w:val="24"/>
        </w:rPr>
        <w:t xml:space="preserve"> </w:t>
      </w:r>
      <w:r w:rsidR="004E305F">
        <w:rPr>
          <w:rFonts w:cstheme="minorHAnsi"/>
          <w:sz w:val="24"/>
          <w:szCs w:val="24"/>
        </w:rPr>
        <w:t>and</w:t>
      </w:r>
      <w:r w:rsidR="00700CE0" w:rsidRPr="001012B0">
        <w:rPr>
          <w:rFonts w:cstheme="minorHAnsi"/>
          <w:sz w:val="24"/>
          <w:szCs w:val="24"/>
        </w:rPr>
        <w:t xml:space="preserve"> imported into the R Statistical Programming Environment </w:t>
      </w:r>
      <w:r w:rsidR="00700CE0" w:rsidRPr="001012B0">
        <w:rPr>
          <w:rFonts w:cstheme="minorHAnsi"/>
          <w:sz w:val="24"/>
          <w:szCs w:val="24"/>
        </w:rPr>
        <w:fldChar w:fldCharType="begin"/>
      </w:r>
      <w:r w:rsidR="00700CE0" w:rsidRPr="001012B0">
        <w:rPr>
          <w:rFonts w:cstheme="minorHAnsi"/>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700CE0" w:rsidRPr="001012B0">
        <w:rPr>
          <w:rFonts w:cstheme="minorHAnsi"/>
          <w:sz w:val="24"/>
          <w:szCs w:val="24"/>
        </w:rPr>
        <w:fldChar w:fldCharType="separate"/>
      </w:r>
      <w:r w:rsidR="00700CE0" w:rsidRPr="001012B0">
        <w:rPr>
          <w:rFonts w:cstheme="minorHAnsi"/>
          <w:noProof/>
          <w:sz w:val="24"/>
          <w:szCs w:val="24"/>
        </w:rPr>
        <w:t>(R Development Core Team, 2023)</w:t>
      </w:r>
      <w:r w:rsidR="00700CE0" w:rsidRPr="001012B0">
        <w:rPr>
          <w:rFonts w:cstheme="minorHAnsi"/>
          <w:sz w:val="24"/>
          <w:szCs w:val="24"/>
        </w:rPr>
        <w:fldChar w:fldCharType="end"/>
      </w:r>
      <w:r w:rsidR="00700CE0" w:rsidRPr="001012B0">
        <w:rPr>
          <w:rFonts w:cstheme="minorHAnsi"/>
          <w:sz w:val="24"/>
          <w:szCs w:val="24"/>
        </w:rPr>
        <w:t xml:space="preserve"> for analysis.</w:t>
      </w:r>
      <w:r w:rsidR="00571FB1">
        <w:rPr>
          <w:rFonts w:cstheme="minorHAnsi"/>
          <w:sz w:val="24"/>
          <w:szCs w:val="24"/>
        </w:rPr>
        <w:t xml:space="preserve"> </w:t>
      </w:r>
      <w:r w:rsidR="003C3D52" w:rsidRPr="003C3D52">
        <w:rPr>
          <w:rFonts w:cstheme="minorHAnsi"/>
          <w:sz w:val="24"/>
          <w:szCs w:val="24"/>
        </w:rPr>
        <w:t xml:space="preserve">Descriptive statistics were </w:t>
      </w:r>
      <w:r w:rsidR="00571FB1">
        <w:rPr>
          <w:rFonts w:cstheme="minorHAnsi"/>
          <w:sz w:val="24"/>
          <w:szCs w:val="24"/>
        </w:rPr>
        <w:t xml:space="preserve">generated </w:t>
      </w:r>
      <w:r w:rsidR="003C3D52" w:rsidRPr="003C3D52">
        <w:rPr>
          <w:rFonts w:cstheme="minorHAnsi"/>
          <w:sz w:val="24"/>
          <w:szCs w:val="24"/>
        </w:rPr>
        <w:t xml:space="preserve">to </w:t>
      </w:r>
      <w:r w:rsidR="00571FB1">
        <w:rPr>
          <w:rFonts w:cstheme="minorHAnsi"/>
          <w:sz w:val="24"/>
          <w:szCs w:val="24"/>
        </w:rPr>
        <w:t>compare parity</w:t>
      </w:r>
      <w:r w:rsidR="00B12748">
        <w:rPr>
          <w:rFonts w:cstheme="minorHAnsi"/>
          <w:sz w:val="24"/>
          <w:szCs w:val="24"/>
        </w:rPr>
        <w:t xml:space="preserve"> and</w:t>
      </w:r>
      <w:r w:rsidR="00571FB1">
        <w:rPr>
          <w:rFonts w:cstheme="minorHAnsi"/>
          <w:sz w:val="24"/>
          <w:szCs w:val="24"/>
        </w:rPr>
        <w:t xml:space="preserve"> </w:t>
      </w:r>
      <w:r w:rsidR="00AD261F">
        <w:rPr>
          <w:rFonts w:cstheme="minorHAnsi"/>
          <w:sz w:val="24"/>
          <w:szCs w:val="24"/>
        </w:rPr>
        <w:t>DIM</w:t>
      </w:r>
      <w:r w:rsidR="00B12748">
        <w:rPr>
          <w:rFonts w:cstheme="minorHAnsi"/>
          <w:sz w:val="24"/>
          <w:szCs w:val="24"/>
        </w:rPr>
        <w:t xml:space="preserve"> of the cow</w:t>
      </w:r>
      <w:r w:rsidR="00AD261F">
        <w:rPr>
          <w:rFonts w:cstheme="minorHAnsi"/>
          <w:sz w:val="24"/>
          <w:szCs w:val="24"/>
        </w:rPr>
        <w:t xml:space="preserve">, </w:t>
      </w:r>
      <w:r w:rsidR="005D2092">
        <w:rPr>
          <w:rFonts w:cstheme="minorHAnsi"/>
          <w:sz w:val="24"/>
          <w:szCs w:val="24"/>
        </w:rPr>
        <w:t xml:space="preserve">quarter location, and </w:t>
      </w:r>
      <w:r w:rsidR="00B12748">
        <w:rPr>
          <w:rFonts w:cstheme="minorHAnsi"/>
          <w:sz w:val="24"/>
          <w:szCs w:val="24"/>
        </w:rPr>
        <w:t xml:space="preserve">average </w:t>
      </w:r>
      <w:r w:rsidR="005D2092">
        <w:rPr>
          <w:rFonts w:cstheme="minorHAnsi"/>
          <w:sz w:val="24"/>
          <w:szCs w:val="24"/>
        </w:rPr>
        <w:t>SCC</w:t>
      </w:r>
      <w:r w:rsidR="00B12748">
        <w:rPr>
          <w:rFonts w:cstheme="minorHAnsi"/>
          <w:sz w:val="24"/>
          <w:szCs w:val="24"/>
        </w:rPr>
        <w:t xml:space="preserve"> associated with each persistent IMI</w:t>
      </w:r>
      <w:r w:rsidR="005D2092">
        <w:rPr>
          <w:rFonts w:cstheme="minorHAnsi"/>
          <w:sz w:val="24"/>
          <w:szCs w:val="24"/>
        </w:rPr>
        <w:t xml:space="preserve"> between the two </w:t>
      </w:r>
      <w:r w:rsidR="005F5555">
        <w:rPr>
          <w:rFonts w:cstheme="minorHAnsi"/>
          <w:sz w:val="24"/>
          <w:szCs w:val="24"/>
        </w:rPr>
        <w:t xml:space="preserve">SCC </w:t>
      </w:r>
      <w:r w:rsidR="005D2092">
        <w:rPr>
          <w:rFonts w:cstheme="minorHAnsi"/>
          <w:sz w:val="24"/>
          <w:szCs w:val="24"/>
        </w:rPr>
        <w:t>gro</w:t>
      </w:r>
      <w:r w:rsidR="00B12748">
        <w:rPr>
          <w:rFonts w:cstheme="minorHAnsi"/>
          <w:sz w:val="24"/>
          <w:szCs w:val="24"/>
        </w:rPr>
        <w:t>upings</w:t>
      </w:r>
      <w:r w:rsidR="00EE6363">
        <w:rPr>
          <w:rFonts w:cstheme="minorHAnsi"/>
          <w:sz w:val="24"/>
          <w:szCs w:val="24"/>
        </w:rPr>
        <w:t xml:space="preserve"> (HIGH vs. LOW)</w:t>
      </w:r>
      <w:r w:rsidR="005F5555">
        <w:rPr>
          <w:rFonts w:cstheme="minorHAnsi"/>
          <w:sz w:val="24"/>
          <w:szCs w:val="24"/>
        </w:rPr>
        <w:t>.</w:t>
      </w:r>
      <w:r w:rsidR="00C76D1B">
        <w:rPr>
          <w:rFonts w:cstheme="minorHAnsi"/>
          <w:sz w:val="24"/>
          <w:szCs w:val="24"/>
        </w:rPr>
        <w:t xml:space="preserve"> Normality of the data was checked using a Shapiro test</w:t>
      </w:r>
      <w:r w:rsidR="00570801">
        <w:rPr>
          <w:rFonts w:cstheme="minorHAnsi"/>
          <w:sz w:val="24"/>
          <w:szCs w:val="24"/>
        </w:rPr>
        <w:t>.</w:t>
      </w:r>
      <w:r w:rsidR="00115897">
        <w:rPr>
          <w:rFonts w:cstheme="minorHAnsi"/>
          <w:sz w:val="24"/>
          <w:szCs w:val="24"/>
        </w:rPr>
        <w:t xml:space="preserve"> </w:t>
      </w:r>
      <w:r w:rsidR="00B96CBB">
        <w:rPr>
          <w:rFonts w:cstheme="minorHAnsi"/>
          <w:sz w:val="24"/>
          <w:szCs w:val="24"/>
        </w:rPr>
        <w:t>For outcomes which were not normally distributed</w:t>
      </w:r>
      <w:r w:rsidR="002F0162">
        <w:rPr>
          <w:rFonts w:cstheme="minorHAnsi"/>
          <w:sz w:val="24"/>
          <w:szCs w:val="24"/>
        </w:rPr>
        <w:t xml:space="preserve"> (parity, DIM</w:t>
      </w:r>
      <w:r w:rsidR="00B96CBB">
        <w:rPr>
          <w:rFonts w:cstheme="minorHAnsi"/>
          <w:sz w:val="24"/>
          <w:szCs w:val="24"/>
        </w:rPr>
        <w:t>,</w:t>
      </w:r>
      <w:r w:rsidR="002F0162">
        <w:rPr>
          <w:rFonts w:cstheme="minorHAnsi"/>
          <w:sz w:val="24"/>
          <w:szCs w:val="24"/>
        </w:rPr>
        <w:t xml:space="preserve"> average SCC),</w:t>
      </w:r>
      <w:r w:rsidR="00B96CBB">
        <w:rPr>
          <w:rFonts w:cstheme="minorHAnsi"/>
          <w:sz w:val="24"/>
          <w:szCs w:val="24"/>
        </w:rPr>
        <w:t xml:space="preserve"> a </w:t>
      </w:r>
      <w:r w:rsidR="00B96CBB" w:rsidRPr="00B96CBB">
        <w:rPr>
          <w:rFonts w:cstheme="minorHAnsi"/>
          <w:sz w:val="24"/>
          <w:szCs w:val="24"/>
        </w:rPr>
        <w:t>Mann Whitney U test</w:t>
      </w:r>
      <w:r w:rsidR="00B96CBB">
        <w:rPr>
          <w:rFonts w:cstheme="minorHAnsi"/>
          <w:sz w:val="24"/>
          <w:szCs w:val="24"/>
        </w:rPr>
        <w:t xml:space="preserve"> was used to compare</w:t>
      </w:r>
      <w:r w:rsidR="002F0162">
        <w:rPr>
          <w:rFonts w:cstheme="minorHAnsi"/>
          <w:sz w:val="24"/>
          <w:szCs w:val="24"/>
        </w:rPr>
        <w:t xml:space="preserve"> metrics between </w:t>
      </w:r>
      <w:r w:rsidR="0015238D">
        <w:rPr>
          <w:rFonts w:cstheme="minorHAnsi"/>
          <w:sz w:val="24"/>
          <w:szCs w:val="24"/>
        </w:rPr>
        <w:t>the HIGH and LOW groups</w:t>
      </w:r>
      <w:r w:rsidR="00766E27">
        <w:rPr>
          <w:rFonts w:cstheme="minorHAnsi"/>
          <w:sz w:val="24"/>
          <w:szCs w:val="24"/>
        </w:rPr>
        <w:t xml:space="preserve">. For outcomes which were normally distributed (quarter location), Fisher’s Exact </w:t>
      </w:r>
      <w:r w:rsidR="00766E27" w:rsidRPr="00B96CBB">
        <w:rPr>
          <w:rFonts w:cstheme="minorHAnsi"/>
          <w:sz w:val="24"/>
          <w:szCs w:val="24"/>
        </w:rPr>
        <w:lastRenderedPageBreak/>
        <w:t>test</w:t>
      </w:r>
      <w:r w:rsidR="00766E27">
        <w:rPr>
          <w:rFonts w:cstheme="minorHAnsi"/>
          <w:sz w:val="24"/>
          <w:szCs w:val="24"/>
        </w:rPr>
        <w:t xml:space="preserve"> was used to compare the </w:t>
      </w:r>
      <w:r w:rsidR="00296DDC">
        <w:rPr>
          <w:rFonts w:cstheme="minorHAnsi"/>
          <w:sz w:val="24"/>
          <w:szCs w:val="24"/>
        </w:rPr>
        <w:t>two</w:t>
      </w:r>
      <w:r w:rsidR="00766E27">
        <w:rPr>
          <w:rFonts w:cstheme="minorHAnsi"/>
          <w:sz w:val="24"/>
          <w:szCs w:val="24"/>
        </w:rPr>
        <w:t xml:space="preserve"> groups.</w:t>
      </w:r>
      <w:r w:rsidR="00C40003">
        <w:rPr>
          <w:rFonts w:cstheme="minorHAnsi"/>
          <w:sz w:val="24"/>
          <w:szCs w:val="24"/>
        </w:rPr>
        <w:t xml:space="preserve"> </w:t>
      </w:r>
      <w:r w:rsidR="0056505F" w:rsidRPr="0056505F">
        <w:rPr>
          <w:rFonts w:cstheme="minorHAnsi"/>
          <w:sz w:val="24"/>
          <w:szCs w:val="24"/>
        </w:rPr>
        <w:t xml:space="preserve">Statistical significance for </w:t>
      </w:r>
      <w:r w:rsidR="00C40003">
        <w:rPr>
          <w:rFonts w:cstheme="minorHAnsi"/>
          <w:sz w:val="24"/>
          <w:szCs w:val="24"/>
        </w:rPr>
        <w:t>these</w:t>
      </w:r>
      <w:r w:rsidR="0056505F" w:rsidRPr="0056505F">
        <w:rPr>
          <w:rFonts w:cstheme="minorHAnsi"/>
          <w:sz w:val="24"/>
          <w:szCs w:val="24"/>
        </w:rPr>
        <w:t xml:space="preserve"> test</w:t>
      </w:r>
      <w:r w:rsidR="00C40003">
        <w:rPr>
          <w:rFonts w:cstheme="minorHAnsi"/>
          <w:sz w:val="24"/>
          <w:szCs w:val="24"/>
        </w:rPr>
        <w:t>s</w:t>
      </w:r>
      <w:r w:rsidR="0056505F" w:rsidRPr="0056505F">
        <w:rPr>
          <w:rFonts w:cstheme="minorHAnsi"/>
          <w:sz w:val="24"/>
          <w:szCs w:val="24"/>
        </w:rPr>
        <w:t xml:space="preserve"> w</w:t>
      </w:r>
      <w:r w:rsidR="00C40003">
        <w:rPr>
          <w:rFonts w:cstheme="minorHAnsi"/>
          <w:sz w:val="24"/>
          <w:szCs w:val="24"/>
        </w:rPr>
        <w:t>ere</w:t>
      </w:r>
      <w:r w:rsidR="0056505F" w:rsidRPr="0056505F">
        <w:rPr>
          <w:rFonts w:cstheme="minorHAnsi"/>
          <w:sz w:val="24"/>
          <w:szCs w:val="24"/>
        </w:rPr>
        <w:t xml:space="preserve"> declared at P ≤</w:t>
      </w:r>
      <w:r w:rsidR="00C40003">
        <w:rPr>
          <w:rFonts w:cstheme="minorHAnsi"/>
          <w:sz w:val="24"/>
          <w:szCs w:val="24"/>
        </w:rPr>
        <w:t xml:space="preserve"> </w:t>
      </w:r>
      <w:r w:rsidR="0056505F" w:rsidRPr="0056505F">
        <w:rPr>
          <w:rFonts w:cstheme="minorHAnsi"/>
          <w:sz w:val="24"/>
          <w:szCs w:val="24"/>
        </w:rPr>
        <w:t>0.05.</w:t>
      </w:r>
    </w:p>
    <w:p w14:paraId="07F17BE6" w14:textId="77777777" w:rsidR="00AB1A32" w:rsidRDefault="00AB1A32" w:rsidP="005678EF">
      <w:pPr>
        <w:spacing w:line="240" w:lineRule="auto"/>
        <w:ind w:firstLine="360"/>
        <w:rPr>
          <w:rFonts w:cstheme="minorHAnsi"/>
          <w:sz w:val="24"/>
          <w:szCs w:val="24"/>
        </w:rPr>
      </w:pPr>
    </w:p>
    <w:p w14:paraId="225231F5" w14:textId="77777777" w:rsidR="00AB1A32" w:rsidRDefault="00AB1A32" w:rsidP="005678EF">
      <w:pPr>
        <w:spacing w:line="240" w:lineRule="auto"/>
        <w:ind w:firstLine="360"/>
        <w:rPr>
          <w:rFonts w:cstheme="minorHAnsi"/>
          <w:sz w:val="24"/>
          <w:szCs w:val="24"/>
        </w:rPr>
      </w:pPr>
    </w:p>
    <w:p w14:paraId="02B7CD86" w14:textId="77777777" w:rsidR="00AB1A32" w:rsidRDefault="00AB1A32" w:rsidP="005678EF">
      <w:pPr>
        <w:spacing w:line="240" w:lineRule="auto"/>
        <w:ind w:firstLine="360"/>
        <w:rPr>
          <w:rFonts w:cstheme="minorHAnsi"/>
          <w:sz w:val="24"/>
          <w:szCs w:val="24"/>
        </w:rPr>
      </w:pPr>
    </w:p>
    <w:p w14:paraId="79640378" w14:textId="186BEEB4" w:rsidR="00AB1A32" w:rsidRPr="00AB1A32" w:rsidRDefault="00AB1A32" w:rsidP="00AB1A32">
      <w:pPr>
        <w:spacing w:line="240" w:lineRule="auto"/>
        <w:rPr>
          <w:rFonts w:cstheme="minorHAnsi"/>
          <w:i/>
          <w:iCs/>
          <w:sz w:val="24"/>
          <w:szCs w:val="24"/>
        </w:rPr>
      </w:pPr>
      <w:r>
        <w:rPr>
          <w:rFonts w:cstheme="minorHAnsi"/>
          <w:i/>
          <w:iCs/>
          <w:sz w:val="24"/>
          <w:szCs w:val="24"/>
        </w:rPr>
        <w:t>Data availability</w:t>
      </w:r>
    </w:p>
    <w:p w14:paraId="6EE24B15" w14:textId="35146512" w:rsidR="00AB1A32" w:rsidRPr="005678EF" w:rsidRDefault="00AB1A32" w:rsidP="005678EF">
      <w:pPr>
        <w:spacing w:line="240" w:lineRule="auto"/>
        <w:ind w:firstLine="360"/>
        <w:rPr>
          <w:rFonts w:cstheme="minorHAnsi"/>
          <w:sz w:val="24"/>
          <w:szCs w:val="24"/>
        </w:rPr>
      </w:pPr>
      <w:r w:rsidRPr="00AB1A32">
        <w:rPr>
          <w:rFonts w:cstheme="minorHAnsi"/>
          <w:sz w:val="24"/>
          <w:szCs w:val="24"/>
        </w:rPr>
        <w:t xml:space="preserve">The raw reads from ONT and Illumina for all </w:t>
      </w:r>
      <w:r w:rsidR="00742FA9">
        <w:rPr>
          <w:rFonts w:cstheme="minorHAnsi"/>
          <w:sz w:val="24"/>
          <w:szCs w:val="24"/>
        </w:rPr>
        <w:t>30</w:t>
      </w:r>
      <w:r w:rsidRPr="00AB1A32">
        <w:rPr>
          <w:rFonts w:cstheme="minorHAnsi"/>
          <w:sz w:val="24"/>
          <w:szCs w:val="24"/>
        </w:rPr>
        <w:t xml:space="preserve"> genomes are available under NCBI </w:t>
      </w:r>
      <w:proofErr w:type="spellStart"/>
      <w:r w:rsidRPr="00AB1A32">
        <w:rPr>
          <w:rFonts w:cstheme="minorHAnsi"/>
          <w:sz w:val="24"/>
          <w:szCs w:val="24"/>
        </w:rPr>
        <w:t>Bioproject</w:t>
      </w:r>
      <w:proofErr w:type="spellEnd"/>
      <w:r w:rsidRPr="00AB1A32">
        <w:rPr>
          <w:rFonts w:cstheme="minorHAnsi"/>
          <w:sz w:val="24"/>
          <w:szCs w:val="24"/>
        </w:rPr>
        <w:t xml:space="preserve"> accession number PRJNA1130504</w:t>
      </w:r>
      <w:r w:rsidR="00970F73">
        <w:rPr>
          <w:rFonts w:cstheme="minorHAnsi"/>
          <w:sz w:val="24"/>
          <w:szCs w:val="24"/>
        </w:rPr>
        <w:t xml:space="preserve"> </w:t>
      </w:r>
      <w:r w:rsidR="00970F73" w:rsidRPr="00970F73">
        <w:rPr>
          <w:rFonts w:cstheme="minorHAnsi"/>
          <w:sz w:val="24"/>
          <w:szCs w:val="24"/>
        </w:rPr>
        <w:t>(</w:t>
      </w:r>
      <w:proofErr w:type="spellStart"/>
      <w:r w:rsidR="00970F73" w:rsidRPr="00970F73">
        <w:rPr>
          <w:rFonts w:cstheme="minorHAnsi"/>
          <w:sz w:val="24"/>
          <w:szCs w:val="24"/>
        </w:rPr>
        <w:t>Biosamples</w:t>
      </w:r>
      <w:proofErr w:type="spellEnd"/>
      <w:r w:rsidR="00970F73" w:rsidRPr="00970F73">
        <w:rPr>
          <w:rFonts w:cstheme="minorHAnsi"/>
          <w:sz w:val="24"/>
          <w:szCs w:val="24"/>
        </w:rPr>
        <w:t xml:space="preserve"> SAMN42232476 to SAMN42232505) in the NCBI </w:t>
      </w:r>
      <w:proofErr w:type="spellStart"/>
      <w:r w:rsidR="00970F73" w:rsidRPr="00970F73">
        <w:rPr>
          <w:rFonts w:cstheme="minorHAnsi"/>
          <w:sz w:val="24"/>
          <w:szCs w:val="24"/>
        </w:rPr>
        <w:t>BioProject</w:t>
      </w:r>
      <w:proofErr w:type="spellEnd"/>
      <w:r w:rsidR="00970F73" w:rsidRPr="00970F73">
        <w:rPr>
          <w:rFonts w:cstheme="minorHAnsi"/>
          <w:sz w:val="24"/>
          <w:szCs w:val="24"/>
        </w:rPr>
        <w:t xml:space="preserve"> database (https://www.ncbi.nlm.nih.gov/bioproject/).</w:t>
      </w:r>
    </w:p>
    <w:p w14:paraId="49545AD4" w14:textId="77777777" w:rsidR="00064B07" w:rsidRPr="005678EF" w:rsidRDefault="00064B07" w:rsidP="005678EF">
      <w:pPr>
        <w:spacing w:line="240" w:lineRule="auto"/>
        <w:ind w:firstLine="360"/>
        <w:rPr>
          <w:rFonts w:cstheme="minorHAnsi"/>
          <w:sz w:val="24"/>
          <w:szCs w:val="24"/>
        </w:rPr>
      </w:pPr>
    </w:p>
    <w:p w14:paraId="0648D5FB" w14:textId="77777777" w:rsidR="008009A5" w:rsidRPr="005678EF" w:rsidRDefault="008009A5" w:rsidP="005678EF">
      <w:pPr>
        <w:spacing w:line="240" w:lineRule="auto"/>
        <w:rPr>
          <w:rFonts w:cstheme="minorHAnsi"/>
        </w:rPr>
      </w:pPr>
    </w:p>
    <w:p w14:paraId="12F9FADD" w14:textId="77777777" w:rsidR="008009A5" w:rsidRPr="005678EF" w:rsidRDefault="008009A5" w:rsidP="005678EF">
      <w:pPr>
        <w:spacing w:line="240" w:lineRule="auto"/>
        <w:rPr>
          <w:rFonts w:cstheme="minorHAnsi"/>
        </w:rPr>
      </w:pPr>
    </w:p>
    <w:p w14:paraId="09C3D9B1" w14:textId="77777777" w:rsidR="00593E97" w:rsidRPr="00593E97" w:rsidRDefault="008009A5" w:rsidP="00593E97">
      <w:pPr>
        <w:pStyle w:val="EndNoteBibliography"/>
        <w:spacing w:after="0"/>
      </w:pPr>
      <w:r w:rsidRPr="005678EF">
        <w:rPr>
          <w:rFonts w:asciiTheme="minorHAnsi" w:hAnsiTheme="minorHAnsi" w:cstheme="minorHAnsi"/>
        </w:rPr>
        <w:fldChar w:fldCharType="begin"/>
      </w:r>
      <w:r w:rsidRPr="005678EF">
        <w:rPr>
          <w:rFonts w:asciiTheme="minorHAnsi" w:hAnsiTheme="minorHAnsi" w:cstheme="minorHAnsi"/>
        </w:rPr>
        <w:instrText xml:space="preserve"> ADDIN EN.REFLIST </w:instrText>
      </w:r>
      <w:r w:rsidRPr="005678EF">
        <w:rPr>
          <w:rFonts w:asciiTheme="minorHAnsi" w:hAnsiTheme="minorHAnsi" w:cstheme="minorHAnsi"/>
        </w:rPr>
        <w:fldChar w:fldCharType="separate"/>
      </w:r>
      <w:r w:rsidR="00593E97" w:rsidRPr="00593E97">
        <w:t>Adkins, P. R. F., S. Dufour, J. N. Spain, M. J. Calcutt, T. J. Reilly, G. C. Stewart, and J. R. Middleton. 2018. Molecular characterization of non-aureus Staphylococcus spp. from heifer intramammary infections and body sites. J. Dairy Sci. 101(6):5388-5403.</w:t>
      </w:r>
    </w:p>
    <w:p w14:paraId="5DCDDD31" w14:textId="77777777" w:rsidR="00593E97" w:rsidRPr="00593E97" w:rsidRDefault="00593E97" w:rsidP="00593E97">
      <w:pPr>
        <w:pStyle w:val="EndNoteBibliography"/>
        <w:spacing w:after="0"/>
      </w:pPr>
      <w:r w:rsidRPr="00593E97">
        <w:t>Alcock, B. P., A. R. Raphenya, T. T. Y. Lau, K. K. Tsang, M. Bouchard, A. Edalatmand, W. Huynh, A. V. Nguyen, A. A. Cheng, S. Liu, S. Y. Min, A. Miroshnichenko, H. K. Tran, R. E. Werfalli, J. A. Nasir, M. Oloni, D. J. Speicher, A. Florescu, B. Singh, M. Faltyn, A. Hernandez-Koutoucheva, A. N. Sharma, E. Bordeleau, A. C. Pawlowski, H. L. Zubyk, D. Dooley, E. Griffiths, F. Maguire, G. L. Winsor, R. G. Beiko, F. S. L. Brinkman, W. W. L. Hsiao, G. V. Domselaar, and A. G. McArthur. 2020. CARD 2020: antibiotic resistome surveillance with the comprehensive antibiotic resistance database. Nucleic Acids Res 48(D1):D517-d525.</w:t>
      </w:r>
    </w:p>
    <w:p w14:paraId="0AF591FB" w14:textId="77777777" w:rsidR="00593E97" w:rsidRPr="00593E97" w:rsidRDefault="00593E97" w:rsidP="00593E97">
      <w:pPr>
        <w:pStyle w:val="EndNoteBibliography"/>
        <w:spacing w:after="0"/>
      </w:pPr>
      <w:r w:rsidRPr="00593E97">
        <w:t>Bankevich, A., S. Nurk, D. Antipov, A. A. Gurevich, M. Dvorkin, A. S. Kulikov, V. M. Lesin, S. I. Nikolenko, S. Pham, A. D. Prjibelski, A. V. Pyshkin, A. V. Sirotkin, N. Vyahhi, G. Tesler, M. A. Alekseyev, and P. A. Pevzner. 2012. SPAdes: a new genome assembly algorithm and its applications to single-cell sequencing. J Comput Biol 19(5):455-477.</w:t>
      </w:r>
    </w:p>
    <w:p w14:paraId="4C41E1F1" w14:textId="77777777" w:rsidR="00593E97" w:rsidRPr="00593E97" w:rsidRDefault="00593E97" w:rsidP="00593E97">
      <w:pPr>
        <w:pStyle w:val="EndNoteBibliography"/>
        <w:spacing w:after="0"/>
      </w:pPr>
      <w:r w:rsidRPr="00593E97">
        <w:t>Bolger, A. M., M. Lohse, and B. Usadel. 2014. Trimmomatic: a flexible trimmer for Illumina sequence data. Bioinformatics 30(15):2114-2120.</w:t>
      </w:r>
    </w:p>
    <w:p w14:paraId="09FCE63B" w14:textId="77777777" w:rsidR="00593E97" w:rsidRPr="00593E97" w:rsidRDefault="00593E97" w:rsidP="00593E97">
      <w:pPr>
        <w:pStyle w:val="EndNoteBibliography"/>
        <w:spacing w:after="0"/>
      </w:pPr>
      <w:r w:rsidRPr="00593E97">
        <w:t>Bonin, N., E. Doster, H. Worley, L. J. Pinnell, J. E. Bravo, P. Ferm, S. Marini, M. Prosperi, N. Noyes, P. S. Morley, and C. Boucher. 2023. MEGARes and AMR++, v3.0: an updated comprehensive database of antimicrobial resistance determinants and an improved software pipeline for classification using high-throughput sequencing. Nucleic Acids Res 51(D1):D744-d752.</w:t>
      </w:r>
    </w:p>
    <w:p w14:paraId="3C0658B2" w14:textId="77777777" w:rsidR="00593E97" w:rsidRPr="00593E97" w:rsidRDefault="00593E97" w:rsidP="00593E97">
      <w:pPr>
        <w:pStyle w:val="EndNoteBibliography"/>
        <w:spacing w:after="0"/>
      </w:pPr>
      <w:r w:rsidRPr="00593E97">
        <w:t>Bortolaia, V., R. S. Kaas, E. Ruppe, M. C. Roberts, S. Schwarz, V. Cattoir, A. Philippon, R. L. Allesoe, A. R. Rebelo, A. F. Florensa, L. Fagelhauer, T. Chakraborty, B. Neumann, G. Werner, J. K. Bender, K. Stingl, M. Nguyen, J. Coppens, B. B. Xavier, S. Malhotra-Kumar, H. Westh, M. Pinholt, M. F. Anjum, N. A. Duggett, I. Kempf, S. Nykäsenoja, S. Olkkola, K. Wieczorek, A. Amaro, L. Clemente, J. Mossong, S. Losch, C. Ragimbeau, O. Lund, and F. M. Aarestrup. 2020. ResFinder 4.0 for predictions of phenotypes from genotypes. J Antimicrob Chemother 75(12):3491-3500.</w:t>
      </w:r>
    </w:p>
    <w:p w14:paraId="4D3EF8F3" w14:textId="77777777" w:rsidR="00593E97" w:rsidRPr="00593E97" w:rsidRDefault="00593E97" w:rsidP="00593E97">
      <w:pPr>
        <w:pStyle w:val="EndNoteBibliography"/>
        <w:spacing w:after="0"/>
      </w:pPr>
      <w:r w:rsidRPr="00593E97">
        <w:t>Camacho, C., G. Coulouris, V. Avagyan, N. Ma, J. Papadopoulos, K. Bealer, and T. L. Madden. 2009. BLAST+: architecture and applications. BMC Bioinformatics 10(1):421.</w:t>
      </w:r>
    </w:p>
    <w:p w14:paraId="6985B997" w14:textId="77777777" w:rsidR="00593E97" w:rsidRPr="00593E97" w:rsidRDefault="00593E97" w:rsidP="00593E97">
      <w:pPr>
        <w:pStyle w:val="EndNoteBibliography"/>
        <w:spacing w:after="0"/>
      </w:pPr>
      <w:r w:rsidRPr="00593E97">
        <w:t xml:space="preserve">Cameron, M., H. W. Barkema, J. De Buck, S. De Vliegher, M. Chaffer, J. Lewis, and G. P. Keefe. 2017. Identification of bovine-associated coagulase-negative staphylococci by matrix-assisted laser </w:t>
      </w:r>
      <w:r w:rsidRPr="00593E97">
        <w:lastRenderedPageBreak/>
        <w:t>desorption/ionization time-of-flight mass spectrometry using a direct transfer protocol. J. Dairy Sci. 100(3):2137-2147.</w:t>
      </w:r>
    </w:p>
    <w:p w14:paraId="790B4F29" w14:textId="77777777" w:rsidR="00593E97" w:rsidRPr="00593E97" w:rsidRDefault="00593E97" w:rsidP="00593E97">
      <w:pPr>
        <w:pStyle w:val="EndNoteBibliography"/>
        <w:spacing w:after="0"/>
      </w:pPr>
      <w:r w:rsidRPr="00593E97">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28F4C090" w14:textId="77777777" w:rsidR="00593E97" w:rsidRPr="00593E97" w:rsidRDefault="00593E97" w:rsidP="00593E97">
      <w:pPr>
        <w:pStyle w:val="EndNoteBibliography"/>
        <w:spacing w:after="0"/>
      </w:pPr>
      <w:r w:rsidRPr="00593E97">
        <w:t>Feldgarden, M., V. Brover, N. Gonzalez-Escalona, J. G. Frye, J. Haendiges, D. H. Haft, M. Hoffmann, J. B. Pettengill, A. B. Prasad, G. E. Tillman, G. H. Tyson, and W. Klimke. 2021. AMRFinderPlus and the Reference Gene Catalog facilitate examination of the genomic links among antimicrobial resistance, stress response, and virulence. Sci Rep 11(1):12728.</w:t>
      </w:r>
    </w:p>
    <w:p w14:paraId="12D0B768" w14:textId="77777777" w:rsidR="00593E97" w:rsidRPr="00593E97" w:rsidRDefault="00593E97" w:rsidP="00593E97">
      <w:pPr>
        <w:pStyle w:val="EndNoteBibliography"/>
        <w:spacing w:after="0"/>
      </w:pPr>
      <w:r w:rsidRPr="00593E97">
        <w:t>Fitzgerald, J. R., W. J. Meaney, P. J. Hartigan, C. J. Smyth, and V. Kapur. 1997. Fine-structure molecular epidemiological analysis of &lt;i&gt;Staphylococcus aureus&lt;/i&gt; recovered from cows. Epidemiology and Infection 119(2):261-269.</w:t>
      </w:r>
    </w:p>
    <w:p w14:paraId="7A87F03F" w14:textId="77777777" w:rsidR="00593E97" w:rsidRPr="00593E97" w:rsidRDefault="00593E97" w:rsidP="00593E97">
      <w:pPr>
        <w:pStyle w:val="EndNoteBibliography"/>
        <w:spacing w:after="0"/>
      </w:pPr>
      <w:r w:rsidRPr="00593E97">
        <w:t>Haw, S. R., P. R. F. Adkins, V. Bernier Gosselin, S. E. Poock, and J. R. Middleton. 2024. Intramammary infections in lactating Jersey cows: Prevalence of microbial organisms and association with milk somatic cell count and persistence of infection. J. Dairy Sci. 107(5):3157-3167.</w:t>
      </w:r>
    </w:p>
    <w:p w14:paraId="18A0FD23" w14:textId="77777777" w:rsidR="00593E97" w:rsidRPr="00593E97" w:rsidRDefault="00593E97" w:rsidP="00593E97">
      <w:pPr>
        <w:pStyle w:val="EndNoteBibliography"/>
        <w:spacing w:after="0"/>
      </w:pPr>
      <w:r w:rsidRPr="00593E97">
        <w:t>Huebner, R., R. Mugabi, G. Hetesy, L. Fox, S. De Vliegher, A. De Visscher, J. W. Barlow, and G. Sensabaugh. 2021. Characterization of genetic diversity and population structure within Staphylococcus chromogenes by multilocus sequence typing. PLoS One 16(3):e0243688.</w:t>
      </w:r>
    </w:p>
    <w:p w14:paraId="05226152" w14:textId="77777777" w:rsidR="00593E97" w:rsidRPr="00593E97" w:rsidRDefault="00593E97" w:rsidP="00593E97">
      <w:pPr>
        <w:pStyle w:val="EndNoteBibliography"/>
        <w:spacing w:after="0"/>
      </w:pPr>
      <w:r w:rsidRPr="00593E97">
        <w:t>Hwang, S. M., M. S. Kim, K. U. Park, J. Song, and E. C. Kim. 2011. Tuf gene sequence analysis has greater discriminatory power than 16S rRNA sequence analysis in identification of clinical isolates of coagulase-negative staphylococci. J Clin Microbiol 49(12):4142-4149.</w:t>
      </w:r>
    </w:p>
    <w:p w14:paraId="383B290E" w14:textId="77777777" w:rsidR="00593E97" w:rsidRPr="00593E97" w:rsidRDefault="00593E97" w:rsidP="00593E97">
      <w:pPr>
        <w:pStyle w:val="EndNoteBibliography"/>
        <w:spacing w:after="0"/>
      </w:pPr>
      <w:r w:rsidRPr="00593E97">
        <w:t>Jeffrey, C. E., T. Andrews, S. M. Godden, D. A. Neher, and J. W. Barlow. 2024. Relationship Between Facility Type and Bulk Tank Milk Bacteriology, Udder Health, Udder Hygiene, and Milk Production on Vermont Organic Dairy Farms. J. Dairy Sci.</w:t>
      </w:r>
    </w:p>
    <w:p w14:paraId="4001CDE1" w14:textId="77777777" w:rsidR="00593E97" w:rsidRPr="00593E97" w:rsidRDefault="00593E97" w:rsidP="00593E97">
      <w:pPr>
        <w:pStyle w:val="EndNoteBibliography"/>
        <w:spacing w:after="0"/>
      </w:pPr>
      <w:r w:rsidRPr="00593E97">
        <w:t>Kumar, S., G. Stecher, M. Li, C. Knyaz, and K. Tamura. 2018. MEGA X: Molecular Evolutionary Genetics Analysis across Computing Platforms. Mol Biol Evol 35(6):1547-1549.</w:t>
      </w:r>
    </w:p>
    <w:p w14:paraId="6E9B72D2" w14:textId="77777777" w:rsidR="00593E97" w:rsidRPr="00593E97" w:rsidRDefault="00593E97" w:rsidP="00593E97">
      <w:pPr>
        <w:pStyle w:val="EndNoteBibliography"/>
        <w:spacing w:after="0"/>
      </w:pPr>
      <w:r w:rsidRPr="00593E97">
        <w:t>Langmead, B. and S. L. Salzberg. 2012. Fast gapped-read alignment with Bowtie 2. Nature Methods 9(4):357-359.</w:t>
      </w:r>
    </w:p>
    <w:p w14:paraId="41A74DF7" w14:textId="77777777" w:rsidR="00593E97" w:rsidRPr="00593E97" w:rsidRDefault="00593E97" w:rsidP="00593E97">
      <w:pPr>
        <w:pStyle w:val="EndNoteBibliography"/>
        <w:spacing w:after="0"/>
      </w:pPr>
      <w:r w:rsidRPr="00593E97">
        <w:t>Li, H., B. Handsaker, A. Wysoker, T. Fennell, J. Ruan, N. Homer, G. Marth, G. Abecasis, and R. Durbin. 2009. The Sequence Alignment/Map format and SAMtools. Bioinformatics 25(16):2078-2079.</w:t>
      </w:r>
    </w:p>
    <w:p w14:paraId="64B5C28E" w14:textId="77777777" w:rsidR="00593E97" w:rsidRPr="00593E97" w:rsidRDefault="00593E97" w:rsidP="00593E97">
      <w:pPr>
        <w:pStyle w:val="EndNoteBibliography"/>
        <w:spacing w:after="0"/>
      </w:pPr>
      <w:r w:rsidRPr="00593E97">
        <w:t>National Mastitis Council. 2017. Laboratory Handbook on Bovine Mastitis. Third ed. National Mastitis Council, Inc., New Prague, MI.</w:t>
      </w:r>
    </w:p>
    <w:p w14:paraId="772A20F8" w14:textId="77777777" w:rsidR="00593E97" w:rsidRPr="00593E97" w:rsidRDefault="00593E97" w:rsidP="00593E97">
      <w:pPr>
        <w:pStyle w:val="EndNoteBibliography"/>
        <w:spacing w:after="0"/>
      </w:pPr>
      <w:r w:rsidRPr="00593E97">
        <w:t>R Development Core Team. 2023. R: A Language and Environment for Statistical Computing. R Foundation for Statistical Computing, Vienna, Austria.</w:t>
      </w:r>
    </w:p>
    <w:p w14:paraId="65239DFE" w14:textId="77777777" w:rsidR="00593E97" w:rsidRPr="00593E97" w:rsidRDefault="00593E97" w:rsidP="00593E97">
      <w:pPr>
        <w:pStyle w:val="EndNoteBibliography"/>
        <w:spacing w:after="0"/>
      </w:pPr>
      <w:r w:rsidRPr="00593E97">
        <w:t>Schwengers, O., L. Jelonek, M. A. Dieckmann, S. Beyvers, J. Blom, and A. Goesmann. 2021. Bakta: rapid and standardized annotation of bacterial genomes via alignment-free sequence identification. Microb Genom 7(11).</w:t>
      </w:r>
    </w:p>
    <w:p w14:paraId="7E0CBBA6" w14:textId="77777777" w:rsidR="00593E97" w:rsidRPr="00593E97" w:rsidRDefault="00593E97" w:rsidP="00593E97">
      <w:pPr>
        <w:pStyle w:val="EndNoteBibliography"/>
        <w:spacing w:after="0"/>
      </w:pPr>
      <w:r w:rsidRPr="00593E97">
        <w:t>Walker, B. J., T. Abeel, T. Shea, M. Priest, A. Abouelliel, S. Sakthikumar, C. A. Cuomo, Q. Zeng, J. Wortman, S. K. Young, and A. M. Earl. 2014. Pilon: an integrated tool for comprehensive microbial variant detection and genome assembly improvement. PLoS One 9(11):e112963.</w:t>
      </w:r>
    </w:p>
    <w:p w14:paraId="336F3AE7" w14:textId="77777777" w:rsidR="00593E97" w:rsidRPr="00593E97" w:rsidRDefault="00593E97" w:rsidP="00593E97">
      <w:pPr>
        <w:pStyle w:val="EndNoteBibliography"/>
        <w:spacing w:after="0"/>
      </w:pPr>
      <w:r w:rsidRPr="00593E97">
        <w:t>Wick, R. R., L. M. Judd, C. L. Gorrie, and K. E. Holt. 2017. Unicycler: Resolving bacterial genome assemblies from short and long sequencing reads. PLOS Computational Biology 13(6):e1005595.</w:t>
      </w:r>
    </w:p>
    <w:p w14:paraId="4B6CBDD7" w14:textId="77777777" w:rsidR="00593E97" w:rsidRPr="00593E97" w:rsidRDefault="00593E97" w:rsidP="00593E97">
      <w:pPr>
        <w:pStyle w:val="EndNoteBibliography"/>
      </w:pPr>
      <w:r w:rsidRPr="00593E97">
        <w:t>Wuytack, A., A. De Visscher, S. Piepers, F. Haesebrouck, and S. De Vliegher. 2020. Fecal non-aureus Staphylococci are a potential cause of bovine intramammary infection. Vet Res 51(1):32.</w:t>
      </w:r>
    </w:p>
    <w:p w14:paraId="49C9D640" w14:textId="4D337DC5" w:rsidR="00185741" w:rsidRPr="005678EF" w:rsidRDefault="008009A5" w:rsidP="005678EF">
      <w:pPr>
        <w:spacing w:line="240" w:lineRule="auto"/>
        <w:rPr>
          <w:rFonts w:cstheme="minorHAnsi"/>
        </w:rPr>
      </w:pPr>
      <w:r w:rsidRPr="005678EF">
        <w:rPr>
          <w:rFonts w:cstheme="minorHAnsi"/>
        </w:rPr>
        <w:fldChar w:fldCharType="end"/>
      </w:r>
    </w:p>
    <w:sectPr w:rsidR="00185741" w:rsidRPr="00567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mputerModern-Regular">
    <w:altName w:val="Klee One"/>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B6BE4"/>
    <w:multiLevelType w:val="hybridMultilevel"/>
    <w:tmpl w:val="CBB8E2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534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27&lt;/item&gt;&lt;item&gt;654&lt;/item&gt;&lt;item&gt;658&lt;/item&gt;&lt;item&gt;659&lt;/item&gt;&lt;item&gt;660&lt;/item&gt;&lt;item&gt;661&lt;/item&gt;&lt;item&gt;662&lt;/item&gt;&lt;item&gt;768&lt;/item&gt;&lt;item&gt;859&lt;/item&gt;&lt;item&gt;860&lt;/item&gt;&lt;item&gt;861&lt;/item&gt;&lt;item&gt;862&lt;/item&gt;&lt;item&gt;863&lt;/item&gt;&lt;item&gt;865&lt;/item&gt;&lt;item&gt;866&lt;/item&gt;&lt;item&gt;867&lt;/item&gt;&lt;item&gt;868&lt;/item&gt;&lt;item&gt;869&lt;/item&gt;&lt;item&gt;870&lt;/item&gt;&lt;item&gt;871&lt;/item&gt;&lt;item&gt;874&lt;/item&gt;&lt;item&gt;875&lt;/item&gt;&lt;item&gt;876&lt;/item&gt;&lt;item&gt;877&lt;/item&gt;&lt;/record-ids&gt;&lt;/item&gt;&lt;/Libraries&gt;"/>
  </w:docVars>
  <w:rsids>
    <w:rsidRoot w:val="008E79F4"/>
    <w:rsid w:val="00003617"/>
    <w:rsid w:val="000148B3"/>
    <w:rsid w:val="000232C2"/>
    <w:rsid w:val="00060A5B"/>
    <w:rsid w:val="000610D7"/>
    <w:rsid w:val="00064B07"/>
    <w:rsid w:val="0007428C"/>
    <w:rsid w:val="00076723"/>
    <w:rsid w:val="00077A30"/>
    <w:rsid w:val="00091F36"/>
    <w:rsid w:val="000A6DF2"/>
    <w:rsid w:val="000B1ADC"/>
    <w:rsid w:val="000B1B34"/>
    <w:rsid w:val="000B6113"/>
    <w:rsid w:val="000C2C89"/>
    <w:rsid w:val="000D257E"/>
    <w:rsid w:val="000E5027"/>
    <w:rsid w:val="000E55DC"/>
    <w:rsid w:val="000F459F"/>
    <w:rsid w:val="001012B0"/>
    <w:rsid w:val="00103724"/>
    <w:rsid w:val="00105128"/>
    <w:rsid w:val="00115897"/>
    <w:rsid w:val="001159DF"/>
    <w:rsid w:val="001166A8"/>
    <w:rsid w:val="001177A2"/>
    <w:rsid w:val="00117E8C"/>
    <w:rsid w:val="0012130C"/>
    <w:rsid w:val="00135305"/>
    <w:rsid w:val="0014024F"/>
    <w:rsid w:val="0015238D"/>
    <w:rsid w:val="00155D6B"/>
    <w:rsid w:val="00175655"/>
    <w:rsid w:val="00177A84"/>
    <w:rsid w:val="00184FDC"/>
    <w:rsid w:val="00185741"/>
    <w:rsid w:val="00190E8B"/>
    <w:rsid w:val="00193BE1"/>
    <w:rsid w:val="00195EC1"/>
    <w:rsid w:val="001A0F83"/>
    <w:rsid w:val="001A394B"/>
    <w:rsid w:val="001A7513"/>
    <w:rsid w:val="001C59D5"/>
    <w:rsid w:val="001C750B"/>
    <w:rsid w:val="001D3642"/>
    <w:rsid w:val="001E7798"/>
    <w:rsid w:val="001E7B19"/>
    <w:rsid w:val="001F07DD"/>
    <w:rsid w:val="001F0A4A"/>
    <w:rsid w:val="001F516A"/>
    <w:rsid w:val="001F521E"/>
    <w:rsid w:val="001F69CE"/>
    <w:rsid w:val="00206EE4"/>
    <w:rsid w:val="0021492D"/>
    <w:rsid w:val="002166F1"/>
    <w:rsid w:val="00216C0B"/>
    <w:rsid w:val="0021720F"/>
    <w:rsid w:val="002254BE"/>
    <w:rsid w:val="002417B4"/>
    <w:rsid w:val="00250762"/>
    <w:rsid w:val="00255CE9"/>
    <w:rsid w:val="002564CC"/>
    <w:rsid w:val="0025682D"/>
    <w:rsid w:val="00256860"/>
    <w:rsid w:val="0026253D"/>
    <w:rsid w:val="00264CFA"/>
    <w:rsid w:val="002661DC"/>
    <w:rsid w:val="00266865"/>
    <w:rsid w:val="002764AC"/>
    <w:rsid w:val="002860D1"/>
    <w:rsid w:val="00286638"/>
    <w:rsid w:val="00291CA2"/>
    <w:rsid w:val="00296DDC"/>
    <w:rsid w:val="002A10F7"/>
    <w:rsid w:val="002A23B6"/>
    <w:rsid w:val="002A5BC2"/>
    <w:rsid w:val="002C2A06"/>
    <w:rsid w:val="002C53E6"/>
    <w:rsid w:val="002C77E2"/>
    <w:rsid w:val="002D23AD"/>
    <w:rsid w:val="002E18C3"/>
    <w:rsid w:val="002E1BA3"/>
    <w:rsid w:val="002E7016"/>
    <w:rsid w:val="002E78ED"/>
    <w:rsid w:val="002F0162"/>
    <w:rsid w:val="002F1828"/>
    <w:rsid w:val="002F28E5"/>
    <w:rsid w:val="002F2B01"/>
    <w:rsid w:val="002F723B"/>
    <w:rsid w:val="00304507"/>
    <w:rsid w:val="003047F6"/>
    <w:rsid w:val="00310D0B"/>
    <w:rsid w:val="00313861"/>
    <w:rsid w:val="00314F4A"/>
    <w:rsid w:val="00322441"/>
    <w:rsid w:val="00322E68"/>
    <w:rsid w:val="00331750"/>
    <w:rsid w:val="003318FE"/>
    <w:rsid w:val="003321E3"/>
    <w:rsid w:val="00332A5A"/>
    <w:rsid w:val="00332F0C"/>
    <w:rsid w:val="00334E3A"/>
    <w:rsid w:val="00340FE4"/>
    <w:rsid w:val="00347241"/>
    <w:rsid w:val="0035094C"/>
    <w:rsid w:val="00354D84"/>
    <w:rsid w:val="0035554A"/>
    <w:rsid w:val="003836EB"/>
    <w:rsid w:val="00384209"/>
    <w:rsid w:val="003875E7"/>
    <w:rsid w:val="00397AC8"/>
    <w:rsid w:val="003C12AF"/>
    <w:rsid w:val="003C12BC"/>
    <w:rsid w:val="003C3D52"/>
    <w:rsid w:val="003D7A32"/>
    <w:rsid w:val="003E0C5D"/>
    <w:rsid w:val="003E256E"/>
    <w:rsid w:val="003E4F2E"/>
    <w:rsid w:val="003F18F0"/>
    <w:rsid w:val="003F3FC8"/>
    <w:rsid w:val="0041221A"/>
    <w:rsid w:val="00415B8D"/>
    <w:rsid w:val="004317D2"/>
    <w:rsid w:val="00434D80"/>
    <w:rsid w:val="00435957"/>
    <w:rsid w:val="00436182"/>
    <w:rsid w:val="00440925"/>
    <w:rsid w:val="004469F0"/>
    <w:rsid w:val="00447976"/>
    <w:rsid w:val="00455D8D"/>
    <w:rsid w:val="00457C4A"/>
    <w:rsid w:val="00466B4E"/>
    <w:rsid w:val="0047078C"/>
    <w:rsid w:val="004815A3"/>
    <w:rsid w:val="004817E3"/>
    <w:rsid w:val="00485539"/>
    <w:rsid w:val="00493603"/>
    <w:rsid w:val="004A182F"/>
    <w:rsid w:val="004A605A"/>
    <w:rsid w:val="004B2149"/>
    <w:rsid w:val="004B6A91"/>
    <w:rsid w:val="004C4369"/>
    <w:rsid w:val="004C530E"/>
    <w:rsid w:val="004C70FB"/>
    <w:rsid w:val="004C74FC"/>
    <w:rsid w:val="004D21D4"/>
    <w:rsid w:val="004E17EB"/>
    <w:rsid w:val="004E305F"/>
    <w:rsid w:val="004F3EA5"/>
    <w:rsid w:val="00502AA7"/>
    <w:rsid w:val="005030D1"/>
    <w:rsid w:val="005033BD"/>
    <w:rsid w:val="00507DFB"/>
    <w:rsid w:val="0051101A"/>
    <w:rsid w:val="00513240"/>
    <w:rsid w:val="005154A6"/>
    <w:rsid w:val="00521448"/>
    <w:rsid w:val="005222BB"/>
    <w:rsid w:val="00543A54"/>
    <w:rsid w:val="005634A5"/>
    <w:rsid w:val="0056505F"/>
    <w:rsid w:val="005678EF"/>
    <w:rsid w:val="00570801"/>
    <w:rsid w:val="00571FB1"/>
    <w:rsid w:val="005723D4"/>
    <w:rsid w:val="00574B6D"/>
    <w:rsid w:val="0057562E"/>
    <w:rsid w:val="00586EF9"/>
    <w:rsid w:val="00590021"/>
    <w:rsid w:val="00593E97"/>
    <w:rsid w:val="005941DC"/>
    <w:rsid w:val="005A18A5"/>
    <w:rsid w:val="005C20D5"/>
    <w:rsid w:val="005C731B"/>
    <w:rsid w:val="005D2092"/>
    <w:rsid w:val="005D3D47"/>
    <w:rsid w:val="005E7FE8"/>
    <w:rsid w:val="005F5555"/>
    <w:rsid w:val="00606D41"/>
    <w:rsid w:val="006202BE"/>
    <w:rsid w:val="00623CC3"/>
    <w:rsid w:val="00625348"/>
    <w:rsid w:val="00626A2B"/>
    <w:rsid w:val="00636B46"/>
    <w:rsid w:val="00640FEF"/>
    <w:rsid w:val="006431CB"/>
    <w:rsid w:val="00643282"/>
    <w:rsid w:val="00646DEA"/>
    <w:rsid w:val="006511D7"/>
    <w:rsid w:val="00655766"/>
    <w:rsid w:val="006620D6"/>
    <w:rsid w:val="0067167F"/>
    <w:rsid w:val="00671A4D"/>
    <w:rsid w:val="00675B79"/>
    <w:rsid w:val="006925AF"/>
    <w:rsid w:val="00696F34"/>
    <w:rsid w:val="006D1CB9"/>
    <w:rsid w:val="006D23C5"/>
    <w:rsid w:val="006D5FB6"/>
    <w:rsid w:val="00700CE0"/>
    <w:rsid w:val="00705075"/>
    <w:rsid w:val="00710D61"/>
    <w:rsid w:val="00712005"/>
    <w:rsid w:val="00716358"/>
    <w:rsid w:val="00722191"/>
    <w:rsid w:val="007248B0"/>
    <w:rsid w:val="0072559F"/>
    <w:rsid w:val="007261AB"/>
    <w:rsid w:val="0073083D"/>
    <w:rsid w:val="00737C14"/>
    <w:rsid w:val="00742FA9"/>
    <w:rsid w:val="00746C04"/>
    <w:rsid w:val="0075265D"/>
    <w:rsid w:val="00757F8B"/>
    <w:rsid w:val="0076220E"/>
    <w:rsid w:val="00763050"/>
    <w:rsid w:val="00766E27"/>
    <w:rsid w:val="0076751D"/>
    <w:rsid w:val="00775AE3"/>
    <w:rsid w:val="0077753D"/>
    <w:rsid w:val="00780B7A"/>
    <w:rsid w:val="00793F83"/>
    <w:rsid w:val="007957CB"/>
    <w:rsid w:val="00795B83"/>
    <w:rsid w:val="007A18AA"/>
    <w:rsid w:val="007A27A5"/>
    <w:rsid w:val="007A36F0"/>
    <w:rsid w:val="007A607B"/>
    <w:rsid w:val="007B08D1"/>
    <w:rsid w:val="007B1C44"/>
    <w:rsid w:val="007B2382"/>
    <w:rsid w:val="007B41C5"/>
    <w:rsid w:val="007B69D4"/>
    <w:rsid w:val="007D4D88"/>
    <w:rsid w:val="007D729C"/>
    <w:rsid w:val="007E64CC"/>
    <w:rsid w:val="007F5D75"/>
    <w:rsid w:val="007F6C7C"/>
    <w:rsid w:val="008009A5"/>
    <w:rsid w:val="00804814"/>
    <w:rsid w:val="00805E2B"/>
    <w:rsid w:val="00807C72"/>
    <w:rsid w:val="0081786B"/>
    <w:rsid w:val="008532BB"/>
    <w:rsid w:val="00864C77"/>
    <w:rsid w:val="008766DB"/>
    <w:rsid w:val="00894A56"/>
    <w:rsid w:val="008975FD"/>
    <w:rsid w:val="008A38C6"/>
    <w:rsid w:val="008B1918"/>
    <w:rsid w:val="008C02F6"/>
    <w:rsid w:val="008C596D"/>
    <w:rsid w:val="008D4E98"/>
    <w:rsid w:val="008D76F0"/>
    <w:rsid w:val="008E79F4"/>
    <w:rsid w:val="008E7B2E"/>
    <w:rsid w:val="008F1A9C"/>
    <w:rsid w:val="008F25E2"/>
    <w:rsid w:val="008F48D7"/>
    <w:rsid w:val="009016EF"/>
    <w:rsid w:val="00904791"/>
    <w:rsid w:val="00906463"/>
    <w:rsid w:val="0091204D"/>
    <w:rsid w:val="00915A0A"/>
    <w:rsid w:val="009210C3"/>
    <w:rsid w:val="00921BE2"/>
    <w:rsid w:val="00933A2F"/>
    <w:rsid w:val="009541F4"/>
    <w:rsid w:val="00960694"/>
    <w:rsid w:val="009657F1"/>
    <w:rsid w:val="00970133"/>
    <w:rsid w:val="00970F73"/>
    <w:rsid w:val="00972981"/>
    <w:rsid w:val="0098177C"/>
    <w:rsid w:val="0099211F"/>
    <w:rsid w:val="00996863"/>
    <w:rsid w:val="009A7080"/>
    <w:rsid w:val="009B12C4"/>
    <w:rsid w:val="009B3B60"/>
    <w:rsid w:val="009B5F19"/>
    <w:rsid w:val="009C0AF4"/>
    <w:rsid w:val="009C42E6"/>
    <w:rsid w:val="009C7C6D"/>
    <w:rsid w:val="009D0BF8"/>
    <w:rsid w:val="009E0C53"/>
    <w:rsid w:val="009E7830"/>
    <w:rsid w:val="009F25C4"/>
    <w:rsid w:val="009F484A"/>
    <w:rsid w:val="00A02C3E"/>
    <w:rsid w:val="00A03FDD"/>
    <w:rsid w:val="00A04CCC"/>
    <w:rsid w:val="00A04FA0"/>
    <w:rsid w:val="00A072E5"/>
    <w:rsid w:val="00A12A25"/>
    <w:rsid w:val="00A15252"/>
    <w:rsid w:val="00A27E98"/>
    <w:rsid w:val="00A33477"/>
    <w:rsid w:val="00A33733"/>
    <w:rsid w:val="00A3763F"/>
    <w:rsid w:val="00A42016"/>
    <w:rsid w:val="00A42395"/>
    <w:rsid w:val="00A42C41"/>
    <w:rsid w:val="00A43B3A"/>
    <w:rsid w:val="00A43F82"/>
    <w:rsid w:val="00A66306"/>
    <w:rsid w:val="00A7434A"/>
    <w:rsid w:val="00A74EDC"/>
    <w:rsid w:val="00A83F78"/>
    <w:rsid w:val="00A86DE8"/>
    <w:rsid w:val="00A91312"/>
    <w:rsid w:val="00A95370"/>
    <w:rsid w:val="00A97717"/>
    <w:rsid w:val="00AA2749"/>
    <w:rsid w:val="00AA6FDE"/>
    <w:rsid w:val="00AB1A32"/>
    <w:rsid w:val="00AB1B04"/>
    <w:rsid w:val="00AB2D60"/>
    <w:rsid w:val="00AC39AE"/>
    <w:rsid w:val="00AC437F"/>
    <w:rsid w:val="00AD261F"/>
    <w:rsid w:val="00AE474A"/>
    <w:rsid w:val="00AF03C3"/>
    <w:rsid w:val="00AF1CF6"/>
    <w:rsid w:val="00AF601C"/>
    <w:rsid w:val="00B056CD"/>
    <w:rsid w:val="00B119FF"/>
    <w:rsid w:val="00B12748"/>
    <w:rsid w:val="00B33885"/>
    <w:rsid w:val="00B40582"/>
    <w:rsid w:val="00B4404C"/>
    <w:rsid w:val="00B461C8"/>
    <w:rsid w:val="00B47037"/>
    <w:rsid w:val="00B4776D"/>
    <w:rsid w:val="00B51B26"/>
    <w:rsid w:val="00B65764"/>
    <w:rsid w:val="00B66D85"/>
    <w:rsid w:val="00B73BCF"/>
    <w:rsid w:val="00B76783"/>
    <w:rsid w:val="00B83587"/>
    <w:rsid w:val="00B86AF8"/>
    <w:rsid w:val="00B875E5"/>
    <w:rsid w:val="00B94240"/>
    <w:rsid w:val="00B96CBB"/>
    <w:rsid w:val="00B975E9"/>
    <w:rsid w:val="00BA549D"/>
    <w:rsid w:val="00BB2421"/>
    <w:rsid w:val="00BB3299"/>
    <w:rsid w:val="00BC08AE"/>
    <w:rsid w:val="00BC3E32"/>
    <w:rsid w:val="00BD07D5"/>
    <w:rsid w:val="00BD3A1E"/>
    <w:rsid w:val="00BD4609"/>
    <w:rsid w:val="00BD776F"/>
    <w:rsid w:val="00BE1265"/>
    <w:rsid w:val="00BE5510"/>
    <w:rsid w:val="00BE5945"/>
    <w:rsid w:val="00C04C2C"/>
    <w:rsid w:val="00C177FD"/>
    <w:rsid w:val="00C27888"/>
    <w:rsid w:val="00C34A5B"/>
    <w:rsid w:val="00C37AED"/>
    <w:rsid w:val="00C40003"/>
    <w:rsid w:val="00C40531"/>
    <w:rsid w:val="00C60745"/>
    <w:rsid w:val="00C66D61"/>
    <w:rsid w:val="00C67A9A"/>
    <w:rsid w:val="00C67FCD"/>
    <w:rsid w:val="00C762AC"/>
    <w:rsid w:val="00C76D1B"/>
    <w:rsid w:val="00C77164"/>
    <w:rsid w:val="00C8656A"/>
    <w:rsid w:val="00C95035"/>
    <w:rsid w:val="00CA733A"/>
    <w:rsid w:val="00CA7AB3"/>
    <w:rsid w:val="00CB003A"/>
    <w:rsid w:val="00CC6260"/>
    <w:rsid w:val="00CC75DE"/>
    <w:rsid w:val="00CD3A08"/>
    <w:rsid w:val="00CF74F1"/>
    <w:rsid w:val="00D01F7E"/>
    <w:rsid w:val="00D04514"/>
    <w:rsid w:val="00D06349"/>
    <w:rsid w:val="00D20DCC"/>
    <w:rsid w:val="00D234FE"/>
    <w:rsid w:val="00D25E53"/>
    <w:rsid w:val="00D4404B"/>
    <w:rsid w:val="00D443F7"/>
    <w:rsid w:val="00D4669B"/>
    <w:rsid w:val="00D577B1"/>
    <w:rsid w:val="00D61EA2"/>
    <w:rsid w:val="00D61ED4"/>
    <w:rsid w:val="00D626FB"/>
    <w:rsid w:val="00D82992"/>
    <w:rsid w:val="00D85D29"/>
    <w:rsid w:val="00D9489E"/>
    <w:rsid w:val="00DB5103"/>
    <w:rsid w:val="00DC0AD0"/>
    <w:rsid w:val="00DC525C"/>
    <w:rsid w:val="00DD674B"/>
    <w:rsid w:val="00DF3309"/>
    <w:rsid w:val="00DF57BC"/>
    <w:rsid w:val="00E02CAD"/>
    <w:rsid w:val="00E141B8"/>
    <w:rsid w:val="00E16E6C"/>
    <w:rsid w:val="00E336EA"/>
    <w:rsid w:val="00E34D0F"/>
    <w:rsid w:val="00E472BE"/>
    <w:rsid w:val="00E737CA"/>
    <w:rsid w:val="00E751EA"/>
    <w:rsid w:val="00E9426E"/>
    <w:rsid w:val="00E97A6C"/>
    <w:rsid w:val="00EA63A0"/>
    <w:rsid w:val="00EB0E90"/>
    <w:rsid w:val="00EB7ACC"/>
    <w:rsid w:val="00ED25C1"/>
    <w:rsid w:val="00ED2FEA"/>
    <w:rsid w:val="00EE22E9"/>
    <w:rsid w:val="00EE58E6"/>
    <w:rsid w:val="00EE5EB3"/>
    <w:rsid w:val="00EE6363"/>
    <w:rsid w:val="00EF2BD6"/>
    <w:rsid w:val="00EF75EE"/>
    <w:rsid w:val="00F00072"/>
    <w:rsid w:val="00F01D2D"/>
    <w:rsid w:val="00F140E9"/>
    <w:rsid w:val="00F30577"/>
    <w:rsid w:val="00F4164D"/>
    <w:rsid w:val="00F42955"/>
    <w:rsid w:val="00F511A5"/>
    <w:rsid w:val="00F90714"/>
    <w:rsid w:val="00F94254"/>
    <w:rsid w:val="00F97A58"/>
    <w:rsid w:val="00FA7C46"/>
    <w:rsid w:val="00FB54A0"/>
    <w:rsid w:val="00FC30C2"/>
    <w:rsid w:val="00FC501A"/>
    <w:rsid w:val="00FD26CE"/>
    <w:rsid w:val="00FD4119"/>
    <w:rsid w:val="00FD42B3"/>
    <w:rsid w:val="00FD5A53"/>
    <w:rsid w:val="00FD7778"/>
    <w:rsid w:val="00FE7561"/>
    <w:rsid w:val="00FF4D0A"/>
    <w:rsid w:val="00FF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BFC6"/>
  <w15:chartTrackingRefBased/>
  <w15:docId w15:val="{2698C93F-DB33-4453-86C7-D9B5C5DA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9F4"/>
  </w:style>
  <w:style w:type="paragraph" w:styleId="Heading1">
    <w:name w:val="heading 1"/>
    <w:basedOn w:val="Normal"/>
    <w:next w:val="Normal"/>
    <w:link w:val="Heading1Char"/>
    <w:uiPriority w:val="9"/>
    <w:qFormat/>
    <w:rsid w:val="00331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009A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09A5"/>
    <w:rPr>
      <w:rFonts w:ascii="Calibri" w:hAnsi="Calibri" w:cs="Calibri"/>
      <w:noProof/>
    </w:rPr>
  </w:style>
  <w:style w:type="paragraph" w:customStyle="1" w:styleId="EndNoteBibliography">
    <w:name w:val="EndNote Bibliography"/>
    <w:basedOn w:val="Normal"/>
    <w:link w:val="EndNoteBibliographyChar"/>
    <w:rsid w:val="008009A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009A5"/>
    <w:rPr>
      <w:rFonts w:ascii="Calibri" w:hAnsi="Calibri" w:cs="Calibri"/>
      <w:noProof/>
    </w:rPr>
  </w:style>
  <w:style w:type="paragraph" w:styleId="ListParagraph">
    <w:name w:val="List Paragraph"/>
    <w:basedOn w:val="Normal"/>
    <w:uiPriority w:val="34"/>
    <w:qFormat/>
    <w:rsid w:val="00A04FA0"/>
    <w:pPr>
      <w:ind w:left="720"/>
      <w:contextualSpacing/>
    </w:pPr>
  </w:style>
  <w:style w:type="paragraph" w:styleId="HTMLPreformatted">
    <w:name w:val="HTML Preformatted"/>
    <w:basedOn w:val="Normal"/>
    <w:link w:val="HTMLPreformattedChar"/>
    <w:uiPriority w:val="99"/>
    <w:semiHidden/>
    <w:unhideWhenUsed/>
    <w:rsid w:val="00F0007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00072"/>
    <w:rPr>
      <w:rFonts w:ascii="Consolas" w:hAnsi="Consolas"/>
      <w:sz w:val="20"/>
      <w:szCs w:val="20"/>
    </w:rPr>
  </w:style>
  <w:style w:type="character" w:styleId="Hyperlink">
    <w:name w:val="Hyperlink"/>
    <w:basedOn w:val="DefaultParagraphFont"/>
    <w:uiPriority w:val="99"/>
    <w:unhideWhenUsed/>
    <w:rsid w:val="002F28E5"/>
    <w:rPr>
      <w:color w:val="0563C1" w:themeColor="hyperlink"/>
      <w:u w:val="single"/>
    </w:rPr>
  </w:style>
  <w:style w:type="character" w:styleId="UnresolvedMention">
    <w:name w:val="Unresolved Mention"/>
    <w:basedOn w:val="DefaultParagraphFont"/>
    <w:uiPriority w:val="99"/>
    <w:semiHidden/>
    <w:unhideWhenUsed/>
    <w:rsid w:val="002F28E5"/>
    <w:rPr>
      <w:color w:val="605E5C"/>
      <w:shd w:val="clear" w:color="auto" w:fill="E1DFDD"/>
    </w:rPr>
  </w:style>
  <w:style w:type="character" w:customStyle="1" w:styleId="Heading1Char">
    <w:name w:val="Heading 1 Char"/>
    <w:basedOn w:val="DefaultParagraphFont"/>
    <w:link w:val="Heading1"/>
    <w:uiPriority w:val="9"/>
    <w:rsid w:val="003317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579">
      <w:bodyDiv w:val="1"/>
      <w:marLeft w:val="0"/>
      <w:marRight w:val="0"/>
      <w:marTop w:val="0"/>
      <w:marBottom w:val="0"/>
      <w:divBdr>
        <w:top w:val="none" w:sz="0" w:space="0" w:color="auto"/>
        <w:left w:val="none" w:sz="0" w:space="0" w:color="auto"/>
        <w:bottom w:val="none" w:sz="0" w:space="0" w:color="auto"/>
        <w:right w:val="none" w:sz="0" w:space="0" w:color="auto"/>
      </w:divBdr>
    </w:div>
    <w:div w:id="131673615">
      <w:bodyDiv w:val="1"/>
      <w:marLeft w:val="0"/>
      <w:marRight w:val="0"/>
      <w:marTop w:val="0"/>
      <w:marBottom w:val="0"/>
      <w:divBdr>
        <w:top w:val="none" w:sz="0" w:space="0" w:color="auto"/>
        <w:left w:val="none" w:sz="0" w:space="0" w:color="auto"/>
        <w:bottom w:val="none" w:sz="0" w:space="0" w:color="auto"/>
        <w:right w:val="none" w:sz="0" w:space="0" w:color="auto"/>
      </w:divBdr>
    </w:div>
    <w:div w:id="182212127">
      <w:bodyDiv w:val="1"/>
      <w:marLeft w:val="0"/>
      <w:marRight w:val="0"/>
      <w:marTop w:val="0"/>
      <w:marBottom w:val="0"/>
      <w:divBdr>
        <w:top w:val="none" w:sz="0" w:space="0" w:color="auto"/>
        <w:left w:val="none" w:sz="0" w:space="0" w:color="auto"/>
        <w:bottom w:val="none" w:sz="0" w:space="0" w:color="auto"/>
        <w:right w:val="none" w:sz="0" w:space="0" w:color="auto"/>
      </w:divBdr>
    </w:div>
    <w:div w:id="284239254">
      <w:bodyDiv w:val="1"/>
      <w:marLeft w:val="0"/>
      <w:marRight w:val="0"/>
      <w:marTop w:val="0"/>
      <w:marBottom w:val="0"/>
      <w:divBdr>
        <w:top w:val="none" w:sz="0" w:space="0" w:color="auto"/>
        <w:left w:val="none" w:sz="0" w:space="0" w:color="auto"/>
        <w:bottom w:val="none" w:sz="0" w:space="0" w:color="auto"/>
        <w:right w:val="none" w:sz="0" w:space="0" w:color="auto"/>
      </w:divBdr>
    </w:div>
    <w:div w:id="473915752">
      <w:bodyDiv w:val="1"/>
      <w:marLeft w:val="0"/>
      <w:marRight w:val="0"/>
      <w:marTop w:val="0"/>
      <w:marBottom w:val="0"/>
      <w:divBdr>
        <w:top w:val="none" w:sz="0" w:space="0" w:color="auto"/>
        <w:left w:val="none" w:sz="0" w:space="0" w:color="auto"/>
        <w:bottom w:val="none" w:sz="0" w:space="0" w:color="auto"/>
        <w:right w:val="none" w:sz="0" w:space="0" w:color="auto"/>
      </w:divBdr>
    </w:div>
    <w:div w:id="591814265">
      <w:bodyDiv w:val="1"/>
      <w:marLeft w:val="0"/>
      <w:marRight w:val="0"/>
      <w:marTop w:val="0"/>
      <w:marBottom w:val="0"/>
      <w:divBdr>
        <w:top w:val="none" w:sz="0" w:space="0" w:color="auto"/>
        <w:left w:val="none" w:sz="0" w:space="0" w:color="auto"/>
        <w:bottom w:val="none" w:sz="0" w:space="0" w:color="auto"/>
        <w:right w:val="none" w:sz="0" w:space="0" w:color="auto"/>
      </w:divBdr>
    </w:div>
    <w:div w:id="606885817">
      <w:bodyDiv w:val="1"/>
      <w:marLeft w:val="0"/>
      <w:marRight w:val="0"/>
      <w:marTop w:val="0"/>
      <w:marBottom w:val="0"/>
      <w:divBdr>
        <w:top w:val="none" w:sz="0" w:space="0" w:color="auto"/>
        <w:left w:val="none" w:sz="0" w:space="0" w:color="auto"/>
        <w:bottom w:val="none" w:sz="0" w:space="0" w:color="auto"/>
        <w:right w:val="none" w:sz="0" w:space="0" w:color="auto"/>
      </w:divBdr>
    </w:div>
    <w:div w:id="720203759">
      <w:bodyDiv w:val="1"/>
      <w:marLeft w:val="0"/>
      <w:marRight w:val="0"/>
      <w:marTop w:val="0"/>
      <w:marBottom w:val="0"/>
      <w:divBdr>
        <w:top w:val="none" w:sz="0" w:space="0" w:color="auto"/>
        <w:left w:val="none" w:sz="0" w:space="0" w:color="auto"/>
        <w:bottom w:val="none" w:sz="0" w:space="0" w:color="auto"/>
        <w:right w:val="none" w:sz="0" w:space="0" w:color="auto"/>
      </w:divBdr>
    </w:div>
    <w:div w:id="823737078">
      <w:bodyDiv w:val="1"/>
      <w:marLeft w:val="0"/>
      <w:marRight w:val="0"/>
      <w:marTop w:val="0"/>
      <w:marBottom w:val="0"/>
      <w:divBdr>
        <w:top w:val="none" w:sz="0" w:space="0" w:color="auto"/>
        <w:left w:val="none" w:sz="0" w:space="0" w:color="auto"/>
        <w:bottom w:val="none" w:sz="0" w:space="0" w:color="auto"/>
        <w:right w:val="none" w:sz="0" w:space="0" w:color="auto"/>
      </w:divBdr>
    </w:div>
    <w:div w:id="1215968735">
      <w:bodyDiv w:val="1"/>
      <w:marLeft w:val="0"/>
      <w:marRight w:val="0"/>
      <w:marTop w:val="0"/>
      <w:marBottom w:val="0"/>
      <w:divBdr>
        <w:top w:val="none" w:sz="0" w:space="0" w:color="auto"/>
        <w:left w:val="none" w:sz="0" w:space="0" w:color="auto"/>
        <w:bottom w:val="none" w:sz="0" w:space="0" w:color="auto"/>
        <w:right w:val="none" w:sz="0" w:space="0" w:color="auto"/>
      </w:divBdr>
    </w:div>
    <w:div w:id="1558857410">
      <w:bodyDiv w:val="1"/>
      <w:marLeft w:val="0"/>
      <w:marRight w:val="0"/>
      <w:marTop w:val="0"/>
      <w:marBottom w:val="0"/>
      <w:divBdr>
        <w:top w:val="none" w:sz="0" w:space="0" w:color="auto"/>
        <w:left w:val="none" w:sz="0" w:space="0" w:color="auto"/>
        <w:bottom w:val="none" w:sz="0" w:space="0" w:color="auto"/>
        <w:right w:val="none" w:sz="0" w:space="0" w:color="auto"/>
      </w:divBdr>
    </w:div>
    <w:div w:id="1798599842">
      <w:bodyDiv w:val="1"/>
      <w:marLeft w:val="0"/>
      <w:marRight w:val="0"/>
      <w:marTop w:val="0"/>
      <w:marBottom w:val="0"/>
      <w:divBdr>
        <w:top w:val="none" w:sz="0" w:space="0" w:color="auto"/>
        <w:left w:val="none" w:sz="0" w:space="0" w:color="auto"/>
        <w:bottom w:val="none" w:sz="0" w:space="0" w:color="auto"/>
        <w:right w:val="none" w:sz="0" w:space="0" w:color="auto"/>
      </w:divBdr>
    </w:div>
    <w:div w:id="1848977773">
      <w:bodyDiv w:val="1"/>
      <w:marLeft w:val="0"/>
      <w:marRight w:val="0"/>
      <w:marTop w:val="0"/>
      <w:marBottom w:val="0"/>
      <w:divBdr>
        <w:top w:val="none" w:sz="0" w:space="0" w:color="auto"/>
        <w:left w:val="none" w:sz="0" w:space="0" w:color="auto"/>
        <w:bottom w:val="none" w:sz="0" w:space="0" w:color="auto"/>
        <w:right w:val="none" w:sz="0" w:space="0" w:color="auto"/>
      </w:divBdr>
    </w:div>
    <w:div w:id="2098280613">
      <w:bodyDiv w:val="1"/>
      <w:marLeft w:val="0"/>
      <w:marRight w:val="0"/>
      <w:marTop w:val="0"/>
      <w:marBottom w:val="0"/>
      <w:divBdr>
        <w:top w:val="none" w:sz="0" w:space="0" w:color="auto"/>
        <w:left w:val="none" w:sz="0" w:space="0" w:color="auto"/>
        <w:bottom w:val="none" w:sz="0" w:space="0" w:color="auto"/>
        <w:right w:val="none" w:sz="0" w:space="0" w:color="auto"/>
      </w:divBdr>
    </w:div>
    <w:div w:id="2132430516">
      <w:bodyDiv w:val="1"/>
      <w:marLeft w:val="0"/>
      <w:marRight w:val="0"/>
      <w:marTop w:val="0"/>
      <w:marBottom w:val="0"/>
      <w:divBdr>
        <w:top w:val="none" w:sz="0" w:space="0" w:color="auto"/>
        <w:left w:val="none" w:sz="0" w:space="0" w:color="auto"/>
        <w:bottom w:val="none" w:sz="0" w:space="0" w:color="auto"/>
        <w:right w:val="none" w:sz="0" w:space="0" w:color="auto"/>
      </w:divBdr>
    </w:div>
    <w:div w:id="213963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7</Pages>
  <Words>6998</Words>
  <Characters>39889</Characters>
  <Application>Microsoft Office Word</Application>
  <DocSecurity>0</DocSecurity>
  <Lines>332</Lines>
  <Paragraphs>93</Paragraphs>
  <ScaleCrop>false</ScaleCrop>
  <Company/>
  <LinksUpToDate>false</LinksUpToDate>
  <CharactersWithSpaces>46794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452</cp:revision>
  <dcterms:created xsi:type="dcterms:W3CDTF">2024-07-24T11:16:00Z</dcterms:created>
  <dcterms:modified xsi:type="dcterms:W3CDTF">2024-07-30T12:49:00Z</dcterms:modified>
</cp:coreProperties>
</file>