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72B423A" w:rsidR="006F221B" w:rsidRPr="00DD3C55" w:rsidRDefault="00883032" w:rsidP="006F221B">
      <w:pPr>
        <w:spacing w:after="0" w:line="480" w:lineRule="auto"/>
        <w:jc w:val="both"/>
        <w:rPr>
          <w:rFonts w:ascii="Times New Roman" w:hAnsi="Times New Roman" w:cs="Times New Roman"/>
          <w:bCs/>
          <w:sz w:val="24"/>
          <w:szCs w:val="24"/>
        </w:rPr>
      </w:pPr>
      <w:r w:rsidRPr="00B5799E">
        <w:rPr>
          <w:rFonts w:ascii="Times New Roman" w:hAnsi="Times New Roman" w:cs="Times New Roman"/>
          <w:bCs/>
          <w:sz w:val="24"/>
          <w:szCs w:val="24"/>
        </w:rPr>
        <w:t>A</w:t>
      </w:r>
      <w:r w:rsidR="00706A82" w:rsidRPr="00B5799E">
        <w:rPr>
          <w:rFonts w:ascii="Times New Roman" w:hAnsi="Times New Roman" w:cs="Times New Roman"/>
          <w:bCs/>
          <w:sz w:val="24"/>
          <w:szCs w:val="24"/>
        </w:rPr>
        <w:t>ntimicrobial resistance</w:t>
      </w:r>
      <w:r w:rsidR="003F44E1" w:rsidRPr="00B5799E">
        <w:rPr>
          <w:rFonts w:ascii="Times New Roman" w:hAnsi="Times New Roman" w:cs="Times New Roman"/>
          <w:bCs/>
          <w:sz w:val="24"/>
          <w:szCs w:val="24"/>
        </w:rPr>
        <w:t xml:space="preserve"> genes</w:t>
      </w:r>
      <w:r w:rsidR="00DD3C55" w:rsidRPr="00B5799E">
        <w:rPr>
          <w:rFonts w:ascii="Times New Roman" w:hAnsi="Times New Roman" w:cs="Times New Roman"/>
          <w:bCs/>
          <w:sz w:val="24"/>
          <w:szCs w:val="24"/>
        </w:rPr>
        <w:t>, virulence p</w:t>
      </w:r>
      <w:r w:rsidR="003F44E1" w:rsidRPr="00B5799E">
        <w:rPr>
          <w:rFonts w:ascii="Times New Roman" w:hAnsi="Times New Roman" w:cs="Times New Roman"/>
          <w:bCs/>
          <w:sz w:val="24"/>
          <w:szCs w:val="24"/>
        </w:rPr>
        <w:t>otential</w:t>
      </w:r>
      <w:r w:rsidR="00DD3C55" w:rsidRPr="00B5799E">
        <w:rPr>
          <w:rFonts w:ascii="Times New Roman" w:hAnsi="Times New Roman" w:cs="Times New Roman"/>
          <w:bCs/>
          <w:sz w:val="24"/>
          <w:szCs w:val="24"/>
        </w:rPr>
        <w:t xml:space="preserve">, and strain type </w:t>
      </w:r>
      <w:r w:rsidR="003F44E1" w:rsidRPr="00B5799E">
        <w:rPr>
          <w:rFonts w:ascii="Times New Roman" w:hAnsi="Times New Roman" w:cs="Times New Roman"/>
          <w:bCs/>
          <w:sz w:val="24"/>
          <w:szCs w:val="24"/>
        </w:rPr>
        <w:t>of</w:t>
      </w:r>
      <w:r w:rsidR="00DD3C55" w:rsidRPr="00B5799E">
        <w:rPr>
          <w:rFonts w:ascii="Times New Roman" w:hAnsi="Times New Roman" w:cs="Times New Roman"/>
          <w:bCs/>
          <w:sz w:val="24"/>
          <w:szCs w:val="24"/>
        </w:rPr>
        <w:t xml:space="preserve"> </w:t>
      </w:r>
      <w:r w:rsidR="00DD3C55" w:rsidRPr="00B5799E">
        <w:rPr>
          <w:rFonts w:ascii="Times New Roman" w:hAnsi="Times New Roman" w:cs="Times New Roman"/>
          <w:bCs/>
          <w:i/>
          <w:iCs/>
          <w:sz w:val="24"/>
          <w:szCs w:val="24"/>
        </w:rPr>
        <w:t>Staphylococcus chromogenes</w:t>
      </w:r>
      <w:r w:rsidR="00DD3C55" w:rsidRPr="00B5799E">
        <w:rPr>
          <w:rFonts w:ascii="Times New Roman" w:hAnsi="Times New Roman" w:cs="Times New Roman"/>
          <w:bCs/>
          <w:sz w:val="24"/>
          <w:szCs w:val="24"/>
        </w:rPr>
        <w:t xml:space="preserve"> causing </w:t>
      </w:r>
      <w:r w:rsidR="00FF24EE" w:rsidRPr="00B5799E">
        <w:rPr>
          <w:rFonts w:ascii="Times New Roman" w:hAnsi="Times New Roman" w:cs="Times New Roman"/>
          <w:bCs/>
          <w:sz w:val="24"/>
          <w:szCs w:val="24"/>
        </w:rPr>
        <w:t xml:space="preserve">bovine </w:t>
      </w:r>
      <w:r w:rsidR="00DD3C55" w:rsidRPr="00B5799E">
        <w:rPr>
          <w:rFonts w:ascii="Times New Roman" w:hAnsi="Times New Roman" w:cs="Times New Roman"/>
          <w:bCs/>
          <w:sz w:val="24"/>
          <w:szCs w:val="24"/>
        </w:rPr>
        <w:t>int</w:t>
      </w:r>
      <w:r w:rsidR="00B7385C" w:rsidRPr="00B5799E">
        <w:rPr>
          <w:rFonts w:ascii="Times New Roman" w:hAnsi="Times New Roman" w:cs="Times New Roman"/>
          <w:bCs/>
          <w:sz w:val="24"/>
          <w:szCs w:val="24"/>
        </w:rPr>
        <w:t xml:space="preserve">ramammary infections </w:t>
      </w:r>
      <w:r w:rsidRPr="00B5799E">
        <w:rPr>
          <w:rFonts w:ascii="Times New Roman" w:hAnsi="Times New Roman" w:cs="Times New Roman"/>
          <w:bCs/>
          <w:sz w:val="24"/>
          <w:szCs w:val="24"/>
        </w:rPr>
        <w:t xml:space="preserve">with low </w:t>
      </w:r>
      <w:r w:rsidR="00FF24EE" w:rsidRPr="00B5799E">
        <w:rPr>
          <w:rFonts w:ascii="Times New Roman" w:hAnsi="Times New Roman" w:cs="Times New Roman"/>
          <w:bCs/>
          <w:sz w:val="24"/>
          <w:szCs w:val="24"/>
        </w:rPr>
        <w:t>vs.</w:t>
      </w:r>
      <w:r w:rsidRPr="00B5799E">
        <w:rPr>
          <w:rFonts w:ascii="Times New Roman" w:hAnsi="Times New Roman" w:cs="Times New Roman"/>
          <w:bCs/>
          <w:sz w:val="24"/>
          <w:szCs w:val="24"/>
        </w:rPr>
        <w:t xml:space="preserve"> high somatic cell counts</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717147F2" w:rsidR="00CD3B46" w:rsidRPr="00743E11" w:rsidRDefault="00CD3B46" w:rsidP="006F221B">
      <w:pPr>
        <w:spacing w:after="0" w:line="480" w:lineRule="auto"/>
        <w:jc w:val="both"/>
        <w:rPr>
          <w:rFonts w:ascii="Times New Roman" w:hAnsi="Times New Roman" w:cs="Times New Roman"/>
          <w:sz w:val="24"/>
          <w:szCs w:val="24"/>
        </w:rPr>
      </w:pPr>
      <w:r w:rsidRPr="009C303E">
        <w:rPr>
          <w:rFonts w:ascii="Times New Roman" w:hAnsi="Times New Roman" w:cs="Times New Roman"/>
          <w:sz w:val="24"/>
          <w:szCs w:val="24"/>
          <w:vertAlign w:val="superscript"/>
        </w:rPr>
        <w:t>3</w:t>
      </w:r>
      <w:r w:rsidR="00743E11" w:rsidRPr="009C303E">
        <w:rPr>
          <w:rFonts w:ascii="Times New Roman" w:hAnsi="Times New Roman" w:cs="Times New Roman"/>
          <w:sz w:val="24"/>
          <w:szCs w:val="24"/>
          <w:vertAlign w:val="superscript"/>
        </w:rPr>
        <w:t xml:space="preserve"> </w:t>
      </w:r>
      <w:r w:rsidR="00743E11" w:rsidRPr="009C303E">
        <w:rPr>
          <w:rFonts w:ascii="Times New Roman" w:hAnsi="Times New Roman" w:cs="Times New Roman"/>
          <w:sz w:val="24"/>
          <w:szCs w:val="24"/>
        </w:rPr>
        <w:t>Department of</w:t>
      </w:r>
      <w:r w:rsidR="009E2FE8" w:rsidRPr="009C303E">
        <w:rPr>
          <w:rFonts w:ascii="Times New Roman" w:hAnsi="Times New Roman" w:cs="Times New Roman"/>
          <w:sz w:val="24"/>
          <w:szCs w:val="24"/>
        </w:rPr>
        <w:t xml:space="preserve"> Surgery</w:t>
      </w:r>
      <w:r w:rsidR="006F4DC9" w:rsidRPr="009C303E">
        <w:rPr>
          <w:rFonts w:ascii="Times New Roman" w:hAnsi="Times New Roman" w:cs="Times New Roman"/>
          <w:sz w:val="24"/>
          <w:szCs w:val="24"/>
        </w:rPr>
        <w:t xml:space="preserve">, </w:t>
      </w:r>
      <w:r w:rsidR="009C303E" w:rsidRPr="009C303E">
        <w:rPr>
          <w:rFonts w:ascii="Times New Roman" w:hAnsi="Times New Roman" w:cs="Times New Roman"/>
          <w:sz w:val="24"/>
          <w:szCs w:val="24"/>
        </w:rPr>
        <w:t>University of Minnesota Medical School, Minneapolis, MN 55455</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8" w:history="1">
        <w:r w:rsidRPr="00E73462">
          <w:rPr>
            <w:rStyle w:val="Hyperlink"/>
            <w:rFonts w:ascii="Times New Roman" w:hAnsi="Times New Roman" w:cs="Times New Roman"/>
            <w:sz w:val="24"/>
            <w:szCs w:val="24"/>
          </w:rPr>
          <w:t>john.barlow@uvm.edu</w:t>
        </w:r>
      </w:hyperlink>
    </w:p>
    <w:p w14:paraId="72C27FD7" w14:textId="77777777" w:rsidR="000776F1" w:rsidRDefault="000776F1" w:rsidP="0060564F">
      <w:pPr>
        <w:spacing w:after="0" w:line="480" w:lineRule="auto"/>
        <w:contextualSpacing/>
        <w:jc w:val="both"/>
        <w:rPr>
          <w:rFonts w:ascii="Times New Roman" w:hAnsi="Times New Roman" w:cs="Times New Roman"/>
          <w:b/>
          <w:i/>
          <w:iCs/>
          <w:sz w:val="24"/>
          <w:szCs w:val="24"/>
        </w:rPr>
      </w:pPr>
    </w:p>
    <w:p w14:paraId="0B3D085F" w14:textId="712D527D"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18970BC6" w:rsidR="006F221B" w:rsidRPr="00493874" w:rsidRDefault="006F221B" w:rsidP="008071EE">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w:t>
      </w:r>
      <w:r w:rsidR="0037444D">
        <w:rPr>
          <w:rFonts w:ascii="Times New Roman" w:hAnsi="Times New Roman" w:cs="Times New Roman"/>
          <w:sz w:val="24"/>
          <w:szCs w:val="24"/>
        </w:rPr>
        <w:t>somatic cell count (</w:t>
      </w:r>
      <w:r w:rsidRPr="00493874">
        <w:rPr>
          <w:rFonts w:ascii="Times New Roman" w:hAnsi="Times New Roman" w:cs="Times New Roman"/>
          <w:sz w:val="24"/>
          <w:szCs w:val="24"/>
        </w:rPr>
        <w:t>SCC</w:t>
      </w:r>
      <w:r w:rsidR="0037444D">
        <w:rPr>
          <w:rFonts w:ascii="Times New Roman" w:hAnsi="Times New Roman" w:cs="Times New Roman"/>
          <w:sz w:val="24"/>
          <w:szCs w:val="24"/>
        </w:rPr>
        <w:t>)</w:t>
      </w:r>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 xml:space="preserve">chromogenes </w:t>
      </w:r>
      <w:r w:rsidRPr="00493874">
        <w:rPr>
          <w:rFonts w:ascii="Times New Roman" w:hAnsi="Times New Roman" w:cs="Times New Roman"/>
          <w:sz w:val="24"/>
          <w:szCs w:val="24"/>
        </w:rPr>
        <w:t xml:space="preserve">from HIGH SCC IMI are more likely to carry antimicrobial resistance genes (ARG)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more genes encoding previously-described staphylococcal virulence factors (VF) vs. LOW SCC IMI. Isolates originate from a </w:t>
      </w:r>
      <w:bookmarkStart w:id="0" w:name="_Hlk174105981"/>
      <w:r w:rsidRPr="00493874">
        <w:rPr>
          <w:rFonts w:ascii="Times New Roman" w:hAnsi="Times New Roman" w:cs="Times New Roman"/>
          <w:sz w:val="24"/>
          <w:szCs w:val="24"/>
        </w:rPr>
        <w:t>longitudinal</w:t>
      </w:r>
      <w:r w:rsidR="00AD12D5">
        <w:rPr>
          <w:rFonts w:ascii="Times New Roman" w:hAnsi="Times New Roman" w:cs="Times New Roman"/>
          <w:sz w:val="24"/>
          <w:szCs w:val="24"/>
        </w:rPr>
        <w:t>,</w:t>
      </w:r>
      <w:r w:rsidRPr="00493874">
        <w:rPr>
          <w:rFonts w:ascii="Times New Roman" w:hAnsi="Times New Roman" w:cs="Times New Roman"/>
          <w:sz w:val="24"/>
          <w:szCs w:val="24"/>
        </w:rPr>
        <w:t xml:space="preserve"> observational study </w:t>
      </w:r>
      <w:bookmarkEnd w:id="0"/>
      <w:r w:rsidRPr="00493874">
        <w:rPr>
          <w:rFonts w:ascii="Times New Roman" w:hAnsi="Times New Roman" w:cs="Times New Roman"/>
          <w:sz w:val="24"/>
          <w:szCs w:val="24"/>
        </w:rPr>
        <w:t xml:space="preserve">of 10 organic dairy farms in Vermont (US), where aerobic culture of quarter-milk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groups were selected from persistent </w:t>
      </w:r>
      <w:r w:rsidR="00965BB8" w:rsidRPr="00493874">
        <w:rPr>
          <w:rFonts w:ascii="Times New Roman" w:eastAsia="Times New Roman" w:hAnsi="Times New Roman" w:cs="Times New Roman"/>
          <w:kern w:val="0"/>
          <w:sz w:val="24"/>
          <w:szCs w:val="24"/>
          <w14:ligatures w14:val="none"/>
        </w:rPr>
        <w:t>(</w:t>
      </w:r>
      <w:r w:rsidR="00965BB8">
        <w:rPr>
          <w:rFonts w:ascii="Times New Roman" w:eastAsia="Times New Roman" w:hAnsi="Times New Roman" w:cs="Times New Roman"/>
          <w:kern w:val="0"/>
          <w:sz w:val="24"/>
          <w:szCs w:val="24"/>
          <w14:ligatures w14:val="none"/>
        </w:rPr>
        <w:t xml:space="preserve">≥ 30 days)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w:t>
      </w:r>
      <w:r w:rsidR="00965BB8">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as confirmed by RAPD</w:t>
      </w:r>
      <w:r w:rsidR="003E6001">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PCR):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Representative </w:t>
      </w:r>
      <w:commentRangeStart w:id="1"/>
      <w:r w:rsidRPr="00493874">
        <w:rPr>
          <w:rFonts w:ascii="Times New Roman" w:eastAsia="Times New Roman" w:hAnsi="Times New Roman" w:cs="Times New Roman"/>
          <w:kern w:val="0"/>
          <w:sz w:val="24"/>
          <w:szCs w:val="24"/>
          <w14:ligatures w14:val="none"/>
        </w:rPr>
        <w:t xml:space="preserve">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commentRangeEnd w:id="1"/>
      <w:r w:rsidR="00AD1089">
        <w:rPr>
          <w:rStyle w:val="CommentReference"/>
        </w:rPr>
        <w:commentReference w:id="1"/>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 and VF were identified from assembled genomes. Separate mixed-effects logistic regression models were made using ST, ARG carriage, and VF number as the predictor, SCC category as the outcome, </w:t>
      </w:r>
      <w:r w:rsidR="005E7626">
        <w:rPr>
          <w:rFonts w:ascii="Times New Roman" w:hAnsi="Times New Roman" w:cs="Times New Roman"/>
          <w:sz w:val="24"/>
          <w:szCs w:val="24"/>
        </w:rPr>
        <w:t>with</w:t>
      </w:r>
      <w:r w:rsidRPr="00493874">
        <w:rPr>
          <w:rFonts w:ascii="Times New Roman" w:hAnsi="Times New Roman" w:cs="Times New Roman"/>
          <w:sz w:val="24"/>
          <w:szCs w:val="24"/>
        </w:rPr>
        <w:t xml:space="preserve"> </w:t>
      </w:r>
      <w:commentRangeStart w:id="2"/>
      <w:commentRangeStart w:id="3"/>
      <w:r w:rsidRPr="00493874">
        <w:rPr>
          <w:rFonts w:ascii="Times New Roman" w:hAnsi="Times New Roman" w:cs="Times New Roman"/>
          <w:sz w:val="24"/>
          <w:szCs w:val="24"/>
        </w:rPr>
        <w:t>herd as a random effect</w:t>
      </w:r>
      <w:commentRangeEnd w:id="2"/>
      <w:r w:rsidR="00535571">
        <w:rPr>
          <w:rStyle w:val="CommentReference"/>
        </w:rPr>
        <w:commentReference w:id="2"/>
      </w:r>
      <w:commentRangeEnd w:id="3"/>
      <w:r w:rsidR="00AD1089">
        <w:rPr>
          <w:rStyle w:val="CommentReference"/>
        </w:rPr>
        <w:commentReference w:id="3"/>
      </w:r>
      <w:r w:rsidRPr="00493874">
        <w:rPr>
          <w:rFonts w:ascii="Times New Roman" w:hAnsi="Times New Roman" w:cs="Times New Roman"/>
          <w:sz w:val="24"/>
          <w:szCs w:val="24"/>
        </w:rPr>
        <w:t xml:space="preserve">. Ten different ST were identified, including 4 novel ST. Seven ST were identified in each SCC category, with 3 unique to each. In a mixed-effects logistic regression, ST was not a significant predictor of SCC category.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6/15 in the HIGH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and 4/15 in the LOW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a significant predictor of SCC category in a mixed-effects logistic regression model.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consistently present in all isolates for 4/5 ST with multiple isolates. Sixty-two unique VF were </w:t>
      </w:r>
      <w:r w:rsidR="00CE568C" w:rsidRPr="00493874">
        <w:rPr>
          <w:rFonts w:ascii="Times New Roman" w:hAnsi="Times New Roman" w:cs="Times New Roman"/>
          <w:sz w:val="24"/>
          <w:szCs w:val="24"/>
        </w:rPr>
        <w:t>identified</w:t>
      </w:r>
      <w:r w:rsidRPr="00493874">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hemolysins, and an exfoliative toxin. Presence of VF associated with adherence, host immune evasion, type VII secretion system, and </w:t>
      </w:r>
      <w:r w:rsidRPr="00493874">
        <w:rPr>
          <w:rFonts w:ascii="Times New Roman" w:hAnsi="Times New Roman" w:cs="Times New Roman"/>
          <w:sz w:val="24"/>
          <w:szCs w:val="24"/>
        </w:rPr>
        <w:lastRenderedPageBreak/>
        <w:t>production of exoenzymes and exotoxins was variable</w:t>
      </w:r>
      <w:r w:rsidR="001978DD">
        <w:rPr>
          <w:rFonts w:ascii="Times New Roman" w:hAnsi="Times New Roman" w:cs="Times New Roman"/>
          <w:sz w:val="24"/>
          <w:szCs w:val="24"/>
        </w:rPr>
        <w:t xml:space="preserve"> between isolates</w:t>
      </w:r>
      <w:r w:rsidRPr="00493874">
        <w:rPr>
          <w:rFonts w:ascii="Times New Roman" w:hAnsi="Times New Roman" w:cs="Times New Roman"/>
          <w:sz w:val="24"/>
          <w:szCs w:val="24"/>
        </w:rPr>
        <w:t xml:space="preserve">. In the HIGH </w:t>
      </w:r>
      <w:r w:rsidR="001978DD">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677 VF total were identified vs. 670 in the LOW </w:t>
      </w:r>
      <w:r w:rsidR="00C07C6D">
        <w:rPr>
          <w:rFonts w:ascii="Times New Roman" w:hAnsi="Times New Roman" w:cs="Times New Roman"/>
          <w:sz w:val="24"/>
          <w:szCs w:val="24"/>
        </w:rPr>
        <w:t xml:space="preserve">SCC </w:t>
      </w:r>
      <w:r w:rsidRPr="00493874">
        <w:rPr>
          <w:rFonts w:ascii="Times New Roman" w:hAnsi="Times New Roman" w:cs="Times New Roman"/>
          <w:sz w:val="24"/>
          <w:szCs w:val="24"/>
        </w:rPr>
        <w:t>category. In a mixed-effects logistic regression, number of VF identified was not a significant predictor of SCC category. Genes encoding for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sz w:val="24"/>
          <w:szCs w:val="24"/>
        </w:rPr>
        <w:t>) and staphylocoagulase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8071EE">
      <w:pPr>
        <w:spacing w:line="480" w:lineRule="auto"/>
        <w:contextualSpacing/>
        <w:jc w:val="both"/>
        <w:rPr>
          <w:rFonts w:ascii="Times New Roman" w:hAnsi="Times New Roman" w:cs="Times New Roman"/>
          <w:sz w:val="24"/>
          <w:szCs w:val="24"/>
        </w:rPr>
      </w:pPr>
    </w:p>
    <w:p w14:paraId="79DCF139" w14:textId="1C9E37D2" w:rsidR="006F221B" w:rsidRPr="00493874" w:rsidRDefault="006F221B"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0E5030CD" w:rsidR="006F221B" w:rsidRPr="00493874" w:rsidRDefault="006F221B" w:rsidP="008071EE">
      <w:pPr>
        <w:spacing w:after="0" w:line="480" w:lineRule="auto"/>
        <w:ind w:firstLine="360"/>
        <w:contextualSpacing/>
        <w:jc w:val="both"/>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w:t>
      </w:r>
      <w:r w:rsidR="00B12A81">
        <w:rPr>
          <w:rFonts w:ascii="Times New Roman" w:hAnsi="Times New Roman" w:cs="Times New Roman"/>
          <w:sz w:val="24"/>
          <w:szCs w:val="24"/>
        </w:rPr>
        <w:t xml:space="preserve">(IMI) </w:t>
      </w:r>
      <w:r w:rsidRPr="00493874">
        <w:rPr>
          <w:rFonts w:ascii="Times New Roman" w:hAnsi="Times New Roman" w:cs="Times New Roman"/>
          <w:sz w:val="24"/>
          <w:szCs w:val="24"/>
        </w:rPr>
        <w:t xml:space="preserve">in dairy cattle worldwide, for both conventional </w:t>
      </w:r>
      <w:r w:rsidR="00BB6650"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t xml:space="preserve"> and organic </w:t>
      </w:r>
      <w:r w:rsidR="00BB6650"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heterogenous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species within this group </w:t>
      </w:r>
      <w:r w:rsidR="0053203A">
        <w:rPr>
          <w:rFonts w:ascii="Times New Roman" w:hAnsi="Times New Roman" w:cs="Times New Roman"/>
          <w:sz w:val="24"/>
          <w:szCs w:val="24"/>
        </w:rPr>
        <w:t xml:space="preserve">exhibit varying pathogenicity </w:t>
      </w:r>
      <w:r w:rsidRPr="00493874">
        <w:rPr>
          <w:rFonts w:ascii="Times New Roman" w:hAnsi="Times New Roman" w:cs="Times New Roman"/>
          <w:sz w:val="24"/>
          <w:szCs w:val="24"/>
        </w:rPr>
        <w:t>wh</w:t>
      </w:r>
      <w:r w:rsidR="0053203A">
        <w:rPr>
          <w:rFonts w:ascii="Times New Roman" w:hAnsi="Times New Roman" w:cs="Times New Roman"/>
          <w:sz w:val="24"/>
          <w:szCs w:val="24"/>
        </w:rPr>
        <w:t xml:space="preserve">en </w:t>
      </w:r>
      <w:r w:rsidRPr="00493874">
        <w:rPr>
          <w:rFonts w:ascii="Times New Roman" w:hAnsi="Times New Roman" w:cs="Times New Roman"/>
          <w:sz w:val="24"/>
          <w:szCs w:val="24"/>
        </w:rPr>
        <w:t xml:space="preserve">causing </w:t>
      </w:r>
      <w:r w:rsidR="008C35CD">
        <w:rPr>
          <w:rFonts w:ascii="Times New Roman" w:hAnsi="Times New Roman" w:cs="Times New Roman"/>
          <w:sz w:val="24"/>
          <w:szCs w:val="24"/>
        </w:rPr>
        <w:t>IMI</w:t>
      </w:r>
      <w:r w:rsidRPr="00493874">
        <w:rPr>
          <w:rFonts w:ascii="Times New Roman" w:hAnsi="Times New Roman" w:cs="Times New Roman"/>
          <w:sz w:val="24"/>
          <w:szCs w:val="24"/>
        </w:rPr>
        <w:t xml:space="preserve">.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 aureus </w:t>
      </w:r>
      <w:r w:rsidR="00BB6650"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t>.</w:t>
      </w:r>
    </w:p>
    <w:p w14:paraId="3EC2C487" w14:textId="216A131C" w:rsidR="006F221B" w:rsidRPr="00493874" w:rsidRDefault="006F221B"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NAS, significant</w:t>
      </w:r>
      <w:r w:rsidRPr="00493874">
        <w:rPr>
          <w:rFonts w:ascii="Times New Roman" w:hAnsi="Times New Roman" w:cs="Times New Roman"/>
          <w:sz w:val="24"/>
          <w:szCs w:val="24"/>
        </w:rPr>
        <w:t xml:space="preserve"> variation in pathogenicity has also been demonstrated </w:t>
      </w:r>
      <w:r w:rsidR="00A91A7C">
        <w:rPr>
          <w:rFonts w:ascii="Times New Roman" w:hAnsi="Times New Roman" w:cs="Times New Roman"/>
          <w:sz w:val="24"/>
          <w:szCs w:val="24"/>
        </w:rPr>
        <w:t>for</w:t>
      </w:r>
      <w:r w:rsidRPr="00493874">
        <w:rPr>
          <w:rFonts w:ascii="Times New Roman" w:hAnsi="Times New Roman" w:cs="Times New Roman"/>
          <w:sz w:val="24"/>
          <w:szCs w:val="24"/>
        </w:rPr>
        <w:t xml:space="preserve"> different strains within the same species. Intraspecies variation has been </w:t>
      </w:r>
      <w:r w:rsidR="00512D9C">
        <w:rPr>
          <w:rFonts w:ascii="Times New Roman" w:hAnsi="Times New Roman" w:cs="Times New Roman"/>
          <w:sz w:val="24"/>
          <w:szCs w:val="24"/>
        </w:rPr>
        <w:t>observed</w:t>
      </w:r>
      <w:r w:rsidRPr="00493874">
        <w:rPr>
          <w:rFonts w:ascii="Times New Roman" w:hAnsi="Times New Roman" w:cs="Times New Roman"/>
          <w:sz w:val="24"/>
          <w:szCs w:val="24"/>
        </w:rPr>
        <w:t xml:space="preserve"> in varying effect on SCC </w:t>
      </w:r>
      <w:r w:rsidR="00BB6650"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differences in interaction with host immune cells </w:t>
      </w:r>
      <w:r w:rsidR="00BB6650"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t xml:space="preserve">, persistence of infection </w:t>
      </w:r>
      <w:r w:rsidR="00BB6650" w:rsidRPr="00493874">
        <w:rPr>
          <w:rFonts w:ascii="Times New Roman" w:hAnsi="Times New Roman" w:cs="Times New Roman"/>
          <w:noProof/>
          <w:sz w:val="24"/>
          <w:szCs w:val="24"/>
        </w:rPr>
        <w:t>(Mork et al., 2012; Valckenier et al., 2021)</w:t>
      </w:r>
      <w:r w:rsidRPr="00493874">
        <w:rPr>
          <w:rFonts w:ascii="Times New Roman" w:hAnsi="Times New Roman" w:cs="Times New Roman"/>
          <w:sz w:val="24"/>
          <w:szCs w:val="24"/>
        </w:rPr>
        <w:t xml:space="preserve">, and effect on milk production </w:t>
      </w:r>
      <w:r w:rsidR="00BB6650"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t>
      </w:r>
      <w:r w:rsidR="00314B2A">
        <w:rPr>
          <w:rFonts w:ascii="Times New Roman" w:hAnsi="Times New Roman" w:cs="Times New Roman"/>
          <w:sz w:val="24"/>
          <w:szCs w:val="24"/>
        </w:rPr>
        <w:t xml:space="preserve">In a study enrolling 8 Belgian herds,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w:t>
      </w:r>
      <w:r w:rsidRPr="00493874">
        <w:rPr>
          <w:rFonts w:ascii="Times New Roman" w:hAnsi="Times New Roman" w:cs="Times New Roman"/>
          <w:sz w:val="24"/>
          <w:szCs w:val="24"/>
        </w:rPr>
        <w:t xml:space="preserve">infected with </w:t>
      </w:r>
      <w:r w:rsidRPr="00493874">
        <w:rPr>
          <w:rFonts w:ascii="Times New Roman" w:hAnsi="Times New Roman" w:cs="Times New Roman"/>
          <w:sz w:val="24"/>
          <w:szCs w:val="24"/>
        </w:rPr>
        <w:t xml:space="preserve">no observable clinical signs (SCC of &gt; 50,000 cells/mL), as well as </w:t>
      </w:r>
      <w:r w:rsidR="00EF5A31">
        <w:rPr>
          <w:rFonts w:ascii="Times New Roman" w:hAnsi="Times New Roman" w:cs="Times New Roman"/>
          <w:sz w:val="24"/>
          <w:szCs w:val="24"/>
        </w:rPr>
        <w:t>1</w:t>
      </w:r>
      <w:r w:rsidRPr="00493874">
        <w:rPr>
          <w:rFonts w:ascii="Times New Roman" w:hAnsi="Times New Roman" w:cs="Times New Roman"/>
          <w:sz w:val="24"/>
          <w:szCs w:val="24"/>
        </w:rPr>
        <w:t xml:space="preserve"> of the </w:t>
      </w:r>
      <w:r w:rsidR="00EF5A31">
        <w:rPr>
          <w:rFonts w:ascii="Times New Roman" w:hAnsi="Times New Roman" w:cs="Times New Roman"/>
          <w:sz w:val="24"/>
          <w:szCs w:val="24"/>
        </w:rPr>
        <w:t xml:space="preserve">3 </w:t>
      </w:r>
      <w:r w:rsidRPr="00493874">
        <w:rPr>
          <w:rFonts w:ascii="Times New Roman" w:hAnsi="Times New Roman" w:cs="Times New Roman"/>
          <w:sz w:val="24"/>
          <w:szCs w:val="24"/>
        </w:rPr>
        <w:t xml:space="preserve">most common species in quarters exhibiting clinical signs of mastitis. Similarly, </w:t>
      </w:r>
      <w:r w:rsidR="00BB6650"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have been identified to vary in their interaction with host immune cells and inflammatory response </w:t>
      </w:r>
      <w:r w:rsidR="00BB6650"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t xml:space="preserve">, as well as </w:t>
      </w:r>
      <w:r w:rsidR="00BF7C67">
        <w:rPr>
          <w:rFonts w:ascii="Times New Roman" w:hAnsi="Times New Roman" w:cs="Times New Roman"/>
          <w:sz w:val="24"/>
          <w:szCs w:val="24"/>
        </w:rPr>
        <w:t>frequency of isolation from different</w:t>
      </w:r>
      <w:r w:rsidR="00BF7C67" w:rsidRPr="00493874">
        <w:rPr>
          <w:rFonts w:ascii="Times New Roman" w:hAnsi="Times New Roman" w:cs="Times New Roman"/>
          <w:sz w:val="24"/>
          <w:szCs w:val="24"/>
        </w:rPr>
        <w:t xml:space="preserve"> </w:t>
      </w:r>
      <w:r w:rsidRPr="00493874">
        <w:rPr>
          <w:rFonts w:ascii="Times New Roman" w:hAnsi="Times New Roman" w:cs="Times New Roman"/>
          <w:sz w:val="24"/>
          <w:szCs w:val="24"/>
        </w:rPr>
        <w:t>habitat</w:t>
      </w:r>
      <w:r w:rsidR="00BF7C67">
        <w:rPr>
          <w:rFonts w:ascii="Times New Roman" w:hAnsi="Times New Roman" w:cs="Times New Roman"/>
          <w:sz w:val="24"/>
          <w:szCs w:val="24"/>
        </w:rPr>
        <w:t>s or sources</w:t>
      </w:r>
      <w:r w:rsidRPr="00493874">
        <w:rPr>
          <w:rFonts w:ascii="Times New Roman" w:hAnsi="Times New Roman" w:cs="Times New Roman"/>
          <w:sz w:val="24"/>
          <w:szCs w:val="24"/>
        </w:rPr>
        <w:t xml:space="preserve"> (skin vs. mammary gland;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2020b). </w:t>
      </w:r>
    </w:p>
    <w:p w14:paraId="50FA5099" w14:textId="569F10B3" w:rsidR="006F221B" w:rsidRPr="00493874" w:rsidRDefault="004824BF" w:rsidP="008071EE">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A</w:t>
      </w:r>
      <w:r w:rsidR="006F221B" w:rsidRPr="00493874">
        <w:rPr>
          <w:rFonts w:ascii="Times New Roman" w:hAnsi="Times New Roman" w:cs="Times New Roman"/>
          <w:sz w:val="24"/>
          <w:szCs w:val="24"/>
        </w:rPr>
        <w:t xml:space="preserve">n </w:t>
      </w:r>
      <w:r w:rsidR="003D4CE0" w:rsidRPr="00493874">
        <w:rPr>
          <w:rFonts w:ascii="Times New Roman" w:hAnsi="Times New Roman" w:cs="Times New Roman"/>
          <w:sz w:val="24"/>
          <w:szCs w:val="24"/>
        </w:rPr>
        <w:t xml:space="preserve">association </w:t>
      </w:r>
      <w:r w:rsidR="003D4CE0">
        <w:rPr>
          <w:rFonts w:ascii="Times New Roman" w:hAnsi="Times New Roman" w:cs="Times New Roman"/>
          <w:sz w:val="24"/>
          <w:szCs w:val="24"/>
        </w:rPr>
        <w:t>has</w:t>
      </w:r>
      <w:r w:rsidR="0018153F">
        <w:rPr>
          <w:rFonts w:ascii="Times New Roman" w:hAnsi="Times New Roman" w:cs="Times New Roman"/>
          <w:sz w:val="24"/>
          <w:szCs w:val="24"/>
        </w:rPr>
        <w:t xml:space="preserve"> also been demonstrated </w:t>
      </w:r>
      <w:r w:rsidR="006F221B" w:rsidRPr="00493874">
        <w:rPr>
          <w:rFonts w:ascii="Times New Roman" w:hAnsi="Times New Roman" w:cs="Times New Roman"/>
          <w:sz w:val="24"/>
          <w:szCs w:val="24"/>
        </w:rPr>
        <w:t>between different traits associated with clinical signs or pathogenicity for staphylococci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t>causing IMI</w:t>
      </w:r>
      <w:r w:rsidR="006F221B" w:rsidRPr="00493874">
        <w:rPr>
          <w:rFonts w:ascii="Times New Roman" w:hAnsi="Times New Roman" w:cs="Times New Roman"/>
          <w:i/>
          <w:iCs/>
          <w:sz w:val="24"/>
          <w:szCs w:val="24"/>
        </w:rPr>
        <w:t xml:space="preserve">. </w:t>
      </w:r>
      <w:r w:rsidR="00BB6650" w:rsidRPr="00493874">
        <w:rPr>
          <w:rFonts w:ascii="Times New Roman" w:hAnsi="Times New Roman" w:cs="Times New Roman"/>
          <w:noProof/>
          <w:sz w:val="24"/>
          <w:szCs w:val="24"/>
        </w:rPr>
        <w:t>Valckenier et al. (2021)</w:t>
      </w:r>
      <w:r w:rsidR="006F221B"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had a mean SCC of 69,000 cells/mL</w:t>
      </w:r>
      <w:r w:rsidR="006961F1">
        <w:rPr>
          <w:rFonts w:ascii="Times New Roman" w:hAnsi="Times New Roman" w:cs="Times New Roman"/>
          <w:sz w:val="24"/>
          <w:szCs w:val="24"/>
        </w:rPr>
        <w:t>, while</w:t>
      </w:r>
      <w:r w:rsidR="006F221B" w:rsidRPr="00493874">
        <w:rPr>
          <w:rFonts w:ascii="Times New Roman" w:hAnsi="Times New Roman" w:cs="Times New Roman"/>
          <w:sz w:val="24"/>
          <w:szCs w:val="24"/>
        </w:rPr>
        <w:t xml:space="preserve"> those classified as having a persistent</w:t>
      </w:r>
      <w:r w:rsidR="006F221B" w:rsidRPr="00DD14FD">
        <w:rPr>
          <w:rFonts w:ascii="Times New Roman" w:hAnsi="Times New Roman" w:cs="Times New Roman"/>
          <w:i/>
          <w:iCs/>
          <w:sz w:val="24"/>
          <w:szCs w:val="24"/>
        </w:rPr>
        <w:t xml:space="preserve"> S. chromogenes </w:t>
      </w:r>
      <w:r w:rsidR="006F221B" w:rsidRPr="00493874">
        <w:rPr>
          <w:rFonts w:ascii="Times New Roman" w:hAnsi="Times New Roman" w:cs="Times New Roman"/>
          <w:sz w:val="24"/>
          <w:szCs w:val="24"/>
        </w:rPr>
        <w:t xml:space="preserve">IMI had a </w:t>
      </w:r>
      <w:r w:rsidR="00535571">
        <w:rPr>
          <w:rFonts w:ascii="Times New Roman" w:hAnsi="Times New Roman" w:cs="Times New Roman"/>
          <w:sz w:val="24"/>
          <w:szCs w:val="24"/>
        </w:rPr>
        <w:t xml:space="preserve">mean </w:t>
      </w:r>
      <w:r w:rsidR="006F221B" w:rsidRPr="00493874">
        <w:rPr>
          <w:rFonts w:ascii="Times New Roman" w:hAnsi="Times New Roman" w:cs="Times New Roman"/>
          <w:sz w:val="24"/>
          <w:szCs w:val="24"/>
        </w:rPr>
        <w:t>SCC of 351,</w:t>
      </w:r>
      <w:r w:rsidR="006F221B" w:rsidRPr="00493874">
        <w:rPr>
          <w:rFonts w:ascii="Times New Roman" w:hAnsi="Times New Roman" w:cs="Times New Roman"/>
          <w:sz w:val="24"/>
          <w:szCs w:val="24"/>
        </w:rPr>
        <w:t>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w:t>
      </w:r>
      <w:r w:rsidR="00703BF8">
        <w:rPr>
          <w:rFonts w:ascii="Times New Roman" w:hAnsi="Times New Roman" w:cs="Times New Roman"/>
          <w:sz w:val="24"/>
          <w:szCs w:val="24"/>
        </w:rPr>
        <w:t>Using PCR to amplify fragments of 15 selected virulence factor genes and 2 methicillin resistance genes (</w:t>
      </w:r>
      <w:proofErr w:type="spellStart"/>
      <w:r w:rsidR="00703BF8" w:rsidRPr="0012307F">
        <w:rPr>
          <w:rFonts w:ascii="Times New Roman" w:hAnsi="Times New Roman" w:cs="Times New Roman"/>
          <w:i/>
          <w:iCs/>
          <w:sz w:val="24"/>
          <w:szCs w:val="24"/>
        </w:rPr>
        <w:t>mecA</w:t>
      </w:r>
      <w:proofErr w:type="spellEnd"/>
      <w:r w:rsidR="00703BF8">
        <w:rPr>
          <w:rFonts w:ascii="Times New Roman" w:hAnsi="Times New Roman" w:cs="Times New Roman"/>
          <w:sz w:val="24"/>
          <w:szCs w:val="24"/>
        </w:rPr>
        <w:t xml:space="preserve"> and </w:t>
      </w:r>
      <w:proofErr w:type="spellStart"/>
      <w:r w:rsidR="00703BF8" w:rsidRPr="0012307F">
        <w:rPr>
          <w:rFonts w:ascii="Times New Roman" w:hAnsi="Times New Roman" w:cs="Times New Roman"/>
          <w:i/>
          <w:iCs/>
          <w:sz w:val="24"/>
          <w:szCs w:val="24"/>
        </w:rPr>
        <w:t>mecC</w:t>
      </w:r>
      <w:proofErr w:type="spellEnd"/>
      <w:r w:rsidR="00703BF8">
        <w:rPr>
          <w:rFonts w:ascii="Times New Roman" w:hAnsi="Times New Roman" w:cs="Times New Roman"/>
          <w:sz w:val="24"/>
          <w:szCs w:val="24"/>
        </w:rPr>
        <w:t xml:space="preserve">), </w:t>
      </w:r>
      <w:proofErr w:type="spellStart"/>
      <w:r w:rsidR="006F221B" w:rsidRPr="00493874">
        <w:rPr>
          <w:rFonts w:ascii="Times New Roman" w:hAnsi="Times New Roman" w:cs="Times New Roman"/>
          <w:sz w:val="24"/>
          <w:szCs w:val="24"/>
        </w:rPr>
        <w:t>Wuytack</w:t>
      </w:r>
      <w:proofErr w:type="spellEnd"/>
      <w:r w:rsidR="006F221B" w:rsidRPr="00493874">
        <w:rPr>
          <w:rFonts w:ascii="Times New Roman" w:hAnsi="Times New Roman" w:cs="Times New Roman"/>
          <w:sz w:val="24"/>
          <w:szCs w:val="24"/>
        </w:rPr>
        <w:t xml:space="preserve"> et. al (2020a) found genes encoding</w:t>
      </w:r>
      <w:r w:rsidR="00703BF8">
        <w:rPr>
          <w:rFonts w:ascii="Times New Roman" w:hAnsi="Times New Roman" w:cs="Times New Roman"/>
          <w:sz w:val="24"/>
          <w:szCs w:val="24"/>
        </w:rPr>
        <w:t xml:space="preserve"> at least one of 4</w:t>
      </w:r>
      <w:r w:rsidR="00453C76"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 xml:space="preserve">virulence factors </w:t>
      </w:r>
      <w:r w:rsidR="006E250D">
        <w:rPr>
          <w:rFonts w:ascii="Times New Roman" w:hAnsi="Times New Roman" w:cs="Times New Roman"/>
          <w:sz w:val="24"/>
          <w:szCs w:val="24"/>
        </w:rPr>
        <w:t xml:space="preserve">(VF) </w:t>
      </w:r>
      <w:r w:rsidR="006F221B" w:rsidRPr="00493874">
        <w:rPr>
          <w:rFonts w:ascii="Times New Roman" w:hAnsi="Times New Roman" w:cs="Times New Roman"/>
          <w:sz w:val="24"/>
          <w:szCs w:val="24"/>
        </w:rPr>
        <w:t xml:space="preserve">associated with staphylococci in 44% of NAS isolates originating from cases of clinical mastitis, </w:t>
      </w:r>
      <w:r w:rsidR="00703BF8">
        <w:rPr>
          <w:rFonts w:ascii="Times New Roman" w:hAnsi="Times New Roman" w:cs="Times New Roman"/>
          <w:sz w:val="24"/>
          <w:szCs w:val="24"/>
        </w:rPr>
        <w:t>compared to</w:t>
      </w:r>
      <w:r w:rsidR="00703BF8"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 xml:space="preserve">only 19% of isolates associated with infections found in quarters with an SCC of </w:t>
      </w:r>
      <w:r w:rsidR="006F221B" w:rsidRPr="00493874">
        <w:rPr>
          <w:rFonts w:ascii="Times New Roman" w:hAnsi="Times New Roman" w:cs="Times New Roman"/>
          <w:sz w:val="24"/>
          <w:szCs w:val="24"/>
        </w:rPr>
        <w:lastRenderedPageBreak/>
        <w:t>≤ 50,000 cells/mL</w:t>
      </w:r>
      <w:r w:rsidR="00703BF8">
        <w:rPr>
          <w:rFonts w:ascii="Times New Roman" w:hAnsi="Times New Roman" w:cs="Times New Roman"/>
          <w:sz w:val="24"/>
          <w:szCs w:val="24"/>
        </w:rPr>
        <w:t xml:space="preserve"> were positive for these target genes</w:t>
      </w:r>
      <w:r w:rsidR="006F221B"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 xml:space="preserve">These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included genes associated with biofilm formation to enhance colonization and evasion of host immune response, various enzymes associated with other virulence proteins, and</w:t>
      </w:r>
      <w:r w:rsidR="006F221B" w:rsidRPr="00493874">
        <w:rPr>
          <w:rFonts w:ascii="Times New Roman" w:hAnsi="Times New Roman" w:cs="Times New Roman"/>
          <w:color w:val="000000"/>
          <w:sz w:val="24"/>
          <w:szCs w:val="24"/>
          <w:shd w:val="clear" w:color="auto" w:fill="FFFFFF"/>
        </w:rPr>
        <w:t xml:space="preserve"> capsule formation</w:t>
      </w:r>
      <w:ins w:id="4" w:author="John Barlow" w:date="2024-08-09T14:14:00Z">
        <w:r w:rsidR="00703BF8">
          <w:rPr>
            <w:rFonts w:ascii="Times New Roman" w:hAnsi="Times New Roman" w:cs="Times New Roman"/>
            <w:color w:val="000000"/>
            <w:sz w:val="24"/>
            <w:szCs w:val="24"/>
            <w:shd w:val="clear" w:color="auto" w:fill="FFFFFF"/>
          </w:rPr>
          <w:t>.</w:t>
        </w:r>
        <w:commentRangeStart w:id="5"/>
        <w:r w:rsidR="00703BF8">
          <w:rPr>
            <w:rFonts w:ascii="Times New Roman" w:hAnsi="Times New Roman" w:cs="Times New Roman"/>
            <w:color w:val="000000"/>
            <w:sz w:val="24"/>
            <w:szCs w:val="24"/>
            <w:shd w:val="clear" w:color="auto" w:fill="FFFFFF"/>
          </w:rPr>
          <w:t xml:space="preserve"> </w:t>
        </w:r>
      </w:ins>
      <w:ins w:id="6" w:author="John Barlow" w:date="2024-08-09T14:16:00Z">
        <w:r w:rsidR="00703BF8">
          <w:rPr>
            <w:rFonts w:ascii="Times New Roman" w:hAnsi="Times New Roman" w:cs="Times New Roman"/>
            <w:color w:val="000000"/>
            <w:sz w:val="24"/>
            <w:szCs w:val="24"/>
            <w:shd w:val="clear" w:color="auto" w:fill="FFFFFF"/>
          </w:rPr>
          <w:t xml:space="preserve">Among the 10 </w:t>
        </w:r>
        <w:r w:rsidR="00703BF8" w:rsidRPr="00703BF8">
          <w:rPr>
            <w:rFonts w:ascii="Times New Roman" w:hAnsi="Times New Roman" w:cs="Times New Roman"/>
            <w:i/>
            <w:iCs/>
            <w:color w:val="000000"/>
            <w:sz w:val="24"/>
            <w:szCs w:val="24"/>
            <w:shd w:val="clear" w:color="auto" w:fill="FFFFFF"/>
            <w:rPrChange w:id="7" w:author="John Barlow" w:date="2024-08-09T14:16:00Z">
              <w:rPr>
                <w:rFonts w:ascii="Times New Roman" w:hAnsi="Times New Roman" w:cs="Times New Roman"/>
                <w:color w:val="000000"/>
                <w:sz w:val="24"/>
                <w:szCs w:val="24"/>
                <w:shd w:val="clear" w:color="auto" w:fill="FFFFFF"/>
              </w:rPr>
            </w:rPrChange>
          </w:rPr>
          <w:t>S. chromogenes</w:t>
        </w:r>
        <w:r w:rsidR="00703BF8">
          <w:rPr>
            <w:rFonts w:ascii="Times New Roman" w:hAnsi="Times New Roman" w:cs="Times New Roman"/>
            <w:color w:val="000000"/>
            <w:sz w:val="24"/>
            <w:szCs w:val="24"/>
            <w:shd w:val="clear" w:color="auto" w:fill="FFFFFF"/>
          </w:rPr>
          <w:t xml:space="preserve"> examined in their study</w:t>
        </w:r>
      </w:ins>
      <w:ins w:id="8" w:author="John Barlow" w:date="2024-08-09T14:03:00Z">
        <w:r w:rsidR="00453C76">
          <w:rPr>
            <w:rFonts w:ascii="Times New Roman" w:hAnsi="Times New Roman" w:cs="Times New Roman"/>
            <w:color w:val="000000"/>
            <w:sz w:val="24"/>
            <w:szCs w:val="24"/>
            <w:shd w:val="clear" w:color="auto" w:fill="FFFFFF"/>
          </w:rPr>
          <w:t>, only 2</w:t>
        </w:r>
      </w:ins>
      <w:ins w:id="9" w:author="John Barlow" w:date="2024-08-09T14:16:00Z">
        <w:r w:rsidR="00703BF8">
          <w:rPr>
            <w:rFonts w:ascii="Times New Roman" w:hAnsi="Times New Roman" w:cs="Times New Roman"/>
            <w:color w:val="000000"/>
            <w:sz w:val="24"/>
            <w:szCs w:val="24"/>
            <w:shd w:val="clear" w:color="auto" w:fill="FFFFFF"/>
          </w:rPr>
          <w:t xml:space="preserve"> of 8</w:t>
        </w:r>
      </w:ins>
      <w:ins w:id="10" w:author="John Barlow" w:date="2024-08-09T14:03:00Z">
        <w:r w:rsidR="00453C76">
          <w:rPr>
            <w:rFonts w:ascii="Times New Roman" w:hAnsi="Times New Roman" w:cs="Times New Roman"/>
            <w:color w:val="000000"/>
            <w:sz w:val="24"/>
            <w:szCs w:val="24"/>
            <w:shd w:val="clear" w:color="auto" w:fill="FFFFFF"/>
          </w:rPr>
          <w:t xml:space="preserve"> </w:t>
        </w:r>
        <w:r w:rsidR="00453C76" w:rsidRPr="00703BF8">
          <w:rPr>
            <w:rFonts w:ascii="Times New Roman" w:hAnsi="Times New Roman" w:cs="Times New Roman"/>
            <w:i/>
            <w:iCs/>
            <w:color w:val="000000"/>
            <w:sz w:val="24"/>
            <w:szCs w:val="24"/>
            <w:shd w:val="clear" w:color="auto" w:fill="FFFFFF"/>
            <w:rPrChange w:id="11" w:author="John Barlow" w:date="2024-08-09T14:17:00Z">
              <w:rPr>
                <w:rFonts w:ascii="Times New Roman" w:hAnsi="Times New Roman" w:cs="Times New Roman"/>
                <w:color w:val="000000"/>
                <w:sz w:val="24"/>
                <w:szCs w:val="24"/>
                <w:shd w:val="clear" w:color="auto" w:fill="FFFFFF"/>
              </w:rPr>
            </w:rPrChange>
          </w:rPr>
          <w:t xml:space="preserve">S. chromogenes </w:t>
        </w:r>
        <w:r w:rsidR="00453C76">
          <w:rPr>
            <w:rFonts w:ascii="Times New Roman" w:hAnsi="Times New Roman" w:cs="Times New Roman"/>
            <w:color w:val="000000"/>
            <w:sz w:val="24"/>
            <w:szCs w:val="24"/>
            <w:shd w:val="clear" w:color="auto" w:fill="FFFFFF"/>
          </w:rPr>
          <w:t xml:space="preserve">isolates </w:t>
        </w:r>
      </w:ins>
      <w:ins w:id="12" w:author="John Barlow" w:date="2024-08-09T14:17:00Z">
        <w:r w:rsidR="00703BF8">
          <w:rPr>
            <w:rFonts w:ascii="Times New Roman" w:hAnsi="Times New Roman" w:cs="Times New Roman"/>
            <w:color w:val="000000"/>
            <w:sz w:val="24"/>
            <w:szCs w:val="24"/>
            <w:shd w:val="clear" w:color="auto" w:fill="FFFFFF"/>
          </w:rPr>
          <w:t xml:space="preserve">from clinical mastitis cases were positive for </w:t>
        </w:r>
      </w:ins>
      <w:ins w:id="13" w:author="John Barlow" w:date="2024-08-09T14:38:00Z">
        <w:r w:rsidR="00BA4484">
          <w:rPr>
            <w:rFonts w:ascii="Times New Roman" w:hAnsi="Times New Roman" w:cs="Times New Roman"/>
            <w:color w:val="000000"/>
            <w:sz w:val="24"/>
            <w:szCs w:val="24"/>
            <w:shd w:val="clear" w:color="auto" w:fill="FFFFFF"/>
          </w:rPr>
          <w:t>just one (</w:t>
        </w:r>
        <w:r w:rsidR="00BA4484" w:rsidRPr="00BA4484">
          <w:rPr>
            <w:rFonts w:ascii="Times New Roman" w:hAnsi="Times New Roman" w:cs="Times New Roman"/>
            <w:i/>
            <w:iCs/>
            <w:color w:val="000000"/>
            <w:sz w:val="24"/>
            <w:szCs w:val="24"/>
            <w:shd w:val="clear" w:color="auto" w:fill="FFFFFF"/>
            <w:rPrChange w:id="14" w:author="John Barlow" w:date="2024-08-09T14:38:00Z">
              <w:rPr>
                <w:rFonts w:ascii="Times New Roman" w:hAnsi="Times New Roman" w:cs="Times New Roman"/>
                <w:color w:val="000000"/>
                <w:sz w:val="24"/>
                <w:szCs w:val="24"/>
                <w:shd w:val="clear" w:color="auto" w:fill="FFFFFF"/>
              </w:rPr>
            </w:rPrChange>
          </w:rPr>
          <w:t>cap5H</w:t>
        </w:r>
      </w:ins>
      <w:ins w:id="15" w:author="John Barlow" w:date="2024-08-09T14:41:00Z">
        <w:r w:rsidR="00BA4484">
          <w:rPr>
            <w:rFonts w:ascii="Times New Roman" w:hAnsi="Times New Roman" w:cs="Times New Roman"/>
            <w:color w:val="000000"/>
            <w:sz w:val="24"/>
            <w:szCs w:val="24"/>
            <w:shd w:val="clear" w:color="auto" w:fill="FFFFFF"/>
          </w:rPr>
          <w:t xml:space="preserve">) of the </w:t>
        </w:r>
      </w:ins>
      <w:ins w:id="16" w:author="John Barlow" w:date="2024-08-09T17:14:00Z">
        <w:r w:rsidR="00BF7C67">
          <w:rPr>
            <w:rFonts w:ascii="Times New Roman" w:hAnsi="Times New Roman" w:cs="Times New Roman"/>
            <w:color w:val="000000"/>
            <w:sz w:val="24"/>
            <w:szCs w:val="24"/>
            <w:shd w:val="clear" w:color="auto" w:fill="FFFFFF"/>
          </w:rPr>
          <w:t xml:space="preserve">17 </w:t>
        </w:r>
      </w:ins>
      <w:ins w:id="17" w:author="John Barlow" w:date="2024-08-09T14:41:00Z">
        <w:r w:rsidR="00BA4484">
          <w:rPr>
            <w:rFonts w:ascii="Times New Roman" w:hAnsi="Times New Roman" w:cs="Times New Roman"/>
            <w:color w:val="000000"/>
            <w:sz w:val="24"/>
            <w:szCs w:val="24"/>
            <w:shd w:val="clear" w:color="auto" w:fill="FFFFFF"/>
          </w:rPr>
          <w:t>ta</w:t>
        </w:r>
      </w:ins>
      <w:ins w:id="18" w:author="John Barlow" w:date="2024-08-09T17:13:00Z">
        <w:r w:rsidR="00BF7C67">
          <w:rPr>
            <w:rFonts w:ascii="Times New Roman" w:hAnsi="Times New Roman" w:cs="Times New Roman"/>
            <w:color w:val="000000"/>
            <w:sz w:val="24"/>
            <w:szCs w:val="24"/>
            <w:shd w:val="clear" w:color="auto" w:fill="FFFFFF"/>
          </w:rPr>
          <w:t>rg</w:t>
        </w:r>
      </w:ins>
      <w:ins w:id="19" w:author="John Barlow" w:date="2024-08-09T14:41:00Z">
        <w:r w:rsidR="00BA4484">
          <w:rPr>
            <w:rFonts w:ascii="Times New Roman" w:hAnsi="Times New Roman" w:cs="Times New Roman"/>
            <w:color w:val="000000"/>
            <w:sz w:val="24"/>
            <w:szCs w:val="24"/>
            <w:shd w:val="clear" w:color="auto" w:fill="FFFFFF"/>
          </w:rPr>
          <w:t>et genes</w:t>
        </w:r>
      </w:ins>
      <w:ins w:id="20" w:author="John Barlow" w:date="2024-08-09T17:16:00Z">
        <w:r w:rsidR="00BF7C67">
          <w:rPr>
            <w:rFonts w:ascii="Times New Roman" w:hAnsi="Times New Roman" w:cs="Times New Roman"/>
            <w:color w:val="000000"/>
            <w:sz w:val="24"/>
            <w:szCs w:val="24"/>
            <w:shd w:val="clear" w:color="auto" w:fill="FFFFFF"/>
          </w:rPr>
          <w:t xml:space="preserve"> </w:t>
        </w:r>
      </w:ins>
      <w:ins w:id="21" w:author="John Barlow" w:date="2024-08-09T15:07:00Z">
        <w:r w:rsidR="00D761C7">
          <w:rPr>
            <w:rFonts w:ascii="Times New Roman" w:hAnsi="Times New Roman" w:cs="Times New Roman"/>
            <w:color w:val="000000"/>
            <w:sz w:val="24"/>
            <w:szCs w:val="24"/>
            <w:shd w:val="clear" w:color="auto" w:fill="FFFFFF"/>
          </w:rPr>
          <w:t>(</w:t>
        </w:r>
        <w:proofErr w:type="spellStart"/>
        <w:r w:rsidR="00D761C7">
          <w:rPr>
            <w:rFonts w:ascii="Times New Roman" w:hAnsi="Times New Roman" w:cs="Times New Roman"/>
            <w:color w:val="000000"/>
            <w:sz w:val="24"/>
            <w:szCs w:val="24"/>
            <w:shd w:val="clear" w:color="auto" w:fill="FFFFFF"/>
          </w:rPr>
          <w:t>Wuytack</w:t>
        </w:r>
        <w:proofErr w:type="spellEnd"/>
        <w:r w:rsidR="00D761C7">
          <w:rPr>
            <w:rFonts w:ascii="Times New Roman" w:hAnsi="Times New Roman" w:cs="Times New Roman"/>
            <w:color w:val="000000"/>
            <w:sz w:val="24"/>
            <w:szCs w:val="24"/>
            <w:shd w:val="clear" w:color="auto" w:fill="FFFFFF"/>
          </w:rPr>
          <w:t xml:space="preserve"> et al., 2020a)</w:t>
        </w:r>
      </w:ins>
      <w:r w:rsidR="006F221B" w:rsidRPr="00493874">
        <w:rPr>
          <w:rFonts w:ascii="Times New Roman" w:hAnsi="Times New Roman" w:cs="Times New Roman"/>
          <w:color w:val="000000"/>
          <w:sz w:val="24"/>
          <w:szCs w:val="24"/>
          <w:shd w:val="clear" w:color="auto" w:fill="FFFFFF"/>
        </w:rPr>
        <w:t>.</w:t>
      </w:r>
      <w:ins w:id="22" w:author="John Barlow" w:date="2024-08-09T15:36:00Z">
        <w:r w:rsidR="007341F6">
          <w:rPr>
            <w:rFonts w:ascii="Times New Roman" w:hAnsi="Times New Roman" w:cs="Times New Roman"/>
            <w:color w:val="000000"/>
            <w:sz w:val="24"/>
            <w:szCs w:val="24"/>
            <w:shd w:val="clear" w:color="auto" w:fill="FFFFFF"/>
          </w:rPr>
          <w:t xml:space="preserve"> </w:t>
        </w:r>
      </w:ins>
      <w:ins w:id="23" w:author="John Barlow" w:date="2024-08-09T17:16:00Z">
        <w:r w:rsidR="00BF7C67" w:rsidRPr="00BF7C67">
          <w:rPr>
            <w:rFonts w:ascii="Times New Roman" w:hAnsi="Times New Roman" w:cs="Times New Roman"/>
            <w:i/>
            <w:iCs/>
            <w:color w:val="000000"/>
            <w:sz w:val="24"/>
            <w:szCs w:val="24"/>
            <w:shd w:val="clear" w:color="auto" w:fill="FFFFFF"/>
            <w:rPrChange w:id="24" w:author="John Barlow" w:date="2024-08-09T17:20:00Z">
              <w:rPr>
                <w:rFonts w:ascii="Times New Roman" w:hAnsi="Times New Roman" w:cs="Times New Roman"/>
                <w:color w:val="000000"/>
                <w:sz w:val="24"/>
                <w:szCs w:val="24"/>
                <w:shd w:val="clear" w:color="auto" w:fill="FFFFFF"/>
              </w:rPr>
            </w:rPrChange>
          </w:rPr>
          <w:t>cap5</w:t>
        </w:r>
        <w:r w:rsidR="00BF7C67" w:rsidRPr="00BF7C67">
          <w:rPr>
            <w:rFonts w:ascii="Times New Roman" w:hAnsi="Times New Roman" w:cs="Times New Roman"/>
            <w:color w:val="000000"/>
            <w:sz w:val="24"/>
            <w:szCs w:val="24"/>
            <w:shd w:val="clear" w:color="auto" w:fill="FFFFFF"/>
          </w:rPr>
          <w:t xml:space="preserve"> encodes a cell wall associated</w:t>
        </w:r>
      </w:ins>
      <w:ins w:id="25" w:author="John Barlow" w:date="2024-08-09T17:20:00Z">
        <w:r w:rsidR="00BF7C67">
          <w:rPr>
            <w:rFonts w:ascii="Times New Roman" w:hAnsi="Times New Roman" w:cs="Times New Roman"/>
            <w:color w:val="000000"/>
            <w:sz w:val="24"/>
            <w:szCs w:val="24"/>
            <w:shd w:val="clear" w:color="auto" w:fill="FFFFFF"/>
          </w:rPr>
          <w:t xml:space="preserve"> </w:t>
        </w:r>
      </w:ins>
      <w:ins w:id="26" w:author="John Barlow" w:date="2024-08-09T17:16:00Z">
        <w:r w:rsidR="00BF7C67" w:rsidRPr="00BF7C67">
          <w:rPr>
            <w:rFonts w:ascii="Times New Roman" w:hAnsi="Times New Roman" w:cs="Times New Roman"/>
            <w:color w:val="000000"/>
            <w:sz w:val="24"/>
            <w:szCs w:val="24"/>
            <w:shd w:val="clear" w:color="auto" w:fill="FFFFFF"/>
          </w:rPr>
          <w:t>polysaccharide</w:t>
        </w:r>
      </w:ins>
      <w:ins w:id="27" w:author="John Barlow" w:date="2024-08-09T17:18:00Z">
        <w:r w:rsidR="00BF7C67">
          <w:rPr>
            <w:rFonts w:ascii="Times New Roman" w:hAnsi="Times New Roman" w:cs="Times New Roman"/>
            <w:color w:val="000000"/>
            <w:sz w:val="24"/>
            <w:szCs w:val="24"/>
            <w:shd w:val="clear" w:color="auto" w:fill="FFFFFF"/>
          </w:rPr>
          <w:t xml:space="preserve">, one of two </w:t>
        </w:r>
      </w:ins>
      <w:ins w:id="28" w:author="John Barlow" w:date="2024-08-09T17:19:00Z">
        <w:r w:rsidR="00BF7C67">
          <w:rPr>
            <w:rFonts w:ascii="Times New Roman" w:hAnsi="Times New Roman" w:cs="Times New Roman"/>
            <w:color w:val="000000"/>
            <w:sz w:val="24"/>
            <w:szCs w:val="24"/>
            <w:shd w:val="clear" w:color="auto" w:fill="FFFFFF"/>
          </w:rPr>
          <w:t xml:space="preserve">capsular </w:t>
        </w:r>
      </w:ins>
      <w:ins w:id="29" w:author="John Barlow" w:date="2024-08-09T17:20:00Z">
        <w:r w:rsidR="00BF7C67">
          <w:rPr>
            <w:rFonts w:ascii="Times New Roman" w:hAnsi="Times New Roman" w:cs="Times New Roman"/>
            <w:color w:val="000000"/>
            <w:sz w:val="24"/>
            <w:szCs w:val="24"/>
            <w:shd w:val="clear" w:color="auto" w:fill="FFFFFF"/>
          </w:rPr>
          <w:t xml:space="preserve">polysaccharides, the other being </w:t>
        </w:r>
        <w:r w:rsidR="00BF7C67" w:rsidRPr="00BF7C67">
          <w:rPr>
            <w:rFonts w:ascii="Times New Roman" w:hAnsi="Times New Roman" w:cs="Times New Roman"/>
            <w:i/>
            <w:iCs/>
            <w:color w:val="000000"/>
            <w:sz w:val="24"/>
            <w:szCs w:val="24"/>
            <w:shd w:val="clear" w:color="auto" w:fill="FFFFFF"/>
            <w:rPrChange w:id="30" w:author="John Barlow" w:date="2024-08-09T17:20:00Z">
              <w:rPr>
                <w:rFonts w:ascii="Times New Roman" w:hAnsi="Times New Roman" w:cs="Times New Roman"/>
                <w:color w:val="000000"/>
                <w:sz w:val="24"/>
                <w:szCs w:val="24"/>
                <w:shd w:val="clear" w:color="auto" w:fill="FFFFFF"/>
              </w:rPr>
            </w:rPrChange>
          </w:rPr>
          <w:t>cap8</w:t>
        </w:r>
        <w:r w:rsidR="00BF7C67">
          <w:rPr>
            <w:rFonts w:ascii="Times New Roman" w:hAnsi="Times New Roman" w:cs="Times New Roman"/>
            <w:color w:val="000000"/>
            <w:sz w:val="24"/>
            <w:szCs w:val="24"/>
            <w:shd w:val="clear" w:color="auto" w:fill="FFFFFF"/>
          </w:rPr>
          <w:t>,</w:t>
        </w:r>
      </w:ins>
      <w:ins w:id="31" w:author="John Barlow" w:date="2024-08-09T17:19:00Z">
        <w:r w:rsidR="00BF7C67">
          <w:rPr>
            <w:rFonts w:ascii="Times New Roman" w:hAnsi="Times New Roman" w:cs="Times New Roman"/>
            <w:color w:val="000000"/>
            <w:sz w:val="24"/>
            <w:szCs w:val="24"/>
            <w:shd w:val="clear" w:color="auto" w:fill="FFFFFF"/>
          </w:rPr>
          <w:t xml:space="preserve"> </w:t>
        </w:r>
      </w:ins>
      <w:ins w:id="32" w:author="John Barlow" w:date="2024-08-09T17:17:00Z">
        <w:r w:rsidR="00BF7C67">
          <w:rPr>
            <w:rFonts w:ascii="Times New Roman" w:hAnsi="Times New Roman" w:cs="Times New Roman"/>
            <w:color w:val="000000"/>
            <w:sz w:val="24"/>
            <w:szCs w:val="24"/>
            <w:shd w:val="clear" w:color="auto" w:fill="FFFFFF"/>
          </w:rPr>
          <w:t xml:space="preserve">shown </w:t>
        </w:r>
      </w:ins>
      <w:ins w:id="33" w:author="John Barlow" w:date="2024-08-09T17:18:00Z">
        <w:r w:rsidR="00BF7C67">
          <w:rPr>
            <w:rFonts w:ascii="Times New Roman" w:hAnsi="Times New Roman" w:cs="Times New Roman"/>
            <w:color w:val="000000"/>
            <w:sz w:val="24"/>
            <w:szCs w:val="24"/>
            <w:shd w:val="clear" w:color="auto" w:fill="FFFFFF"/>
          </w:rPr>
          <w:t xml:space="preserve">in animal models to be important in pathogenesis of human </w:t>
        </w:r>
      </w:ins>
      <w:ins w:id="34" w:author="John Barlow" w:date="2024-08-09T17:16:00Z">
        <w:r w:rsidR="00BF7C67" w:rsidRPr="00BF7C67">
          <w:rPr>
            <w:rFonts w:ascii="Times New Roman" w:hAnsi="Times New Roman" w:cs="Times New Roman"/>
            <w:i/>
            <w:iCs/>
            <w:color w:val="000000"/>
            <w:sz w:val="24"/>
            <w:szCs w:val="24"/>
            <w:shd w:val="clear" w:color="auto" w:fill="FFFFFF"/>
            <w:rPrChange w:id="35" w:author="John Barlow" w:date="2024-08-09T17:17:00Z">
              <w:rPr>
                <w:rFonts w:ascii="Times New Roman" w:hAnsi="Times New Roman" w:cs="Times New Roman"/>
                <w:color w:val="000000"/>
                <w:sz w:val="24"/>
                <w:szCs w:val="24"/>
                <w:shd w:val="clear" w:color="auto" w:fill="FFFFFF"/>
              </w:rPr>
            </w:rPrChange>
          </w:rPr>
          <w:t>S. aureus</w:t>
        </w:r>
      </w:ins>
      <w:ins w:id="36" w:author="John Barlow" w:date="2024-08-09T17:18:00Z">
        <w:r w:rsidR="00BF7C67">
          <w:rPr>
            <w:rFonts w:ascii="Times New Roman" w:hAnsi="Times New Roman" w:cs="Times New Roman"/>
            <w:color w:val="000000"/>
            <w:sz w:val="24"/>
            <w:szCs w:val="24"/>
            <w:shd w:val="clear" w:color="auto" w:fill="FFFFFF"/>
          </w:rPr>
          <w:t xml:space="preserve"> infections.</w:t>
        </w:r>
      </w:ins>
      <w:ins w:id="37" w:author="John Barlow" w:date="2024-08-09T17:16:00Z">
        <w:r w:rsidR="00BF7C67" w:rsidRPr="00BF7C67">
          <w:rPr>
            <w:rFonts w:ascii="Times New Roman" w:hAnsi="Times New Roman" w:cs="Times New Roman"/>
            <w:color w:val="000000"/>
            <w:sz w:val="24"/>
            <w:szCs w:val="24"/>
            <w:shd w:val="clear" w:color="auto" w:fill="FFFFFF"/>
          </w:rPr>
          <w:t xml:space="preserve"> </w:t>
        </w:r>
      </w:ins>
      <w:ins w:id="38" w:author="John Barlow" w:date="2024-08-09T17:25:00Z">
        <w:r w:rsidR="00C32B72">
          <w:rPr>
            <w:rFonts w:ascii="Times New Roman" w:hAnsi="Times New Roman" w:cs="Times New Roman"/>
            <w:color w:val="000000"/>
            <w:sz w:val="24"/>
            <w:szCs w:val="24"/>
            <w:shd w:val="clear" w:color="auto" w:fill="FFFFFF"/>
          </w:rPr>
          <w:t xml:space="preserve">However, the importance of capsular polysaccharides in </w:t>
        </w:r>
      </w:ins>
      <w:ins w:id="39" w:author="John Barlow" w:date="2024-08-09T17:26:00Z">
        <w:r w:rsidR="00C32B72">
          <w:rPr>
            <w:rFonts w:ascii="Times New Roman" w:hAnsi="Times New Roman" w:cs="Times New Roman"/>
            <w:color w:val="000000"/>
            <w:sz w:val="24"/>
            <w:szCs w:val="24"/>
            <w:shd w:val="clear" w:color="auto" w:fill="FFFFFF"/>
          </w:rPr>
          <w:t xml:space="preserve">bovine </w:t>
        </w:r>
        <w:r w:rsidR="00C32B72" w:rsidRPr="00AD1089">
          <w:rPr>
            <w:rFonts w:ascii="Times New Roman" w:hAnsi="Times New Roman" w:cs="Times New Roman"/>
            <w:i/>
            <w:color w:val="000000"/>
            <w:sz w:val="24"/>
            <w:szCs w:val="24"/>
            <w:shd w:val="clear" w:color="auto" w:fill="FFFFFF"/>
          </w:rPr>
          <w:t>S. aureus</w:t>
        </w:r>
        <w:r w:rsidR="00C32B72">
          <w:rPr>
            <w:rFonts w:ascii="Times New Roman" w:hAnsi="Times New Roman" w:cs="Times New Roman"/>
            <w:color w:val="000000"/>
            <w:sz w:val="24"/>
            <w:szCs w:val="24"/>
            <w:shd w:val="clear" w:color="auto" w:fill="FFFFFF"/>
          </w:rPr>
          <w:t xml:space="preserve"> is limited </w:t>
        </w:r>
        <w:commentRangeStart w:id="40"/>
        <w:r w:rsidR="00C32B72">
          <w:rPr>
            <w:rFonts w:ascii="Times New Roman" w:hAnsi="Times New Roman" w:cs="Times New Roman"/>
            <w:color w:val="000000"/>
            <w:sz w:val="24"/>
            <w:szCs w:val="24"/>
            <w:shd w:val="clear" w:color="auto" w:fill="FFFFFF"/>
          </w:rPr>
          <w:t>(</w:t>
        </w:r>
      </w:ins>
      <w:proofErr w:type="spellStart"/>
      <w:ins w:id="41" w:author="John Barlow" w:date="2024-08-09T17:27:00Z">
        <w:r w:rsidR="00C32B72">
          <w:rPr>
            <w:rFonts w:ascii="Times New Roman" w:hAnsi="Times New Roman" w:cs="Times New Roman"/>
            <w:color w:val="000000"/>
            <w:sz w:val="24"/>
            <w:szCs w:val="24"/>
            <w:shd w:val="clear" w:color="auto" w:fill="FFFFFF"/>
          </w:rPr>
          <w:t>T</w:t>
        </w:r>
      </w:ins>
      <w:ins w:id="42" w:author="John Barlow" w:date="2024-08-09T17:28:00Z">
        <w:r w:rsidR="00C32B72" w:rsidRPr="00C32B72">
          <w:rPr>
            <w:rFonts w:ascii="Times New Roman" w:hAnsi="Times New Roman" w:cs="Times New Roman"/>
            <w:color w:val="000000"/>
            <w:sz w:val="24"/>
            <w:szCs w:val="24"/>
            <w:shd w:val="clear" w:color="auto" w:fill="FFFFFF"/>
          </w:rPr>
          <w:t>uchscherr</w:t>
        </w:r>
        <w:proofErr w:type="spellEnd"/>
        <w:r w:rsidR="00C32B72">
          <w:rPr>
            <w:rFonts w:ascii="Times New Roman" w:hAnsi="Times New Roman" w:cs="Times New Roman"/>
            <w:color w:val="000000"/>
            <w:sz w:val="24"/>
            <w:szCs w:val="24"/>
            <w:shd w:val="clear" w:color="auto" w:fill="FFFFFF"/>
          </w:rPr>
          <w:t>, et al., 2005</w:t>
        </w:r>
      </w:ins>
      <w:ins w:id="43" w:author="John Barlow" w:date="2024-08-09T17:29:00Z">
        <w:r w:rsidR="00C32B72">
          <w:rPr>
            <w:rFonts w:ascii="Times New Roman" w:hAnsi="Times New Roman" w:cs="Times New Roman"/>
            <w:color w:val="000000"/>
            <w:sz w:val="24"/>
            <w:szCs w:val="24"/>
            <w:shd w:val="clear" w:color="auto" w:fill="FFFFFF"/>
          </w:rPr>
          <w:t>)</w:t>
        </w:r>
      </w:ins>
      <w:commentRangeEnd w:id="40"/>
      <w:r w:rsidR="004E631F">
        <w:rPr>
          <w:rStyle w:val="CommentReference"/>
        </w:rPr>
        <w:commentReference w:id="40"/>
      </w:r>
      <w:ins w:id="44" w:author="John Barlow" w:date="2024-08-09T17:29:00Z">
        <w:r w:rsidR="00C32B72">
          <w:rPr>
            <w:rFonts w:ascii="Times New Roman" w:hAnsi="Times New Roman" w:cs="Times New Roman"/>
            <w:color w:val="000000"/>
            <w:sz w:val="24"/>
            <w:szCs w:val="24"/>
            <w:shd w:val="clear" w:color="auto" w:fill="FFFFFF"/>
          </w:rPr>
          <w:t xml:space="preserve"> and there is limited evidence they play a role in NAS pat</w:t>
        </w:r>
      </w:ins>
      <w:ins w:id="45" w:author="John Barlow" w:date="2024-08-09T17:30:00Z">
        <w:r w:rsidR="00C32B72">
          <w:rPr>
            <w:rFonts w:ascii="Times New Roman" w:hAnsi="Times New Roman" w:cs="Times New Roman"/>
            <w:color w:val="000000"/>
            <w:sz w:val="24"/>
            <w:szCs w:val="24"/>
            <w:shd w:val="clear" w:color="auto" w:fill="FFFFFF"/>
          </w:rPr>
          <w:t>hogenesis (ref)</w:t>
        </w:r>
      </w:ins>
      <w:ins w:id="46" w:author="John Barlow" w:date="2024-08-09T17:29:00Z">
        <w:r w:rsidR="00C32B72">
          <w:rPr>
            <w:rFonts w:ascii="Times New Roman" w:hAnsi="Times New Roman" w:cs="Times New Roman"/>
            <w:color w:val="000000"/>
            <w:sz w:val="24"/>
            <w:szCs w:val="24"/>
            <w:shd w:val="clear" w:color="auto" w:fill="FFFFFF"/>
          </w:rPr>
          <w:t xml:space="preserve">, </w:t>
        </w:r>
      </w:ins>
      <w:ins w:id="47" w:author="John Barlow" w:date="2024-08-09T17:26:00Z">
        <w:r w:rsidR="00C32B72">
          <w:rPr>
            <w:rFonts w:ascii="Times New Roman" w:hAnsi="Times New Roman" w:cs="Times New Roman"/>
            <w:color w:val="000000"/>
            <w:sz w:val="24"/>
            <w:szCs w:val="24"/>
            <w:shd w:val="clear" w:color="auto" w:fill="FFFFFF"/>
          </w:rPr>
          <w:t xml:space="preserve"> </w:t>
        </w:r>
      </w:ins>
      <w:ins w:id="48" w:author="John Barlow" w:date="2024-08-09T15:36:00Z">
        <w:r w:rsidR="007341F6">
          <w:rPr>
            <w:rFonts w:ascii="Times New Roman" w:hAnsi="Times New Roman" w:cs="Times New Roman"/>
            <w:color w:val="000000"/>
            <w:sz w:val="24"/>
            <w:szCs w:val="24"/>
            <w:shd w:val="clear" w:color="auto" w:fill="FFFFFF"/>
          </w:rPr>
          <w:t>In 8</w:t>
        </w:r>
      </w:ins>
      <w:ins w:id="49" w:author="John Barlow" w:date="2024-08-09T15:37:00Z">
        <w:r w:rsidR="007341F6">
          <w:rPr>
            <w:rFonts w:ascii="Times New Roman" w:hAnsi="Times New Roman" w:cs="Times New Roman"/>
            <w:color w:val="000000"/>
            <w:sz w:val="24"/>
            <w:szCs w:val="24"/>
            <w:shd w:val="clear" w:color="auto" w:fill="FFFFFF"/>
          </w:rPr>
          <w:t>3</w:t>
        </w:r>
      </w:ins>
      <w:ins w:id="50" w:author="John Barlow" w:date="2024-08-09T15:36:00Z">
        <w:r w:rsidR="007341F6">
          <w:rPr>
            <w:rFonts w:ascii="Times New Roman" w:hAnsi="Times New Roman" w:cs="Times New Roman"/>
            <w:color w:val="000000"/>
            <w:sz w:val="24"/>
            <w:szCs w:val="24"/>
            <w:shd w:val="clear" w:color="auto" w:fill="FFFFFF"/>
          </w:rPr>
          <w:t xml:space="preserve"> </w:t>
        </w:r>
        <w:r w:rsidR="007341F6" w:rsidRPr="00BF7C67">
          <w:rPr>
            <w:rFonts w:ascii="Times New Roman" w:hAnsi="Times New Roman" w:cs="Times New Roman"/>
            <w:i/>
            <w:iCs/>
            <w:color w:val="000000"/>
            <w:sz w:val="24"/>
            <w:szCs w:val="24"/>
            <w:shd w:val="clear" w:color="auto" w:fill="FFFFFF"/>
            <w:rPrChange w:id="51" w:author="John Barlow" w:date="2024-08-09T17:14:00Z">
              <w:rPr>
                <w:rFonts w:ascii="Times New Roman" w:hAnsi="Times New Roman" w:cs="Times New Roman"/>
                <w:color w:val="000000"/>
                <w:sz w:val="24"/>
                <w:szCs w:val="24"/>
                <w:shd w:val="clear" w:color="auto" w:fill="FFFFFF"/>
              </w:rPr>
            </w:rPrChange>
          </w:rPr>
          <w:t xml:space="preserve">S. chromogenes </w:t>
        </w:r>
      </w:ins>
      <w:ins w:id="52" w:author="John Barlow" w:date="2024-08-09T15:37:00Z">
        <w:r w:rsidR="007341F6">
          <w:rPr>
            <w:rFonts w:ascii="Times New Roman" w:hAnsi="Times New Roman" w:cs="Times New Roman"/>
            <w:color w:val="000000"/>
            <w:sz w:val="24"/>
            <w:szCs w:val="24"/>
            <w:shd w:val="clear" w:color="auto" w:fill="FFFFFF"/>
          </w:rPr>
          <w:t>iso</w:t>
        </w:r>
      </w:ins>
      <w:ins w:id="53" w:author="John Barlow" w:date="2024-08-09T15:38:00Z">
        <w:r w:rsidR="007341F6">
          <w:rPr>
            <w:rFonts w:ascii="Times New Roman" w:hAnsi="Times New Roman" w:cs="Times New Roman"/>
            <w:color w:val="000000"/>
            <w:sz w:val="24"/>
            <w:szCs w:val="24"/>
            <w:shd w:val="clear" w:color="auto" w:fill="FFFFFF"/>
          </w:rPr>
          <w:t xml:space="preserve">lates collected from x Canadian herds, genes encoding capsular proteins A to </w:t>
        </w:r>
      </w:ins>
      <w:ins w:id="54" w:author="John Barlow" w:date="2024-08-09T15:39:00Z">
        <w:r w:rsidR="007341F6">
          <w:rPr>
            <w:rFonts w:ascii="Times New Roman" w:hAnsi="Times New Roman" w:cs="Times New Roman"/>
            <w:color w:val="000000"/>
            <w:sz w:val="24"/>
            <w:szCs w:val="24"/>
            <w:shd w:val="clear" w:color="auto" w:fill="FFFFFF"/>
          </w:rPr>
          <w:t>L and N were identified in l</w:t>
        </w:r>
      </w:ins>
      <w:ins w:id="55" w:author="John Barlow" w:date="2024-08-09T15:40:00Z">
        <w:r w:rsidR="007341F6">
          <w:rPr>
            <w:rFonts w:ascii="Times New Roman" w:hAnsi="Times New Roman" w:cs="Times New Roman"/>
            <w:color w:val="000000"/>
            <w:sz w:val="24"/>
            <w:szCs w:val="24"/>
            <w:shd w:val="clear" w:color="auto" w:fill="FFFFFF"/>
          </w:rPr>
          <w:t xml:space="preserve">ess than 15% of isolates, while </w:t>
        </w:r>
        <w:proofErr w:type="spellStart"/>
        <w:r w:rsidR="007341F6">
          <w:rPr>
            <w:rFonts w:ascii="Times New Roman" w:hAnsi="Times New Roman" w:cs="Times New Roman"/>
            <w:color w:val="000000"/>
            <w:sz w:val="24"/>
            <w:szCs w:val="24"/>
            <w:shd w:val="clear" w:color="auto" w:fill="FFFFFF"/>
          </w:rPr>
          <w:t>capM</w:t>
        </w:r>
        <w:proofErr w:type="spellEnd"/>
        <w:r w:rsidR="007341F6">
          <w:rPr>
            <w:rFonts w:ascii="Times New Roman" w:hAnsi="Times New Roman" w:cs="Times New Roman"/>
            <w:color w:val="000000"/>
            <w:sz w:val="24"/>
            <w:szCs w:val="24"/>
            <w:shd w:val="clear" w:color="auto" w:fill="FFFFFF"/>
          </w:rPr>
          <w:t xml:space="preserve">, O, and P </w:t>
        </w:r>
      </w:ins>
      <w:ins w:id="56" w:author="John Barlow" w:date="2024-08-09T15:41:00Z">
        <w:r w:rsidR="007341F6">
          <w:rPr>
            <w:rFonts w:ascii="Times New Roman" w:hAnsi="Times New Roman" w:cs="Times New Roman"/>
            <w:color w:val="000000"/>
            <w:sz w:val="24"/>
            <w:szCs w:val="24"/>
            <w:shd w:val="clear" w:color="auto" w:fill="FFFFFF"/>
          </w:rPr>
          <w:t>genes were identified in 100, 100, and 96% of isolates respectively (Naushad et a</w:t>
        </w:r>
      </w:ins>
      <w:ins w:id="57" w:author="John Barlow" w:date="2024-08-09T15:42:00Z">
        <w:r w:rsidR="007341F6">
          <w:rPr>
            <w:rFonts w:ascii="Times New Roman" w:hAnsi="Times New Roman" w:cs="Times New Roman"/>
            <w:color w:val="000000"/>
            <w:sz w:val="24"/>
            <w:szCs w:val="24"/>
            <w:shd w:val="clear" w:color="auto" w:fill="FFFFFF"/>
          </w:rPr>
          <w:t>l., 20</w:t>
        </w:r>
      </w:ins>
      <w:ins w:id="58" w:author="John Barlow" w:date="2024-08-09T17:30:00Z">
        <w:r w:rsidR="00C32B72">
          <w:rPr>
            <w:rFonts w:ascii="Times New Roman" w:hAnsi="Times New Roman" w:cs="Times New Roman"/>
            <w:color w:val="000000"/>
            <w:sz w:val="24"/>
            <w:szCs w:val="24"/>
            <w:shd w:val="clear" w:color="auto" w:fill="FFFFFF"/>
          </w:rPr>
          <w:t>19).</w:t>
        </w:r>
      </w:ins>
      <w:r w:rsidR="006F221B" w:rsidRPr="00493874">
        <w:rPr>
          <w:rFonts w:ascii="Times New Roman" w:hAnsi="Times New Roman" w:cs="Times New Roman"/>
          <w:color w:val="000000"/>
          <w:sz w:val="24"/>
          <w:szCs w:val="24"/>
          <w:shd w:val="clear" w:color="auto" w:fill="FFFFFF"/>
        </w:rPr>
        <w:t xml:space="preserve"> </w:t>
      </w:r>
      <w:commentRangeEnd w:id="5"/>
      <w:r w:rsidR="00A474D6">
        <w:rPr>
          <w:rStyle w:val="CommentReference"/>
        </w:rPr>
        <w:commentReference w:id="5"/>
      </w:r>
      <w:r w:rsidR="004E631F">
        <w:rPr>
          <w:rFonts w:ascii="Times New Roman" w:hAnsi="Times New Roman" w:cs="Times New Roman"/>
          <w:color w:val="000000"/>
          <w:sz w:val="24"/>
          <w:szCs w:val="24"/>
          <w:shd w:val="clear" w:color="auto" w:fill="FFFFFF"/>
        </w:rPr>
        <w:t xml:space="preserve"> </w:t>
      </w:r>
      <w:r w:rsidR="006F221B" w:rsidRPr="00493874">
        <w:rPr>
          <w:rFonts w:ascii="Times New Roman" w:hAnsi="Times New Roman" w:cs="Times New Roman"/>
          <w:color w:val="000000"/>
          <w:sz w:val="24"/>
          <w:szCs w:val="24"/>
          <w:shd w:val="clear" w:color="auto" w:fill="FFFFFF"/>
        </w:rPr>
        <w:t xml:space="preserve">In a study by </w:t>
      </w:r>
      <w:r w:rsidR="00BB6650" w:rsidRPr="00493874">
        <w:rPr>
          <w:rFonts w:ascii="Times New Roman" w:hAnsi="Times New Roman" w:cs="Times New Roman"/>
          <w:noProof/>
          <w:color w:val="000000"/>
          <w:sz w:val="24"/>
          <w:szCs w:val="24"/>
          <w:shd w:val="clear" w:color="auto" w:fill="FFFFFF"/>
        </w:rPr>
        <w:t>Haveri et al. (2005)</w:t>
      </w:r>
      <w:r w:rsidR="006F221B" w:rsidRPr="00493874">
        <w:rPr>
          <w:rFonts w:ascii="Times New Roman" w:hAnsi="Times New Roman" w:cs="Times New Roman"/>
          <w:color w:val="000000"/>
          <w:sz w:val="24"/>
          <w:szCs w:val="24"/>
          <w:shd w:val="clear" w:color="auto" w:fill="FFFFFF"/>
        </w:rPr>
        <w:t xml:space="preserve"> of 217 </w:t>
      </w:r>
      <w:r w:rsidR="006F221B" w:rsidRPr="00493874">
        <w:rPr>
          <w:rFonts w:ascii="Times New Roman" w:hAnsi="Times New Roman" w:cs="Times New Roman"/>
          <w:i/>
          <w:iCs/>
          <w:color w:val="000000"/>
          <w:sz w:val="24"/>
          <w:szCs w:val="24"/>
          <w:shd w:val="clear" w:color="auto" w:fill="FFFFFF"/>
        </w:rPr>
        <w:t xml:space="preserve">S. aureus </w:t>
      </w:r>
      <w:r w:rsidR="006F221B" w:rsidRPr="00493874">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w:t>
      </w:r>
      <w:proofErr w:type="spellStart"/>
      <w:r w:rsidR="006F221B" w:rsidRPr="00493874">
        <w:rPr>
          <w:rFonts w:ascii="Times New Roman" w:hAnsi="Times New Roman" w:cs="Times New Roman"/>
          <w:color w:val="000000"/>
          <w:sz w:val="24"/>
          <w:szCs w:val="24"/>
          <w:shd w:val="clear" w:color="auto" w:fill="FFFFFF"/>
        </w:rPr>
        <w:t>pulsotype</w:t>
      </w:r>
      <w:proofErr w:type="spellEnd"/>
      <w:r w:rsidR="006F221B" w:rsidRPr="00493874">
        <w:rPr>
          <w:rFonts w:ascii="Times New Roman" w:hAnsi="Times New Roman" w:cs="Times New Roman"/>
          <w:color w:val="000000"/>
          <w:sz w:val="24"/>
          <w:szCs w:val="24"/>
          <w:shd w:val="clear" w:color="auto" w:fill="FFFFFF"/>
        </w:rPr>
        <w:t xml:space="preserve"> was significantly associated with severe clinical mastitis symptoms but reduced persistence when compared to the 4 </w:t>
      </w:r>
      <w:proofErr w:type="gramStart"/>
      <w:r w:rsidR="006F221B" w:rsidRPr="00493874">
        <w:rPr>
          <w:rFonts w:ascii="Times New Roman" w:hAnsi="Times New Roman" w:cs="Times New Roman"/>
          <w:color w:val="000000"/>
          <w:sz w:val="24"/>
          <w:szCs w:val="24"/>
          <w:shd w:val="clear" w:color="auto" w:fill="FFFFFF"/>
        </w:rPr>
        <w:t>other</w:t>
      </w:r>
      <w:proofErr w:type="gramEnd"/>
      <w:r w:rsidR="006F221B" w:rsidRPr="00493874">
        <w:rPr>
          <w:rFonts w:ascii="Times New Roman" w:hAnsi="Times New Roman" w:cs="Times New Roman"/>
          <w:color w:val="000000"/>
          <w:sz w:val="24"/>
          <w:szCs w:val="24"/>
          <w:shd w:val="clear" w:color="auto" w:fill="FFFFFF"/>
        </w:rPr>
        <w:t xml:space="preserve"> commonly identified </w:t>
      </w:r>
      <w:proofErr w:type="spellStart"/>
      <w:r w:rsidR="006F221B" w:rsidRPr="00493874">
        <w:rPr>
          <w:rFonts w:ascii="Times New Roman" w:hAnsi="Times New Roman" w:cs="Times New Roman"/>
          <w:color w:val="000000"/>
          <w:sz w:val="24"/>
          <w:szCs w:val="24"/>
          <w:shd w:val="clear" w:color="auto" w:fill="FFFFFF"/>
        </w:rPr>
        <w:t>pulsotypes</w:t>
      </w:r>
      <w:proofErr w:type="spellEnd"/>
      <w:r w:rsidR="006F221B" w:rsidRPr="00493874">
        <w:rPr>
          <w:rFonts w:ascii="Times New Roman" w:hAnsi="Times New Roman" w:cs="Times New Roman"/>
          <w:color w:val="000000"/>
          <w:sz w:val="24"/>
          <w:szCs w:val="24"/>
          <w:shd w:val="clear" w:color="auto" w:fill="FFFFFF"/>
        </w:rPr>
        <w:t xml:space="preserve"> in the study. </w:t>
      </w:r>
      <w:r w:rsidR="006F221B"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006F221B" w:rsidRPr="00493874">
        <w:rPr>
          <w:rFonts w:ascii="Times New Roman" w:hAnsi="Times New Roman" w:cs="Times New Roman"/>
          <w:color w:val="000000"/>
          <w:sz w:val="24"/>
          <w:szCs w:val="24"/>
          <w:shd w:val="clear" w:color="auto" w:fill="FFFFFF"/>
        </w:rPr>
        <w:t>However, researchers in a</w:t>
      </w:r>
      <w:r w:rsidR="006F221B" w:rsidRPr="00493874">
        <w:rPr>
          <w:rFonts w:ascii="Times New Roman" w:hAnsi="Times New Roman" w:cs="Times New Roman"/>
          <w:sz w:val="24"/>
          <w:szCs w:val="24"/>
        </w:rPr>
        <w:t xml:space="preserve"> large Canadian study investigating the profile of staphylococcal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25 different species of NAS identified 2 rather distinct populations among the 83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included </w:t>
      </w:r>
      <w:r w:rsidR="00BB6650" w:rsidRPr="00493874">
        <w:rPr>
          <w:rFonts w:ascii="Times New Roman" w:hAnsi="Times New Roman" w:cs="Times New Roman"/>
          <w:noProof/>
          <w:sz w:val="24"/>
          <w:szCs w:val="24"/>
        </w:rPr>
        <w:t>(Naushad et al., 2019)</w:t>
      </w:r>
      <w:r w:rsidR="006F221B" w:rsidRPr="00493874">
        <w:rPr>
          <w:rFonts w:ascii="Times New Roman" w:hAnsi="Times New Roman" w:cs="Times New Roman"/>
          <w:sz w:val="24"/>
          <w:szCs w:val="24"/>
        </w:rPr>
        <w:t xml:space="preserve">. In a cluster analysis looking at the distribution of all 191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the 441 genomes of isolates included in the study,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was the only species split into 2 distinct populations: the majority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t>
      </w:r>
      <w:r w:rsidR="007C631C">
        <w:rPr>
          <w:rFonts w:ascii="Times New Roman" w:hAnsi="Times New Roman" w:cs="Times New Roman"/>
          <w:sz w:val="24"/>
          <w:szCs w:val="24"/>
        </w:rPr>
        <w:t>isolates</w:t>
      </w:r>
      <w:r w:rsidR="007C631C"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cluster</w:t>
      </w:r>
      <w:r w:rsidR="007D7FEE">
        <w:rPr>
          <w:rFonts w:ascii="Times New Roman" w:hAnsi="Times New Roman" w:cs="Times New Roman"/>
          <w:sz w:val="24"/>
          <w:szCs w:val="24"/>
        </w:rPr>
        <w:t>ed</w:t>
      </w:r>
      <w:r w:rsidR="006F221B" w:rsidRPr="00493874">
        <w:rPr>
          <w:rFonts w:ascii="Times New Roman" w:hAnsi="Times New Roman" w:cs="Times New Roman"/>
          <w:sz w:val="24"/>
          <w:szCs w:val="24"/>
        </w:rPr>
        <w:t xml:space="preserve"> together with </w:t>
      </w:r>
      <w:r w:rsidR="007E7636">
        <w:rPr>
          <w:rFonts w:ascii="Times New Roman" w:hAnsi="Times New Roman" w:cs="Times New Roman"/>
          <w:sz w:val="24"/>
          <w:szCs w:val="24"/>
        </w:rPr>
        <w:t xml:space="preserve">a </w:t>
      </w:r>
      <w:r w:rsidR="006F221B" w:rsidRPr="00493874">
        <w:rPr>
          <w:rFonts w:ascii="Times New Roman" w:hAnsi="Times New Roman" w:cs="Times New Roman"/>
          <w:sz w:val="24"/>
          <w:szCs w:val="24"/>
        </w:rPr>
        <w:t xml:space="preserve">profile distinct to their species, but a small number of </w:t>
      </w:r>
      <w:r w:rsidR="007C631C">
        <w:rPr>
          <w:rFonts w:ascii="Times New Roman" w:hAnsi="Times New Roman" w:cs="Times New Roman"/>
          <w:sz w:val="24"/>
          <w:szCs w:val="24"/>
        </w:rPr>
        <w:t>isolates</w:t>
      </w:r>
      <w:r w:rsidR="007C631C"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cluster</w:t>
      </w:r>
      <w:r w:rsidR="007E7636">
        <w:rPr>
          <w:rFonts w:ascii="Times New Roman" w:hAnsi="Times New Roman" w:cs="Times New Roman"/>
          <w:sz w:val="24"/>
          <w:szCs w:val="24"/>
        </w:rPr>
        <w:t>ed</w:t>
      </w:r>
      <w:r w:rsidR="006F221B" w:rsidRPr="00493874">
        <w:rPr>
          <w:rFonts w:ascii="Times New Roman" w:hAnsi="Times New Roman" w:cs="Times New Roman"/>
          <w:sz w:val="24"/>
          <w:szCs w:val="24"/>
        </w:rPr>
        <w:t xml:space="preserve"> with isolates belonging to </w:t>
      </w:r>
      <w:r w:rsidR="007E7636">
        <w:rPr>
          <w:rFonts w:ascii="Times New Roman" w:hAnsi="Times New Roman" w:cs="Times New Roman"/>
          <w:sz w:val="24"/>
          <w:szCs w:val="24"/>
        </w:rPr>
        <w:t>other</w:t>
      </w:r>
      <w:r w:rsidR="006F221B" w:rsidRPr="00493874">
        <w:rPr>
          <w:rFonts w:ascii="Times New Roman" w:hAnsi="Times New Roman" w:cs="Times New Roman"/>
          <w:sz w:val="24"/>
          <w:szCs w:val="24"/>
        </w:rPr>
        <w:t xml:space="preserve"> </w:t>
      </w:r>
      <w:proofErr w:type="gramStart"/>
      <w:r w:rsidR="006F221B" w:rsidRPr="00493874">
        <w:rPr>
          <w:rFonts w:ascii="Times New Roman" w:hAnsi="Times New Roman" w:cs="Times New Roman"/>
          <w:sz w:val="24"/>
          <w:szCs w:val="24"/>
        </w:rPr>
        <w:t>closely-related</w:t>
      </w:r>
      <w:proofErr w:type="gramEnd"/>
      <w:r w:rsidR="006F221B" w:rsidRPr="00493874">
        <w:rPr>
          <w:rFonts w:ascii="Times New Roman" w:hAnsi="Times New Roman" w:cs="Times New Roman"/>
          <w:sz w:val="24"/>
          <w:szCs w:val="24"/>
        </w:rPr>
        <w:t xml:space="preserve"> species </w:t>
      </w:r>
      <w:r w:rsidR="006F221B" w:rsidRPr="00493874">
        <w:rPr>
          <w:rFonts w:ascii="Times New Roman" w:hAnsi="Times New Roman" w:cs="Times New Roman"/>
          <w:sz w:val="24"/>
          <w:szCs w:val="24"/>
        </w:rPr>
        <w:lastRenderedPageBreak/>
        <w:t xml:space="preserve">(Naushad et al., 2019). The authors point out </w:t>
      </w:r>
      <w:r w:rsidR="00A0091B">
        <w:rPr>
          <w:rFonts w:ascii="Times New Roman" w:hAnsi="Times New Roman" w:cs="Times New Roman"/>
          <w:sz w:val="24"/>
          <w:szCs w:val="24"/>
        </w:rPr>
        <w:t>this may be a result of</w:t>
      </w:r>
      <w:r w:rsidR="006F221B" w:rsidRPr="00493874">
        <w:rPr>
          <w:rFonts w:ascii="Times New Roman" w:hAnsi="Times New Roman" w:cs="Times New Roman"/>
          <w:sz w:val="24"/>
          <w:szCs w:val="24"/>
        </w:rPr>
        <w:t xml:space="preserve"> </w:t>
      </w:r>
      <w:r w:rsidR="00805818">
        <w:rPr>
          <w:rFonts w:ascii="Times New Roman" w:hAnsi="Times New Roman" w:cs="Times New Roman"/>
          <w:sz w:val="24"/>
          <w:szCs w:val="24"/>
        </w:rPr>
        <w:t>including a</w:t>
      </w:r>
      <w:r w:rsidR="006F221B" w:rsidRPr="00493874">
        <w:rPr>
          <w:rFonts w:ascii="Times New Roman" w:hAnsi="Times New Roman" w:cs="Times New Roman"/>
          <w:sz w:val="24"/>
          <w:szCs w:val="24"/>
        </w:rPr>
        <w:t xml:space="preserve"> larger number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isolates compared with other species, but </w:t>
      </w:r>
      <w:r w:rsidR="00260769">
        <w:rPr>
          <w:rFonts w:ascii="Times New Roman" w:hAnsi="Times New Roman" w:cs="Times New Roman"/>
          <w:sz w:val="24"/>
          <w:szCs w:val="24"/>
        </w:rPr>
        <w:t xml:space="preserve">also </w:t>
      </w:r>
      <w:r w:rsidR="006F221B" w:rsidRPr="00493874">
        <w:rPr>
          <w:rFonts w:ascii="Times New Roman" w:hAnsi="Times New Roman" w:cs="Times New Roman"/>
          <w:sz w:val="24"/>
          <w:szCs w:val="24"/>
        </w:rPr>
        <w:t>suggest th</w:t>
      </w:r>
      <w:r w:rsidR="00B26B1D">
        <w:rPr>
          <w:rFonts w:ascii="Times New Roman" w:hAnsi="Times New Roman" w:cs="Times New Roman"/>
          <w:sz w:val="24"/>
          <w:szCs w:val="24"/>
        </w:rPr>
        <w:t xml:space="preserve">is </w:t>
      </w:r>
      <w:r w:rsidR="006F221B" w:rsidRPr="00493874">
        <w:rPr>
          <w:rFonts w:ascii="Times New Roman" w:hAnsi="Times New Roman" w:cs="Times New Roman"/>
          <w:sz w:val="24"/>
          <w:szCs w:val="24"/>
        </w:rPr>
        <w:t xml:space="preserve">finding </w:t>
      </w:r>
      <w:r w:rsidR="00260769">
        <w:rPr>
          <w:rFonts w:ascii="Times New Roman" w:hAnsi="Times New Roman" w:cs="Times New Roman"/>
          <w:sz w:val="24"/>
          <w:szCs w:val="24"/>
        </w:rPr>
        <w:t>could</w:t>
      </w:r>
      <w:r w:rsidR="006F221B" w:rsidRPr="00493874">
        <w:rPr>
          <w:rFonts w:ascii="Times New Roman" w:hAnsi="Times New Roman" w:cs="Times New Roman"/>
          <w:sz w:val="24"/>
          <w:szCs w:val="24"/>
        </w:rPr>
        <w:t xml:space="preserve"> represent separate pathotypes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causing bovine IMI. </w:t>
      </w:r>
      <w:r w:rsidR="00100C0E">
        <w:rPr>
          <w:rFonts w:ascii="Times New Roman" w:hAnsi="Times New Roman" w:cs="Times New Roman"/>
          <w:sz w:val="24"/>
          <w:szCs w:val="24"/>
        </w:rPr>
        <w:t xml:space="preserve">Missing from these </w:t>
      </w:r>
      <w:r w:rsidR="005C3783">
        <w:rPr>
          <w:rFonts w:ascii="Times New Roman" w:hAnsi="Times New Roman" w:cs="Times New Roman"/>
          <w:sz w:val="24"/>
          <w:szCs w:val="24"/>
        </w:rPr>
        <w:t>analyses</w:t>
      </w:r>
      <w:r w:rsidR="00100C0E">
        <w:rPr>
          <w:rFonts w:ascii="Times New Roman" w:hAnsi="Times New Roman" w:cs="Times New Roman"/>
          <w:sz w:val="24"/>
          <w:szCs w:val="24"/>
        </w:rPr>
        <w:t xml:space="preserve"> </w:t>
      </w:r>
      <w:r w:rsidR="005C3783">
        <w:rPr>
          <w:rFonts w:ascii="Times New Roman" w:hAnsi="Times New Roman" w:cs="Times New Roman"/>
          <w:sz w:val="24"/>
          <w:szCs w:val="24"/>
        </w:rPr>
        <w:t>are</w:t>
      </w:r>
      <w:r w:rsidR="00100C0E">
        <w:rPr>
          <w:rFonts w:ascii="Times New Roman" w:hAnsi="Times New Roman" w:cs="Times New Roman"/>
          <w:sz w:val="24"/>
          <w:szCs w:val="24"/>
        </w:rPr>
        <w:t xml:space="preserve"> </w:t>
      </w:r>
      <w:r w:rsidR="00137552" w:rsidRPr="009F18EF">
        <w:rPr>
          <w:rFonts w:ascii="Times New Roman" w:hAnsi="Times New Roman" w:cs="Times New Roman"/>
          <w:sz w:val="24"/>
          <w:szCs w:val="24"/>
          <w:shd w:val="clear" w:color="auto" w:fill="FFFF00"/>
        </w:rPr>
        <w:t>rep</w:t>
      </w:r>
      <w:r w:rsidR="00137552">
        <w:rPr>
          <w:rFonts w:ascii="Times New Roman" w:hAnsi="Times New Roman" w:cs="Times New Roman"/>
          <w:sz w:val="24"/>
          <w:szCs w:val="24"/>
          <w:shd w:val="clear" w:color="auto" w:fill="FFFF00"/>
        </w:rPr>
        <w:t>licable</w:t>
      </w:r>
      <w:r w:rsidR="00137552">
        <w:rPr>
          <w:rFonts w:ascii="Times New Roman" w:hAnsi="Times New Roman" w:cs="Times New Roman"/>
          <w:sz w:val="24"/>
          <w:szCs w:val="24"/>
        </w:rPr>
        <w:t xml:space="preserve"> sequence-based typing results that would </w:t>
      </w:r>
      <w:r w:rsidR="005C3783">
        <w:rPr>
          <w:rFonts w:ascii="Times New Roman" w:hAnsi="Times New Roman" w:cs="Times New Roman"/>
          <w:sz w:val="24"/>
          <w:szCs w:val="24"/>
        </w:rPr>
        <w:t>better facilitate</w:t>
      </w:r>
      <w:r w:rsidR="00137552">
        <w:rPr>
          <w:rFonts w:ascii="Times New Roman" w:hAnsi="Times New Roman" w:cs="Times New Roman"/>
          <w:sz w:val="24"/>
          <w:szCs w:val="24"/>
        </w:rPr>
        <w:t xml:space="preserve"> comparison of </w:t>
      </w:r>
      <w:r w:rsidR="005C3783">
        <w:rPr>
          <w:rFonts w:ascii="Times New Roman" w:hAnsi="Times New Roman" w:cs="Times New Roman"/>
          <w:sz w:val="24"/>
          <w:szCs w:val="24"/>
        </w:rPr>
        <w:t xml:space="preserve">their </w:t>
      </w:r>
      <w:r w:rsidR="00137552">
        <w:rPr>
          <w:rFonts w:ascii="Times New Roman" w:hAnsi="Times New Roman" w:cs="Times New Roman"/>
          <w:sz w:val="24"/>
          <w:szCs w:val="24"/>
        </w:rPr>
        <w:t xml:space="preserve">findings </w:t>
      </w:r>
      <w:r w:rsidR="005C3783">
        <w:rPr>
          <w:rFonts w:ascii="Times New Roman" w:hAnsi="Times New Roman" w:cs="Times New Roman"/>
          <w:sz w:val="24"/>
          <w:szCs w:val="24"/>
        </w:rPr>
        <w:t xml:space="preserve">with later </w:t>
      </w:r>
      <w:r w:rsidR="00137552">
        <w:rPr>
          <w:rFonts w:ascii="Times New Roman" w:hAnsi="Times New Roman" w:cs="Times New Roman"/>
          <w:sz w:val="24"/>
          <w:szCs w:val="24"/>
        </w:rPr>
        <w:t xml:space="preserve">studies, and </w:t>
      </w:r>
      <w:proofErr w:type="gramStart"/>
      <w:r w:rsidR="00137552">
        <w:rPr>
          <w:rFonts w:ascii="Times New Roman" w:hAnsi="Times New Roman" w:cs="Times New Roman"/>
          <w:sz w:val="24"/>
          <w:szCs w:val="24"/>
        </w:rPr>
        <w:t>subsequent to</w:t>
      </w:r>
      <w:proofErr w:type="gramEnd"/>
      <w:r w:rsidR="00137552">
        <w:rPr>
          <w:rFonts w:ascii="Times New Roman" w:hAnsi="Times New Roman" w:cs="Times New Roman"/>
          <w:sz w:val="24"/>
          <w:szCs w:val="24"/>
        </w:rPr>
        <w:t xml:space="preserve"> this publication a multilocus sequence typing scheme was published to fill that void (Huebner et al., 2021).  </w:t>
      </w:r>
    </w:p>
    <w:p w14:paraId="2DF2EA74" w14:textId="4DBDC5D5" w:rsidR="006F221B" w:rsidRDefault="006F221B"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observed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and </w:t>
      </w:r>
      <w:proofErr w:type="spellStart"/>
      <w:r w:rsidRPr="00493874">
        <w:rPr>
          <w:rFonts w:ascii="Times New Roman" w:hAnsi="Times New Roman" w:cs="Times New Roman"/>
          <w:sz w:val="24"/>
          <w:szCs w:val="24"/>
        </w:rPr>
        <w:t>Condas</w:t>
      </w:r>
      <w:proofErr w:type="spellEnd"/>
      <w:r w:rsidRPr="00493874">
        <w:rPr>
          <w:rFonts w:ascii="Times New Roman" w:hAnsi="Times New Roman" w:cs="Times New Roman"/>
          <w:sz w:val="24"/>
          <w:szCs w:val="24"/>
        </w:rPr>
        <w:t xml:space="preserve"> et al. (2017b), the quarter SCC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w:t>
      </w:r>
      <w:commentRangeStart w:id="59"/>
      <w:r w:rsidRPr="00493874">
        <w:rPr>
          <w:rFonts w:ascii="Times New Roman" w:hAnsi="Times New Roman" w:cs="Times New Roman"/>
          <w:sz w:val="24"/>
          <w:szCs w:val="24"/>
        </w:rPr>
        <w:t>most</w:t>
      </w:r>
      <w:commentRangeEnd w:id="59"/>
      <w:r w:rsidR="005C3783">
        <w:rPr>
          <w:rStyle w:val="CommentReference"/>
        </w:rPr>
        <w:commentReference w:id="59"/>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observed </w:t>
      </w:r>
      <w:r w:rsidR="0096151C">
        <w:rPr>
          <w:rFonts w:ascii="Times New Roman" w:hAnsi="Times New Roman" w:cs="Times New Roman"/>
          <w:sz w:val="24"/>
          <w:szCs w:val="24"/>
        </w:rPr>
        <w:t>persisted</w:t>
      </w:r>
      <w:r w:rsidRPr="00493874">
        <w:rPr>
          <w:rFonts w:ascii="Times New Roman" w:hAnsi="Times New Roman" w:cs="Times New Roman"/>
          <w:sz w:val="24"/>
          <w:szCs w:val="24"/>
        </w:rPr>
        <w:t xml:space="preserve">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t>
      </w:r>
      <w:r w:rsidR="00233948">
        <w:rPr>
          <w:rFonts w:ascii="Times New Roman" w:hAnsi="Times New Roman" w:cs="Times New Roman"/>
          <w:sz w:val="24"/>
          <w:szCs w:val="24"/>
        </w:rPr>
        <w:t>i</w:t>
      </w:r>
      <w:r w:rsidRPr="00493874">
        <w:rPr>
          <w:rFonts w:ascii="Times New Roman" w:hAnsi="Times New Roman" w:cs="Times New Roman"/>
          <w:sz w:val="24"/>
          <w:szCs w:val="24"/>
        </w:rPr>
        <w:t>s a genetic basis for the observed difference in pathogenicity (</w:t>
      </w:r>
      <w:ins w:id="60" w:author="John Barlow" w:date="2024-08-10T11:52:00Z">
        <w:r w:rsidR="00AA6381">
          <w:rPr>
            <w:rFonts w:ascii="Times New Roman" w:hAnsi="Times New Roman" w:cs="Times New Roman"/>
            <w:sz w:val="24"/>
            <w:szCs w:val="24"/>
          </w:rPr>
          <w:t xml:space="preserve">i.e., the infection phenotype </w:t>
        </w:r>
      </w:ins>
      <w:r w:rsidRPr="00493874">
        <w:rPr>
          <w:rFonts w:ascii="Times New Roman" w:hAnsi="Times New Roman" w:cs="Times New Roman"/>
          <w:sz w:val="24"/>
          <w:szCs w:val="24"/>
        </w:rPr>
        <w:t xml:space="preserve">as measured by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w:t>
      </w:r>
      <w:ins w:id="61" w:author="John Barlow" w:date="2024-08-10T11:52:00Z">
        <w:r w:rsidR="00AA6381" w:rsidRPr="00AA6381">
          <w:rPr>
            <w:rFonts w:ascii="Times New Roman" w:hAnsi="Times New Roman" w:cs="Times New Roman"/>
            <w:i/>
            <w:iCs/>
            <w:sz w:val="24"/>
            <w:szCs w:val="24"/>
            <w:rPrChange w:id="62" w:author="John Barlow" w:date="2024-08-10T11:54:00Z">
              <w:rPr>
                <w:rFonts w:ascii="Times New Roman" w:hAnsi="Times New Roman" w:cs="Times New Roman"/>
                <w:sz w:val="24"/>
                <w:szCs w:val="24"/>
              </w:rPr>
            </w:rPrChange>
          </w:rPr>
          <w:t xml:space="preserve">Maybe insert a sentence with some background on </w:t>
        </w:r>
      </w:ins>
      <w:ins w:id="63" w:author="John Barlow" w:date="2024-08-10T11:53:00Z">
        <w:r w:rsidR="00AA6381" w:rsidRPr="00AA6381">
          <w:rPr>
            <w:rFonts w:ascii="Times New Roman" w:hAnsi="Times New Roman" w:cs="Times New Roman"/>
            <w:i/>
            <w:iCs/>
            <w:sz w:val="24"/>
            <w:szCs w:val="24"/>
            <w:rPrChange w:id="64" w:author="John Barlow" w:date="2024-08-10T11:54:00Z">
              <w:rPr>
                <w:rFonts w:ascii="Times New Roman" w:hAnsi="Times New Roman" w:cs="Times New Roman"/>
                <w:sz w:val="24"/>
                <w:szCs w:val="24"/>
              </w:rPr>
            </w:rPrChange>
          </w:rPr>
          <w:t>defining phenotype groups</w:t>
        </w:r>
      </w:ins>
      <w:ins w:id="65" w:author="John Barlow" w:date="2024-08-10T11:54:00Z">
        <w:r w:rsidR="00AA6381">
          <w:rPr>
            <w:rFonts w:ascii="Times New Roman" w:hAnsi="Times New Roman" w:cs="Times New Roman"/>
            <w:i/>
            <w:iCs/>
            <w:sz w:val="24"/>
            <w:szCs w:val="24"/>
          </w:rPr>
          <w:t xml:space="preserve"> – I think this goes earlier </w:t>
        </w:r>
      </w:ins>
      <w:ins w:id="66" w:author="John Barlow" w:date="2024-08-10T11:55:00Z">
        <w:r w:rsidR="00AA6381">
          <w:rPr>
            <w:rFonts w:ascii="Times New Roman" w:hAnsi="Times New Roman" w:cs="Times New Roman"/>
            <w:i/>
            <w:iCs/>
            <w:sz w:val="24"/>
            <w:szCs w:val="24"/>
          </w:rPr>
          <w:t xml:space="preserve">in the introduction – Naushad paper did these low medium and high phenotypes based on SCC plus clinical, who </w:t>
        </w:r>
        <w:proofErr w:type="gramStart"/>
        <w:r w:rsidR="00AA6381">
          <w:rPr>
            <w:rFonts w:ascii="Times New Roman" w:hAnsi="Times New Roman" w:cs="Times New Roman"/>
            <w:i/>
            <w:iCs/>
            <w:sz w:val="24"/>
            <w:szCs w:val="24"/>
          </w:rPr>
          <w:t>else?</w:t>
        </w:r>
      </w:ins>
      <w:ins w:id="67" w:author="John Barlow" w:date="2024-08-10T11:53:00Z">
        <w:r w:rsidR="00AA6381" w:rsidRPr="00AA6381">
          <w:rPr>
            <w:rFonts w:ascii="Times New Roman" w:hAnsi="Times New Roman" w:cs="Times New Roman"/>
            <w:i/>
            <w:iCs/>
            <w:sz w:val="24"/>
            <w:szCs w:val="24"/>
            <w:rPrChange w:id="68" w:author="John Barlow" w:date="2024-08-10T11:54:00Z">
              <w:rPr>
                <w:rFonts w:ascii="Times New Roman" w:hAnsi="Times New Roman" w:cs="Times New Roman"/>
                <w:sz w:val="24"/>
                <w:szCs w:val="24"/>
              </w:rPr>
            </w:rPrChange>
          </w:rPr>
          <w:t>.</w:t>
        </w:r>
        <w:proofErr w:type="gramEnd"/>
        <w:r w:rsidR="00AA6381" w:rsidRPr="00AA6381">
          <w:rPr>
            <w:rFonts w:ascii="Times New Roman" w:hAnsi="Times New Roman" w:cs="Times New Roman"/>
            <w:i/>
            <w:iCs/>
            <w:sz w:val="24"/>
            <w:szCs w:val="24"/>
            <w:rPrChange w:id="69" w:author="John Barlow" w:date="2024-08-10T11:54:00Z">
              <w:rPr>
                <w:rFonts w:ascii="Times New Roman" w:hAnsi="Times New Roman" w:cs="Times New Roman"/>
                <w:sz w:val="24"/>
                <w:szCs w:val="24"/>
              </w:rPr>
            </w:rPrChange>
          </w:rPr>
          <w:t xml:space="preserve"> </w:t>
        </w:r>
      </w:ins>
      <w:r w:rsidRPr="00493874">
        <w:rPr>
          <w:rFonts w:ascii="Times New Roman" w:hAnsi="Times New Roman" w:cs="Times New Roman"/>
          <w:sz w:val="24"/>
          <w:szCs w:val="24"/>
        </w:rPr>
        <w:t xml:space="preserve">The specific objectives are to: 1) identify if distinct strain types </w:t>
      </w:r>
      <w:r w:rsidR="00A11311">
        <w:rPr>
          <w:rFonts w:ascii="Times New Roman" w:hAnsi="Times New Roman" w:cs="Times New Roman"/>
          <w:sz w:val="24"/>
          <w:szCs w:val="24"/>
        </w:rPr>
        <w:t xml:space="preserve">(ST) </w:t>
      </w:r>
      <w:r w:rsidRPr="00493874">
        <w:rPr>
          <w:rFonts w:ascii="Times New Roman" w:hAnsi="Times New Roman" w:cs="Times New Roman"/>
          <w:sz w:val="24"/>
          <w:szCs w:val="24"/>
        </w:rPr>
        <w:t xml:space="preserve">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w:t>
      </w:r>
      <w:r w:rsidR="005C3783">
        <w:rPr>
          <w:rFonts w:ascii="Times New Roman" w:hAnsi="Times New Roman" w:cs="Times New Roman"/>
          <w:sz w:val="24"/>
          <w:szCs w:val="24"/>
        </w:rPr>
        <w:t xml:space="preserve">persistent </w:t>
      </w:r>
      <w:r w:rsidRPr="00493874">
        <w:rPr>
          <w:rFonts w:ascii="Times New Roman" w:hAnsi="Times New Roman" w:cs="Times New Roman"/>
          <w:sz w:val="24"/>
          <w:szCs w:val="24"/>
        </w:rPr>
        <w:t xml:space="preserve">IMI where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w:t>
      </w:r>
      <w:r w:rsidR="005C3783">
        <w:rPr>
          <w:rFonts w:ascii="Times New Roman" w:hAnsi="Times New Roman" w:cs="Times New Roman"/>
          <w:sz w:val="24"/>
          <w:szCs w:val="24"/>
        </w:rPr>
        <w:t xml:space="preserve">persistent </w:t>
      </w:r>
      <w:r w:rsidRPr="00493874">
        <w:rPr>
          <w:rFonts w:ascii="Times New Roman" w:hAnsi="Times New Roman" w:cs="Times New Roman"/>
          <w:sz w:val="24"/>
          <w:szCs w:val="24"/>
        </w:rPr>
        <w:t>HIGH SCC IMI are more likely to carry antimicrobial resistance</w:t>
      </w:r>
      <w:r w:rsidR="005C3783">
        <w:rPr>
          <w:rFonts w:ascii="Times New Roman" w:hAnsi="Times New Roman" w:cs="Times New Roman"/>
          <w:sz w:val="24"/>
          <w:szCs w:val="24"/>
        </w:rPr>
        <w:t xml:space="preserve"> genes</w:t>
      </w:r>
      <w:r w:rsidRPr="00493874">
        <w:rPr>
          <w:rFonts w:ascii="Times New Roman" w:hAnsi="Times New Roman" w:cs="Times New Roman"/>
          <w:sz w:val="24"/>
          <w:szCs w:val="24"/>
        </w:rPr>
        <w:t xml:space="preserve"> (</w:t>
      </w:r>
      <w:r w:rsidR="005C3783">
        <w:rPr>
          <w:rFonts w:ascii="Times New Roman" w:hAnsi="Times New Roman" w:cs="Times New Roman"/>
          <w:sz w:val="24"/>
          <w:szCs w:val="24"/>
        </w:rPr>
        <w:t xml:space="preserve">ARGs, </w:t>
      </w:r>
      <w:r w:rsidRPr="00493874">
        <w:rPr>
          <w:rFonts w:ascii="Times New Roman" w:hAnsi="Times New Roman" w:cs="Times New Roman"/>
          <w:sz w:val="24"/>
          <w:szCs w:val="24"/>
        </w:rPr>
        <w:t>as determined by whole</w:t>
      </w:r>
      <w:r w:rsidR="00266FFF">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w:t>
      </w:r>
      <w:r w:rsidR="005C3783">
        <w:rPr>
          <w:rFonts w:ascii="Times New Roman" w:hAnsi="Times New Roman" w:cs="Times New Roman"/>
          <w:sz w:val="24"/>
          <w:szCs w:val="24"/>
        </w:rPr>
        <w:t xml:space="preserve">persistent </w:t>
      </w:r>
      <w:r w:rsidRPr="00493874">
        <w:rPr>
          <w:rFonts w:ascii="Times New Roman" w:hAnsi="Times New Roman" w:cs="Times New Roman"/>
          <w:sz w:val="24"/>
          <w:szCs w:val="24"/>
        </w:rPr>
        <w:t xml:space="preserve">HIGH SCC IMI possess a larger number of genes encoding previously-described staphylococcal </w:t>
      </w:r>
      <w:r w:rsidR="00A67B95">
        <w:rPr>
          <w:rFonts w:ascii="Times New Roman" w:hAnsi="Times New Roman" w:cs="Times New Roman"/>
          <w:sz w:val="24"/>
          <w:szCs w:val="24"/>
        </w:rPr>
        <w:t>VF</w:t>
      </w:r>
      <w:r w:rsidRPr="00493874">
        <w:rPr>
          <w:rFonts w:ascii="Times New Roman" w:hAnsi="Times New Roman" w:cs="Times New Roman"/>
          <w:sz w:val="24"/>
          <w:szCs w:val="24"/>
        </w:rPr>
        <w:t xml:space="preserve"> vs. </w:t>
      </w:r>
      <w:r w:rsidRPr="00493874">
        <w:rPr>
          <w:rFonts w:ascii="Times New Roman" w:hAnsi="Times New Roman" w:cs="Times New Roman"/>
          <w:sz w:val="24"/>
          <w:szCs w:val="24"/>
        </w:rPr>
        <w:lastRenderedPageBreak/>
        <w:t>LOW SCC IMI.</w:t>
      </w:r>
      <w:r w:rsidR="005C3783">
        <w:rPr>
          <w:rFonts w:ascii="Times New Roman" w:hAnsi="Times New Roman" w:cs="Times New Roman"/>
          <w:sz w:val="24"/>
          <w:szCs w:val="24"/>
        </w:rPr>
        <w:t xml:space="preserve"> The null hypotheses for this study are: 1) there will be no association between ST and </w:t>
      </w:r>
      <w:proofErr w:type="spellStart"/>
      <w:r w:rsidR="005C3783">
        <w:rPr>
          <w:rFonts w:ascii="Times New Roman" w:hAnsi="Times New Roman" w:cs="Times New Roman"/>
          <w:sz w:val="24"/>
          <w:szCs w:val="24"/>
        </w:rPr>
        <w:t>qSCC</w:t>
      </w:r>
      <w:proofErr w:type="spellEnd"/>
      <w:r w:rsidR="005C3783">
        <w:rPr>
          <w:rFonts w:ascii="Times New Roman" w:hAnsi="Times New Roman" w:cs="Times New Roman"/>
          <w:sz w:val="24"/>
          <w:szCs w:val="24"/>
        </w:rPr>
        <w:t xml:space="preserve"> category of isolates, 2) there will be no difference in frequency of ARGs between isolates in the 2 SCC phenotype groups, and 3) there will be no difference in frequency of VF genes </w:t>
      </w:r>
      <w:r w:rsidR="005C3783" w:rsidRPr="005C3783">
        <w:rPr>
          <w:rFonts w:ascii="Times New Roman" w:hAnsi="Times New Roman" w:cs="Times New Roman"/>
          <w:sz w:val="24"/>
          <w:szCs w:val="24"/>
        </w:rPr>
        <w:t>between isolates in the 2 SCC phenotype groups</w:t>
      </w:r>
      <w:r w:rsidR="00AA6381">
        <w:rPr>
          <w:rFonts w:ascii="Times New Roman" w:hAnsi="Times New Roman" w:cs="Times New Roman"/>
          <w:sz w:val="24"/>
          <w:szCs w:val="24"/>
        </w:rPr>
        <w:t xml:space="preserve">. </w:t>
      </w:r>
    </w:p>
    <w:p w14:paraId="093AAF4A" w14:textId="77777777" w:rsidR="00054C74" w:rsidRPr="00493874" w:rsidRDefault="00054C74" w:rsidP="008071EE">
      <w:pPr>
        <w:spacing w:after="0" w:line="480" w:lineRule="auto"/>
        <w:ind w:firstLine="360"/>
        <w:contextualSpacing/>
        <w:jc w:val="both"/>
        <w:rPr>
          <w:rFonts w:ascii="Times New Roman" w:hAnsi="Times New Roman" w:cs="Times New Roman"/>
          <w:sz w:val="24"/>
          <w:szCs w:val="24"/>
        </w:rPr>
      </w:pPr>
    </w:p>
    <w:p w14:paraId="665B7B5C"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Materials and methods</w:t>
      </w:r>
    </w:p>
    <w:p w14:paraId="15565D7B" w14:textId="240D8951" w:rsidR="00CE59B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Pr>
          <w:rFonts w:ascii="Times New Roman" w:hAnsi="Times New Roman" w:cs="Times New Roman"/>
          <w:sz w:val="24"/>
          <w:szCs w:val="24"/>
        </w:rPr>
        <w:t xml:space="preserve"> </w:t>
      </w:r>
      <w:r w:rsidR="00BB6650">
        <w:rPr>
          <w:rFonts w:ascii="Times New Roman" w:hAnsi="Times New Roman" w:cs="Times New Roman"/>
          <w:noProof/>
          <w:sz w:val="24"/>
          <w:szCs w:val="24"/>
        </w:rPr>
        <w:t>(O'Connor et al., 2016)</w:t>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Sample origination</w:t>
      </w:r>
    </w:p>
    <w:p w14:paraId="7A50DC4A" w14:textId="009C9341"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Isolates included in the current study originate from milk samples collected during a </w:t>
      </w:r>
      <w:bookmarkStart w:id="70" w:name="_Hlk174106043"/>
      <w:r w:rsidRPr="00493874">
        <w:rPr>
          <w:rFonts w:ascii="Times New Roman" w:hAnsi="Times New Roman" w:cs="Times New Roman"/>
          <w:sz w:val="24"/>
          <w:szCs w:val="24"/>
        </w:rPr>
        <w:t xml:space="preserve">longitudinal observational study </w:t>
      </w:r>
      <w:bookmarkEnd w:id="70"/>
      <w:r w:rsidRPr="00493874">
        <w:rPr>
          <w:rFonts w:ascii="Times New Roman" w:hAnsi="Times New Roman" w:cs="Times New Roman"/>
          <w:sz w:val="24"/>
          <w:szCs w:val="24"/>
        </w:rPr>
        <w:t xml:space="preserve">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71" w:name="_Hlk162954620"/>
      <w:r w:rsidRPr="00493874">
        <w:rPr>
          <w:rFonts w:ascii="Times New Roman" w:hAnsi="Times New Roman" w:cs="Times New Roman"/>
          <w:sz w:val="24"/>
          <w:szCs w:val="24"/>
        </w:rPr>
        <w:t xml:space="preserve">aerobically composting bedded packs and deep bedded </w:t>
      </w:r>
      <w:proofErr w:type="gramStart"/>
      <w:r w:rsidRPr="00493874">
        <w:rPr>
          <w:rFonts w:ascii="Times New Roman" w:hAnsi="Times New Roman" w:cs="Times New Roman"/>
          <w:sz w:val="24"/>
          <w:szCs w:val="24"/>
        </w:rPr>
        <w:t>packs</w:t>
      </w:r>
      <w:bookmarkEnd w:id="71"/>
      <w:r w:rsidRPr="00493874">
        <w:rPr>
          <w:rFonts w:ascii="Times New Roman" w:hAnsi="Times New Roman" w:cs="Times New Roman"/>
          <w:sz w:val="24"/>
          <w:szCs w:val="24"/>
        </w:rPr>
        <w:t>, and</w:t>
      </w:r>
      <w:proofErr w:type="gramEnd"/>
      <w:r w:rsidRPr="00493874">
        <w:rPr>
          <w:rFonts w:ascii="Times New Roman" w:hAnsi="Times New Roman" w:cs="Times New Roman"/>
          <w:sz w:val="24"/>
          <w:szCs w:val="24"/>
        </w:rPr>
        <w:t xml:space="preserve"> was defined as an enclosed loose housing facility deeply bedded with organic material </w:t>
      </w:r>
      <w:r w:rsidR="00BB6650"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t xml:space="preserve">. Around the time of the first farm visit, herd records were captured from the record processing center working with 9 of the participating herds (Lancaster DHIA, Manheim, PA; Dairy One Co-Op. Inc., Ithaca, NY) to obtain </w:t>
      </w:r>
      <w:r w:rsidR="00DA7930">
        <w:rPr>
          <w:rFonts w:ascii="Times New Roman" w:hAnsi="Times New Roman" w:cs="Times New Roman"/>
          <w:sz w:val="24"/>
          <w:szCs w:val="24"/>
        </w:rPr>
        <w:t>calving</w:t>
      </w:r>
      <w:r w:rsidR="00DA7930" w:rsidRPr="00493874">
        <w:rPr>
          <w:rFonts w:ascii="Times New Roman" w:hAnsi="Times New Roman" w:cs="Times New Roman"/>
          <w:sz w:val="24"/>
          <w:szCs w:val="24"/>
        </w:rPr>
        <w:t xml:space="preserve"> </w:t>
      </w:r>
      <w:r w:rsidRPr="00493874">
        <w:rPr>
          <w:rFonts w:ascii="Times New Roman" w:hAnsi="Times New Roman" w:cs="Times New Roman"/>
          <w:sz w:val="24"/>
          <w:szCs w:val="24"/>
        </w:rPr>
        <w:t>date</w:t>
      </w:r>
      <w:r w:rsidR="00DA7930">
        <w:rPr>
          <w:rFonts w:ascii="Times New Roman" w:hAnsi="Times New Roman" w:cs="Times New Roman"/>
          <w:sz w:val="24"/>
          <w:szCs w:val="24"/>
        </w:rPr>
        <w:t>s</w:t>
      </w:r>
      <w:r w:rsidRPr="00493874">
        <w:rPr>
          <w:rFonts w:ascii="Times New Roman" w:hAnsi="Times New Roman" w:cs="Times New Roman"/>
          <w:sz w:val="24"/>
          <w:szCs w:val="24"/>
        </w:rPr>
        <w:t xml:space="preserve"> and parity for </w:t>
      </w:r>
      <w:r w:rsidR="00DF20C3">
        <w:rPr>
          <w:rFonts w:ascii="Times New Roman" w:hAnsi="Times New Roman" w:cs="Times New Roman"/>
          <w:sz w:val="24"/>
          <w:szCs w:val="24"/>
        </w:rPr>
        <w:t>individual lactating cows</w:t>
      </w:r>
      <w:r w:rsidRPr="00493874">
        <w:rPr>
          <w:rFonts w:ascii="Times New Roman" w:hAnsi="Times New Roman" w:cs="Times New Roman"/>
          <w:sz w:val="24"/>
          <w:szCs w:val="24"/>
        </w:rPr>
        <w:t xml:space="preserve">. </w:t>
      </w:r>
      <w:r w:rsidR="00DA7930">
        <w:rPr>
          <w:rFonts w:ascii="Times New Roman" w:hAnsi="Times New Roman" w:cs="Times New Roman"/>
          <w:sz w:val="24"/>
          <w:szCs w:val="24"/>
        </w:rPr>
        <w:t>Calving</w:t>
      </w:r>
      <w:r w:rsidR="00DA7930" w:rsidRPr="00493874">
        <w:rPr>
          <w:rFonts w:ascii="Times New Roman" w:hAnsi="Times New Roman" w:cs="Times New Roman"/>
          <w:sz w:val="24"/>
          <w:szCs w:val="24"/>
        </w:rPr>
        <w:t xml:space="preserve"> </w:t>
      </w:r>
      <w:r w:rsidRPr="00493874">
        <w:rPr>
          <w:rFonts w:ascii="Times New Roman" w:hAnsi="Times New Roman" w:cs="Times New Roman"/>
          <w:sz w:val="24"/>
          <w:szCs w:val="24"/>
        </w:rPr>
        <w:t>date</w:t>
      </w:r>
      <w:r w:rsidR="00DF20C3">
        <w:rPr>
          <w:rFonts w:ascii="Times New Roman" w:hAnsi="Times New Roman" w:cs="Times New Roman"/>
          <w:sz w:val="24"/>
          <w:szCs w:val="24"/>
        </w:rPr>
        <w:t>s</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and parity for 1 herd was obtained from personal communication with the producer who kept written records. The goal was to enroll 35 early- to mid-lactation </w:t>
      </w:r>
      <w:r w:rsidR="005C1DAA">
        <w:rPr>
          <w:rFonts w:ascii="Times New Roman" w:hAnsi="Times New Roman" w:cs="Times New Roman"/>
          <w:sz w:val="24"/>
          <w:szCs w:val="24"/>
        </w:rPr>
        <w:t xml:space="preserve">cows </w:t>
      </w:r>
      <w:r w:rsidR="00A80FA3">
        <w:rPr>
          <w:rFonts w:ascii="Times New Roman" w:hAnsi="Times New Roman" w:cs="Times New Roman"/>
          <w:sz w:val="24"/>
          <w:szCs w:val="24"/>
        </w:rPr>
        <w:t>stratified by</w:t>
      </w:r>
      <w:r w:rsidR="00A80FA3" w:rsidRPr="00A80FA3">
        <w:rPr>
          <w:rFonts w:ascii="Times New Roman" w:hAnsi="Times New Roman" w:cs="Times New Roman"/>
          <w:sz w:val="24"/>
          <w:szCs w:val="24"/>
        </w:rPr>
        <w:t xml:space="preserve"> parity</w:t>
      </w:r>
      <w:r w:rsidR="00975369">
        <w:rPr>
          <w:rFonts w:ascii="Times New Roman" w:hAnsi="Times New Roman" w:cs="Times New Roman"/>
          <w:sz w:val="24"/>
          <w:szCs w:val="24"/>
        </w:rPr>
        <w:t xml:space="preserve">, </w:t>
      </w:r>
      <w:r w:rsidR="003940DA">
        <w:rPr>
          <w:rFonts w:ascii="Times New Roman" w:hAnsi="Times New Roman" w:cs="Times New Roman"/>
          <w:sz w:val="24"/>
          <w:szCs w:val="24"/>
        </w:rPr>
        <w:t>current SCC, and DIM</w:t>
      </w:r>
      <w:r w:rsidR="00A80FA3" w:rsidRPr="00A80FA3">
        <w:rPr>
          <w:rFonts w:ascii="Times New Roman" w:hAnsi="Times New Roman" w:cs="Times New Roman"/>
          <w:sz w:val="24"/>
          <w:szCs w:val="24"/>
        </w:rPr>
        <w:t xml:space="preserve"> </w:t>
      </w:r>
      <w:r w:rsidRPr="00493874">
        <w:rPr>
          <w:rFonts w:ascii="Times New Roman" w:hAnsi="Times New Roman" w:cs="Times New Roman"/>
          <w:sz w:val="24"/>
          <w:szCs w:val="24"/>
        </w:rPr>
        <w:t xml:space="preserve">from each herd </w:t>
      </w:r>
      <w:r w:rsidR="003940DA">
        <w:rPr>
          <w:rFonts w:ascii="Times New Roman" w:hAnsi="Times New Roman" w:cs="Times New Roman"/>
          <w:sz w:val="24"/>
          <w:szCs w:val="24"/>
        </w:rPr>
        <w:t xml:space="preserve">to sample repeatedly </w:t>
      </w:r>
      <w:r w:rsidRPr="00493874">
        <w:rPr>
          <w:rFonts w:ascii="Times New Roman" w:hAnsi="Times New Roman" w:cs="Times New Roman"/>
          <w:sz w:val="24"/>
          <w:szCs w:val="24"/>
        </w:rPr>
        <w:t xml:space="preserve">for the duration of the study. In 1 herd with approximately 35 lactating cows, all cows were </w:t>
      </w:r>
      <w:r w:rsidR="003940DA">
        <w:rPr>
          <w:rFonts w:ascii="Times New Roman" w:hAnsi="Times New Roman" w:cs="Times New Roman"/>
          <w:sz w:val="24"/>
          <w:szCs w:val="24"/>
        </w:rPr>
        <w:t>enrolled</w:t>
      </w:r>
      <w:r w:rsidRPr="00493874">
        <w:rPr>
          <w:rFonts w:ascii="Times New Roman" w:hAnsi="Times New Roman" w:cs="Times New Roman"/>
          <w:sz w:val="24"/>
          <w:szCs w:val="24"/>
        </w:rPr>
        <w:t xml:space="preserve">.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w:t>
      </w:r>
      <w:r w:rsidR="00C51A2D">
        <w:rPr>
          <w:rFonts w:ascii="Times New Roman" w:hAnsi="Times New Roman" w:cs="Times New Roman"/>
          <w:sz w:val="24"/>
          <w:szCs w:val="24"/>
        </w:rPr>
        <w:t>(</w:t>
      </w:r>
      <w:r w:rsidRPr="00493874">
        <w:rPr>
          <w:rFonts w:ascii="Times New Roman" w:hAnsi="Times New Roman" w:cs="Times New Roman"/>
          <w:sz w:val="24"/>
          <w:szCs w:val="24"/>
        </w:rPr>
        <w:t xml:space="preserve">NMC, 2017). Briefly, after routine pre-milking teat disinfection was completed, researchers (wearing clean disposable gloves) scrubbed teat ends and the distal third of teats with 70% isopropyl alcohol-moistened </w:t>
      </w:r>
      <w:r w:rsidR="00F815CC">
        <w:rPr>
          <w:rFonts w:ascii="Times New Roman" w:hAnsi="Times New Roman" w:cs="Times New Roman"/>
          <w:sz w:val="24"/>
          <w:szCs w:val="24"/>
        </w:rPr>
        <w:t>10 x 10 cm</w:t>
      </w:r>
      <w:r w:rsidR="00BC2D69">
        <w:rPr>
          <w:rFonts w:ascii="Times New Roman" w:hAnsi="Times New Roman" w:cs="Times New Roman"/>
          <w:sz w:val="24"/>
          <w:szCs w:val="24"/>
        </w:rPr>
        <w:t xml:space="preserve"> </w:t>
      </w:r>
      <w:r w:rsidRPr="00493874">
        <w:rPr>
          <w:rFonts w:ascii="Times New Roman" w:hAnsi="Times New Roman" w:cs="Times New Roman"/>
          <w:sz w:val="24"/>
          <w:szCs w:val="24"/>
        </w:rPr>
        <w:t>gauze swabs until teat ends were visibly clean, stripped the quarters (discarding 3-5 squirts of foremilk), and sequentially collected approximately 5-6 mL of milk into each of two sterile 11-mL flip-top vials. If any sign of clinical mastitis was present, it was noted</w:t>
      </w:r>
      <w:r w:rsidR="00F815CC">
        <w:rPr>
          <w:rFonts w:ascii="Times New Roman" w:hAnsi="Times New Roman" w:cs="Times New Roman"/>
          <w:sz w:val="24"/>
          <w:szCs w:val="24"/>
        </w:rPr>
        <w:t>,</w:t>
      </w:r>
      <w:r w:rsidRPr="00493874">
        <w:rPr>
          <w:rFonts w:ascii="Times New Roman" w:hAnsi="Times New Roman" w:cs="Times New Roman"/>
          <w:sz w:val="24"/>
          <w:szCs w:val="24"/>
        </w:rPr>
        <w:t xml:space="preserve">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p>
    <w:p w14:paraId="63B090EE"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SCC measurement</w:t>
      </w:r>
    </w:p>
    <w:p w14:paraId="07B4EADB" w14:textId="3913689D"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493874">
        <w:rPr>
          <w:rFonts w:ascii="Times New Roman" w:hAnsi="Times New Roman" w:cs="Times New Roman"/>
          <w:sz w:val="24"/>
          <w:szCs w:val="24"/>
        </w:rPr>
        <w:t>Somacount</w:t>
      </w:r>
      <w:proofErr w:type="spellEnd"/>
      <w:r w:rsidRPr="00493874">
        <w:rPr>
          <w:rFonts w:ascii="Times New Roman" w:hAnsi="Times New Roman" w:cs="Times New Roman"/>
          <w:sz w:val="24"/>
          <w:szCs w:val="24"/>
        </w:rPr>
        <w:t xml:space="preserve"> FC, Bentley Instruments).</w:t>
      </w:r>
      <w:r w:rsidR="004864F1">
        <w:rPr>
          <w:rFonts w:ascii="Times New Roman" w:hAnsi="Times New Roman" w:cs="Times New Roman"/>
          <w:sz w:val="24"/>
          <w:szCs w:val="24"/>
        </w:rPr>
        <w:t xml:space="preserve"> </w:t>
      </w:r>
      <w:r w:rsidR="00895DFF">
        <w:rPr>
          <w:rFonts w:ascii="Times New Roman" w:hAnsi="Times New Roman" w:cs="Times New Roman"/>
          <w:sz w:val="24"/>
          <w:szCs w:val="24"/>
        </w:rPr>
        <w:t>Barkema</w:t>
      </w:r>
      <w:r w:rsidR="00081BC8">
        <w:rPr>
          <w:rFonts w:ascii="Times New Roman" w:hAnsi="Times New Roman" w:cs="Times New Roman"/>
          <w:sz w:val="24"/>
          <w:szCs w:val="24"/>
        </w:rPr>
        <w:t xml:space="preserve"> et al., (</w:t>
      </w:r>
      <w:r w:rsidR="00E21E9C">
        <w:rPr>
          <w:rFonts w:ascii="Times New Roman" w:hAnsi="Times New Roman" w:cs="Times New Roman"/>
          <w:sz w:val="24"/>
          <w:szCs w:val="24"/>
        </w:rPr>
        <w:t>1997</w:t>
      </w:r>
      <w:r w:rsidR="00081BC8">
        <w:rPr>
          <w:rFonts w:ascii="Times New Roman" w:hAnsi="Times New Roman" w:cs="Times New Roman"/>
          <w:sz w:val="24"/>
          <w:szCs w:val="24"/>
        </w:rPr>
        <w:t>) previously demonstrated that freez</w:t>
      </w:r>
      <w:r w:rsidR="00D142B3">
        <w:rPr>
          <w:rFonts w:ascii="Times New Roman" w:hAnsi="Times New Roman" w:cs="Times New Roman"/>
          <w:sz w:val="24"/>
          <w:szCs w:val="24"/>
        </w:rPr>
        <w:t>er storage</w:t>
      </w:r>
      <w:r w:rsidR="00081BC8">
        <w:rPr>
          <w:rFonts w:ascii="Times New Roman" w:hAnsi="Times New Roman" w:cs="Times New Roman"/>
          <w:sz w:val="24"/>
          <w:szCs w:val="24"/>
        </w:rPr>
        <w:t xml:space="preserve"> and </w:t>
      </w:r>
      <w:r w:rsidR="00D142B3">
        <w:rPr>
          <w:rFonts w:ascii="Times New Roman" w:hAnsi="Times New Roman" w:cs="Times New Roman"/>
          <w:sz w:val="24"/>
          <w:szCs w:val="24"/>
        </w:rPr>
        <w:t xml:space="preserve">gradually thawing samples for SCC analysis had a limited impact on </w:t>
      </w:r>
      <w:r w:rsidR="009F252E">
        <w:rPr>
          <w:rFonts w:ascii="Times New Roman" w:hAnsi="Times New Roman" w:cs="Times New Roman"/>
          <w:sz w:val="24"/>
          <w:szCs w:val="24"/>
        </w:rPr>
        <w:t>SCC measurements</w:t>
      </w:r>
      <w:r w:rsidR="006769F3">
        <w:rPr>
          <w:rFonts w:ascii="Times New Roman" w:hAnsi="Times New Roman" w:cs="Times New Roman"/>
          <w:sz w:val="24"/>
          <w:szCs w:val="24"/>
        </w:rPr>
        <w:t xml:space="preserve">, and other studies have relied on measuring SCC from frozen quarter milk samples for determining </w:t>
      </w:r>
      <w:r w:rsidR="00920218">
        <w:rPr>
          <w:rFonts w:ascii="Times New Roman" w:hAnsi="Times New Roman" w:cs="Times New Roman"/>
          <w:sz w:val="24"/>
          <w:szCs w:val="24"/>
        </w:rPr>
        <w:t xml:space="preserve">the extent of inflammation associated with NAS IMIs (refs). </w:t>
      </w:r>
    </w:p>
    <w:p w14:paraId="42A298B8"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72C9976B"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493874">
        <w:rPr>
          <w:rFonts w:ascii="Times New Roman" w:hAnsi="Times New Roman" w:cs="Times New Roman"/>
          <w:sz w:val="24"/>
          <w:szCs w:val="24"/>
        </w:rPr>
        <w:t>μL</w:t>
      </w:r>
      <w:proofErr w:type="spellEnd"/>
      <w:r w:rsidRPr="00493874">
        <w:rPr>
          <w:rFonts w:ascii="Times New Roman" w:hAnsi="Times New Roman" w:cs="Times New Roman"/>
          <w:sz w:val="24"/>
          <w:szCs w:val="24"/>
        </w:rPr>
        <w:t xml:space="preserve"> of milk using disposable calibrated plastic inoculating loops. Plates were then incubated in aerobic conditions at 37°C before being read at approximately 24 and 48 hrs. </w:t>
      </w:r>
    </w:p>
    <w:p w14:paraId="5F9DD6B4"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w:t>
      </w:r>
      <w:r w:rsidRPr="00493874">
        <w:rPr>
          <w:rFonts w:ascii="Times New Roman" w:hAnsi="Times New Roman" w:cs="Times New Roman"/>
          <w:sz w:val="24"/>
          <w:szCs w:val="24"/>
        </w:rPr>
        <w:lastRenderedPageBreak/>
        <w:t xml:space="preserve">5) and “indeterminate,”  when the set of quarter-milk samples did not meet the criteria for any of the previous categories (e.g., missing duplicate). </w:t>
      </w:r>
    </w:p>
    <w:p w14:paraId="45429700"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Identification of bacterial isolates to species</w:t>
      </w:r>
    </w:p>
    <w:p w14:paraId="0983FCC8" w14:textId="10080F29"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Frozen isolates were sent overnight on ice to the University of Missouri for speciation using MALDI-TOF mass spectrometry (</w:t>
      </w:r>
      <w:proofErr w:type="spellStart"/>
      <w:r w:rsidRPr="00493874">
        <w:rPr>
          <w:rFonts w:ascii="Times New Roman" w:hAnsi="Times New Roman" w:cs="Times New Roman"/>
          <w:sz w:val="24"/>
          <w:szCs w:val="24"/>
          <w:shd w:val="clear" w:color="auto" w:fill="FFFFFF"/>
        </w:rPr>
        <w:t>Microflex</w:t>
      </w:r>
      <w:proofErr w:type="spellEnd"/>
      <w:r w:rsidRPr="00493874">
        <w:rPr>
          <w:rFonts w:ascii="Times New Roman" w:hAnsi="Times New Roman" w:cs="Times New Roman"/>
          <w:sz w:val="24"/>
          <w:szCs w:val="24"/>
          <w:shd w:val="clear" w:color="auto" w:fill="FFFFFF"/>
        </w:rPr>
        <w:t xml:space="preserv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with Flex Control software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The protocol for identifying bacterial isolates with MALDI-TOF mass spectrometry has been described previously </w:t>
      </w:r>
      <w:r w:rsidR="00BB6650"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NASM species identification were applied as previously described </w:t>
      </w:r>
      <w:r w:rsidR="00BB6650"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as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agnetis</w:t>
      </w:r>
      <w:proofErr w:type="spellEnd"/>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hyicus</w:t>
      </w:r>
      <w:proofErr w:type="spellEnd"/>
      <w:r w:rsidRPr="00493874">
        <w:rPr>
          <w:rFonts w:ascii="Times New Roman" w:hAnsi="Times New Roman" w:cs="Times New Roman"/>
          <w:sz w:val="24"/>
          <w:szCs w:val="24"/>
          <w:shd w:val="clear" w:color="auto" w:fill="FFFFFF"/>
        </w:rPr>
        <w:t> by MALDI-TOF were speciated using </w:t>
      </w:r>
      <w:proofErr w:type="spellStart"/>
      <w:r w:rsidRPr="00493874">
        <w:rPr>
          <w:rFonts w:ascii="Times New Roman" w:hAnsi="Times New Roman" w:cs="Times New Roman"/>
          <w:i/>
          <w:iCs/>
          <w:sz w:val="24"/>
          <w:szCs w:val="24"/>
          <w:shd w:val="clear" w:color="auto" w:fill="FFFFFF"/>
        </w:rPr>
        <w:t>tuf</w:t>
      </w:r>
      <w:proofErr w:type="spellEnd"/>
      <w:r w:rsidRPr="00493874">
        <w:rPr>
          <w:rFonts w:ascii="Times New Roman" w:hAnsi="Times New Roman" w:cs="Times New Roman"/>
          <w:i/>
          <w:iCs/>
          <w:sz w:val="24"/>
          <w:szCs w:val="24"/>
          <w:shd w:val="clear" w:color="auto" w:fill="FFFFFF"/>
        </w:rPr>
        <w:t> </w:t>
      </w:r>
      <w:r w:rsidRPr="00493874">
        <w:rPr>
          <w:rFonts w:ascii="Times New Roman" w:hAnsi="Times New Roman" w:cs="Times New Roman"/>
          <w:sz w:val="24"/>
          <w:szCs w:val="24"/>
          <w:shd w:val="clear" w:color="auto" w:fill="FFFFFF"/>
        </w:rPr>
        <w:t xml:space="preserve">gene sequences with a cut-off of 98% identity as previously described </w:t>
      </w:r>
      <w:r w:rsidR="00BB6650"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t>.</w:t>
      </w:r>
    </w:p>
    <w:p w14:paraId="2785495E" w14:textId="77777777"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21F8AD60" w:rsidR="00CE59B4" w:rsidRPr="00493874" w:rsidRDefault="00CE59B4" w:rsidP="008071EE">
      <w:pPr>
        <w:spacing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lastRenderedPageBreak/>
        <w:t xml:space="preserve">Using the bacteriological status and speciation information, a quarter-day IMI status was assigned to each quarter observation: 1) “healthy,” when there was no significant growth; 2) “infected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was identified in pure culture on both plates (interpretation in series;</w:t>
      </w:r>
      <w:r w:rsidR="005574A0">
        <w:rPr>
          <w:rFonts w:ascii="Times New Roman" w:hAnsi="Times New Roman" w:cs="Times New Roman"/>
          <w:sz w:val="24"/>
          <w:szCs w:val="24"/>
        </w:rPr>
        <w:t xml:space="preserve"> </w:t>
      </w:r>
      <w:r w:rsidRPr="00493874">
        <w:rPr>
          <w:rFonts w:ascii="Times New Roman" w:hAnsi="Times New Roman" w:cs="Times New Roman"/>
          <w:sz w:val="24"/>
          <w:szCs w:val="24"/>
        </w:rPr>
        <w:t xml:space="preserve">Dohoo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when</w:t>
      </w:r>
      <w:r w:rsidR="006F0506">
        <w:rPr>
          <w:rFonts w:ascii="Times New Roman" w:hAnsi="Times New Roman" w:cs="Times New Roman"/>
          <w:sz w:val="24"/>
          <w:szCs w:val="24"/>
        </w:rPr>
        <w:t xml:space="preserve"> </w:t>
      </w:r>
      <w:r w:rsidRPr="00493874">
        <w:rPr>
          <w:rFonts w:ascii="Times New Roman" w:hAnsi="Times New Roman" w:cs="Times New Roman"/>
          <w:sz w:val="24"/>
          <w:szCs w:val="24"/>
        </w:rPr>
        <w:t xml:space="preserve">≥100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p>
    <w:p w14:paraId="0237F2E8" w14:textId="6F34D82C" w:rsidR="00CE59B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w:t>
      </w:r>
      <w:r w:rsidR="00DC5D84">
        <w:rPr>
          <w:rFonts w:ascii="Times New Roman" w:eastAsia="Times New Roman" w:hAnsi="Times New Roman" w:cs="Times New Roman"/>
          <w:kern w:val="0"/>
          <w:sz w:val="24"/>
          <w:szCs w:val="24"/>
          <w14:ligatures w14:val="none"/>
        </w:rPr>
        <w:t>Quarter day ob</w:t>
      </w:r>
      <w:r w:rsidR="00B23CEA">
        <w:rPr>
          <w:rFonts w:ascii="Times New Roman" w:eastAsia="Times New Roman" w:hAnsi="Times New Roman" w:cs="Times New Roman"/>
          <w:kern w:val="0"/>
          <w:sz w:val="24"/>
          <w:szCs w:val="24"/>
          <w14:ligatures w14:val="none"/>
        </w:rPr>
        <w:t xml:space="preserve">servations with </w:t>
      </w:r>
      <w:r w:rsidR="00B23CEA" w:rsidRPr="009E1EE0">
        <w:rPr>
          <w:rFonts w:ascii="Times New Roman" w:eastAsia="Times New Roman" w:hAnsi="Times New Roman" w:cs="Times New Roman"/>
          <w:i/>
          <w:iCs/>
          <w:kern w:val="0"/>
          <w:sz w:val="24"/>
          <w:szCs w:val="24"/>
          <w14:ligatures w14:val="none"/>
        </w:rPr>
        <w:t>S. chromogenes</w:t>
      </w:r>
      <w:r w:rsidR="00B23CEA">
        <w:rPr>
          <w:rFonts w:ascii="Times New Roman" w:eastAsia="Times New Roman" w:hAnsi="Times New Roman" w:cs="Times New Roman"/>
          <w:kern w:val="0"/>
          <w:sz w:val="24"/>
          <w:szCs w:val="24"/>
          <w14:ligatures w14:val="none"/>
        </w:rPr>
        <w:t xml:space="preserve"> in a mixed infection with another species were not eligible for inclusion in this study</w:t>
      </w:r>
      <w:r w:rsidR="00666C51">
        <w:rPr>
          <w:rFonts w:ascii="Times New Roman" w:eastAsia="Times New Roman" w:hAnsi="Times New Roman" w:cs="Times New Roman"/>
          <w:kern w:val="0"/>
          <w:sz w:val="24"/>
          <w:szCs w:val="24"/>
          <w14:ligatures w14:val="none"/>
        </w:rPr>
        <w:t xml:space="preserve"> because</w:t>
      </w:r>
      <w:r w:rsidR="00762DC9">
        <w:rPr>
          <w:rFonts w:ascii="Times New Roman" w:eastAsia="Times New Roman" w:hAnsi="Times New Roman" w:cs="Times New Roman"/>
          <w:kern w:val="0"/>
          <w:sz w:val="24"/>
          <w:szCs w:val="24"/>
          <w14:ligatures w14:val="none"/>
        </w:rPr>
        <w:t xml:space="preserve"> the impact of the other pathogen on quarter SCC could not be </w:t>
      </w:r>
      <w:r w:rsidR="00F246D3">
        <w:rPr>
          <w:rFonts w:ascii="Times New Roman" w:eastAsia="Times New Roman" w:hAnsi="Times New Roman" w:cs="Times New Roman"/>
          <w:kern w:val="0"/>
          <w:sz w:val="24"/>
          <w:szCs w:val="24"/>
          <w14:ligatures w14:val="none"/>
        </w:rPr>
        <w:t xml:space="preserve">isolated from the effect of the </w:t>
      </w:r>
      <w:r w:rsidR="00F246D3" w:rsidRPr="009E1EE0">
        <w:rPr>
          <w:rFonts w:ascii="Times New Roman" w:eastAsia="Times New Roman" w:hAnsi="Times New Roman" w:cs="Times New Roman"/>
          <w:i/>
          <w:iCs/>
          <w:kern w:val="0"/>
          <w:sz w:val="24"/>
          <w:szCs w:val="24"/>
          <w14:ligatures w14:val="none"/>
        </w:rPr>
        <w:t>S. chromogenes</w:t>
      </w:r>
      <w:r w:rsidR="00F246D3">
        <w:rPr>
          <w:rFonts w:ascii="Times New Roman" w:eastAsia="Times New Roman" w:hAnsi="Times New Roman" w:cs="Times New Roman"/>
          <w:kern w:val="0"/>
          <w:sz w:val="24"/>
          <w:szCs w:val="24"/>
          <w14:ligatures w14:val="none"/>
        </w:rPr>
        <w:t xml:space="preserve"> isolate.</w:t>
      </w:r>
      <w:r w:rsidR="00666C51">
        <w:rPr>
          <w:rFonts w:ascii="Times New Roman" w:eastAsia="Times New Roman" w:hAnsi="Times New Roman" w:cs="Times New Roman"/>
          <w:kern w:val="0"/>
          <w:sz w:val="24"/>
          <w:szCs w:val="24"/>
          <w14:ligatures w14:val="none"/>
        </w:rPr>
        <w:t xml:space="preserve"> </w:t>
      </w:r>
      <w:r w:rsidRPr="00493874">
        <w:rPr>
          <w:rFonts w:ascii="Times New Roman" w:eastAsia="Times New Roman" w:hAnsi="Times New Roman" w:cs="Times New Roman"/>
          <w:kern w:val="0"/>
          <w:sz w:val="24"/>
          <w:szCs w:val="24"/>
          <w14:ligatures w14:val="none"/>
        </w:rPr>
        <w:t xml:space="preserve">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IMI: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w:t>
      </w:r>
      <w:r w:rsidR="001B385F">
        <w:rPr>
          <w:rFonts w:ascii="Times New Roman" w:eastAsia="Times New Roman" w:hAnsi="Times New Roman" w:cs="Times New Roman"/>
          <w:kern w:val="0"/>
          <w:sz w:val="24"/>
          <w:szCs w:val="24"/>
          <w14:ligatures w14:val="none"/>
        </w:rPr>
        <w:t>1</w:t>
      </w:r>
      <w:r w:rsidRPr="00493874">
        <w:rPr>
          <w:rFonts w:ascii="Times New Roman" w:eastAsia="Times New Roman" w:hAnsi="Times New Roman" w:cs="Times New Roman"/>
          <w:kern w:val="0"/>
          <w:sz w:val="24"/>
          <w:szCs w:val="24"/>
          <w14:ligatures w14:val="none"/>
        </w:rPr>
        <w:t xml:space="preserve"> of these </w:t>
      </w:r>
      <w:r w:rsidR="001B385F">
        <w:rPr>
          <w:rFonts w:ascii="Times New Roman" w:eastAsia="Times New Roman" w:hAnsi="Times New Roman" w:cs="Times New Roman"/>
          <w:kern w:val="0"/>
          <w:sz w:val="24"/>
          <w:szCs w:val="24"/>
          <w14:ligatures w14:val="none"/>
        </w:rPr>
        <w:t>2</w:t>
      </w:r>
      <w:r w:rsidRPr="00493874">
        <w:rPr>
          <w:rFonts w:ascii="Times New Roman" w:eastAsia="Times New Roman" w:hAnsi="Times New Roman" w:cs="Times New Roman"/>
          <w:kern w:val="0"/>
          <w:sz w:val="24"/>
          <w:szCs w:val="24"/>
          <w14:ligatures w14:val="none"/>
        </w:rPr>
        <w:t xml:space="preserve"> categories was excluded from further analysis (e.g., </w:t>
      </w:r>
      <w:r w:rsidR="00677956">
        <w:rPr>
          <w:rFonts w:ascii="Times New Roman" w:eastAsia="Times New Roman" w:hAnsi="Times New Roman" w:cs="Times New Roman"/>
          <w:kern w:val="0"/>
          <w:sz w:val="24"/>
          <w:szCs w:val="24"/>
          <w14:ligatures w14:val="none"/>
        </w:rPr>
        <w:t xml:space="preserve">we excluded persistent IMI </w:t>
      </w:r>
      <w:r w:rsidR="00FD4C27">
        <w:rPr>
          <w:rFonts w:ascii="Times New Roman" w:eastAsia="Times New Roman" w:hAnsi="Times New Roman" w:cs="Times New Roman"/>
          <w:kern w:val="0"/>
          <w:sz w:val="24"/>
          <w:szCs w:val="24"/>
          <w14:ligatures w14:val="none"/>
        </w:rPr>
        <w:t xml:space="preserve">that </w:t>
      </w:r>
      <w:r w:rsidRPr="00493874">
        <w:rPr>
          <w:rFonts w:ascii="Times New Roman" w:eastAsia="Times New Roman" w:hAnsi="Times New Roman" w:cs="Times New Roman"/>
          <w:kern w:val="0"/>
          <w:sz w:val="24"/>
          <w:szCs w:val="24"/>
          <w14:ligatures w14:val="none"/>
        </w:rPr>
        <w:t xml:space="preserve">had an SCC of &lt;200,000 </w:t>
      </w:r>
      <w:r w:rsidRPr="00493874">
        <w:rPr>
          <w:rFonts w:ascii="Times New Roman" w:eastAsia="Times New Roman" w:hAnsi="Times New Roman" w:cs="Times New Roman"/>
          <w:kern w:val="0"/>
          <w:sz w:val="24"/>
          <w:szCs w:val="24"/>
          <w14:ligatures w14:val="none"/>
        </w:rPr>
        <w:lastRenderedPageBreak/>
        <w:t xml:space="preserve">cells/mL for one </w:t>
      </w:r>
      <w:r w:rsidR="00FD4C27">
        <w:rPr>
          <w:rFonts w:ascii="Times New Roman" w:eastAsia="Times New Roman" w:hAnsi="Times New Roman" w:cs="Times New Roman"/>
          <w:kern w:val="0"/>
          <w:sz w:val="24"/>
          <w:szCs w:val="24"/>
          <w14:ligatures w14:val="none"/>
        </w:rPr>
        <w:t xml:space="preserve">or more </w:t>
      </w:r>
      <w:r w:rsidRPr="00493874">
        <w:rPr>
          <w:rFonts w:ascii="Times New Roman" w:eastAsia="Times New Roman" w:hAnsi="Times New Roman" w:cs="Times New Roman"/>
          <w:kern w:val="0"/>
          <w:sz w:val="24"/>
          <w:szCs w:val="24"/>
          <w14:ligatures w14:val="none"/>
        </w:rPr>
        <w:t>quarter-day observation</w:t>
      </w:r>
      <w:r w:rsidR="0096339C">
        <w:rPr>
          <w:rFonts w:ascii="Times New Roman" w:eastAsia="Times New Roman" w:hAnsi="Times New Roman" w:cs="Times New Roman"/>
          <w:kern w:val="0"/>
          <w:sz w:val="24"/>
          <w:szCs w:val="24"/>
          <w14:ligatures w14:val="none"/>
        </w:rPr>
        <w:t>s</w:t>
      </w:r>
      <w:r w:rsidRPr="00493874">
        <w:rPr>
          <w:rFonts w:ascii="Times New Roman" w:eastAsia="Times New Roman" w:hAnsi="Times New Roman" w:cs="Times New Roman"/>
          <w:kern w:val="0"/>
          <w:sz w:val="24"/>
          <w:szCs w:val="24"/>
          <w14:ligatures w14:val="none"/>
        </w:rPr>
        <w:t xml:space="preserve"> and an SCC of ≥200,000 cells/mL for </w:t>
      </w:r>
      <w:r w:rsidR="00FD4C27">
        <w:rPr>
          <w:rFonts w:ascii="Times New Roman" w:eastAsia="Times New Roman" w:hAnsi="Times New Roman" w:cs="Times New Roman"/>
          <w:kern w:val="0"/>
          <w:sz w:val="24"/>
          <w:szCs w:val="24"/>
          <w14:ligatures w14:val="none"/>
        </w:rPr>
        <w:t xml:space="preserve">any other </w:t>
      </w:r>
      <w:r w:rsidR="0096339C">
        <w:rPr>
          <w:rFonts w:ascii="Times New Roman" w:eastAsia="Times New Roman" w:hAnsi="Times New Roman" w:cs="Times New Roman"/>
          <w:kern w:val="0"/>
          <w:sz w:val="24"/>
          <w:szCs w:val="24"/>
          <w14:ligatures w14:val="none"/>
        </w:rPr>
        <w:t>observation in that quarter</w:t>
      </w:r>
      <w:r w:rsidRPr="00493874">
        <w:rPr>
          <w:rFonts w:ascii="Times New Roman" w:eastAsia="Times New Roman" w:hAnsi="Times New Roman" w:cs="Times New Roman"/>
          <w:kern w:val="0"/>
          <w:sz w:val="24"/>
          <w:szCs w:val="24"/>
          <w14:ligatures w14:val="none"/>
        </w:rPr>
        <w:t xml:space="preserve">). </w:t>
      </w:r>
    </w:p>
    <w:p w14:paraId="1EC11030" w14:textId="77777777" w:rsidR="008953ED" w:rsidRPr="00493874" w:rsidRDefault="008953ED"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700F3219"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IMI were strain</w:t>
      </w:r>
      <w:r w:rsidR="000F45FC">
        <w:rPr>
          <w:rFonts w:ascii="Times New Roman" w:hAnsi="Times New Roman" w:cs="Times New Roman"/>
          <w:sz w:val="24"/>
          <w:szCs w:val="24"/>
        </w:rPr>
        <w:t>-</w:t>
      </w:r>
      <w:r w:rsidRPr="00493874">
        <w:rPr>
          <w:rFonts w:ascii="Times New Roman" w:hAnsi="Times New Roman" w:cs="Times New Roman"/>
          <w:sz w:val="24"/>
          <w:szCs w:val="24"/>
        </w:rPr>
        <w:t xml:space="preserve">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extracted using a commercial kit from overnight broth culture following the manufacturer’s instructions (</w:t>
      </w:r>
      <w:proofErr w:type="spellStart"/>
      <w:r w:rsidRPr="00493874">
        <w:rPr>
          <w:rFonts w:ascii="Times New Roman" w:hAnsi="Times New Roman" w:cs="Times New Roman"/>
          <w:sz w:val="24"/>
          <w:szCs w:val="24"/>
        </w:rPr>
        <w:t>DNeasy</w:t>
      </w:r>
      <w:proofErr w:type="spellEnd"/>
      <w:r w:rsidRPr="00493874">
        <w:rPr>
          <w:rFonts w:ascii="Times New Roman" w:hAnsi="Times New Roman" w:cs="Times New Roman"/>
          <w:sz w:val="24"/>
          <w:szCs w:val="24"/>
        </w:rPr>
        <w:t xml:space="preserve"> Blood and Tissue Kit, Qiagen) and then stored at -20 °C until further analysis. RAPD-PCR was performed as described by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using the primer set D11344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493874">
        <w:rPr>
          <w:rFonts w:ascii="Times New Roman" w:hAnsi="Times New Roman" w:cs="Times New Roman"/>
          <w:sz w:val="24"/>
          <w:szCs w:val="24"/>
        </w:rPr>
        <w:t>wt</w:t>
      </w:r>
      <w:proofErr w:type="spellEnd"/>
      <w:r w:rsidRPr="00493874">
        <w:rPr>
          <w:rFonts w:ascii="Times New Roman" w:hAnsi="Times New Roman" w:cs="Times New Roman"/>
          <w:sz w:val="24"/>
          <w:szCs w:val="24"/>
        </w:rPr>
        <w:t xml:space="preserve">/vol) agarose gels stained with SYBR Safe (0.1 µL/mL; </w:t>
      </w:r>
      <w:proofErr w:type="spellStart"/>
      <w:r w:rsidRPr="00493874">
        <w:rPr>
          <w:rFonts w:ascii="Times New Roman" w:hAnsi="Times New Roman" w:cs="Times New Roman"/>
          <w:sz w:val="24"/>
          <w:szCs w:val="24"/>
        </w:rPr>
        <w:t>ThermoFisher</w:t>
      </w:r>
      <w:proofErr w:type="spellEnd"/>
      <w:r w:rsidRPr="00493874">
        <w:rPr>
          <w:rFonts w:ascii="Times New Roman" w:hAnsi="Times New Roman" w:cs="Times New Roman"/>
          <w:sz w:val="24"/>
          <w:szCs w:val="24"/>
        </w:rPr>
        <w:t xml:space="preserve"> Scientific) at 120 V for 75 min, and then photographed by UV transillumination (Image Lab, Bio-Rad). The RAPD</w:t>
      </w:r>
      <w:r w:rsidR="000769D0">
        <w:rPr>
          <w:rFonts w:ascii="Times New Roman" w:hAnsi="Times New Roman" w:cs="Times New Roman"/>
          <w:sz w:val="24"/>
          <w:szCs w:val="24"/>
        </w:rPr>
        <w:t>-</w:t>
      </w:r>
      <w:r w:rsidRPr="00493874">
        <w:rPr>
          <w:rFonts w:ascii="Times New Roman" w:hAnsi="Times New Roman" w:cs="Times New Roman"/>
          <w:sz w:val="24"/>
          <w:szCs w:val="24"/>
        </w:rPr>
        <w:t xml:space="preserve">PCR product of all isolates from a given persistent IMI </w:t>
      </w:r>
      <w:r w:rsidR="00CC400D">
        <w:rPr>
          <w:rFonts w:ascii="Times New Roman" w:hAnsi="Times New Roman" w:cs="Times New Roman"/>
          <w:sz w:val="24"/>
          <w:szCs w:val="24"/>
        </w:rPr>
        <w:t xml:space="preserve">within a quarter </w:t>
      </w:r>
      <w:r w:rsidRPr="00493874">
        <w:rPr>
          <w:rFonts w:ascii="Times New Roman" w:hAnsi="Times New Roman" w:cs="Times New Roman"/>
          <w:sz w:val="24"/>
          <w:szCs w:val="24"/>
        </w:rPr>
        <w:t xml:space="preserve">were analyzed in the same PCR amplification and were run side-by-side on the same gel. The images were inspected visually, and isolates with the same banding pattern, number, and size of bands </w:t>
      </w:r>
      <w:proofErr w:type="gramStart"/>
      <w:r w:rsidRPr="00493874">
        <w:rPr>
          <w:rFonts w:ascii="Times New Roman" w:hAnsi="Times New Roman" w:cs="Times New Roman"/>
          <w:sz w:val="24"/>
          <w:szCs w:val="24"/>
        </w:rPr>
        <w:t>were considered to be</w:t>
      </w:r>
      <w:proofErr w:type="gramEnd"/>
      <w:r w:rsidRPr="00493874">
        <w:rPr>
          <w:rFonts w:ascii="Times New Roman" w:hAnsi="Times New Roman" w:cs="Times New Roman"/>
          <w:sz w:val="24"/>
          <w:szCs w:val="24"/>
        </w:rPr>
        <w:t xml:space="preserv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04F48E8" w:rsidR="00CE59B4" w:rsidRPr="00493874" w:rsidRDefault="00CE59B4" w:rsidP="008071EE">
      <w:pPr>
        <w:spacing w:after="0"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w:t>
      </w:r>
      <w:r w:rsidR="005B61E9">
        <w:rPr>
          <w:rFonts w:ascii="Times New Roman" w:hAnsi="Times New Roman" w:cs="Times New Roman"/>
          <w:sz w:val="24"/>
          <w:szCs w:val="24"/>
        </w:rPr>
        <w:t>1</w:t>
      </w:r>
      <w:r w:rsidRPr="00493874">
        <w:rPr>
          <w:rFonts w:ascii="Times New Roman" w:hAnsi="Times New Roman" w:cs="Times New Roman"/>
          <w:sz w:val="24"/>
          <w:szCs w:val="24"/>
        </w:rPr>
        <w:t xml:space="preserve"> representative isolate was selected from each confirmed persistent IMI for strain comparison. The RAPD</w:t>
      </w:r>
      <w:r w:rsidR="005867BE">
        <w:rPr>
          <w:rFonts w:ascii="Times New Roman" w:hAnsi="Times New Roman" w:cs="Times New Roman"/>
          <w:sz w:val="24"/>
          <w:szCs w:val="24"/>
        </w:rPr>
        <w:t>-</w:t>
      </w:r>
      <w:r w:rsidRPr="00493874">
        <w:rPr>
          <w:rFonts w:ascii="Times New Roman" w:hAnsi="Times New Roman" w:cs="Times New Roman"/>
          <w:sz w:val="24"/>
          <w:szCs w:val="24"/>
        </w:rPr>
        <w:t>PCR products from all representative isolates within a herd were run side-</w:t>
      </w:r>
      <w:r w:rsidRPr="00493874">
        <w:rPr>
          <w:rFonts w:ascii="Times New Roman" w:hAnsi="Times New Roman" w:cs="Times New Roman"/>
          <w:sz w:val="24"/>
          <w:szCs w:val="24"/>
        </w:rPr>
        <w:lastRenderedPageBreak/>
        <w:t xml:space="preserve">by-side on a gel and imaged (as described above) along with a 1 kb bp ladder for image standardization. The gel images were imported into </w:t>
      </w:r>
      <w:proofErr w:type="spellStart"/>
      <w:r w:rsidRPr="00493874">
        <w:rPr>
          <w:rFonts w:ascii="Times New Roman" w:hAnsi="Times New Roman" w:cs="Times New Roman"/>
          <w:sz w:val="24"/>
          <w:szCs w:val="24"/>
        </w:rPr>
        <w:t>BioNumerics</w:t>
      </w:r>
      <w:proofErr w:type="spellEnd"/>
      <w:r w:rsidRPr="00493874">
        <w:rPr>
          <w:rFonts w:ascii="Times New Roman" w:hAnsi="Times New Roman" w:cs="Times New Roman"/>
          <w:sz w:val="24"/>
          <w:szCs w:val="24"/>
        </w:rPr>
        <w:t xml:space="preserve"> version 7.5 (</w:t>
      </w:r>
      <w:proofErr w:type="spellStart"/>
      <w:r w:rsidRPr="00493874">
        <w:rPr>
          <w:rFonts w:ascii="Times New Roman" w:hAnsi="Times New Roman" w:cs="Times New Roman"/>
          <w:sz w:val="24"/>
          <w:szCs w:val="24"/>
        </w:rPr>
        <w:t>AppliedMaths</w:t>
      </w:r>
      <w:proofErr w:type="spellEnd"/>
      <w:r w:rsidRPr="00493874">
        <w:rPr>
          <w:rFonts w:ascii="Times New Roman" w:hAnsi="Times New Roman" w:cs="Times New Roman"/>
          <w:sz w:val="24"/>
          <w:szCs w:val="24"/>
        </w:rPr>
        <w:t xml:space="preserve">, Sint-Martens-Latem, Belgium) and analyzed </w:t>
      </w:r>
      <w:r w:rsidR="009C4123">
        <w:rPr>
          <w:rFonts w:ascii="Times New Roman" w:hAnsi="Times New Roman" w:cs="Times New Roman"/>
          <w:sz w:val="24"/>
          <w:szCs w:val="24"/>
        </w:rPr>
        <w:t>using</w:t>
      </w:r>
      <w:r w:rsidRPr="00493874">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5FFB229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were selected to match the 15 quarters with a persistently high SCC IMI (HIGH</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LOW </w:t>
      </w:r>
      <w:r w:rsidR="000862BE">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to HIGH</w:t>
      </w:r>
      <w:r w:rsidR="000862B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belonging to the same cow (different quarter) when possible. If this was not possible, LOW</w:t>
      </w:r>
      <w:r w:rsidR="008D04F8">
        <w:rPr>
          <w:rFonts w:ascii="Times New Roman" w:hAnsi="Times New Roman" w:cs="Times New Roman"/>
          <w:sz w:val="24"/>
          <w:szCs w:val="24"/>
        </w:rPr>
        <w:t xml:space="preserve"> </w:t>
      </w:r>
      <w:r w:rsidRPr="00493874">
        <w:rPr>
          <w:rFonts w:ascii="Times New Roman" w:hAnsi="Times New Roman" w:cs="Times New Roman"/>
          <w:sz w:val="24"/>
          <w:szCs w:val="24"/>
        </w:rPr>
        <w:t xml:space="preserve">and HIGH </w:t>
      </w:r>
      <w:r w:rsidR="008D04F8">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on farm, or facility type (bedded pack vs. tiestall) when same farm was not possible. When LOW and HIGH</w:t>
      </w:r>
      <w:r w:rsidR="008D04F8">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were paired between different cows, quarters were matched as closely as possible to ensure a similar DIM and parity. From each of the </w:t>
      </w:r>
      <w:commentRangeStart w:id="72"/>
      <w:r w:rsidRPr="00493874">
        <w:rPr>
          <w:rFonts w:ascii="Times New Roman" w:hAnsi="Times New Roman" w:cs="Times New Roman"/>
          <w:sz w:val="24"/>
          <w:szCs w:val="24"/>
        </w:rPr>
        <w:t xml:space="preserve">15 HIGH and 15 LOW </w:t>
      </w:r>
      <w:r w:rsidR="002D1AB9">
        <w:rPr>
          <w:rFonts w:ascii="Times New Roman" w:hAnsi="Times New Roman" w:cs="Times New Roman"/>
          <w:sz w:val="24"/>
          <w:szCs w:val="24"/>
        </w:rPr>
        <w:t xml:space="preserve">SCC </w:t>
      </w:r>
      <w:r w:rsidRPr="00493874">
        <w:rPr>
          <w:rFonts w:ascii="Times New Roman" w:hAnsi="Times New Roman" w:cs="Times New Roman"/>
          <w:sz w:val="24"/>
          <w:szCs w:val="24"/>
        </w:rPr>
        <w:t>IMI</w:t>
      </w:r>
      <w:commentRangeEnd w:id="72"/>
      <w:r w:rsidR="008B460F">
        <w:rPr>
          <w:rStyle w:val="CommentReference"/>
        </w:rPr>
        <w:commentReference w:id="72"/>
      </w:r>
      <w:r w:rsidRPr="00493874">
        <w:rPr>
          <w:rFonts w:ascii="Times New Roman" w:hAnsi="Times New Roman" w:cs="Times New Roman"/>
          <w:sz w:val="24"/>
          <w:szCs w:val="24"/>
        </w:rPr>
        <w:t>, a representative isolate was chosen to undergo whole</w:t>
      </w:r>
      <w:r w:rsidR="00904D17">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(WGS). For each persistent IMI </w:t>
      </w:r>
      <w:r w:rsidR="00FE2D43">
        <w:rPr>
          <w:rFonts w:ascii="Times New Roman" w:hAnsi="Times New Roman" w:cs="Times New Roman"/>
          <w:sz w:val="24"/>
          <w:szCs w:val="24"/>
        </w:rPr>
        <w:t xml:space="preserve">within a quarter </w:t>
      </w:r>
      <w:r w:rsidR="00F13393">
        <w:rPr>
          <w:rFonts w:ascii="Times New Roman" w:hAnsi="Times New Roman" w:cs="Times New Roman"/>
          <w:sz w:val="24"/>
          <w:szCs w:val="24"/>
        </w:rPr>
        <w:t>that</w:t>
      </w:r>
      <w:r w:rsidR="00F13393"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had </w:t>
      </w:r>
      <w:r w:rsidR="00FE2D43">
        <w:rPr>
          <w:rFonts w:ascii="Times New Roman" w:hAnsi="Times New Roman" w:cs="Times New Roman"/>
          <w:sz w:val="24"/>
          <w:szCs w:val="24"/>
        </w:rPr>
        <w:t>the same RAPD typ</w:t>
      </w:r>
      <w:r w:rsidR="00F13393">
        <w:rPr>
          <w:rFonts w:ascii="Times New Roman" w:hAnsi="Times New Roman" w:cs="Times New Roman"/>
          <w:sz w:val="24"/>
          <w:szCs w:val="24"/>
        </w:rPr>
        <w:t xml:space="preserve">e across </w:t>
      </w:r>
      <w:r w:rsidRPr="00493874">
        <w:rPr>
          <w:rFonts w:ascii="Times New Roman" w:hAnsi="Times New Roman" w:cs="Times New Roman"/>
          <w:sz w:val="24"/>
          <w:szCs w:val="24"/>
        </w:rPr>
        <w:t xml:space="preserve">3 quarter-day observations, the middle isolate in the series was submitted for WGS. For persistent IMI </w:t>
      </w:r>
      <w:r w:rsidR="00F13393">
        <w:rPr>
          <w:rFonts w:ascii="Times New Roman" w:hAnsi="Times New Roman" w:cs="Times New Roman"/>
          <w:sz w:val="24"/>
          <w:szCs w:val="24"/>
        </w:rPr>
        <w:t xml:space="preserve">within a quarter that had the </w:t>
      </w:r>
      <w:r w:rsidR="00125146">
        <w:rPr>
          <w:rFonts w:ascii="Times New Roman" w:hAnsi="Times New Roman" w:cs="Times New Roman"/>
          <w:sz w:val="24"/>
          <w:szCs w:val="24"/>
        </w:rPr>
        <w:t xml:space="preserve">same RAPD type across </w:t>
      </w:r>
      <w:r w:rsidRPr="00493874">
        <w:rPr>
          <w:rFonts w:ascii="Times New Roman" w:hAnsi="Times New Roman" w:cs="Times New Roman"/>
          <w:sz w:val="24"/>
          <w:szCs w:val="24"/>
        </w:rPr>
        <w:t>2 quarter-day observations, 1 of the 2 isolates in the series was haphazardly selected for WGS.</w:t>
      </w:r>
    </w:p>
    <w:p w14:paraId="73E933BD"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472D0DF" w14:textId="5DBE5E09"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DNA extraction, whole</w:t>
      </w:r>
      <w:r w:rsidR="00904D17">
        <w:rPr>
          <w:rFonts w:ascii="Times New Roman" w:hAnsi="Times New Roman" w:cs="Times New Roman"/>
          <w:i/>
          <w:iCs/>
          <w:sz w:val="24"/>
          <w:szCs w:val="24"/>
        </w:rPr>
        <w:t xml:space="preserve"> </w:t>
      </w:r>
      <w:r w:rsidRPr="00493874">
        <w:rPr>
          <w:rFonts w:ascii="Times New Roman" w:hAnsi="Times New Roman" w:cs="Times New Roman"/>
          <w:i/>
          <w:iCs/>
          <w:sz w:val="24"/>
          <w:szCs w:val="24"/>
        </w:rPr>
        <w:t>genome sequencing, assembly, and annotation</w:t>
      </w:r>
    </w:p>
    <w:p w14:paraId="53C3D48D" w14:textId="6846F0C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w:t>
      </w:r>
      <w:r w:rsidR="007F0A88">
        <w:rPr>
          <w:rFonts w:ascii="Times New Roman" w:hAnsi="Times New Roman" w:cs="Times New Roman"/>
          <w:sz w:val="24"/>
          <w:szCs w:val="24"/>
        </w:rPr>
        <w:t>recovered</w:t>
      </w:r>
      <w:r w:rsidR="007F0A88"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from frozen stock on </w:t>
      </w:r>
      <w:r w:rsidR="007F0A88">
        <w:rPr>
          <w:rFonts w:ascii="Times New Roman" w:hAnsi="Times New Roman" w:cs="Times New Roman"/>
          <w:sz w:val="24"/>
          <w:szCs w:val="24"/>
        </w:rPr>
        <w:t xml:space="preserve">a </w:t>
      </w:r>
      <w:r w:rsidR="00C94174">
        <w:rPr>
          <w:rFonts w:ascii="Times New Roman" w:hAnsi="Times New Roman" w:cs="Times New Roman"/>
          <w:sz w:val="24"/>
          <w:szCs w:val="24"/>
        </w:rPr>
        <w:t xml:space="preserve">tryptic soy agar with 5% sheep </w:t>
      </w:r>
      <w:r w:rsidRPr="00493874">
        <w:rPr>
          <w:rFonts w:ascii="Times New Roman" w:hAnsi="Times New Roman" w:cs="Times New Roman"/>
          <w:sz w:val="24"/>
          <w:szCs w:val="24"/>
        </w:rPr>
        <w:t xml:space="preserve">blood </w:t>
      </w:r>
      <w:r w:rsidR="007F0A88">
        <w:rPr>
          <w:rFonts w:ascii="Times New Roman" w:hAnsi="Times New Roman" w:cs="Times New Roman"/>
          <w:sz w:val="24"/>
          <w:szCs w:val="24"/>
        </w:rPr>
        <w:t xml:space="preserve">(TSA) plate </w:t>
      </w:r>
      <w:r w:rsidR="00021703">
        <w:rPr>
          <w:rFonts w:ascii="Times New Roman" w:hAnsi="Times New Roman" w:cs="Times New Roman"/>
          <w:sz w:val="24"/>
          <w:szCs w:val="24"/>
        </w:rPr>
        <w:t>incubated under</w:t>
      </w:r>
      <w:r w:rsidR="00021703"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aerobic conditions at 37°C, and read at approximately 24 and 48 hrs. All plates were then inspected to ensure purity, and a </w:t>
      </w:r>
      <w:r w:rsidRPr="00493874">
        <w:rPr>
          <w:rFonts w:ascii="Times New Roman" w:hAnsi="Times New Roman" w:cs="Times New Roman"/>
          <w:sz w:val="24"/>
          <w:szCs w:val="24"/>
        </w:rPr>
        <w:lastRenderedPageBreak/>
        <w:t xml:space="preserve">single colony was selected and passed to a new </w:t>
      </w:r>
      <w:r w:rsidR="00021703">
        <w:rPr>
          <w:rFonts w:ascii="Times New Roman" w:hAnsi="Times New Roman" w:cs="Times New Roman"/>
          <w:sz w:val="24"/>
          <w:szCs w:val="24"/>
        </w:rPr>
        <w:t>TSA</w:t>
      </w:r>
      <w:r w:rsidRPr="00493874">
        <w:rPr>
          <w:rFonts w:ascii="Times New Roman" w:hAnsi="Times New Roman" w:cs="Times New Roman"/>
          <w:sz w:val="24"/>
          <w:szCs w:val="24"/>
        </w:rPr>
        <w:t xml:space="preserve"> plate. After again being incubated at 37°C, read at approximately 24 and 48 </w:t>
      </w:r>
      <w:proofErr w:type="spellStart"/>
      <w:r w:rsidRPr="00493874">
        <w:rPr>
          <w:rFonts w:ascii="Times New Roman" w:hAnsi="Times New Roman" w:cs="Times New Roman"/>
          <w:sz w:val="24"/>
          <w:szCs w:val="24"/>
        </w:rPr>
        <w:t>hrs</w:t>
      </w:r>
      <w:proofErr w:type="spellEnd"/>
      <w:r w:rsidRPr="00493874">
        <w:rPr>
          <w:rFonts w:ascii="Times New Roman" w:hAnsi="Times New Roman" w:cs="Times New Roman"/>
          <w:sz w:val="24"/>
          <w:szCs w:val="24"/>
        </w:rPr>
        <w:t>, and checked for contamination, 48-hr growth plates were wrapped in Parafilm (Amcor). Wrapped plates were sent overnight to a commercial sequencing facility (</w:t>
      </w:r>
      <w:proofErr w:type="spellStart"/>
      <w:r w:rsidRPr="00493874">
        <w:rPr>
          <w:rFonts w:ascii="Times New Roman" w:hAnsi="Times New Roman" w:cs="Times New Roman"/>
          <w:sz w:val="24"/>
          <w:szCs w:val="24"/>
        </w:rPr>
        <w:t>SeqCoast</w:t>
      </w:r>
      <w:proofErr w:type="spellEnd"/>
      <w:r w:rsidRPr="00493874">
        <w:rPr>
          <w:rFonts w:ascii="Times New Roman" w:hAnsi="Times New Roman" w:cs="Times New Roman"/>
          <w:sz w:val="24"/>
          <w:szCs w:val="24"/>
        </w:rPr>
        <w:t xml:space="preserve"> Genomics; Portsmouth, NH, USA) for DNA extraction, library preparation, long read sequencing using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Oxford Nanopore, paired-end sequencing using Illumina, assembly, and annotation. DNA extraction was performed on colony material collected from the agar plates with a commercial kit using bead beating lysis (</w:t>
      </w:r>
      <w:proofErr w:type="spellStart"/>
      <w:r w:rsidRPr="00493874">
        <w:rPr>
          <w:rFonts w:ascii="Times New Roman" w:hAnsi="Times New Roman" w:cs="Times New Roman"/>
          <w:sz w:val="24"/>
          <w:szCs w:val="24"/>
        </w:rPr>
        <w:t>MagMAX</w:t>
      </w:r>
      <w:proofErr w:type="spellEnd"/>
      <w:r w:rsidRPr="00493874">
        <w:rPr>
          <w:rFonts w:ascii="Times New Roman" w:hAnsi="Times New Roman" w:cs="Times New Roman"/>
          <w:sz w:val="24"/>
          <w:szCs w:val="24"/>
        </w:rPr>
        <w:t xml:space="preserve"> Microbiome Ultra Nucleic Acid Isolation Kit, Applied Biosystems). Library preparation was completed using Illumina DNA Prep </w:t>
      </w:r>
      <w:proofErr w:type="spellStart"/>
      <w:r w:rsidRPr="00493874">
        <w:rPr>
          <w:rFonts w:ascii="Times New Roman" w:hAnsi="Times New Roman" w:cs="Times New Roman"/>
          <w:sz w:val="24"/>
          <w:szCs w:val="24"/>
        </w:rPr>
        <w:t>tagmentation</w:t>
      </w:r>
      <w:proofErr w:type="spellEnd"/>
      <w:r w:rsidRPr="00493874">
        <w:rPr>
          <w:rFonts w:ascii="Times New Roman" w:hAnsi="Times New Roman" w:cs="Times New Roman"/>
          <w:sz w:val="24"/>
          <w:szCs w:val="24"/>
        </w:rPr>
        <w:t xml:space="preserve"> kit (Illumina), and paired-end sequencing (2x150bp) was run on the Illumina NextSeq2000 platform (Illumina). During Illumina sequencing, 1-2% </w:t>
      </w:r>
      <w:proofErr w:type="spellStart"/>
      <w:r w:rsidRPr="00493874">
        <w:rPr>
          <w:rFonts w:ascii="Times New Roman" w:hAnsi="Times New Roman" w:cs="Times New Roman"/>
          <w:sz w:val="24"/>
          <w:szCs w:val="24"/>
        </w:rPr>
        <w:t>PhiX</w:t>
      </w:r>
      <w:proofErr w:type="spellEnd"/>
      <w:r w:rsidRPr="00493874">
        <w:rPr>
          <w:rFonts w:ascii="Times New Roman" w:hAnsi="Times New Roman" w:cs="Times New Roman"/>
          <w:sz w:val="24"/>
          <w:szCs w:val="24"/>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platform (FLOW-MIN114 </w:t>
      </w:r>
      <w:proofErr w:type="spellStart"/>
      <w:r w:rsidRPr="00493874">
        <w:rPr>
          <w:rFonts w:ascii="Times New Roman" w:hAnsi="Times New Roman" w:cs="Times New Roman"/>
          <w:sz w:val="24"/>
          <w:szCs w:val="24"/>
        </w:rPr>
        <w:t>Spot-ON</w:t>
      </w:r>
      <w:proofErr w:type="spellEnd"/>
      <w:r w:rsidRPr="00493874">
        <w:rPr>
          <w:rFonts w:ascii="Times New Roman" w:hAnsi="Times New Roman" w:cs="Times New Roman"/>
          <w:sz w:val="24"/>
          <w:szCs w:val="24"/>
        </w:rPr>
        <w:t xml:space="preserve"> Flow Cell, vR10). Quality-trimming of raw reads was completed using </w:t>
      </w:r>
      <w:proofErr w:type="spellStart"/>
      <w:r w:rsidRPr="00493874">
        <w:rPr>
          <w:rFonts w:ascii="Times New Roman" w:hAnsi="Times New Roman" w:cs="Times New Roman"/>
          <w:sz w:val="24"/>
          <w:szCs w:val="24"/>
        </w:rPr>
        <w:t>Trimmomatic</w:t>
      </w:r>
      <w:proofErr w:type="spellEnd"/>
      <w:r w:rsidRPr="00493874">
        <w:rPr>
          <w:rFonts w:ascii="Times New Roman" w:hAnsi="Times New Roman" w:cs="Times New Roman"/>
          <w:sz w:val="24"/>
          <w:szCs w:val="24"/>
        </w:rPr>
        <w:t xml:space="preserve"> v0.39 </w:t>
      </w:r>
      <w:r w:rsidR="00BB6650"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Porechop</w:t>
      </w:r>
      <w:proofErr w:type="spellEnd"/>
      <w:r w:rsidRPr="00493874">
        <w:rPr>
          <w:rFonts w:ascii="Times New Roman" w:hAnsi="Times New Roman" w:cs="Times New Roman"/>
          <w:sz w:val="24"/>
          <w:szCs w:val="24"/>
        </w:rPr>
        <w:t xml:space="preserve"> v.0.2.4 (https://github.com/rrwick/Porechop) for reads from Illumina and Oxford Nanopore sequencing, respectively. </w:t>
      </w:r>
      <w:proofErr w:type="spellStart"/>
      <w:r w:rsidRPr="00493874">
        <w:rPr>
          <w:rFonts w:ascii="Times New Roman" w:hAnsi="Times New Roman" w:cs="Times New Roman"/>
          <w:sz w:val="24"/>
          <w:szCs w:val="24"/>
        </w:rPr>
        <w:t>Unicycler</w:t>
      </w:r>
      <w:proofErr w:type="spellEnd"/>
      <w:r w:rsidRPr="00493874">
        <w:rPr>
          <w:rFonts w:ascii="Times New Roman" w:hAnsi="Times New Roman" w:cs="Times New Roman"/>
          <w:sz w:val="24"/>
          <w:szCs w:val="24"/>
        </w:rPr>
        <w:t xml:space="preserve"> v0.4.4 </w:t>
      </w:r>
      <w:r w:rsidR="00BB6650"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t xml:space="preserve"> was used for hybrid assembly of all genomes. Briefly, the trimmed Illumina reads were assembled using </w:t>
      </w:r>
      <w:proofErr w:type="spellStart"/>
      <w:r w:rsidRPr="00493874">
        <w:rPr>
          <w:rFonts w:ascii="Times New Roman" w:hAnsi="Times New Roman" w:cs="Times New Roman"/>
          <w:sz w:val="24"/>
          <w:szCs w:val="24"/>
        </w:rPr>
        <w:t>SPAdes</w:t>
      </w:r>
      <w:proofErr w:type="spellEnd"/>
      <w:r w:rsidRPr="00493874">
        <w:rPr>
          <w:rFonts w:ascii="Times New Roman" w:hAnsi="Times New Roman" w:cs="Times New Roman"/>
          <w:sz w:val="24"/>
          <w:szCs w:val="24"/>
        </w:rPr>
        <w:t xml:space="preserve"> v3.14.0 </w:t>
      </w:r>
      <w:r w:rsidR="00BB6650"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t xml:space="preserve"> and then mapped with trimmed error-corrected Oxford Nanopore reads using Bowtie2 </w:t>
      </w:r>
      <w:r w:rsidR="00BB6650"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SAMtools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(Li et al., 2009)</w:t>
      </w:r>
      <w:r w:rsidRPr="00493874">
        <w:rPr>
          <w:rFonts w:ascii="Times New Roman" w:hAnsi="Times New Roman" w:cs="Times New Roman"/>
          <w:sz w:val="24"/>
          <w:szCs w:val="24"/>
        </w:rPr>
        <w:t xml:space="preserve">. The polishing of the final hybrid assembly was done using Pilon </w:t>
      </w:r>
      <w:r w:rsidR="00BB6650"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t xml:space="preserve">, and annotation was completed using BAKTA v1.5.1 </w:t>
      </w:r>
      <w:r w:rsidR="00BB6650"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t>.</w:t>
      </w:r>
    </w:p>
    <w:p w14:paraId="1ABE0163"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0647F67B" w14:textId="233F6EEA"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Bioinformatic analyses, in silico multilocus sequence typing, and detection of ARG and VF</w:t>
      </w:r>
    </w:p>
    <w:p w14:paraId="21AA3A9A" w14:textId="2D3D5B3D" w:rsidR="001E11A8" w:rsidRDefault="00D77AA8" w:rsidP="00E42CAD">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M</w:t>
      </w:r>
      <w:r w:rsidR="00CE59B4" w:rsidRPr="00493874">
        <w:rPr>
          <w:rFonts w:ascii="Times New Roman" w:hAnsi="Times New Roman" w:cs="Times New Roman"/>
          <w:sz w:val="24"/>
          <w:szCs w:val="24"/>
        </w:rPr>
        <w:t>ultilocus sequence types</w:t>
      </w:r>
      <w:r>
        <w:rPr>
          <w:rFonts w:ascii="Times New Roman" w:hAnsi="Times New Roman" w:cs="Times New Roman"/>
          <w:sz w:val="24"/>
          <w:szCs w:val="24"/>
        </w:rPr>
        <w:t xml:space="preserve"> (MLST)</w:t>
      </w:r>
      <w:r w:rsidR="00CE59B4" w:rsidRPr="00493874">
        <w:rPr>
          <w:rFonts w:ascii="Times New Roman" w:hAnsi="Times New Roman" w:cs="Times New Roman"/>
          <w:sz w:val="24"/>
          <w:szCs w:val="24"/>
        </w:rPr>
        <w:t xml:space="preserve"> were predicted </w:t>
      </w:r>
      <w:r w:rsidR="00CE59B4" w:rsidRPr="00493874">
        <w:rPr>
          <w:rFonts w:ascii="Times New Roman" w:hAnsi="Times New Roman" w:cs="Times New Roman"/>
          <w:i/>
          <w:iCs/>
          <w:sz w:val="24"/>
          <w:szCs w:val="24"/>
        </w:rPr>
        <w:t xml:space="preserve">in silico </w:t>
      </w:r>
      <w:r w:rsidR="00CE59B4" w:rsidRPr="00493874">
        <w:rPr>
          <w:rFonts w:ascii="Times New Roman" w:hAnsi="Times New Roman" w:cs="Times New Roman"/>
          <w:sz w:val="24"/>
          <w:szCs w:val="24"/>
        </w:rPr>
        <w:t xml:space="preserve">from the annotated genomes for the 7-locus scheme described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00CE59B4"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were confirmed using </w:t>
      </w:r>
      <w:r w:rsidR="009C2F09">
        <w:rPr>
          <w:rFonts w:ascii="Times New Roman" w:hAnsi="Times New Roman" w:cs="Times New Roman"/>
          <w:sz w:val="24"/>
          <w:szCs w:val="24"/>
        </w:rPr>
        <w:t xml:space="preserve">traditional </w:t>
      </w:r>
      <w:r w:rsidR="00CE59B4" w:rsidRPr="00493874">
        <w:rPr>
          <w:rFonts w:ascii="Times New Roman" w:hAnsi="Times New Roman" w:cs="Times New Roman"/>
          <w:sz w:val="24"/>
          <w:szCs w:val="24"/>
        </w:rPr>
        <w:t>PCR and Sanger sequencing</w:t>
      </w:r>
      <w:r w:rsidR="001148A2">
        <w:rPr>
          <w:rFonts w:ascii="Times New Roman" w:hAnsi="Times New Roman" w:cs="Times New Roman"/>
          <w:sz w:val="24"/>
          <w:szCs w:val="24"/>
        </w:rPr>
        <w:t xml:space="preserve"> </w:t>
      </w:r>
      <w:r w:rsidR="00160D23">
        <w:rPr>
          <w:rFonts w:ascii="Times New Roman" w:hAnsi="Times New Roman" w:cs="Times New Roman"/>
          <w:sz w:val="24"/>
          <w:szCs w:val="24"/>
        </w:rPr>
        <w:t>by dye</w:t>
      </w:r>
      <w:r w:rsidR="00C7360F">
        <w:rPr>
          <w:rFonts w:ascii="Times New Roman" w:hAnsi="Times New Roman" w:cs="Times New Roman"/>
          <w:sz w:val="24"/>
          <w:szCs w:val="24"/>
        </w:rPr>
        <w:t xml:space="preserve"> </w:t>
      </w:r>
      <w:r w:rsidR="001148A2">
        <w:rPr>
          <w:rFonts w:ascii="Times New Roman" w:hAnsi="Times New Roman" w:cs="Times New Roman"/>
          <w:sz w:val="24"/>
          <w:szCs w:val="24"/>
        </w:rPr>
        <w:t xml:space="preserve">of amplicons </w:t>
      </w:r>
      <w:r w:rsidR="006B4C78">
        <w:rPr>
          <w:rFonts w:ascii="Times New Roman" w:hAnsi="Times New Roman" w:cs="Times New Roman"/>
          <w:sz w:val="24"/>
          <w:szCs w:val="24"/>
        </w:rPr>
        <w:t>in both direc</w:t>
      </w:r>
      <w:r w:rsidR="001E11A8">
        <w:rPr>
          <w:rFonts w:ascii="Times New Roman" w:hAnsi="Times New Roman" w:cs="Times New Roman"/>
          <w:sz w:val="24"/>
          <w:szCs w:val="24"/>
        </w:rPr>
        <w:t>tions</w:t>
      </w:r>
      <w:r w:rsidR="00CE59B4" w:rsidRPr="00493874">
        <w:rPr>
          <w:rFonts w:ascii="Times New Roman" w:hAnsi="Times New Roman" w:cs="Times New Roman"/>
          <w:sz w:val="24"/>
          <w:szCs w:val="24"/>
        </w:rPr>
        <w:t xml:space="preserve"> </w:t>
      </w:r>
      <w:r w:rsidR="00C7360F" w:rsidRPr="00C7360F">
        <w:rPr>
          <w:rFonts w:ascii="Times New Roman" w:hAnsi="Times New Roman" w:cs="Times New Roman"/>
          <w:sz w:val="24"/>
          <w:szCs w:val="24"/>
        </w:rPr>
        <w:t>at the University of Vermont Genomics Core Facility</w:t>
      </w:r>
      <w:r w:rsidR="00C7360F">
        <w:rPr>
          <w:rFonts w:ascii="Times New Roman" w:hAnsi="Times New Roman" w:cs="Times New Roman"/>
          <w:sz w:val="24"/>
          <w:szCs w:val="24"/>
        </w:rPr>
        <w:t xml:space="preserve"> following the methods of Huebner </w:t>
      </w:r>
      <w:r w:rsidR="000E2CAA">
        <w:rPr>
          <w:rFonts w:ascii="Times New Roman" w:hAnsi="Times New Roman" w:cs="Times New Roman"/>
          <w:sz w:val="24"/>
          <w:szCs w:val="24"/>
        </w:rPr>
        <w:t>et al. (2021)</w:t>
      </w:r>
      <w:r w:rsidR="00C7360F" w:rsidRPr="00C7360F">
        <w:rPr>
          <w:rFonts w:ascii="Times New Roman" w:hAnsi="Times New Roman" w:cs="Times New Roman"/>
          <w:sz w:val="24"/>
          <w:szCs w:val="24"/>
        </w:rPr>
        <w:t>.</w:t>
      </w:r>
      <w:r w:rsidR="000E2CAA">
        <w:rPr>
          <w:rFonts w:ascii="Times New Roman" w:hAnsi="Times New Roman" w:cs="Times New Roman"/>
          <w:sz w:val="24"/>
          <w:szCs w:val="24"/>
        </w:rPr>
        <w:t xml:space="preserve"> </w:t>
      </w:r>
      <w:r w:rsidR="00C7360F" w:rsidRPr="00C7360F">
        <w:rPr>
          <w:rFonts w:ascii="Times New Roman" w:hAnsi="Times New Roman" w:cs="Times New Roman"/>
          <w:sz w:val="24"/>
          <w:szCs w:val="24"/>
        </w:rPr>
        <w:t>The reverse and forward chromatograms were aligned</w:t>
      </w:r>
      <w:r w:rsidR="000E2CAA">
        <w:rPr>
          <w:rFonts w:ascii="Times New Roman" w:hAnsi="Times New Roman" w:cs="Times New Roman"/>
          <w:sz w:val="24"/>
          <w:szCs w:val="24"/>
        </w:rPr>
        <w:t xml:space="preserve"> </w:t>
      </w:r>
      <w:r w:rsidR="00C7360F" w:rsidRPr="00C7360F">
        <w:rPr>
          <w:rFonts w:ascii="Times New Roman" w:hAnsi="Times New Roman" w:cs="Times New Roman"/>
          <w:sz w:val="24"/>
          <w:szCs w:val="24"/>
        </w:rPr>
        <w:t xml:space="preserve">and screened for quality using </w:t>
      </w:r>
      <w:proofErr w:type="spellStart"/>
      <w:r w:rsidR="00C7360F" w:rsidRPr="00C7360F">
        <w:rPr>
          <w:rFonts w:ascii="Times New Roman" w:hAnsi="Times New Roman" w:cs="Times New Roman"/>
          <w:sz w:val="24"/>
          <w:szCs w:val="24"/>
        </w:rPr>
        <w:t>Geneious</w:t>
      </w:r>
      <w:proofErr w:type="spellEnd"/>
      <w:r w:rsidR="00C7360F" w:rsidRPr="00C7360F">
        <w:rPr>
          <w:rFonts w:ascii="Times New Roman" w:hAnsi="Times New Roman" w:cs="Times New Roman"/>
          <w:sz w:val="24"/>
          <w:szCs w:val="24"/>
        </w:rPr>
        <w:t xml:space="preserve"> Prime® software</w:t>
      </w:r>
      <w:r w:rsidR="00B425AD" w:rsidRPr="00B425AD">
        <w:t xml:space="preserve"> </w:t>
      </w:r>
      <w:r w:rsidR="00B425AD" w:rsidRPr="00B425AD">
        <w:rPr>
          <w:rFonts w:ascii="Times New Roman" w:hAnsi="Times New Roman" w:cs="Times New Roman"/>
          <w:sz w:val="24"/>
          <w:szCs w:val="24"/>
        </w:rPr>
        <w:t>(version 202</w:t>
      </w:r>
      <w:r w:rsidR="004437A8">
        <w:rPr>
          <w:rFonts w:ascii="Times New Roman" w:hAnsi="Times New Roman" w:cs="Times New Roman"/>
          <w:sz w:val="24"/>
          <w:szCs w:val="24"/>
        </w:rPr>
        <w:t>3</w:t>
      </w:r>
      <w:r w:rsidR="00B425AD" w:rsidRPr="00B425AD">
        <w:rPr>
          <w:rFonts w:ascii="Times New Roman" w:hAnsi="Times New Roman" w:cs="Times New Roman"/>
          <w:sz w:val="24"/>
          <w:szCs w:val="24"/>
        </w:rPr>
        <w:t>.</w:t>
      </w:r>
      <w:r w:rsidR="00065A5A">
        <w:rPr>
          <w:rFonts w:ascii="Times New Roman" w:hAnsi="Times New Roman" w:cs="Times New Roman"/>
          <w:sz w:val="24"/>
          <w:szCs w:val="24"/>
        </w:rPr>
        <w:t>1</w:t>
      </w:r>
      <w:r w:rsidR="00B425AD" w:rsidRPr="00B425AD">
        <w:rPr>
          <w:rFonts w:ascii="Times New Roman" w:hAnsi="Times New Roman" w:cs="Times New Roman"/>
          <w:sz w:val="24"/>
          <w:szCs w:val="24"/>
        </w:rPr>
        <w:t>.</w:t>
      </w:r>
      <w:r w:rsidR="00065A5A">
        <w:rPr>
          <w:rFonts w:ascii="Times New Roman" w:hAnsi="Times New Roman" w:cs="Times New Roman"/>
          <w:sz w:val="24"/>
          <w:szCs w:val="24"/>
        </w:rPr>
        <w:t>2</w:t>
      </w:r>
      <w:r w:rsidR="00B425AD" w:rsidRPr="00B425AD">
        <w:rPr>
          <w:rFonts w:ascii="Times New Roman" w:hAnsi="Times New Roman" w:cs="Times New Roman"/>
          <w:sz w:val="24"/>
          <w:szCs w:val="24"/>
        </w:rPr>
        <w:t>, Biomatters Ltd.). Novel alleles or allelic profiles were submitted to the</w:t>
      </w:r>
      <w:r w:rsidR="00E42CAD">
        <w:rPr>
          <w:rFonts w:ascii="Times New Roman" w:hAnsi="Times New Roman" w:cs="Times New Roman"/>
          <w:sz w:val="24"/>
          <w:szCs w:val="24"/>
        </w:rPr>
        <w:t xml:space="preserve"> </w:t>
      </w:r>
      <w:r w:rsidR="00B425AD" w:rsidRPr="00B425AD">
        <w:rPr>
          <w:rFonts w:ascii="Times New Roman" w:hAnsi="Times New Roman" w:cs="Times New Roman"/>
          <w:sz w:val="24"/>
          <w:szCs w:val="24"/>
        </w:rPr>
        <w:t>MLST database curator for new allele and ST number</w:t>
      </w:r>
      <w:r w:rsidR="00E42CAD">
        <w:rPr>
          <w:rFonts w:ascii="Times New Roman" w:hAnsi="Times New Roman" w:cs="Times New Roman"/>
          <w:sz w:val="24"/>
          <w:szCs w:val="24"/>
        </w:rPr>
        <w:t xml:space="preserve"> </w:t>
      </w:r>
      <w:r w:rsidR="00B425AD" w:rsidRPr="00B425AD">
        <w:rPr>
          <w:rFonts w:ascii="Times New Roman" w:hAnsi="Times New Roman" w:cs="Times New Roman"/>
          <w:sz w:val="24"/>
          <w:szCs w:val="24"/>
        </w:rPr>
        <w:t>assignment. All identified isolates were submitted to the</w:t>
      </w:r>
      <w:r w:rsidR="00E42CAD">
        <w:rPr>
          <w:rFonts w:ascii="Times New Roman" w:hAnsi="Times New Roman" w:cs="Times New Roman"/>
          <w:sz w:val="24"/>
          <w:szCs w:val="24"/>
        </w:rPr>
        <w:t xml:space="preserve"> </w:t>
      </w:r>
      <w:r w:rsidR="00B425AD" w:rsidRPr="00B425AD">
        <w:rPr>
          <w:rFonts w:ascii="Times New Roman" w:hAnsi="Times New Roman" w:cs="Times New Roman"/>
          <w:sz w:val="24"/>
          <w:szCs w:val="24"/>
        </w:rPr>
        <w:t>database</w:t>
      </w:r>
      <w:r w:rsidR="00987BF1">
        <w:rPr>
          <w:rFonts w:ascii="Times New Roman" w:hAnsi="Times New Roman" w:cs="Times New Roman"/>
          <w:sz w:val="24"/>
          <w:szCs w:val="24"/>
        </w:rPr>
        <w:t xml:space="preserve"> (</w:t>
      </w:r>
      <w:r w:rsidR="00987BF1" w:rsidRPr="00987BF1">
        <w:rPr>
          <w:rFonts w:ascii="Times New Roman" w:hAnsi="Times New Roman" w:cs="Times New Roman"/>
          <w:sz w:val="24"/>
          <w:szCs w:val="24"/>
        </w:rPr>
        <w:t>https://pubmlst.org/organisms/staphylococcus-chromogenes</w:t>
      </w:r>
      <w:r w:rsidR="00987BF1">
        <w:rPr>
          <w:rFonts w:ascii="Times New Roman" w:hAnsi="Times New Roman" w:cs="Times New Roman"/>
          <w:sz w:val="24"/>
          <w:szCs w:val="24"/>
        </w:rPr>
        <w:t>)</w:t>
      </w:r>
      <w:r w:rsidR="00B425AD" w:rsidRPr="00B425AD">
        <w:rPr>
          <w:rFonts w:ascii="Times New Roman" w:hAnsi="Times New Roman" w:cs="Times New Roman"/>
          <w:sz w:val="24"/>
          <w:szCs w:val="24"/>
        </w:rPr>
        <w:t>.</w:t>
      </w:r>
    </w:p>
    <w:p w14:paraId="11C7730D" w14:textId="1F8902C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7-locus concatenated nucleotide sequence data were then combined with all 386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864BA5">
        <w:rPr>
          <w:rFonts w:ascii="Times New Roman" w:hAnsi="Times New Roman" w:cs="Times New Roman"/>
          <w:sz w:val="24"/>
          <w:szCs w:val="24"/>
        </w:rPr>
        <w:t xml:space="preserve">available </w:t>
      </w:r>
      <w:r w:rsidRPr="00493874">
        <w:rPr>
          <w:rFonts w:ascii="Times New Roman" w:hAnsi="Times New Roman" w:cs="Times New Roman"/>
          <w:sz w:val="24"/>
          <w:szCs w:val="24"/>
        </w:rPr>
        <w:t xml:space="preserve">in </w:t>
      </w:r>
      <w:proofErr w:type="spellStart"/>
      <w:r w:rsidRPr="00493874">
        <w:rPr>
          <w:rFonts w:ascii="Times New Roman" w:hAnsi="Times New Roman" w:cs="Times New Roman"/>
          <w:sz w:val="24"/>
          <w:szCs w:val="24"/>
        </w:rPr>
        <w:t>PubMLST</w:t>
      </w:r>
      <w:proofErr w:type="spellEnd"/>
      <w:r w:rsidR="00864BA5">
        <w:rPr>
          <w:rFonts w:ascii="Times New Roman" w:hAnsi="Times New Roman" w:cs="Times New Roman"/>
          <w:sz w:val="24"/>
          <w:szCs w:val="24"/>
        </w:rPr>
        <w:t xml:space="preserve"> database as of </w:t>
      </w:r>
      <w:r w:rsidR="001E2602" w:rsidRPr="00152A8F">
        <w:rPr>
          <w:rFonts w:ascii="Times New Roman" w:hAnsi="Times New Roman" w:cs="Times New Roman"/>
          <w:i/>
          <w:iCs/>
          <w:sz w:val="24"/>
          <w:szCs w:val="24"/>
        </w:rPr>
        <w:t xml:space="preserve">add </w:t>
      </w:r>
      <w:r w:rsidR="00864BA5" w:rsidRPr="00152A8F">
        <w:rPr>
          <w:rFonts w:ascii="Times New Roman" w:hAnsi="Times New Roman" w:cs="Times New Roman"/>
          <w:i/>
          <w:iCs/>
          <w:sz w:val="24"/>
          <w:szCs w:val="24"/>
        </w:rPr>
        <w:t>date</w:t>
      </w:r>
      <w:r w:rsidRPr="00493874">
        <w:rPr>
          <w:rFonts w:ascii="Times New Roman" w:hAnsi="Times New Roman" w:cs="Times New Roman"/>
          <w:sz w:val="24"/>
          <w:szCs w:val="24"/>
        </w:rPr>
        <w:t xml:space="preserve">. The resulting FASTA file was used for the construction of </w:t>
      </w:r>
      <w:r w:rsidR="002D60D6">
        <w:rPr>
          <w:rFonts w:ascii="Times New Roman" w:hAnsi="Times New Roman" w:cs="Times New Roman"/>
          <w:sz w:val="24"/>
          <w:szCs w:val="24"/>
        </w:rPr>
        <w:t xml:space="preserve">a </w:t>
      </w:r>
      <w:r w:rsidRPr="00493874">
        <w:rPr>
          <w:rFonts w:ascii="Times New Roman" w:hAnsi="Times New Roman" w:cs="Times New Roman"/>
          <w:sz w:val="24"/>
          <w:szCs w:val="24"/>
        </w:rPr>
        <w:t xml:space="preserve">phylogenetic tree by maximum-likelihood algorithm with the optimal model and 100 bootstrap replications in MEGA-X </w:t>
      </w:r>
      <w:r w:rsidR="00BB6650" w:rsidRPr="00493874">
        <w:rPr>
          <w:rFonts w:ascii="Times New Roman" w:hAnsi="Times New Roman" w:cs="Times New Roman"/>
          <w:noProof/>
          <w:sz w:val="24"/>
          <w:szCs w:val="24"/>
        </w:rPr>
        <w:t>(Kumar et al., 2018)</w:t>
      </w:r>
      <w:r w:rsidRPr="00493874">
        <w:rPr>
          <w:rFonts w:ascii="Times New Roman" w:hAnsi="Times New Roman" w:cs="Times New Roman"/>
          <w:sz w:val="24"/>
          <w:szCs w:val="24"/>
        </w:rPr>
        <w:t>. Isolates which grouped together with a bootstrap value of</w:t>
      </w:r>
      <w:r w:rsidR="00E66050">
        <w:rPr>
          <w:rFonts w:ascii="Times New Roman" w:hAnsi="Times New Roman" w:cs="Times New Roman"/>
          <w:sz w:val="24"/>
          <w:szCs w:val="24"/>
        </w:rPr>
        <w:t xml:space="preserve"> </w:t>
      </w:r>
      <w:r w:rsidRPr="00493874">
        <w:rPr>
          <w:rFonts w:ascii="Times New Roman" w:hAnsi="Times New Roman" w:cs="Times New Roman"/>
          <w:sz w:val="24"/>
          <w:szCs w:val="24"/>
        </w:rPr>
        <w:t>≥ 65% were classified as clusters.</w:t>
      </w:r>
    </w:p>
    <w:p w14:paraId="2B956D33" w14:textId="636B965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ARG were identified from assembled genomes using </w:t>
      </w:r>
      <w:proofErr w:type="spellStart"/>
      <w:r w:rsidRPr="00493874">
        <w:rPr>
          <w:rFonts w:ascii="Times New Roman" w:hAnsi="Times New Roman" w:cs="Times New Roman"/>
          <w:sz w:val="24"/>
          <w:szCs w:val="24"/>
        </w:rPr>
        <w:t>ABRicate</w:t>
      </w:r>
      <w:proofErr w:type="spellEnd"/>
      <w:r w:rsidRPr="00493874">
        <w:rPr>
          <w:rFonts w:ascii="Times New Roman" w:hAnsi="Times New Roman" w:cs="Times New Roman"/>
          <w:sz w:val="24"/>
          <w:szCs w:val="24"/>
        </w:rPr>
        <w:t xml:space="preserve"> v1.01, which draws from 5 different databases [</w:t>
      </w:r>
      <w:proofErr w:type="spellStart"/>
      <w:r w:rsidRPr="00493874">
        <w:rPr>
          <w:rFonts w:ascii="Times New Roman" w:hAnsi="Times New Roman" w:cs="Times New Roman"/>
          <w:sz w:val="24"/>
          <w:szCs w:val="24"/>
        </w:rPr>
        <w:t>ResFinder</w:t>
      </w:r>
      <w:proofErr w:type="spellEnd"/>
      <w:r w:rsidRPr="00493874">
        <w:rPr>
          <w:rFonts w:ascii="Times New Roman" w:hAnsi="Times New Roman" w:cs="Times New Roman"/>
          <w:sz w:val="24"/>
          <w:szCs w:val="24"/>
        </w:rPr>
        <w:t xml:space="preserve"> from Center for Genomic Epidemiology </w:t>
      </w:r>
      <w:r w:rsidR="00BB6650"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t xml:space="preserve">, Comprehensive Antibiotic Resistance Database (CARD) </w:t>
      </w:r>
      <w:r w:rsidR="00BB6650"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sz w:val="24"/>
          <w:szCs w:val="24"/>
        </w:rPr>
        <w:t>MegaRES</w:t>
      </w:r>
      <w:proofErr w:type="spellEnd"/>
      <w:r w:rsidRPr="00493874">
        <w:rPr>
          <w:rFonts w:ascii="Times New Roman" w:hAnsi="Times New Roman" w:cs="Times New Roman"/>
          <w:sz w:val="24"/>
          <w:szCs w:val="24"/>
        </w:rPr>
        <w:t xml:space="preserve"> v3.0 </w:t>
      </w:r>
      <w:r w:rsidR="00BB6650"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t>, ARG-ANNOT (Antibiotic Resistance Gene-</w:t>
      </w:r>
      <w:proofErr w:type="spellStart"/>
      <w:r w:rsidRPr="00493874">
        <w:rPr>
          <w:rFonts w:ascii="Times New Roman" w:hAnsi="Times New Roman" w:cs="Times New Roman"/>
          <w:sz w:val="24"/>
          <w:szCs w:val="24"/>
        </w:rPr>
        <w:t>ANNOTation</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AMRFinderPlus</w:t>
      </w:r>
      <w:proofErr w:type="spellEnd"/>
      <w:r w:rsidRPr="00493874">
        <w:rPr>
          <w:rFonts w:ascii="Times New Roman" w:hAnsi="Times New Roman" w:cs="Times New Roman"/>
          <w:sz w:val="24"/>
          <w:szCs w:val="24"/>
        </w:rPr>
        <w:t xml:space="preserve"> from NCBI </w:t>
      </w:r>
      <w:r w:rsidR="00BB6650"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t xml:space="preserve">] using the default </w:t>
      </w:r>
      <w:r w:rsidRPr="00493874">
        <w:rPr>
          <w:rFonts w:ascii="Times New Roman" w:hAnsi="Times New Roman" w:cs="Times New Roman"/>
          <w:sz w:val="24"/>
          <w:szCs w:val="24"/>
        </w:rPr>
        <w:lastRenderedPageBreak/>
        <w:t xml:space="preserve">settings (https://github.com/tseemann/abricate). </w:t>
      </w:r>
      <w:r w:rsidR="00A750EE">
        <w:rPr>
          <w:rFonts w:ascii="Times New Roman" w:hAnsi="Times New Roman" w:cs="Times New Roman"/>
          <w:sz w:val="24"/>
          <w:szCs w:val="24"/>
        </w:rPr>
        <w:t>VF</w:t>
      </w:r>
      <w:r w:rsidRPr="00493874">
        <w:rPr>
          <w:rFonts w:ascii="Times New Roman" w:hAnsi="Times New Roman" w:cs="Times New Roman"/>
          <w:sz w:val="24"/>
          <w:szCs w:val="24"/>
        </w:rPr>
        <w:t xml:space="preserve"> were identified from assembled genomes using the VFDB tool </w:t>
      </w:r>
      <w:r w:rsidR="00BB6650"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t xml:space="preserve"> and a “</w:t>
      </w:r>
      <w:proofErr w:type="spellStart"/>
      <w:r w:rsidRPr="00493874">
        <w:rPr>
          <w:rFonts w:ascii="Times New Roman" w:hAnsi="Times New Roman" w:cs="Times New Roman"/>
          <w:sz w:val="24"/>
          <w:szCs w:val="24"/>
        </w:rPr>
        <w:t>blastp</w:t>
      </w:r>
      <w:proofErr w:type="spellEnd"/>
      <w:r w:rsidRPr="00493874">
        <w:rPr>
          <w:rFonts w:ascii="Times New Roman" w:hAnsi="Times New Roman" w:cs="Times New Roman"/>
          <w:sz w:val="24"/>
          <w:szCs w:val="24"/>
        </w:rPr>
        <w:t>” search against a published comprehensive dataset of staphylococc</w:t>
      </w:r>
      <w:r w:rsidR="004363AA">
        <w:rPr>
          <w:rFonts w:ascii="Times New Roman" w:hAnsi="Times New Roman" w:cs="Times New Roman"/>
          <w:sz w:val="24"/>
          <w:szCs w:val="24"/>
        </w:rPr>
        <w:t>al</w:t>
      </w:r>
      <w:r w:rsidRPr="00493874">
        <w:rPr>
          <w:rFonts w:ascii="Times New Roman" w:hAnsi="Times New Roman" w:cs="Times New Roman"/>
          <w:sz w:val="24"/>
          <w:szCs w:val="24"/>
        </w:rPr>
        <w:t xml:space="preserve"> </w:t>
      </w:r>
      <w:r w:rsidR="004363AA">
        <w:rPr>
          <w:rFonts w:ascii="Times New Roman" w:hAnsi="Times New Roman" w:cs="Times New Roman"/>
          <w:sz w:val="24"/>
          <w:szCs w:val="24"/>
        </w:rPr>
        <w:t>VF</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i/>
          <w:iCs/>
          <w:sz w:val="24"/>
          <w:szCs w:val="24"/>
        </w:rPr>
        <w:t>/</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where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represents the percent similarity between the VF query sequence and the identified protein sequence (expressed as proportion between 0 and 1),</w:t>
      </w:r>
      <w:r w:rsidR="00883A9D">
        <w:rPr>
          <w:rFonts w:ascii="Times New Roman" w:hAnsi="Times New Roman" w:cs="Times New Roman"/>
          <w:sz w:val="24"/>
          <w:szCs w:val="24"/>
        </w:rPr>
        <w:t xml:space="preserve"> where</w:t>
      </w:r>
      <w:r w:rsidRPr="00493874">
        <w:rPr>
          <w:rFonts w:ascii="Times New Roman" w:hAnsi="Times New Roman" w:cs="Times New Roman"/>
          <w:sz w:val="24"/>
          <w:szCs w:val="24"/>
        </w:rPr>
        <w:t>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sz w:val="24"/>
          <w:szCs w:val="24"/>
        </w:rPr>
        <w:t> represents the alignment length, and </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denotes the length of the query sequence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and the hit with the largest </w:t>
      </w:r>
      <w:r w:rsidR="000D5316">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(highest sequence similarity and query length coverage) was selected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prevent </w:t>
      </w:r>
      <w:r w:rsidR="00740ABA">
        <w:rPr>
          <w:rFonts w:ascii="Times New Roman" w:hAnsi="Times New Roman" w:cs="Times New Roman"/>
          <w:sz w:val="24"/>
          <w:szCs w:val="24"/>
        </w:rPr>
        <w:t>1</w:t>
      </w:r>
      <w:r w:rsidRPr="00493874">
        <w:rPr>
          <w:rFonts w:ascii="Times New Roman" w:hAnsi="Times New Roman" w:cs="Times New Roman"/>
          <w:sz w:val="24"/>
          <w:szCs w:val="24"/>
        </w:rPr>
        <w:t xml:space="preserve">VF query returning hits to </w:t>
      </w:r>
      <w:r w:rsidR="00740ABA">
        <w:rPr>
          <w:rFonts w:ascii="Times New Roman" w:hAnsi="Times New Roman" w:cs="Times New Roman"/>
          <w:sz w:val="24"/>
          <w:szCs w:val="24"/>
        </w:rPr>
        <w:t>2</w:t>
      </w:r>
      <w:r w:rsidRPr="00493874">
        <w:rPr>
          <w:rFonts w:ascii="Times New Roman" w:hAnsi="Times New Roman" w:cs="Times New Roman"/>
          <w:sz w:val="24"/>
          <w:szCs w:val="24"/>
        </w:rPr>
        <w:t xml:space="preserve"> different genes within a given genome. The list of remaining </w:t>
      </w:r>
      <w:proofErr w:type="gramStart"/>
      <w:r w:rsidRPr="00493874">
        <w:rPr>
          <w:rFonts w:ascii="Times New Roman" w:hAnsi="Times New Roman" w:cs="Times New Roman"/>
          <w:sz w:val="24"/>
          <w:szCs w:val="24"/>
        </w:rPr>
        <w:t>VF</w:t>
      </w:r>
      <w:proofErr w:type="gramEnd"/>
      <w:r w:rsidRPr="00493874">
        <w:rPr>
          <w:rFonts w:ascii="Times New Roman" w:hAnsi="Times New Roman" w:cs="Times New Roman"/>
          <w:sz w:val="24"/>
          <w:szCs w:val="24"/>
        </w:rPr>
        <w:t xml:space="preserve"> were classified into </w:t>
      </w:r>
      <w:r w:rsidR="00740ABA">
        <w:rPr>
          <w:rFonts w:ascii="Times New Roman" w:hAnsi="Times New Roman" w:cs="Times New Roman"/>
          <w:sz w:val="24"/>
          <w:szCs w:val="24"/>
        </w:rPr>
        <w:t>5</w:t>
      </w:r>
      <w:r w:rsidRPr="00493874">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w:t>
      </w:r>
      <w:proofErr w:type="spellStart"/>
      <w:r w:rsidRPr="00493874">
        <w:rPr>
          <w:rFonts w:ascii="Times New Roman" w:hAnsi="Times New Roman" w:cs="Times New Roman"/>
          <w:sz w:val="24"/>
          <w:szCs w:val="24"/>
        </w:rPr>
        <w:t>leukocidins</w:t>
      </w:r>
      <w:proofErr w:type="spellEnd"/>
      <w:r w:rsidRPr="00493874">
        <w:rPr>
          <w:rFonts w:ascii="Times New Roman" w:hAnsi="Times New Roman" w:cs="Times New Roman"/>
          <w:sz w:val="24"/>
          <w:szCs w:val="24"/>
        </w:rPr>
        <w:t xml:space="preserve">, leukotoxins, toxic shock syndrome toxin, exfoliative toxins, type VII secretion system genes,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enterotoxins, and exotoxins).</w:t>
      </w:r>
    </w:p>
    <w:p w14:paraId="1E8B0F34"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7D2F0EA"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48D23C2E"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isolate identification, associated metadata, and outcome variables was made and imported into the R Statistical Programming </w:t>
      </w:r>
      <w:r w:rsidRPr="00493874">
        <w:rPr>
          <w:rFonts w:ascii="Times New Roman" w:hAnsi="Times New Roman" w:cs="Times New Roman"/>
          <w:sz w:val="24"/>
          <w:szCs w:val="24"/>
        </w:rPr>
        <w:lastRenderedPageBreak/>
        <w:t xml:space="preserve">Environment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w:t>
      </w:r>
      <w:r w:rsidR="00D551C9">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groups. For outcomes which were normally distributed (quarter location), Fisher’s Exact test was used to compare the two groups. Statistical significance for these tests were declared at </w:t>
      </w:r>
      <w:r w:rsidRPr="004B07F0">
        <w:rPr>
          <w:rFonts w:ascii="Times New Roman" w:hAnsi="Times New Roman" w:cs="Times New Roman"/>
          <w:i/>
          <w:iCs/>
          <w:sz w:val="24"/>
          <w:szCs w:val="24"/>
        </w:rPr>
        <w:t>P</w:t>
      </w:r>
      <w:r w:rsidRPr="00493874">
        <w:rPr>
          <w:rFonts w:ascii="Times New Roman" w:hAnsi="Times New Roman" w:cs="Times New Roman"/>
          <w:sz w:val="24"/>
          <w:szCs w:val="24"/>
        </w:rPr>
        <w:t xml:space="preserve"> ≤ 0.05.</w:t>
      </w:r>
    </w:p>
    <w:p w14:paraId="35A3223A" w14:textId="67F61ED7" w:rsidR="00CE59B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and VF number as the predictor, SCC category as the outcome, and herd as a random effect using the “lme4” package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8071EE">
      <w:pPr>
        <w:spacing w:after="0" w:line="480" w:lineRule="auto"/>
        <w:ind w:firstLine="360"/>
        <w:contextualSpacing/>
        <w:jc w:val="both"/>
        <w:rPr>
          <w:rFonts w:ascii="Times New Roman" w:hAnsi="Times New Roman" w:cs="Times New Roman"/>
          <w:sz w:val="24"/>
          <w:szCs w:val="24"/>
        </w:rPr>
      </w:pPr>
    </w:p>
    <w:p w14:paraId="4E64DF97"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33FDD68A"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raw reads from ONT and Illumina for all 30 genomes are available under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accession number PRJNA1130504 (</w:t>
      </w:r>
      <w:proofErr w:type="spellStart"/>
      <w:r w:rsidRPr="00493874">
        <w:rPr>
          <w:rFonts w:ascii="Times New Roman" w:hAnsi="Times New Roman" w:cs="Times New Roman"/>
          <w:sz w:val="24"/>
          <w:szCs w:val="24"/>
        </w:rPr>
        <w:t>Biosamples</w:t>
      </w:r>
      <w:proofErr w:type="spellEnd"/>
      <w:r w:rsidRPr="00493874">
        <w:rPr>
          <w:rFonts w:ascii="Times New Roman" w:hAnsi="Times New Roman" w:cs="Times New Roman"/>
          <w:sz w:val="24"/>
          <w:szCs w:val="24"/>
        </w:rPr>
        <w:t xml:space="preserve"> SAMN42232476 to SAMN42232505) in the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database (</w:t>
      </w:r>
      <w:hyperlink r:id="rId13" w:history="1">
        <w:r w:rsidR="00735BD1" w:rsidRPr="00B56414">
          <w:rPr>
            <w:rStyle w:val="Hyperlink"/>
            <w:rFonts w:ascii="Times New Roman" w:hAnsi="Times New Roman" w:cs="Times New Roman"/>
            <w:sz w:val="24"/>
            <w:szCs w:val="24"/>
          </w:rPr>
          <w:t>https://www.ncbi.nlm.nih.gov/bioproject/</w:t>
        </w:r>
      </w:hyperlink>
      <w:r w:rsidRPr="00493874">
        <w:rPr>
          <w:rFonts w:ascii="Times New Roman" w:hAnsi="Times New Roman" w:cs="Times New Roman"/>
          <w:sz w:val="24"/>
          <w:szCs w:val="24"/>
        </w:rPr>
        <w:t>).</w:t>
      </w:r>
      <w:r w:rsidR="00735BD1">
        <w:rPr>
          <w:rFonts w:ascii="Times New Roman" w:hAnsi="Times New Roman" w:cs="Times New Roman"/>
          <w:sz w:val="24"/>
          <w:szCs w:val="24"/>
        </w:rPr>
        <w:t xml:space="preserve"> The isolates are isolate number 405 to 434 </w:t>
      </w:r>
      <w:r w:rsidR="00AE6C5A">
        <w:rPr>
          <w:rFonts w:ascii="Times New Roman" w:hAnsi="Times New Roman" w:cs="Times New Roman"/>
          <w:sz w:val="24"/>
          <w:szCs w:val="24"/>
        </w:rPr>
        <w:t xml:space="preserve">in the </w:t>
      </w:r>
      <w:proofErr w:type="spellStart"/>
      <w:r w:rsidR="00AE6C5A">
        <w:rPr>
          <w:rFonts w:ascii="Times New Roman" w:hAnsi="Times New Roman" w:cs="Times New Roman"/>
          <w:sz w:val="24"/>
          <w:szCs w:val="24"/>
        </w:rPr>
        <w:t>PubMLST</w:t>
      </w:r>
      <w:proofErr w:type="spellEnd"/>
      <w:r w:rsidR="00AE6C5A">
        <w:rPr>
          <w:rFonts w:ascii="Times New Roman" w:hAnsi="Times New Roman" w:cs="Times New Roman"/>
          <w:sz w:val="24"/>
          <w:szCs w:val="24"/>
        </w:rPr>
        <w:t xml:space="preserve"> S. chromogenes database (</w:t>
      </w:r>
      <w:r w:rsidR="00AE6C5A" w:rsidRPr="00AE6C5A">
        <w:rPr>
          <w:rFonts w:ascii="Times New Roman" w:hAnsi="Times New Roman" w:cs="Times New Roman"/>
          <w:sz w:val="24"/>
          <w:szCs w:val="24"/>
        </w:rPr>
        <w:t>https://pubmlst.org/bigsdb?db=pubmlst_schromogenes_isolates</w:t>
      </w:r>
      <w:r w:rsidR="00AE6C5A">
        <w:rPr>
          <w:rFonts w:ascii="Times New Roman" w:hAnsi="Times New Roman" w:cs="Times New Roman"/>
          <w:sz w:val="24"/>
          <w:szCs w:val="24"/>
        </w:rPr>
        <w:t>).</w:t>
      </w:r>
    </w:p>
    <w:p w14:paraId="5F6A857C" w14:textId="77777777" w:rsidR="006F221B" w:rsidRPr="00493874" w:rsidRDefault="006F221B" w:rsidP="008071EE">
      <w:pPr>
        <w:spacing w:after="0" w:line="480" w:lineRule="auto"/>
        <w:contextualSpacing/>
        <w:jc w:val="both"/>
        <w:rPr>
          <w:rFonts w:ascii="Times New Roman" w:hAnsi="Times New Roman" w:cs="Times New Roman"/>
          <w:sz w:val="24"/>
          <w:szCs w:val="24"/>
        </w:rPr>
      </w:pPr>
    </w:p>
    <w:p w14:paraId="19EC0725"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lastRenderedPageBreak/>
        <w:t>Results</w:t>
      </w:r>
    </w:p>
    <w:p w14:paraId="0EDADF0D" w14:textId="37BC0D53"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532277D5"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total, </w:t>
      </w:r>
      <w:commentRangeStart w:id="73"/>
      <w:ins w:id="74" w:author="John Barlow" w:date="2024-08-10T12:10:00Z">
        <w:r w:rsidR="00D70992">
          <w:rPr>
            <w:rFonts w:ascii="Times New Roman" w:hAnsi="Times New Roman" w:cs="Times New Roman"/>
            <w:sz w:val="24"/>
            <w:szCs w:val="24"/>
          </w:rPr>
          <w:t xml:space="preserve">X </w:t>
        </w:r>
        <w:r w:rsidR="00D70992" w:rsidRPr="00793EBC">
          <w:rPr>
            <w:rFonts w:ascii="Times New Roman" w:hAnsi="Times New Roman" w:cs="Times New Roman"/>
            <w:i/>
            <w:iCs/>
            <w:sz w:val="24"/>
            <w:szCs w:val="24"/>
            <w:rPrChange w:id="75" w:author="John Barlow" w:date="2024-08-10T12:12:00Z">
              <w:rPr>
                <w:rFonts w:ascii="Times New Roman" w:hAnsi="Times New Roman" w:cs="Times New Roman"/>
                <w:sz w:val="24"/>
                <w:szCs w:val="24"/>
              </w:rPr>
            </w:rPrChange>
          </w:rPr>
          <w:t>S</w:t>
        </w:r>
      </w:ins>
      <w:ins w:id="76" w:author="John Barlow" w:date="2024-08-10T12:11:00Z">
        <w:r w:rsidR="00D70992" w:rsidRPr="00793EBC">
          <w:rPr>
            <w:rFonts w:ascii="Times New Roman" w:hAnsi="Times New Roman" w:cs="Times New Roman"/>
            <w:i/>
            <w:iCs/>
            <w:sz w:val="24"/>
            <w:szCs w:val="24"/>
            <w:rPrChange w:id="77" w:author="John Barlow" w:date="2024-08-10T12:12:00Z">
              <w:rPr>
                <w:rFonts w:ascii="Times New Roman" w:hAnsi="Times New Roman" w:cs="Times New Roman"/>
                <w:sz w:val="24"/>
                <w:szCs w:val="24"/>
              </w:rPr>
            </w:rPrChange>
          </w:rPr>
          <w:t>. chromogenes</w:t>
        </w:r>
        <w:r w:rsidR="00D70992">
          <w:rPr>
            <w:rFonts w:ascii="Times New Roman" w:hAnsi="Times New Roman" w:cs="Times New Roman"/>
            <w:sz w:val="24"/>
            <w:szCs w:val="24"/>
          </w:rPr>
          <w:t xml:space="preserve"> </w:t>
        </w:r>
      </w:ins>
      <w:ins w:id="78" w:author="John Barlow" w:date="2024-08-10T12:10:00Z">
        <w:r w:rsidR="00D70992">
          <w:rPr>
            <w:rFonts w:ascii="Times New Roman" w:hAnsi="Times New Roman" w:cs="Times New Roman"/>
            <w:sz w:val="24"/>
            <w:szCs w:val="24"/>
          </w:rPr>
          <w:t>IMI were identified</w:t>
        </w:r>
      </w:ins>
      <w:ins w:id="79" w:author="John Barlow" w:date="2024-08-10T12:11:00Z">
        <w:r w:rsidR="00D70992">
          <w:rPr>
            <w:rFonts w:ascii="Times New Roman" w:hAnsi="Times New Roman" w:cs="Times New Roman"/>
            <w:sz w:val="24"/>
            <w:szCs w:val="24"/>
          </w:rPr>
          <w:t xml:space="preserve"> </w:t>
        </w:r>
        <w:r w:rsidR="001540AE">
          <w:rPr>
            <w:rFonts w:ascii="Times New Roman" w:hAnsi="Times New Roman" w:cs="Times New Roman"/>
            <w:sz w:val="24"/>
            <w:szCs w:val="24"/>
          </w:rPr>
          <w:t>from the ten herds</w:t>
        </w:r>
      </w:ins>
      <w:commentRangeEnd w:id="73"/>
      <w:ins w:id="80" w:author="John Barlow" w:date="2024-08-10T12:13:00Z">
        <w:r w:rsidR="00DD265C">
          <w:rPr>
            <w:rStyle w:val="CommentReference"/>
          </w:rPr>
          <w:commentReference w:id="73"/>
        </w:r>
      </w:ins>
      <w:ins w:id="81" w:author="John Barlow" w:date="2024-08-10T12:11:00Z">
        <w:r w:rsidR="001540AE">
          <w:rPr>
            <w:rFonts w:ascii="Times New Roman" w:hAnsi="Times New Roman" w:cs="Times New Roman"/>
            <w:sz w:val="24"/>
            <w:szCs w:val="24"/>
          </w:rPr>
          <w:t xml:space="preserve">, </w:t>
        </w:r>
      </w:ins>
      <w:ins w:id="82" w:author="John Barlow" w:date="2024-08-10T12:12:00Z">
        <w:r w:rsidR="00793EBC">
          <w:rPr>
            <w:rFonts w:ascii="Times New Roman" w:hAnsi="Times New Roman" w:cs="Times New Roman"/>
            <w:sz w:val="24"/>
            <w:szCs w:val="24"/>
          </w:rPr>
          <w:t>including</w:t>
        </w:r>
      </w:ins>
      <w:ins w:id="83" w:author="John Barlow" w:date="2024-08-10T12:10:00Z">
        <w:r w:rsidR="00D70992">
          <w:rPr>
            <w:rFonts w:ascii="Times New Roman" w:hAnsi="Times New Roman" w:cs="Times New Roman"/>
            <w:sz w:val="24"/>
            <w:szCs w:val="24"/>
          </w:rPr>
          <w:t xml:space="preserve"> </w:t>
        </w:r>
      </w:ins>
      <w:r w:rsidRPr="00493874">
        <w:rPr>
          <w:rFonts w:ascii="Times New Roman" w:hAnsi="Times New Roman" w:cs="Times New Roman"/>
          <w:sz w:val="24"/>
          <w:szCs w:val="24"/>
        </w:rPr>
        <w:t xml:space="preserve">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w:t>
      </w:r>
      <w:del w:id="84" w:author="John Barlow" w:date="2024-08-10T12:12:00Z">
        <w:r w:rsidRPr="00493874" w:rsidDel="00793EBC">
          <w:rPr>
            <w:rFonts w:ascii="Times New Roman" w:hAnsi="Times New Roman" w:cs="Times New Roman"/>
            <w:sz w:val="24"/>
            <w:szCs w:val="24"/>
          </w:rPr>
          <w:delText xml:space="preserve"> were identified from the dataset</w:delText>
        </w:r>
      </w:del>
      <w:r w:rsidRPr="00493874">
        <w:rPr>
          <w:rFonts w:ascii="Times New Roman" w:hAnsi="Times New Roman" w:cs="Times New Roman"/>
          <w:sz w:val="24"/>
          <w:szCs w:val="24"/>
        </w:rPr>
        <w:t xml:space="preserve">. </w:t>
      </w:r>
      <w:ins w:id="85" w:author="John Barlow" w:date="2024-08-10T12:13:00Z">
        <w:r w:rsidR="00DD265C" w:rsidRPr="00DD265C">
          <w:rPr>
            <w:rFonts w:ascii="Times New Roman" w:hAnsi="Times New Roman" w:cs="Times New Roman"/>
            <w:sz w:val="24"/>
            <w:szCs w:val="24"/>
          </w:rPr>
          <w:t xml:space="preserve">X </w:t>
        </w:r>
        <w:r w:rsidR="00DD265C" w:rsidRPr="00DD265C">
          <w:rPr>
            <w:rFonts w:ascii="Times New Roman" w:hAnsi="Times New Roman" w:cs="Times New Roman"/>
            <w:i/>
            <w:iCs/>
            <w:sz w:val="24"/>
            <w:szCs w:val="24"/>
            <w:rPrChange w:id="86" w:author="John Barlow" w:date="2024-08-10T12:13:00Z">
              <w:rPr>
                <w:rFonts w:ascii="Times New Roman" w:hAnsi="Times New Roman" w:cs="Times New Roman"/>
                <w:sz w:val="24"/>
                <w:szCs w:val="24"/>
              </w:rPr>
            </w:rPrChange>
          </w:rPr>
          <w:t>S. chromogenes</w:t>
        </w:r>
        <w:r w:rsidR="00DD265C" w:rsidRPr="00DD265C">
          <w:rPr>
            <w:rFonts w:ascii="Times New Roman" w:hAnsi="Times New Roman" w:cs="Times New Roman"/>
            <w:sz w:val="24"/>
            <w:szCs w:val="24"/>
          </w:rPr>
          <w:t xml:space="preserve"> IMI were identified as clinical mastitis</w:t>
        </w:r>
      </w:ins>
      <w:ins w:id="87" w:author="John Barlow" w:date="2024-08-10T12:14:00Z">
        <w:r w:rsidR="00DD265C">
          <w:rPr>
            <w:rFonts w:ascii="Times New Roman" w:hAnsi="Times New Roman" w:cs="Times New Roman"/>
            <w:sz w:val="24"/>
            <w:szCs w:val="24"/>
          </w:rPr>
          <w:t xml:space="preserve"> events</w:t>
        </w:r>
        <w:r w:rsidR="005574A0">
          <w:rPr>
            <w:rFonts w:ascii="Times New Roman" w:hAnsi="Times New Roman" w:cs="Times New Roman"/>
            <w:sz w:val="24"/>
            <w:szCs w:val="24"/>
          </w:rPr>
          <w:t>, with x clinical mastitis observations among the potentially persistent IMI.</w:t>
        </w:r>
      </w:ins>
      <w:ins w:id="88" w:author="John Barlow" w:date="2024-08-10T12:13:00Z">
        <w:r w:rsidR="00DD265C" w:rsidRPr="00DD265C">
          <w:rPr>
            <w:rFonts w:ascii="Times New Roman" w:hAnsi="Times New Roman" w:cs="Times New Roman"/>
            <w:sz w:val="24"/>
            <w:szCs w:val="24"/>
          </w:rPr>
          <w:t xml:space="preserve">   </w:t>
        </w:r>
      </w:ins>
      <w:r w:rsidRPr="00493874">
        <w:rPr>
          <w:rFonts w:ascii="Times New Roman" w:hAnsi="Times New Roman" w:cs="Times New Roman"/>
          <w:sz w:val="24"/>
          <w:szCs w:val="24"/>
        </w:rPr>
        <w:t xml:space="preserve">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91 potentially persistent IMI which were associated with 3 sequential quarter-observations and 45 which were associated with 2. 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w:t>
      </w:r>
      <w:r w:rsidR="00226F10">
        <w:rPr>
          <w:rFonts w:ascii="Times New Roman" w:eastAsia="Times New Roman" w:hAnsi="Times New Roman" w:cs="Times New Roman"/>
          <w:kern w:val="0"/>
          <w:sz w:val="24"/>
          <w:szCs w:val="24"/>
          <w14:ligatures w14:val="none"/>
        </w:rPr>
        <w:t>a</w:t>
      </w:r>
      <w:r w:rsidRPr="00493874">
        <w:rPr>
          <w:rFonts w:ascii="Times New Roman" w:eastAsia="Times New Roman" w:hAnsi="Times New Roman" w:cs="Times New Roman"/>
          <w:kern w:val="0"/>
          <w:sz w:val="24"/>
          <w:szCs w:val="24"/>
          <w14:ligatures w14:val="none"/>
        </w:rPr>
        <w:t xml:space="preserve">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 xml:space="preserve">where all quarter-day observations had </w:t>
      </w:r>
      <w:r w:rsidR="00226F10">
        <w:rPr>
          <w:rFonts w:ascii="Times New Roman" w:eastAsia="Times New Roman" w:hAnsi="Times New Roman" w:cs="Times New Roman"/>
          <w:kern w:val="0"/>
          <w:sz w:val="24"/>
          <w:szCs w:val="24"/>
          <w14:ligatures w14:val="none"/>
        </w:rPr>
        <w:t>a</w:t>
      </w:r>
      <w:r w:rsidRPr="00493874">
        <w:rPr>
          <w:rFonts w:ascii="Times New Roman" w:eastAsia="Times New Roman" w:hAnsi="Times New Roman" w:cs="Times New Roman"/>
          <w:kern w:val="0"/>
          <w:sz w:val="24"/>
          <w:szCs w:val="24"/>
          <w14:ligatures w14:val="none"/>
        </w:rPr>
        <w:t xml:space="preserve"> SCC of &lt;200,000 cells/mL, and 61 which had </w:t>
      </w:r>
      <w:r w:rsidR="00226F10">
        <w:rPr>
          <w:rFonts w:ascii="Times New Roman" w:eastAsia="Times New Roman" w:hAnsi="Times New Roman" w:cs="Times New Roman"/>
          <w:kern w:val="0"/>
          <w:sz w:val="24"/>
          <w:szCs w:val="24"/>
          <w14:ligatures w14:val="none"/>
        </w:rPr>
        <w:t>a</w:t>
      </w:r>
      <w:r w:rsidRPr="00493874">
        <w:rPr>
          <w:rFonts w:ascii="Times New Roman" w:eastAsia="Times New Roman" w:hAnsi="Times New Roman" w:cs="Times New Roman"/>
          <w:kern w:val="0"/>
          <w:sz w:val="24"/>
          <w:szCs w:val="24"/>
          <w14:ligatures w14:val="none"/>
        </w:rPr>
        <w:t xml:space="preserve"> SCC both above and below 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Of the 60 LOW</w:t>
      </w:r>
      <w:r w:rsidR="00867FF8">
        <w:rPr>
          <w:rFonts w:ascii="Times New Roman" w:eastAsia="Times New Roman" w:hAnsi="Times New Roman" w:cs="Times New Roman"/>
          <w:kern w:val="0"/>
          <w:sz w:val="24"/>
          <w:szCs w:val="24"/>
          <w14:ligatures w14:val="none"/>
        </w:rPr>
        <w:t xml:space="preserve"> SCC</w:t>
      </w:r>
      <w:r w:rsidRPr="00493874">
        <w:rPr>
          <w:rFonts w:ascii="Times New Roman" w:eastAsia="Times New Roman" w:hAnsi="Times New Roman" w:cs="Times New Roman"/>
          <w:kern w:val="0"/>
          <w:sz w:val="24"/>
          <w:szCs w:val="24"/>
          <w14:ligatures w14:val="none"/>
        </w:rPr>
        <w:t xml:space="preserve"> IMI, 45 </w:t>
      </w:r>
      <w:r w:rsidRPr="00493874">
        <w:rPr>
          <w:rFonts w:ascii="Times New Roman" w:hAnsi="Times New Roman" w:cs="Times New Roman"/>
          <w:sz w:val="24"/>
          <w:szCs w:val="24"/>
        </w:rPr>
        <w:t>were associated with 3 sequential quarter-observations (135 isolates), and 15 were associated with 2 sequential quarter-observations (30 isolates). Of the 15 HIGH</w:t>
      </w:r>
      <w:r w:rsidR="00D72500">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were associated with 3 sequential quarter-observations (9 isolates), and 12 were associated with 2 sequential quarter-observations (24</w:t>
      </w:r>
      <w:r w:rsidR="00D72500">
        <w:rPr>
          <w:rFonts w:ascii="Times New Roman" w:hAnsi="Times New Roman" w:cs="Times New Roman"/>
          <w:sz w:val="24"/>
          <w:szCs w:val="24"/>
        </w:rPr>
        <w:t xml:space="preserve"> </w:t>
      </w:r>
      <w:r w:rsidRPr="00493874">
        <w:rPr>
          <w:rFonts w:ascii="Times New Roman" w:hAnsi="Times New Roman" w:cs="Times New Roman"/>
          <w:sz w:val="24"/>
          <w:szCs w:val="24"/>
        </w:rPr>
        <w:t xml:space="preserve">isolates). One hundred and ninety-eight isolates 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determined to be caused by the same </w:t>
      </w:r>
      <w:r w:rsidR="00B70AB9">
        <w:rPr>
          <w:rFonts w:ascii="Times New Roman" w:hAnsi="Times New Roman" w:cs="Times New Roman"/>
          <w:sz w:val="24"/>
          <w:szCs w:val="24"/>
        </w:rPr>
        <w:t>strain</w:t>
      </w:r>
      <w:r w:rsidRPr="00493874">
        <w:rPr>
          <w:rFonts w:ascii="Times New Roman" w:hAnsi="Times New Roman" w:cs="Times New Roman"/>
          <w:sz w:val="24"/>
          <w:szCs w:val="24"/>
        </w:rPr>
        <w:t xml:space="preserve">. The median number of persistently high and low SCC IMI per herd was 8 (Table 1; range: 3-14), and the median number of RAPD types associated with these IMI was 5 (range: 2-9).  </w:t>
      </w:r>
    </w:p>
    <w:p w14:paraId="3D953A8E" w14:textId="7D847F91" w:rsidR="00CE59B4" w:rsidRDefault="00CE59B4" w:rsidP="008071EE">
      <w:pPr>
        <w:spacing w:line="480" w:lineRule="auto"/>
        <w:ind w:firstLine="360"/>
        <w:contextualSpacing/>
        <w:jc w:val="both"/>
        <w:rPr>
          <w:ins w:id="89" w:author="John Barlow" w:date="2024-08-18T03:34:00Z"/>
          <w:rFonts w:ascii="Times New Roman" w:hAnsi="Times New Roman" w:cs="Times New Roman"/>
          <w:sz w:val="24"/>
          <w:szCs w:val="24"/>
        </w:rPr>
      </w:pPr>
      <w:r w:rsidRPr="00493874">
        <w:rPr>
          <w:rFonts w:ascii="Times New Roman" w:hAnsi="Times New Roman" w:cs="Times New Roman"/>
          <w:sz w:val="24"/>
          <w:szCs w:val="24"/>
        </w:rPr>
        <w:t>The representative isolates from 15 HIGH and 15 LOW</w:t>
      </w:r>
      <w:r w:rsidR="00AA1096">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which were selected for WGS originated from 7 of the sampled organic herds, with 16 from herd</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using a bedded pack facility and 14 from tiestall</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were from 6 different farms (8 bedded packs and 7 tiestalls), while isolates in the LOW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group also c</w:t>
      </w:r>
      <w:r w:rsidR="00AF4224">
        <w:rPr>
          <w:rFonts w:ascii="Times New Roman" w:hAnsi="Times New Roman" w:cs="Times New Roman"/>
          <w:sz w:val="24"/>
          <w:szCs w:val="24"/>
        </w:rPr>
        <w:t>a</w:t>
      </w:r>
      <w:r w:rsidRPr="00493874">
        <w:rPr>
          <w:rFonts w:ascii="Times New Roman" w:hAnsi="Times New Roman" w:cs="Times New Roman"/>
          <w:sz w:val="24"/>
          <w:szCs w:val="24"/>
        </w:rPr>
        <w:t xml:space="preserve">me from 6 different farms (8 bedded packs and 7 tiestalls). The median parity and </w:t>
      </w:r>
      <w:r w:rsidRPr="00493874">
        <w:rPr>
          <w:rFonts w:ascii="Times New Roman" w:hAnsi="Times New Roman" w:cs="Times New Roman"/>
          <w:sz w:val="24"/>
          <w:szCs w:val="24"/>
        </w:rPr>
        <w:lastRenderedPageBreak/>
        <w:t>DIM of the cow</w:t>
      </w:r>
      <w:r w:rsidR="00143583">
        <w:rPr>
          <w:rFonts w:ascii="Times New Roman" w:hAnsi="Times New Roman" w:cs="Times New Roman"/>
          <w:sz w:val="24"/>
          <w:szCs w:val="24"/>
        </w:rPr>
        <w:t>s</w:t>
      </w:r>
      <w:r w:rsidRPr="00493874">
        <w:rPr>
          <w:rFonts w:ascii="Times New Roman" w:hAnsi="Times New Roman" w:cs="Times New Roman"/>
          <w:sz w:val="24"/>
          <w:szCs w:val="24"/>
        </w:rPr>
        <w:t xml:space="preserve"> from which the isolate</w:t>
      </w:r>
      <w:r w:rsidR="00143583">
        <w:rPr>
          <w:rFonts w:ascii="Times New Roman" w:hAnsi="Times New Roman" w:cs="Times New Roman"/>
          <w:sz w:val="24"/>
          <w:szCs w:val="24"/>
        </w:rPr>
        <w:t>s</w:t>
      </w:r>
      <w:r w:rsidRPr="00493874">
        <w:rPr>
          <w:rFonts w:ascii="Times New Roman" w:hAnsi="Times New Roman" w:cs="Times New Roman"/>
          <w:sz w:val="24"/>
          <w:szCs w:val="24"/>
        </w:rPr>
        <w:t xml:space="preserve"> originated was 2 (range: 1-6) and 281 days (range: 58-438 days) for the HIGH </w:t>
      </w:r>
      <w:r w:rsidR="00717B4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and 2 (range: 1-6) and 229 days (range: 41-438 days) for the LOW </w:t>
      </w:r>
      <w:r w:rsidR="00A27C8F">
        <w:rPr>
          <w:rFonts w:ascii="Times New Roman" w:hAnsi="Times New Roman" w:cs="Times New Roman"/>
          <w:sz w:val="24"/>
          <w:szCs w:val="24"/>
        </w:rPr>
        <w:t>SCC IMI</w:t>
      </w:r>
      <w:r w:rsidR="00717B4A">
        <w:rPr>
          <w:rFonts w:ascii="Times New Roman" w:hAnsi="Times New Roman" w:cs="Times New Roman"/>
          <w:sz w:val="24"/>
          <w:szCs w:val="24"/>
        </w:rPr>
        <w:t xml:space="preserve"> </w:t>
      </w:r>
      <w:r w:rsidRPr="00493874">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Pr>
          <w:rFonts w:ascii="Times New Roman" w:hAnsi="Times New Roman" w:cs="Times New Roman"/>
          <w:sz w:val="24"/>
          <w:szCs w:val="24"/>
        </w:rPr>
        <w:t xml:space="preserve">SCC IMI </w:t>
      </w:r>
      <w:r w:rsidRPr="00493874">
        <w:rPr>
          <w:rFonts w:ascii="Times New Roman" w:hAnsi="Times New Roman" w:cs="Times New Roman"/>
          <w:sz w:val="24"/>
          <w:szCs w:val="24"/>
        </w:rPr>
        <w:t>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 0.88, 0.14, 0.88, respectively). The median of the average SCC associated with each IMI was 410,000 cells/mL (range: 230,000-2,798,000 cells/mL) for the HIGH </w:t>
      </w:r>
      <w:r w:rsidR="00A27C8F">
        <w:rPr>
          <w:rFonts w:ascii="Times New Roman" w:hAnsi="Times New Roman" w:cs="Times New Roman"/>
          <w:sz w:val="24"/>
          <w:szCs w:val="24"/>
        </w:rPr>
        <w:t xml:space="preserve">SCC IMI </w:t>
      </w:r>
      <w:r w:rsidRPr="00493874">
        <w:rPr>
          <w:rFonts w:ascii="Times New Roman" w:hAnsi="Times New Roman" w:cs="Times New Roman"/>
          <w:sz w:val="24"/>
          <w:szCs w:val="24"/>
        </w:rPr>
        <w:t>group, and 98,500 cells/mL (range: 28,000-185,000 cells/mL) for the LOW</w:t>
      </w:r>
      <w:r w:rsidR="00A27C8F">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 The average SCC associated with </w:t>
      </w:r>
      <w:r w:rsidR="00676E57">
        <w:rPr>
          <w:rFonts w:ascii="Times New Roman" w:hAnsi="Times New Roman" w:cs="Times New Roman"/>
          <w:sz w:val="24"/>
          <w:szCs w:val="24"/>
        </w:rPr>
        <w:t xml:space="preserve">each </w:t>
      </w:r>
      <w:r w:rsidRPr="00493874">
        <w:rPr>
          <w:rFonts w:ascii="Times New Roman" w:hAnsi="Times New Roman" w:cs="Times New Roman"/>
          <w:sz w:val="24"/>
          <w:szCs w:val="24"/>
        </w:rPr>
        <w:t xml:space="preserve">IMI in the HIGH </w:t>
      </w:r>
      <w:r w:rsidR="00676E57">
        <w:rPr>
          <w:rFonts w:ascii="Times New Roman" w:hAnsi="Times New Roman" w:cs="Times New Roman"/>
          <w:sz w:val="24"/>
          <w:szCs w:val="24"/>
        </w:rPr>
        <w:t xml:space="preserve">SCC </w:t>
      </w:r>
      <w:r w:rsidRPr="00493874">
        <w:rPr>
          <w:rFonts w:ascii="Times New Roman" w:hAnsi="Times New Roman" w:cs="Times New Roman"/>
          <w:sz w:val="24"/>
          <w:szCs w:val="24"/>
        </w:rPr>
        <w:t>group was greater than that of the LOW</w:t>
      </w:r>
      <w:r w:rsidR="00676E57">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&lt;0.001). </w:t>
      </w:r>
    </w:p>
    <w:p w14:paraId="7B2F54A7" w14:textId="1AE11303" w:rsidR="0001097C" w:rsidRPr="0001097C" w:rsidRDefault="0001097C" w:rsidP="008071EE">
      <w:pPr>
        <w:spacing w:line="480" w:lineRule="auto"/>
        <w:ind w:firstLine="360"/>
        <w:contextualSpacing/>
        <w:jc w:val="both"/>
        <w:rPr>
          <w:rFonts w:ascii="Times New Roman" w:hAnsi="Times New Roman" w:cs="Times New Roman"/>
          <w:i/>
          <w:iCs/>
          <w:sz w:val="24"/>
          <w:szCs w:val="24"/>
          <w:rPrChange w:id="90" w:author="John Barlow" w:date="2024-08-18T03:34:00Z">
            <w:rPr>
              <w:rFonts w:ascii="Times New Roman" w:hAnsi="Times New Roman" w:cs="Times New Roman"/>
              <w:sz w:val="24"/>
              <w:szCs w:val="24"/>
            </w:rPr>
          </w:rPrChange>
        </w:rPr>
      </w:pPr>
      <w:ins w:id="91" w:author="John Barlow" w:date="2024-08-18T03:34:00Z">
        <w:r w:rsidRPr="0001097C">
          <w:rPr>
            <w:rFonts w:ascii="Times New Roman" w:hAnsi="Times New Roman" w:cs="Times New Roman"/>
            <w:i/>
            <w:iCs/>
            <w:sz w:val="24"/>
            <w:szCs w:val="24"/>
            <w:rPrChange w:id="92" w:author="John Barlow" w:date="2024-08-18T03:34:00Z">
              <w:rPr>
                <w:rFonts w:ascii="Times New Roman" w:hAnsi="Times New Roman" w:cs="Times New Roman"/>
                <w:sz w:val="24"/>
                <w:szCs w:val="24"/>
              </w:rPr>
            </w:rPrChange>
          </w:rPr>
          <w:t>Need to insert WGS results – assembly statistics and such</w:t>
        </w:r>
      </w:ins>
    </w:p>
    <w:p w14:paraId="20F41E72" w14:textId="1BAFFDD9"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Ten different multilocus sequence types were identified among the 30 representative isolates which underwent WGS, with 7 ST identified in each the HIGH and LOW SCC</w:t>
      </w:r>
      <w:r w:rsidR="00EE303A">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categories (Table 2). Four novel ST were identified which were not already present in the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(ST25, ST136, ST177), and 3 were unique to the LOW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(ST51, ST174, ST175).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identified were ST6 and ST176, with 18 isolates (60%) belonging to 1 of these 2 ST (9 isolates, or 30%, belonging to each ST6 and ST176 respectively). In a dendrogram constructed from concatenated nucleotide sequence data for the study isolates </w:t>
      </w:r>
      <w:r w:rsidR="00FE45F7">
        <w:rPr>
          <w:rFonts w:ascii="Times New Roman" w:hAnsi="Times New Roman" w:cs="Times New Roman"/>
          <w:sz w:val="24"/>
          <w:szCs w:val="24"/>
        </w:rPr>
        <w:t>in combination with</w:t>
      </w:r>
      <w:r w:rsidRPr="00493874">
        <w:rPr>
          <w:rFonts w:ascii="Times New Roman" w:hAnsi="Times New Roman" w:cs="Times New Roman"/>
          <w:sz w:val="24"/>
          <w:szCs w:val="24"/>
        </w:rPr>
        <w:t xml:space="preserve"> 386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FE45F7">
        <w:rPr>
          <w:rFonts w:ascii="Times New Roman" w:hAnsi="Times New Roman" w:cs="Times New Roman"/>
          <w:sz w:val="24"/>
          <w:szCs w:val="24"/>
        </w:rPr>
        <w:t>5</w:t>
      </w:r>
      <w:r w:rsidRPr="00493874">
        <w:rPr>
          <w:rFonts w:ascii="Times New Roman" w:hAnsi="Times New Roman" w:cs="Times New Roman"/>
          <w:sz w:val="24"/>
          <w:szCs w:val="24"/>
        </w:rPr>
        <w:t xml:space="preserve"> ST clusters were identified where study isolates which grouped together with a bootstrap value of ≥ 65% (</w:t>
      </w:r>
      <w:commentRangeStart w:id="93"/>
      <w:r w:rsidRPr="00493874">
        <w:rPr>
          <w:rFonts w:ascii="Times New Roman" w:hAnsi="Times New Roman" w:cs="Times New Roman"/>
          <w:sz w:val="24"/>
          <w:szCs w:val="24"/>
        </w:rPr>
        <w:t xml:space="preserve">Supplemental Figure S1). </w:t>
      </w:r>
      <w:commentRangeEnd w:id="93"/>
      <w:r w:rsidR="005409A8">
        <w:rPr>
          <w:rStyle w:val="CommentReference"/>
        </w:rPr>
        <w:commentReference w:id="93"/>
      </w:r>
      <w:r w:rsidRPr="00493874">
        <w:rPr>
          <w:rFonts w:ascii="Times New Roman" w:hAnsi="Times New Roman" w:cs="Times New Roman"/>
          <w:sz w:val="24"/>
          <w:szCs w:val="24"/>
        </w:rPr>
        <w:t>Ninety percent of isolates (27/30) were able to be assigned to 1 of these 5 ST clusters. The 3 remaining isolates represented ST with only a single isolate.</w:t>
      </w:r>
    </w:p>
    <w:p w14:paraId="5040D27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61D79512"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Analysis of associations between ST (or ST cluster) and SCC category</w:t>
      </w:r>
    </w:p>
    <w:p w14:paraId="267EABF5" w14:textId="31E8148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w:t>
      </w:r>
      <w:r w:rsidR="004151B7">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w:t>
      </w:r>
      <w:commentRangeStart w:id="94"/>
      <w:commentRangeStart w:id="95"/>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w:t>
      </w:r>
      <w:commentRangeEnd w:id="94"/>
      <w:r w:rsidR="00926B6E">
        <w:rPr>
          <w:rStyle w:val="CommentReference"/>
        </w:rPr>
        <w:commentReference w:id="94"/>
      </w:r>
      <w:commentRangeEnd w:id="95"/>
      <w:r w:rsidR="000C71C0">
        <w:rPr>
          <w:rStyle w:val="CommentReference"/>
        </w:rPr>
        <w:commentReference w:id="95"/>
      </w:r>
      <w:r w:rsidRPr="00493874">
        <w:rPr>
          <w:rFonts w:ascii="Times New Roman" w:hAnsi="Times New Roman" w:cs="Times New Roman"/>
          <w:sz w:val="24"/>
          <w:szCs w:val="24"/>
        </w:rPr>
        <w:t xml:space="preserve">). As 5 isolates were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and the 2 isolates belonging to ST25 were both in the HIGH </w:t>
      </w:r>
      <w:r w:rsidR="00B337CB">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this model was run for a dataset containing the remaining 23 isolates (belonging to 4 different ST). Similarly, cluster was not found to be a significant predictor of whether an isolate would be in the HIGH or LOW SCC category </w:t>
      </w:r>
      <w:commentRangeStart w:id="96"/>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&lt;0.05) </w:t>
      </w:r>
      <w:commentRangeEnd w:id="96"/>
      <w:r w:rsidR="00DC0838">
        <w:rPr>
          <w:rStyle w:val="CommentReference"/>
        </w:rPr>
        <w:commentReference w:id="96"/>
      </w:r>
      <w:r w:rsidRPr="00493874">
        <w:rPr>
          <w:rFonts w:ascii="Times New Roman" w:hAnsi="Times New Roman" w:cs="Times New Roman"/>
          <w:sz w:val="24"/>
          <w:szCs w:val="24"/>
        </w:rPr>
        <w:t>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8071EE">
      <w:pPr>
        <w:spacing w:line="480" w:lineRule="auto"/>
        <w:contextualSpacing/>
        <w:jc w:val="both"/>
        <w:rPr>
          <w:rFonts w:ascii="Times New Roman" w:hAnsi="Times New Roman" w:cs="Times New Roman"/>
          <w:sz w:val="24"/>
          <w:szCs w:val="24"/>
        </w:rPr>
      </w:pPr>
    </w:p>
    <w:p w14:paraId="26706F1D" w14:textId="1AC5E0B5"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154BEC90"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6/15 (40%) in the HIGH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and 4/15 (26.7%) in the LOW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(Figure 1).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consistently present in all isolates for 4 of the 5 ST with multiple isolates (Table 3), statistical analysis exploring if ST predicted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not possible. All isolates belonging to ST5</w:t>
      </w:r>
      <w:r w:rsidR="004A73BB">
        <w:rPr>
          <w:rFonts w:ascii="Times New Roman" w:hAnsi="Times New Roman" w:cs="Times New Roman"/>
          <w:sz w:val="24"/>
          <w:szCs w:val="24"/>
        </w:rPr>
        <w:t xml:space="preserve"> (n=3)</w:t>
      </w:r>
      <w:r w:rsidR="00DF4088">
        <w:rPr>
          <w:rFonts w:ascii="Times New Roman" w:hAnsi="Times New Roman" w:cs="Times New Roman"/>
          <w:sz w:val="24"/>
          <w:szCs w:val="24"/>
        </w:rPr>
        <w:t>,</w:t>
      </w:r>
      <w:r w:rsidRPr="00493874">
        <w:rPr>
          <w:rFonts w:ascii="Times New Roman" w:hAnsi="Times New Roman" w:cs="Times New Roman"/>
          <w:sz w:val="24"/>
          <w:szCs w:val="24"/>
        </w:rPr>
        <w:t xml:space="preserve"> ST48</w:t>
      </w:r>
      <w:r w:rsidR="004A73BB">
        <w:rPr>
          <w:rFonts w:ascii="Times New Roman" w:hAnsi="Times New Roman" w:cs="Times New Roman"/>
          <w:sz w:val="24"/>
          <w:szCs w:val="24"/>
        </w:rPr>
        <w:t xml:space="preserve"> (n=2</w:t>
      </w:r>
      <w:r w:rsidR="009B09DC">
        <w:rPr>
          <w:rFonts w:ascii="Times New Roman" w:hAnsi="Times New Roman" w:cs="Times New Roman"/>
          <w:sz w:val="24"/>
          <w:szCs w:val="24"/>
        </w:rPr>
        <w:t>)</w:t>
      </w:r>
      <w:r w:rsidR="009B09DC" w:rsidRPr="00493874">
        <w:rPr>
          <w:rFonts w:ascii="Times New Roman" w:hAnsi="Times New Roman" w:cs="Times New Roman"/>
          <w:sz w:val="24"/>
          <w:szCs w:val="24"/>
        </w:rPr>
        <w:t>,</w:t>
      </w:r>
      <w:r w:rsidR="00A61A41">
        <w:rPr>
          <w:rFonts w:ascii="Times New Roman" w:hAnsi="Times New Roman" w:cs="Times New Roman"/>
          <w:sz w:val="24"/>
          <w:szCs w:val="24"/>
        </w:rPr>
        <w:t xml:space="preserve"> and ST51 (n=1) </w:t>
      </w:r>
      <w:r w:rsidRPr="00493874">
        <w:rPr>
          <w:rFonts w:ascii="Times New Roman" w:hAnsi="Times New Roman" w:cs="Times New Roman"/>
          <w:sz w:val="24"/>
          <w:szCs w:val="24"/>
        </w:rPr>
        <w:t xml:space="preserve">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positive, while no isolates belonging to ST25 and ST176 carried the gene. Only isolates </w:t>
      </w:r>
      <w:r w:rsidRPr="00493874">
        <w:rPr>
          <w:rFonts w:ascii="Times New Roman" w:hAnsi="Times New Roman" w:cs="Times New Roman"/>
          <w:sz w:val="24"/>
          <w:szCs w:val="24"/>
        </w:rPr>
        <w:lastRenderedPageBreak/>
        <w:t xml:space="preserve">belonging to ST6 varied 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w:t>
      </w:r>
      <w:r w:rsidR="004A73BB">
        <w:rPr>
          <w:rFonts w:ascii="Times New Roman" w:hAnsi="Times New Roman" w:cs="Times New Roman"/>
          <w:sz w:val="24"/>
          <w:szCs w:val="24"/>
        </w:rPr>
        <w:t xml:space="preserve"> (</w:t>
      </w:r>
      <w:r w:rsidR="00DF4088">
        <w:rPr>
          <w:rFonts w:ascii="Times New Roman" w:hAnsi="Times New Roman" w:cs="Times New Roman"/>
          <w:sz w:val="24"/>
          <w:szCs w:val="24"/>
        </w:rPr>
        <w:t>4 of 9 isolates were positive)</w:t>
      </w:r>
      <w:r w:rsidRPr="00493874">
        <w:rPr>
          <w:rFonts w:ascii="Times New Roman" w:hAnsi="Times New Roman" w:cs="Times New Roman"/>
          <w:sz w:val="24"/>
          <w:szCs w:val="24"/>
        </w:rPr>
        <w:t>.</w:t>
      </w:r>
      <w:r w:rsidR="00A61A41">
        <w:rPr>
          <w:rFonts w:ascii="Times New Roman" w:hAnsi="Times New Roman" w:cs="Times New Roman"/>
          <w:sz w:val="24"/>
          <w:szCs w:val="24"/>
        </w:rPr>
        <w:t xml:space="preserve"> </w:t>
      </w:r>
      <w:ins w:id="97" w:author="John Barlow" w:date="2024-08-17T16:20:00Z">
        <w:r w:rsidR="00A61A41" w:rsidRPr="00B54269">
          <w:rPr>
            <w:rFonts w:ascii="Times New Roman" w:hAnsi="Times New Roman" w:cs="Times New Roman"/>
            <w:i/>
            <w:iCs/>
            <w:sz w:val="24"/>
            <w:szCs w:val="24"/>
            <w:rPrChange w:id="98" w:author="John Barlow" w:date="2024-08-17T16:21:00Z">
              <w:rPr>
                <w:rFonts w:ascii="Times New Roman" w:hAnsi="Times New Roman" w:cs="Times New Roman"/>
                <w:sz w:val="24"/>
                <w:szCs w:val="24"/>
              </w:rPr>
            </w:rPrChange>
          </w:rPr>
          <w:t xml:space="preserve">Looks like a herd </w:t>
        </w:r>
        <w:r w:rsidR="00B54269" w:rsidRPr="00B54269">
          <w:rPr>
            <w:rFonts w:ascii="Times New Roman" w:hAnsi="Times New Roman" w:cs="Times New Roman"/>
            <w:i/>
            <w:iCs/>
            <w:sz w:val="24"/>
            <w:szCs w:val="24"/>
            <w:rPrChange w:id="99" w:author="John Barlow" w:date="2024-08-17T16:21:00Z">
              <w:rPr>
                <w:rFonts w:ascii="Times New Roman" w:hAnsi="Times New Roman" w:cs="Times New Roman"/>
                <w:sz w:val="24"/>
                <w:szCs w:val="24"/>
              </w:rPr>
            </w:rPrChange>
          </w:rPr>
          <w:t>associati</w:t>
        </w:r>
      </w:ins>
      <w:ins w:id="100" w:author="John Barlow" w:date="2024-08-17T16:21:00Z">
        <w:r w:rsidR="00B54269" w:rsidRPr="00B54269">
          <w:rPr>
            <w:rFonts w:ascii="Times New Roman" w:hAnsi="Times New Roman" w:cs="Times New Roman"/>
            <w:i/>
            <w:iCs/>
            <w:sz w:val="24"/>
            <w:szCs w:val="24"/>
            <w:rPrChange w:id="101" w:author="John Barlow" w:date="2024-08-17T16:21:00Z">
              <w:rPr>
                <w:rFonts w:ascii="Times New Roman" w:hAnsi="Times New Roman" w:cs="Times New Roman"/>
                <w:sz w:val="24"/>
                <w:szCs w:val="24"/>
              </w:rPr>
            </w:rPrChange>
          </w:rPr>
          <w:t xml:space="preserve">on </w:t>
        </w:r>
        <w:proofErr w:type="gramStart"/>
        <w:r w:rsidR="00B54269" w:rsidRPr="00B54269">
          <w:rPr>
            <w:rFonts w:ascii="Times New Roman" w:hAnsi="Times New Roman" w:cs="Times New Roman"/>
            <w:i/>
            <w:iCs/>
            <w:sz w:val="24"/>
            <w:szCs w:val="24"/>
            <w:rPrChange w:id="102" w:author="John Barlow" w:date="2024-08-17T16:21:00Z">
              <w:rPr>
                <w:rFonts w:ascii="Times New Roman" w:hAnsi="Times New Roman" w:cs="Times New Roman"/>
                <w:sz w:val="24"/>
                <w:szCs w:val="24"/>
              </w:rPr>
            </w:rPrChange>
          </w:rPr>
          <w:t>too?</w:t>
        </w:r>
        <w:proofErr w:type="gramEnd"/>
        <w:r w:rsidR="00B54269">
          <w:rPr>
            <w:rFonts w:ascii="Times New Roman" w:hAnsi="Times New Roman" w:cs="Times New Roman"/>
            <w:i/>
            <w:iCs/>
            <w:sz w:val="24"/>
            <w:szCs w:val="24"/>
          </w:rPr>
          <w:t xml:space="preserve"> Herd by strain type? Discuss in limitations.</w:t>
        </w:r>
      </w:ins>
    </w:p>
    <w:p w14:paraId="7C31E5E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214CBC9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A13ACF1"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03"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hemolysins, and an exfoliative toxin. Presence of VF associated with adherence, host immune evasion, type VII secretion system, and production of exoenzymes and exotoxins varied between isolates</w:t>
      </w:r>
      <w:bookmarkEnd w:id="103"/>
      <w:r w:rsidRPr="00493874">
        <w:rPr>
          <w:rFonts w:ascii="Times New Roman" w:hAnsi="Times New Roman" w:cs="Times New Roman"/>
          <w:sz w:val="24"/>
          <w:szCs w:val="24"/>
        </w:rPr>
        <w:t xml:space="preserve">. Some patterns of presence or absence of VF was specific to particular ST. This included the presence of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capsule formation), and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(staphylocoagulase enzyme), and the absence of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adherence), 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proofErr w:type="spellStart"/>
      <w:r w:rsidRPr="00493874">
        <w:rPr>
          <w:rFonts w:ascii="Times New Roman" w:hAnsi="Times New Roman" w:cs="Times New Roman"/>
          <w:i/>
          <w:iCs/>
          <w:sz w:val="24"/>
          <w:szCs w:val="24"/>
        </w:rPr>
        <w:t>esaA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esaB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essC</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esxA</w:t>
      </w:r>
      <w:proofErr w:type="spellEnd"/>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129D1F49"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04" w:name="_Hlk173763436"/>
      <w:r w:rsidRPr="00493874">
        <w:rPr>
          <w:rFonts w:ascii="Times New Roman" w:hAnsi="Times New Roman" w:cs="Times New Roman"/>
          <w:sz w:val="24"/>
          <w:szCs w:val="24"/>
        </w:rPr>
        <w:t xml:space="preserve">A total of 677 VF were identified among the 15 isolates in the HIGH </w:t>
      </w:r>
      <w:r w:rsidR="00D73494">
        <w:rPr>
          <w:rFonts w:ascii="Times New Roman" w:hAnsi="Times New Roman" w:cs="Times New Roman"/>
          <w:sz w:val="24"/>
          <w:szCs w:val="24"/>
        </w:rPr>
        <w:t xml:space="preserve">SCC IMI </w:t>
      </w:r>
      <w:r w:rsidRPr="00493874">
        <w:rPr>
          <w:rFonts w:ascii="Times New Roman" w:hAnsi="Times New Roman" w:cs="Times New Roman"/>
          <w:sz w:val="24"/>
          <w:szCs w:val="24"/>
        </w:rPr>
        <w:t>category, compared to 670 total VF for the 15 LOW</w:t>
      </w:r>
      <w:r w:rsidR="00D73494">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isolates. The median number of VF found in both categories was 44, while the range for the HIGH category 44-51 and the range for the LOW category was 43-50. There were 61 different VF detected in isolates belonging to the HIGH</w:t>
      </w:r>
      <w:r w:rsidR="00D03C2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category, and 57 different VF found in the LOW category. </w:t>
      </w:r>
      <w:bookmarkEnd w:id="104"/>
      <w:r w:rsidRPr="00493874">
        <w:rPr>
          <w:rFonts w:ascii="Times New Roman" w:hAnsi="Times New Roman" w:cs="Times New Roman"/>
          <w:sz w:val="24"/>
          <w:szCs w:val="24"/>
        </w:rPr>
        <w:t xml:space="preserve">Five VF were unique to the isolates in the HIGH </w:t>
      </w:r>
      <w:r w:rsidR="00BD2E26">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set10, set34,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two isolates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in the HIGH group were both ST25, which was an ST unique to the HIGH </w:t>
      </w:r>
      <w:r w:rsidRPr="00493874">
        <w:rPr>
          <w:rFonts w:ascii="Times New Roman" w:hAnsi="Times New Roman" w:cs="Times New Roman"/>
          <w:sz w:val="24"/>
          <w:szCs w:val="24"/>
        </w:rPr>
        <w:lastRenderedPageBreak/>
        <w:t xml:space="preserve">SCC category. The two isolates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w:t>
      </w:r>
      <w:r w:rsidR="00BD2E26">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Pr>
          <w:rFonts w:ascii="Times New Roman" w:hAnsi="Times New Roman" w:cs="Times New Roman"/>
          <w:sz w:val="24"/>
          <w:szCs w:val="24"/>
        </w:rPr>
        <w:t>ST</w:t>
      </w:r>
      <w:r w:rsidRPr="00493874">
        <w:rPr>
          <w:rFonts w:ascii="Times New Roman" w:hAnsi="Times New Roman" w:cs="Times New Roman"/>
          <w:sz w:val="24"/>
          <w:szCs w:val="24"/>
        </w:rPr>
        <w:t>. Only 1 VF was unique to an isolate in the LOW category (</w:t>
      </w:r>
      <w:proofErr w:type="spellStart"/>
      <w:r w:rsidRPr="00493874">
        <w:rPr>
          <w:rFonts w:ascii="Times New Roman" w:hAnsi="Times New Roman" w:cs="Times New Roman"/>
          <w:i/>
          <w:iCs/>
          <w:sz w:val="24"/>
          <w:szCs w:val="24"/>
        </w:rPr>
        <w:t>sdrD</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Pr>
          <w:rFonts w:ascii="Times New Roman" w:hAnsi="Times New Roman" w:cs="Times New Roman"/>
          <w:sz w:val="24"/>
          <w:szCs w:val="24"/>
        </w:rPr>
        <w:t xml:space="preserve">SCC IMI </w:t>
      </w:r>
      <w:r w:rsidRPr="00493874">
        <w:rPr>
          <w:rFonts w:ascii="Times New Roman" w:hAnsi="Times New Roman" w:cs="Times New Roman"/>
          <w:sz w:val="24"/>
          <w:szCs w:val="24"/>
        </w:rPr>
        <w:t>category</w:t>
      </w:r>
      <w:r w:rsidR="00F81BA2">
        <w:rPr>
          <w:rFonts w:ascii="Times New Roman" w:hAnsi="Times New Roman" w:cs="Times New Roman"/>
          <w:sz w:val="24"/>
          <w:szCs w:val="24"/>
        </w:rPr>
        <w:t xml:space="preserve"> and </w:t>
      </w:r>
      <w:r w:rsidR="00CB3905">
        <w:rPr>
          <w:rFonts w:ascii="Times New Roman" w:hAnsi="Times New Roman" w:cs="Times New Roman"/>
          <w:sz w:val="24"/>
          <w:szCs w:val="24"/>
        </w:rPr>
        <w:t xml:space="preserve">did not have the </w:t>
      </w:r>
      <w:proofErr w:type="spellStart"/>
      <w:r w:rsidR="00CB3905" w:rsidRPr="00632382">
        <w:rPr>
          <w:rFonts w:ascii="Times New Roman" w:hAnsi="Times New Roman" w:cs="Times New Roman"/>
          <w:i/>
          <w:iCs/>
          <w:sz w:val="24"/>
          <w:szCs w:val="24"/>
        </w:rPr>
        <w:t>sdrD</w:t>
      </w:r>
      <w:proofErr w:type="spellEnd"/>
      <w:r w:rsidR="00CB3905">
        <w:rPr>
          <w:rFonts w:ascii="Times New Roman" w:hAnsi="Times New Roman" w:cs="Times New Roman"/>
          <w:sz w:val="24"/>
          <w:szCs w:val="24"/>
        </w:rPr>
        <w:t xml:space="preserve"> gene,</w:t>
      </w:r>
      <w:r w:rsidRPr="00493874">
        <w:rPr>
          <w:rFonts w:ascii="Times New Roman" w:hAnsi="Times New Roman" w:cs="Times New Roman"/>
          <w:sz w:val="24"/>
          <w:szCs w:val="24"/>
        </w:rPr>
        <w:t xml:space="preserve"> and 1 of which was in the LOW category</w:t>
      </w:r>
      <w:r w:rsidR="00CB3905">
        <w:rPr>
          <w:rFonts w:ascii="Times New Roman" w:hAnsi="Times New Roman" w:cs="Times New Roman"/>
          <w:sz w:val="24"/>
          <w:szCs w:val="24"/>
        </w:rPr>
        <w:t xml:space="preserve"> and carried the </w:t>
      </w:r>
      <w:proofErr w:type="spellStart"/>
      <w:r w:rsidR="00CB3905" w:rsidRPr="00632382">
        <w:rPr>
          <w:rFonts w:ascii="Times New Roman" w:hAnsi="Times New Roman" w:cs="Times New Roman"/>
          <w:i/>
          <w:iCs/>
          <w:sz w:val="24"/>
          <w:szCs w:val="24"/>
        </w:rPr>
        <w:t>sdrD</w:t>
      </w:r>
      <w:proofErr w:type="spellEnd"/>
      <w:r w:rsidR="00CB3905">
        <w:rPr>
          <w:rFonts w:ascii="Times New Roman" w:hAnsi="Times New Roman" w:cs="Times New Roman"/>
          <w:sz w:val="24"/>
          <w:szCs w:val="24"/>
        </w:rPr>
        <w:t xml:space="preserve"> gene</w:t>
      </w:r>
      <w:r w:rsidRPr="00493874">
        <w:rPr>
          <w:rFonts w:ascii="Times New Roman" w:hAnsi="Times New Roman" w:cs="Times New Roman"/>
          <w:sz w:val="24"/>
          <w:szCs w:val="24"/>
        </w:rPr>
        <w:t>.</w:t>
      </w:r>
    </w:p>
    <w:p w14:paraId="2B1A0229" w14:textId="741171C9" w:rsidR="00CE59B4" w:rsidRDefault="00CE59B4" w:rsidP="008071EE">
      <w:pPr>
        <w:spacing w:line="480" w:lineRule="auto"/>
        <w:ind w:firstLine="360"/>
        <w:contextualSpacing/>
        <w:jc w:val="both"/>
        <w:rPr>
          <w:rFonts w:ascii="Times New Roman" w:hAnsi="Times New Roman" w:cs="Times New Roman"/>
          <w:sz w:val="24"/>
          <w:szCs w:val="24"/>
        </w:rPr>
      </w:pPr>
      <w:bookmarkStart w:id="105" w:name="_Hlk173763449"/>
      <w:r w:rsidRPr="00493874">
        <w:rPr>
          <w:rFonts w:ascii="Times New Roman" w:hAnsi="Times New Roman" w:cs="Times New Roman"/>
          <w:sz w:val="24"/>
          <w:szCs w:val="24"/>
        </w:rPr>
        <w:t>In a mixed-effects logistic regression</w:t>
      </w:r>
      <w:r w:rsidR="00930B5A">
        <w:rPr>
          <w:rFonts w:ascii="Times New Roman" w:hAnsi="Times New Roman" w:cs="Times New Roman"/>
          <w:sz w:val="24"/>
          <w:szCs w:val="24"/>
        </w:rPr>
        <w:t xml:space="preserve"> model</w:t>
      </w:r>
      <w:r w:rsidRPr="00493874">
        <w:rPr>
          <w:rFonts w:ascii="Times New Roman" w:hAnsi="Times New Roman" w:cs="Times New Roman"/>
          <w:sz w:val="24"/>
          <w:szCs w:val="24"/>
        </w:rPr>
        <w:t>,</w:t>
      </w:r>
      <w:r w:rsidR="004C0BB9">
        <w:rPr>
          <w:rFonts w:ascii="Times New Roman" w:hAnsi="Times New Roman" w:cs="Times New Roman"/>
          <w:sz w:val="24"/>
          <w:szCs w:val="24"/>
        </w:rPr>
        <w:t xml:space="preserve"> total</w:t>
      </w:r>
      <w:r w:rsidRPr="00493874">
        <w:rPr>
          <w:rFonts w:ascii="Times New Roman" w:hAnsi="Times New Roman" w:cs="Times New Roman"/>
          <w:sz w:val="24"/>
          <w:szCs w:val="24"/>
        </w:rPr>
        <w:t xml:space="preserve"> number of VF identified </w:t>
      </w:r>
      <w:r w:rsidR="004C0BB9">
        <w:rPr>
          <w:rFonts w:ascii="Times New Roman" w:hAnsi="Times New Roman" w:cs="Times New Roman"/>
          <w:sz w:val="24"/>
          <w:szCs w:val="24"/>
        </w:rPr>
        <w:t xml:space="preserve">per isolate </w:t>
      </w:r>
      <w:r w:rsidRPr="00493874">
        <w:rPr>
          <w:rFonts w:ascii="Times New Roman" w:hAnsi="Times New Roman" w:cs="Times New Roman"/>
          <w:sz w:val="24"/>
          <w:szCs w:val="24"/>
        </w:rPr>
        <w:t xml:space="preserve">was not found to be a significant predictor of whether an isolate would be in the HIGH or LOW SCC </w:t>
      </w:r>
      <w:r w:rsidR="004C0BB9">
        <w:rPr>
          <w:rFonts w:ascii="Times New Roman" w:hAnsi="Times New Roman" w:cs="Times New Roman"/>
          <w:sz w:val="24"/>
          <w:szCs w:val="24"/>
        </w:rPr>
        <w:t xml:space="preserve">IMI </w:t>
      </w:r>
      <w:r w:rsidRPr="00493874">
        <w:rPr>
          <w:rFonts w:ascii="Times New Roman" w:hAnsi="Times New Roman" w:cs="Times New Roman"/>
          <w:sz w:val="24"/>
          <w:szCs w:val="24"/>
        </w:rPr>
        <w:t>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105"/>
      <w:r w:rsidRPr="00493874">
        <w:rPr>
          <w:rFonts w:ascii="Times New Roman" w:hAnsi="Times New Roman" w:cs="Times New Roman"/>
          <w:sz w:val="24"/>
          <w:szCs w:val="24"/>
        </w:rPr>
        <w:t xml:space="preserve">As the number of VF identified was </w:t>
      </w:r>
      <w:proofErr w:type="gramStart"/>
      <w:r w:rsidRPr="00493874">
        <w:rPr>
          <w:rFonts w:ascii="Times New Roman" w:hAnsi="Times New Roman" w:cs="Times New Roman"/>
          <w:sz w:val="24"/>
          <w:szCs w:val="24"/>
        </w:rPr>
        <w:t>fairly consistent</w:t>
      </w:r>
      <w:proofErr w:type="gramEnd"/>
      <w:r w:rsidRPr="00493874">
        <w:rPr>
          <w:rFonts w:ascii="Times New Roman" w:hAnsi="Times New Roman" w:cs="Times New Roman"/>
          <w:sz w:val="24"/>
          <w:szCs w:val="24"/>
        </w:rPr>
        <w:t xml:space="preserve"> across all isolates in a given ST, statistical analysis exploring if a particular ST (or ST cluster) was a significant predictor of VF number was not </w:t>
      </w:r>
      <w:r w:rsidR="003E27A7">
        <w:rPr>
          <w:rFonts w:ascii="Times New Roman" w:hAnsi="Times New Roman" w:cs="Times New Roman"/>
          <w:sz w:val="24"/>
          <w:szCs w:val="24"/>
        </w:rPr>
        <w:t>possible</w:t>
      </w:r>
      <w:r w:rsidRPr="00493874">
        <w:rPr>
          <w:rFonts w:ascii="Times New Roman" w:hAnsi="Times New Roman" w:cs="Times New Roman"/>
          <w:sz w:val="24"/>
          <w:szCs w:val="24"/>
        </w:rPr>
        <w:t>. All isolates belonging to ST6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9) and ST25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44 VF identified, both isolates in ST48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50 VF identified, and 8 of the 9 isolates belonging to ST176 ha</w:t>
      </w:r>
      <w:r w:rsidR="00A74F8F">
        <w:rPr>
          <w:rFonts w:ascii="Times New Roman" w:hAnsi="Times New Roman" w:cs="Times New Roman"/>
          <w:sz w:val="24"/>
          <w:szCs w:val="24"/>
        </w:rPr>
        <w:t>d</w:t>
      </w:r>
      <w:r w:rsidRPr="00493874">
        <w:rPr>
          <w:rFonts w:ascii="Times New Roman" w:hAnsi="Times New Roman" w:cs="Times New Roman"/>
          <w:sz w:val="24"/>
          <w:szCs w:val="24"/>
        </w:rPr>
        <w:t xml:space="preserve"> 44 (</w:t>
      </w:r>
      <w:r w:rsidR="00A538EC">
        <w:rPr>
          <w:rFonts w:ascii="Times New Roman" w:hAnsi="Times New Roman" w:cs="Times New Roman"/>
          <w:sz w:val="24"/>
          <w:szCs w:val="24"/>
        </w:rPr>
        <w:t>1</w:t>
      </w:r>
      <w:r w:rsidRPr="00493874">
        <w:rPr>
          <w:rFonts w:ascii="Times New Roman" w:hAnsi="Times New Roman" w:cs="Times New Roman"/>
          <w:sz w:val="24"/>
          <w:szCs w:val="24"/>
        </w:rPr>
        <w:t xml:space="preserve"> ha</w:t>
      </w:r>
      <w:r w:rsidR="00A538EC">
        <w:rPr>
          <w:rFonts w:ascii="Times New Roman" w:hAnsi="Times New Roman" w:cs="Times New Roman"/>
          <w:sz w:val="24"/>
          <w:szCs w:val="24"/>
        </w:rPr>
        <w:t>d</w:t>
      </w:r>
      <w:r w:rsidRPr="00493874">
        <w:rPr>
          <w:rFonts w:ascii="Times New Roman" w:hAnsi="Times New Roman" w:cs="Times New Roman"/>
          <w:sz w:val="24"/>
          <w:szCs w:val="24"/>
        </w:rPr>
        <w:t xml:space="preserve"> 43). The 3 isolates of ST5 had some variation in number of VF (44, 47, 48 genes each).</w:t>
      </w:r>
    </w:p>
    <w:p w14:paraId="446AB19B" w14:textId="77777777" w:rsidR="009D76EA" w:rsidRPr="00493874" w:rsidRDefault="009D76EA" w:rsidP="008071EE">
      <w:pPr>
        <w:spacing w:line="480" w:lineRule="auto"/>
        <w:ind w:firstLine="360"/>
        <w:contextualSpacing/>
        <w:jc w:val="both"/>
        <w:rPr>
          <w:rFonts w:ascii="Times New Roman" w:hAnsi="Times New Roman" w:cs="Times New Roman"/>
          <w:sz w:val="24"/>
          <w:szCs w:val="24"/>
        </w:rPr>
      </w:pPr>
    </w:p>
    <w:p w14:paraId="381EBE71" w14:textId="77777777" w:rsidR="00CE59B4" w:rsidRPr="00493874" w:rsidRDefault="00CE59B4" w:rsidP="008071EE">
      <w:pPr>
        <w:spacing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Diversity of strain type as determined by RAPD and MLST</w:t>
      </w:r>
    </w:p>
    <w:p w14:paraId="61E3B77C" w14:textId="3F22E38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has previously been used to compare ST of different isolates of the same species during outbreaks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w:t>
      </w:r>
      <w:r w:rsidRPr="00493874">
        <w:rPr>
          <w:rFonts w:ascii="Times New Roman" w:hAnsi="Times New Roman" w:cs="Times New Roman"/>
          <w:sz w:val="24"/>
          <w:szCs w:val="24"/>
        </w:rPr>
        <w:lastRenderedPageBreak/>
        <w:t xml:space="preserve">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00BB6650"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and also</w:t>
      </w:r>
      <w:proofErr w:type="gramEnd"/>
      <w:r w:rsidRPr="00493874">
        <w:rPr>
          <w:rFonts w:ascii="Times New Roman" w:hAnsi="Times New Roman" w:cs="Times New Roman"/>
          <w:sz w:val="24"/>
          <w:szCs w:val="24"/>
        </w:rPr>
        <w:t xml:space="preserve"> for investigation of a </w:t>
      </w:r>
      <w:r w:rsidRPr="00493874">
        <w:rPr>
          <w:rFonts w:ascii="Times New Roman" w:hAnsi="Times New Roman" w:cs="Times New Roman"/>
          <w:i/>
          <w:iCs/>
          <w:sz w:val="24"/>
          <w:szCs w:val="24"/>
        </w:rPr>
        <w:t xml:space="preserve">Campylobacter </w:t>
      </w:r>
      <w:proofErr w:type="spellStart"/>
      <w:r w:rsidRPr="00493874">
        <w:rPr>
          <w:rFonts w:ascii="Times New Roman" w:hAnsi="Times New Roman" w:cs="Times New Roman"/>
          <w:i/>
          <w:iCs/>
          <w:sz w:val="24"/>
          <w:szCs w:val="24"/>
        </w:rPr>
        <w:t>jejuni</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 xml:space="preserve">Streptococcus </w:t>
      </w:r>
      <w:proofErr w:type="spellStart"/>
      <w:r w:rsidRPr="00493874">
        <w:rPr>
          <w:rFonts w:ascii="Times New Roman" w:hAnsi="Times New Roman" w:cs="Times New Roman"/>
          <w:i/>
          <w:iCs/>
          <w:sz w:val="24"/>
          <w:szCs w:val="24"/>
        </w:rPr>
        <w:t>uberis</w:t>
      </w:r>
      <w:proofErr w:type="spellEnd"/>
      <w:r w:rsidRPr="00493874">
        <w:rPr>
          <w:rFonts w:ascii="Times New Roman" w:hAnsi="Times New Roman" w:cs="Times New Roman"/>
          <w:sz w:val="24"/>
          <w:szCs w:val="24"/>
        </w:rPr>
        <w:t xml:space="preserve"> within a single herd. In this study, RAPD</w:t>
      </w:r>
      <w:r w:rsidR="00077889">
        <w:rPr>
          <w:rFonts w:ascii="Times New Roman" w:hAnsi="Times New Roman" w:cs="Times New Roman"/>
          <w:sz w:val="24"/>
          <w:szCs w:val="24"/>
        </w:rPr>
        <w:t>-</w:t>
      </w:r>
      <w:r w:rsidRPr="00493874">
        <w:rPr>
          <w:rFonts w:ascii="Times New Roman" w:hAnsi="Times New Roman" w:cs="Times New Roman"/>
          <w:sz w:val="24"/>
          <w:szCs w:val="24"/>
        </w:rPr>
        <w:t>typing revealed that each cow was infected with a unique strain. These findings confirmed that the observed mastitis outbreak was not due to contagious transmission, but instead was a result of infections from environmental sources</w:t>
      </w:r>
      <w:r w:rsidR="0058163D">
        <w:rPr>
          <w:rFonts w:ascii="Times New Roman" w:hAnsi="Times New Roman" w:cs="Times New Roman"/>
          <w:sz w:val="24"/>
          <w:szCs w:val="24"/>
        </w:rPr>
        <w:t xml:space="preserve"> in th</w:t>
      </w:r>
      <w:r w:rsidR="00B67AB1">
        <w:rPr>
          <w:rFonts w:ascii="Times New Roman" w:hAnsi="Times New Roman" w:cs="Times New Roman"/>
          <w:sz w:val="24"/>
          <w:szCs w:val="24"/>
        </w:rPr>
        <w:t>at</w:t>
      </w:r>
      <w:r w:rsidR="0058163D">
        <w:rPr>
          <w:rFonts w:ascii="Times New Roman" w:hAnsi="Times New Roman" w:cs="Times New Roman"/>
          <w:sz w:val="24"/>
          <w:szCs w:val="24"/>
        </w:rPr>
        <w:t xml:space="preserve"> herd</w:t>
      </w:r>
      <w:r w:rsidR="00B67AB1">
        <w:rPr>
          <w:rFonts w:ascii="Times New Roman" w:hAnsi="Times New Roman" w:cs="Times New Roman"/>
          <w:sz w:val="24"/>
          <w:szCs w:val="24"/>
        </w:rPr>
        <w:t xml:space="preserve"> (</w:t>
      </w:r>
      <w:proofErr w:type="spellStart"/>
      <w:r w:rsidR="00B67AB1">
        <w:rPr>
          <w:rFonts w:ascii="Times New Roman" w:hAnsi="Times New Roman" w:cs="Times New Roman"/>
          <w:sz w:val="24"/>
          <w:szCs w:val="24"/>
        </w:rPr>
        <w:t>Zadoks</w:t>
      </w:r>
      <w:proofErr w:type="spellEnd"/>
      <w:r w:rsidR="00B67AB1">
        <w:rPr>
          <w:rFonts w:ascii="Times New Roman" w:hAnsi="Times New Roman" w:cs="Times New Roman"/>
          <w:sz w:val="24"/>
          <w:szCs w:val="24"/>
        </w:rPr>
        <w:t xml:space="preserve"> et al., 2003)</w:t>
      </w:r>
      <w:r w:rsidRPr="00493874">
        <w:rPr>
          <w:rFonts w:ascii="Times New Roman" w:hAnsi="Times New Roman" w:cs="Times New Roman"/>
          <w:sz w:val="24"/>
          <w:szCs w:val="24"/>
        </w:rPr>
        <w:t xml:space="preserve">.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cow-to-cow spread </w:t>
      </w:r>
      <w:r w:rsidR="00B67AB1">
        <w:rPr>
          <w:rFonts w:ascii="Times New Roman" w:hAnsi="Times New Roman" w:cs="Times New Roman"/>
          <w:sz w:val="24"/>
          <w:szCs w:val="24"/>
        </w:rPr>
        <w:t xml:space="preserve">might be </w:t>
      </w:r>
      <w:r w:rsidRPr="00493874">
        <w:rPr>
          <w:rFonts w:ascii="Times New Roman" w:hAnsi="Times New Roman" w:cs="Times New Roman"/>
          <w:sz w:val="24"/>
          <w:szCs w:val="24"/>
        </w:rPr>
        <w:t>occurring</w:t>
      </w:r>
      <w:r w:rsidR="00BE2025">
        <w:rPr>
          <w:rFonts w:ascii="Times New Roman" w:hAnsi="Times New Roman" w:cs="Times New Roman"/>
          <w:sz w:val="24"/>
          <w:szCs w:val="24"/>
        </w:rPr>
        <w:t>,</w:t>
      </w:r>
      <w:r w:rsidRPr="00493874">
        <w:rPr>
          <w:rFonts w:ascii="Times New Roman" w:hAnsi="Times New Roman" w:cs="Times New Roman"/>
          <w:sz w:val="24"/>
          <w:szCs w:val="24"/>
        </w:rPr>
        <w:t xml:space="preserve"> </w:t>
      </w:r>
      <w:r w:rsidR="00B67AB1">
        <w:rPr>
          <w:rFonts w:ascii="Times New Roman" w:hAnsi="Times New Roman" w:cs="Times New Roman"/>
          <w:sz w:val="24"/>
          <w:szCs w:val="24"/>
        </w:rPr>
        <w:t>although</w:t>
      </w:r>
      <w:r w:rsidR="00B67AB1" w:rsidRPr="00493874">
        <w:rPr>
          <w:rFonts w:ascii="Times New Roman" w:hAnsi="Times New Roman" w:cs="Times New Roman"/>
          <w:sz w:val="24"/>
          <w:szCs w:val="24"/>
        </w:rPr>
        <w:t xml:space="preserve"> </w:t>
      </w:r>
      <w:r w:rsidR="008E1CE3">
        <w:rPr>
          <w:rFonts w:ascii="Times New Roman" w:hAnsi="Times New Roman" w:cs="Times New Roman"/>
          <w:sz w:val="24"/>
          <w:szCs w:val="24"/>
        </w:rPr>
        <w:t xml:space="preserve">the possibility of </w:t>
      </w:r>
      <w:r w:rsidRPr="00493874">
        <w:rPr>
          <w:rFonts w:ascii="Times New Roman" w:hAnsi="Times New Roman" w:cs="Times New Roman"/>
          <w:sz w:val="24"/>
          <w:szCs w:val="24"/>
        </w:rPr>
        <w:t>transmission via a common point source</w:t>
      </w:r>
      <w:r w:rsidR="008E1CE3">
        <w:rPr>
          <w:rFonts w:ascii="Times New Roman" w:hAnsi="Times New Roman" w:cs="Times New Roman"/>
          <w:sz w:val="24"/>
          <w:szCs w:val="24"/>
        </w:rPr>
        <w:t xml:space="preserve"> </w:t>
      </w:r>
      <w:proofErr w:type="spellStart"/>
      <w:r w:rsidR="008E1CE3">
        <w:rPr>
          <w:rFonts w:ascii="Times New Roman" w:hAnsi="Times New Roman" w:cs="Times New Roman"/>
          <w:sz w:val="24"/>
          <w:szCs w:val="24"/>
        </w:rPr>
        <w:t>can not</w:t>
      </w:r>
      <w:proofErr w:type="spellEnd"/>
      <w:r w:rsidR="008E1CE3">
        <w:rPr>
          <w:rFonts w:ascii="Times New Roman" w:hAnsi="Times New Roman" w:cs="Times New Roman"/>
          <w:sz w:val="24"/>
          <w:szCs w:val="24"/>
        </w:rPr>
        <w:t xml:space="preserve"> be eliminated by this </w:t>
      </w:r>
      <w:r w:rsidR="00BE2025">
        <w:rPr>
          <w:rFonts w:ascii="Times New Roman" w:hAnsi="Times New Roman" w:cs="Times New Roman"/>
          <w:sz w:val="24"/>
          <w:szCs w:val="24"/>
        </w:rPr>
        <w:t>concept</w:t>
      </w:r>
      <w:r w:rsidR="008E1CE3">
        <w:rPr>
          <w:rFonts w:ascii="Times New Roman" w:hAnsi="Times New Roman" w:cs="Times New Roman"/>
          <w:sz w:val="24"/>
          <w:szCs w:val="24"/>
        </w:rPr>
        <w:t xml:space="preserve"> </w:t>
      </w:r>
      <w:ins w:id="106" w:author="John Barlow" w:date="2024-08-16T03:48:00Z">
        <w:r w:rsidR="007E7116">
          <w:rPr>
            <w:rFonts w:ascii="Times New Roman" w:hAnsi="Times New Roman" w:cs="Times New Roman"/>
            <w:sz w:val="24"/>
            <w:szCs w:val="24"/>
          </w:rPr>
          <w:t>(</w:t>
        </w:r>
      </w:ins>
      <w:ins w:id="107" w:author="John Barlow" w:date="2024-08-16T03:49:00Z">
        <w:r w:rsidR="00BE2025">
          <w:rPr>
            <w:rFonts w:ascii="Times New Roman" w:hAnsi="Times New Roman" w:cs="Times New Roman"/>
            <w:sz w:val="24"/>
            <w:szCs w:val="24"/>
          </w:rPr>
          <w:t xml:space="preserve">insert </w:t>
        </w:r>
      </w:ins>
      <w:ins w:id="108" w:author="John Barlow" w:date="2024-08-16T03:47:00Z">
        <w:r w:rsidR="0080222F" w:rsidRPr="00BE2025">
          <w:rPr>
            <w:rFonts w:ascii="Times New Roman" w:hAnsi="Times New Roman" w:cs="Times New Roman"/>
            <w:i/>
            <w:iCs/>
            <w:sz w:val="24"/>
            <w:szCs w:val="24"/>
            <w:rPrChange w:id="109" w:author="John Barlow" w:date="2024-08-16T03:49:00Z">
              <w:rPr>
                <w:rFonts w:ascii="Times New Roman" w:hAnsi="Times New Roman" w:cs="Times New Roman"/>
                <w:sz w:val="24"/>
                <w:szCs w:val="24"/>
              </w:rPr>
            </w:rPrChange>
          </w:rPr>
          <w:t>Ref</w:t>
        </w:r>
      </w:ins>
      <w:ins w:id="110" w:author="John Barlow" w:date="2024-08-16T03:49:00Z">
        <w:r w:rsidR="00BE2025">
          <w:rPr>
            <w:rFonts w:ascii="Times New Roman" w:hAnsi="Times New Roman" w:cs="Times New Roman"/>
            <w:i/>
            <w:iCs/>
            <w:sz w:val="24"/>
            <w:szCs w:val="24"/>
          </w:rPr>
          <w:t>s</w:t>
        </w:r>
      </w:ins>
      <w:ins w:id="111" w:author="John Barlow" w:date="2024-08-16T03:47:00Z">
        <w:r w:rsidR="0080222F" w:rsidRPr="00BE2025">
          <w:rPr>
            <w:rFonts w:ascii="Times New Roman" w:hAnsi="Times New Roman" w:cs="Times New Roman"/>
            <w:i/>
            <w:iCs/>
            <w:sz w:val="24"/>
            <w:szCs w:val="24"/>
            <w:rPrChange w:id="112" w:author="John Barlow" w:date="2024-08-16T03:49:00Z">
              <w:rPr>
                <w:rFonts w:ascii="Times New Roman" w:hAnsi="Times New Roman" w:cs="Times New Roman"/>
                <w:sz w:val="24"/>
                <w:szCs w:val="24"/>
              </w:rPr>
            </w:rPrChange>
          </w:rPr>
          <w:t xml:space="preserve"> for this – a </w:t>
        </w:r>
        <w:proofErr w:type="spellStart"/>
        <w:r w:rsidR="0080222F" w:rsidRPr="00BE2025">
          <w:rPr>
            <w:rFonts w:ascii="Times New Roman" w:hAnsi="Times New Roman" w:cs="Times New Roman"/>
            <w:i/>
            <w:iCs/>
            <w:sz w:val="24"/>
            <w:szCs w:val="24"/>
            <w:rPrChange w:id="113" w:author="John Barlow" w:date="2024-08-16T03:49:00Z">
              <w:rPr>
                <w:rFonts w:ascii="Times New Roman" w:hAnsi="Times New Roman" w:cs="Times New Roman"/>
                <w:sz w:val="24"/>
                <w:szCs w:val="24"/>
              </w:rPr>
            </w:rPrChange>
          </w:rPr>
          <w:t>Zadoks</w:t>
        </w:r>
        <w:proofErr w:type="spellEnd"/>
        <w:r w:rsidR="0080222F" w:rsidRPr="00BE2025">
          <w:rPr>
            <w:rFonts w:ascii="Times New Roman" w:hAnsi="Times New Roman" w:cs="Times New Roman"/>
            <w:i/>
            <w:iCs/>
            <w:sz w:val="24"/>
            <w:szCs w:val="24"/>
            <w:rPrChange w:id="114" w:author="John Barlow" w:date="2024-08-16T03:49:00Z">
              <w:rPr>
                <w:rFonts w:ascii="Times New Roman" w:hAnsi="Times New Roman" w:cs="Times New Roman"/>
                <w:sz w:val="24"/>
                <w:szCs w:val="24"/>
              </w:rPr>
            </w:rPrChange>
          </w:rPr>
          <w:t xml:space="preserve"> reference and </w:t>
        </w:r>
      </w:ins>
      <w:ins w:id="115" w:author="John Barlow" w:date="2024-08-16T03:48:00Z">
        <w:r w:rsidR="0080222F" w:rsidRPr="00BE2025">
          <w:rPr>
            <w:rFonts w:ascii="Times New Roman" w:hAnsi="Times New Roman" w:cs="Times New Roman"/>
            <w:i/>
            <w:iCs/>
            <w:sz w:val="24"/>
            <w:szCs w:val="24"/>
            <w:rPrChange w:id="116" w:author="John Barlow" w:date="2024-08-16T03:49:00Z">
              <w:rPr>
                <w:rFonts w:ascii="Times New Roman" w:hAnsi="Times New Roman" w:cs="Times New Roman"/>
                <w:sz w:val="24"/>
                <w:szCs w:val="24"/>
              </w:rPr>
            </w:rPrChange>
          </w:rPr>
          <w:t xml:space="preserve">likely </w:t>
        </w:r>
        <w:r w:rsidR="007E7116" w:rsidRPr="00BE2025">
          <w:rPr>
            <w:rFonts w:ascii="Times New Roman" w:hAnsi="Times New Roman" w:cs="Times New Roman"/>
            <w:i/>
            <w:iCs/>
            <w:sz w:val="24"/>
            <w:szCs w:val="24"/>
            <w:rPrChange w:id="117" w:author="John Barlow" w:date="2024-08-16T03:49:00Z">
              <w:rPr>
                <w:rFonts w:ascii="Times New Roman" w:hAnsi="Times New Roman" w:cs="Times New Roman"/>
                <w:sz w:val="24"/>
                <w:szCs w:val="24"/>
              </w:rPr>
            </w:rPrChange>
          </w:rPr>
          <w:t xml:space="preserve">Dufour et al. that was used in </w:t>
        </w:r>
      </w:ins>
      <w:ins w:id="118" w:author="John Barlow" w:date="2024-08-16T03:49:00Z">
        <w:r w:rsidR="003D2080">
          <w:rPr>
            <w:rFonts w:ascii="Times New Roman" w:hAnsi="Times New Roman" w:cs="Times New Roman"/>
            <w:i/>
            <w:iCs/>
            <w:sz w:val="24"/>
            <w:szCs w:val="24"/>
          </w:rPr>
          <w:t>chapter 3</w:t>
        </w:r>
      </w:ins>
      <w:r w:rsidRPr="00493874">
        <w:rPr>
          <w:rFonts w:ascii="Times New Roman" w:hAnsi="Times New Roman" w:cs="Times New Roman"/>
          <w:sz w:val="24"/>
          <w:szCs w:val="24"/>
        </w:rPr>
        <w:t xml:space="preserve">). These findings are consistent with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t>, who also used RAPD</w:t>
      </w:r>
      <w:r w:rsidR="006E7EFA">
        <w:rPr>
          <w:rFonts w:ascii="Times New Roman" w:hAnsi="Times New Roman" w:cs="Times New Roman"/>
          <w:sz w:val="24"/>
          <w:szCs w:val="24"/>
        </w:rPr>
        <w:t>-</w:t>
      </w:r>
      <w:r w:rsidRPr="00493874">
        <w:rPr>
          <w:rFonts w:ascii="Times New Roman" w:hAnsi="Times New Roman" w:cs="Times New Roman"/>
          <w:sz w:val="24"/>
          <w:szCs w:val="24"/>
        </w:rPr>
        <w:t xml:space="preserve">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2007; PFGE: Gillespie et al., 2009, Mork et al., 2012) 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w:t>
      </w:r>
      <w:r w:rsidR="0069176C" w:rsidRPr="00AB0D5D">
        <w:rPr>
          <w:rFonts w:ascii="Times New Roman" w:hAnsi="Times New Roman" w:cs="Times New Roman"/>
          <w:i/>
          <w:iCs/>
          <w:sz w:val="24"/>
          <w:szCs w:val="24"/>
        </w:rPr>
        <w:t>S. chromogenes</w:t>
      </w:r>
      <w:r w:rsidR="0069176C">
        <w:rPr>
          <w:rFonts w:ascii="Times New Roman" w:hAnsi="Times New Roman" w:cs="Times New Roman"/>
          <w:sz w:val="24"/>
          <w:szCs w:val="24"/>
        </w:rPr>
        <w:t xml:space="preserve"> </w:t>
      </w:r>
      <w:r w:rsidRPr="00493874">
        <w:rPr>
          <w:rFonts w:ascii="Times New Roman" w:hAnsi="Times New Roman" w:cs="Times New Roman"/>
          <w:sz w:val="24"/>
          <w:szCs w:val="24"/>
        </w:rPr>
        <w:t>strains may act in a contagious manner</w:t>
      </w:r>
      <w:ins w:id="119" w:author="John Barlow" w:date="2024-08-16T03:50:00Z">
        <w:r w:rsidR="0069176C">
          <w:rPr>
            <w:rFonts w:ascii="Times New Roman" w:hAnsi="Times New Roman" w:cs="Times New Roman"/>
            <w:sz w:val="24"/>
            <w:szCs w:val="24"/>
          </w:rPr>
          <w:t xml:space="preserve"> </w:t>
        </w:r>
        <w:commentRangeStart w:id="120"/>
        <w:r w:rsidR="0069176C">
          <w:rPr>
            <w:rFonts w:ascii="Times New Roman" w:hAnsi="Times New Roman" w:cs="Times New Roman"/>
            <w:sz w:val="24"/>
            <w:szCs w:val="24"/>
          </w:rPr>
          <w:t>(De Buck et al., 2023)</w:t>
        </w:r>
      </w:ins>
      <w:r w:rsidRPr="00493874">
        <w:rPr>
          <w:rFonts w:ascii="Times New Roman" w:hAnsi="Times New Roman" w:cs="Times New Roman"/>
          <w:sz w:val="24"/>
          <w:szCs w:val="24"/>
        </w:rPr>
        <w:t>.</w:t>
      </w:r>
      <w:commentRangeEnd w:id="120"/>
      <w:r w:rsidR="00B762A1">
        <w:rPr>
          <w:rStyle w:val="CommentReference"/>
        </w:rPr>
        <w:commentReference w:id="120"/>
      </w:r>
    </w:p>
    <w:p w14:paraId="78030528" w14:textId="7FA5843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w:t>
      </w:r>
      <w:proofErr w:type="gramStart"/>
      <w:r w:rsidRPr="00493874">
        <w:rPr>
          <w:rFonts w:ascii="Times New Roman" w:hAnsi="Times New Roman" w:cs="Times New Roman"/>
          <w:sz w:val="24"/>
          <w:szCs w:val="24"/>
        </w:rPr>
        <w:t>fairly recently</w:t>
      </w:r>
      <w:proofErr w:type="gram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t xml:space="preserve">, the number of studies describing strain-typing results using this scheme to date is limited </w:t>
      </w:r>
      <w:r w:rsidR="00BB6650" w:rsidRPr="00493874">
        <w:rPr>
          <w:rFonts w:ascii="Times New Roman" w:hAnsi="Times New Roman" w:cs="Times New Roman"/>
          <w:noProof/>
          <w:sz w:val="24"/>
          <w:szCs w:val="24"/>
        </w:rPr>
        <w:t>(Petzer et al., 2022; Persson Waller et al., 2023</w:t>
      </w:r>
      <w:ins w:id="121" w:author="John Barlow" w:date="2024-08-16T03:51:00Z">
        <w:r w:rsidR="00986C8A">
          <w:rPr>
            <w:rFonts w:ascii="Times New Roman" w:hAnsi="Times New Roman" w:cs="Times New Roman"/>
            <w:noProof/>
            <w:sz w:val="24"/>
            <w:szCs w:val="24"/>
          </w:rPr>
          <w:t>a and 2023b</w:t>
        </w:r>
      </w:ins>
      <w:r w:rsidR="00BB6650" w:rsidRPr="00493874">
        <w:rPr>
          <w:rFonts w:ascii="Times New Roman" w:hAnsi="Times New Roman" w:cs="Times New Roman"/>
          <w:noProof/>
          <w:sz w:val="24"/>
          <w:szCs w:val="24"/>
        </w:rPr>
        <w:t>)</w:t>
      </w:r>
      <w:r w:rsidRPr="00493874">
        <w:rPr>
          <w:rFonts w:ascii="Times New Roman" w:hAnsi="Times New Roman" w:cs="Times New Roman"/>
          <w:sz w:val="24"/>
          <w:szCs w:val="24"/>
        </w:rPr>
        <w:t xml:space="preserve">. In the </w:t>
      </w:r>
      <w:r w:rsidRPr="00493874">
        <w:rPr>
          <w:rFonts w:ascii="Times New Roman" w:hAnsi="Times New Roman" w:cs="Times New Roman"/>
          <w:sz w:val="24"/>
          <w:szCs w:val="24"/>
        </w:rPr>
        <w:lastRenderedPageBreak/>
        <w:t>phylogenetic analysis, study isolates belonging to</w:t>
      </w:r>
      <w:r w:rsidR="0051312A">
        <w:rPr>
          <w:rFonts w:ascii="Times New Roman" w:hAnsi="Times New Roman" w:cs="Times New Roman"/>
          <w:sz w:val="24"/>
          <w:szCs w:val="24"/>
        </w:rPr>
        <w:t xml:space="preserve"> new </w:t>
      </w:r>
      <w:r w:rsidR="0004233E">
        <w:rPr>
          <w:rFonts w:ascii="Times New Roman" w:hAnsi="Times New Roman" w:cs="Times New Roman"/>
          <w:sz w:val="24"/>
          <w:szCs w:val="24"/>
        </w:rPr>
        <w:t>strain types</w:t>
      </w:r>
      <w:r w:rsidRPr="00493874">
        <w:rPr>
          <w:rFonts w:ascii="Times New Roman" w:hAnsi="Times New Roman" w:cs="Times New Roman"/>
          <w:sz w:val="24"/>
          <w:szCs w:val="24"/>
        </w:rPr>
        <w:t xml:space="preserve"> ST174, ST175, and ST176 were identified as being closely related to ST1 isolates from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Furthermore, these 3 ST were identified as single locus variants of ST1 by the MLST 2.0 tool</w:t>
      </w:r>
      <w:r w:rsidR="0004233E">
        <w:rPr>
          <w:rFonts w:ascii="Times New Roman" w:hAnsi="Times New Roman" w:cs="Times New Roman"/>
          <w:sz w:val="24"/>
          <w:szCs w:val="24"/>
        </w:rPr>
        <w:t xml:space="preserve"> (ref web site)</w:t>
      </w:r>
      <w:r w:rsidRPr="00493874">
        <w:rPr>
          <w:rFonts w:ascii="Times New Roman" w:hAnsi="Times New Roman" w:cs="Times New Roman"/>
          <w:sz w:val="24"/>
          <w:szCs w:val="24"/>
        </w:rPr>
        <w:t xml:space="preserve">. Isolates in this ST1 cluster were the most </w:t>
      </w:r>
      <w:r w:rsidR="005104F9">
        <w:rPr>
          <w:rFonts w:ascii="Times New Roman" w:hAnsi="Times New Roman" w:cs="Times New Roman"/>
          <w:sz w:val="24"/>
          <w:szCs w:val="24"/>
        </w:rPr>
        <w:t>frequently</w:t>
      </w:r>
      <w:r w:rsidR="005104F9"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found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w:t>
      </w:r>
      <w:ins w:id="122" w:author="John Barlow" w:date="2024-08-16T03:54:00Z">
        <w:r w:rsidR="00673ADC">
          <w:rPr>
            <w:rFonts w:ascii="Times New Roman" w:hAnsi="Times New Roman" w:cs="Times New Roman"/>
            <w:sz w:val="24"/>
            <w:szCs w:val="24"/>
          </w:rPr>
          <w:t>a</w:t>
        </w:r>
      </w:ins>
      <w:r w:rsidRPr="00493874">
        <w:rPr>
          <w:rFonts w:ascii="Times New Roman" w:hAnsi="Times New Roman" w:cs="Times New Roman"/>
          <w:sz w:val="24"/>
          <w:szCs w:val="24"/>
        </w:rPr>
        <w:t xml:space="preserve">), although ST6 and a related novel ST (ST109) were more </w:t>
      </w:r>
      <w:r w:rsidR="00673ADC">
        <w:rPr>
          <w:rFonts w:ascii="Times New Roman" w:hAnsi="Times New Roman" w:cs="Times New Roman"/>
          <w:sz w:val="24"/>
          <w:szCs w:val="24"/>
        </w:rPr>
        <w:t>frequent in the x herds studied</w:t>
      </w:r>
      <w:r w:rsidRPr="00493874">
        <w:rPr>
          <w:rFonts w:ascii="Times New Roman" w:hAnsi="Times New Roman" w:cs="Times New Roman"/>
          <w:sz w:val="24"/>
          <w:szCs w:val="24"/>
        </w:rPr>
        <w:t xml:space="preserve">. </w:t>
      </w:r>
      <w:r w:rsidR="00D71969" w:rsidRPr="00493874">
        <w:rPr>
          <w:rFonts w:ascii="Times New Roman" w:hAnsi="Times New Roman" w:cs="Times New Roman"/>
          <w:sz w:val="24"/>
          <w:szCs w:val="24"/>
        </w:rPr>
        <w:t>F</w:t>
      </w:r>
      <w:r w:rsidR="00D71969">
        <w:rPr>
          <w:rFonts w:ascii="Times New Roman" w:hAnsi="Times New Roman" w:cs="Times New Roman"/>
          <w:sz w:val="24"/>
          <w:szCs w:val="24"/>
        </w:rPr>
        <w:t>rom</w:t>
      </w:r>
      <w:r w:rsidR="00D71969"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Huebner et al. (2021), ST1 was the only ST found in all three geographical locations. </w:t>
      </w:r>
      <w:r w:rsidR="00D71969">
        <w:rPr>
          <w:rFonts w:ascii="Times New Roman" w:hAnsi="Times New Roman" w:cs="Times New Roman"/>
          <w:sz w:val="24"/>
          <w:szCs w:val="24"/>
        </w:rPr>
        <w:t>ST1 has also been identified in</w:t>
      </w:r>
      <w:r w:rsidR="00314CA0">
        <w:rPr>
          <w:rFonts w:ascii="Times New Roman" w:hAnsi="Times New Roman" w:cs="Times New Roman"/>
          <w:sz w:val="24"/>
          <w:szCs w:val="24"/>
        </w:rPr>
        <w:t xml:space="preserve"> Missouri (US), Canada</w:t>
      </w:r>
      <w:r w:rsidR="005845F6">
        <w:rPr>
          <w:rFonts w:ascii="Times New Roman" w:hAnsi="Times New Roman" w:cs="Times New Roman"/>
          <w:sz w:val="24"/>
          <w:szCs w:val="24"/>
        </w:rPr>
        <w:t>, and Finland</w:t>
      </w:r>
      <w:r w:rsidR="00314CA0">
        <w:rPr>
          <w:rFonts w:ascii="Times New Roman" w:hAnsi="Times New Roman" w:cs="Times New Roman"/>
          <w:sz w:val="24"/>
          <w:szCs w:val="24"/>
        </w:rPr>
        <w:t xml:space="preserve"> (</w:t>
      </w:r>
      <w:r w:rsidR="003705F1">
        <w:rPr>
          <w:rFonts w:ascii="Times New Roman" w:hAnsi="Times New Roman" w:cs="Times New Roman"/>
          <w:sz w:val="24"/>
          <w:szCs w:val="24"/>
        </w:rPr>
        <w:t>Fry et al.,</w:t>
      </w:r>
      <w:r w:rsidR="0060146C">
        <w:rPr>
          <w:rFonts w:ascii="Times New Roman" w:hAnsi="Times New Roman" w:cs="Times New Roman"/>
          <w:sz w:val="24"/>
          <w:szCs w:val="24"/>
        </w:rPr>
        <w:t xml:space="preserve"> 201</w:t>
      </w:r>
      <w:r w:rsidR="00DA6E89">
        <w:rPr>
          <w:rFonts w:ascii="Times New Roman" w:hAnsi="Times New Roman" w:cs="Times New Roman"/>
          <w:sz w:val="24"/>
          <w:szCs w:val="24"/>
        </w:rPr>
        <w:t>4</w:t>
      </w:r>
      <w:r w:rsidR="0060146C">
        <w:rPr>
          <w:rFonts w:ascii="Times New Roman" w:hAnsi="Times New Roman" w:cs="Times New Roman"/>
          <w:sz w:val="24"/>
          <w:szCs w:val="24"/>
        </w:rPr>
        <w:t>;</w:t>
      </w:r>
      <w:r w:rsidR="003705F1">
        <w:rPr>
          <w:rFonts w:ascii="Times New Roman" w:hAnsi="Times New Roman" w:cs="Times New Roman"/>
          <w:sz w:val="24"/>
          <w:szCs w:val="24"/>
        </w:rPr>
        <w:t xml:space="preserve"> </w:t>
      </w:r>
      <w:bookmarkStart w:id="123" w:name="_Hlk174675174"/>
      <w:r w:rsidR="00314CA0">
        <w:rPr>
          <w:rFonts w:ascii="Times New Roman" w:hAnsi="Times New Roman" w:cs="Times New Roman"/>
          <w:sz w:val="24"/>
          <w:szCs w:val="24"/>
        </w:rPr>
        <w:t>Naush</w:t>
      </w:r>
      <w:r w:rsidR="003705F1">
        <w:rPr>
          <w:rFonts w:ascii="Times New Roman" w:hAnsi="Times New Roman" w:cs="Times New Roman"/>
          <w:sz w:val="24"/>
          <w:szCs w:val="24"/>
        </w:rPr>
        <w:t>ad et al., 2016</w:t>
      </w:r>
      <w:r w:rsidR="00DA6E89">
        <w:rPr>
          <w:rFonts w:ascii="Times New Roman" w:hAnsi="Times New Roman" w:cs="Times New Roman"/>
          <w:sz w:val="24"/>
          <w:szCs w:val="24"/>
        </w:rPr>
        <w:t xml:space="preserve">; </w:t>
      </w:r>
      <w:r w:rsidR="006E1777" w:rsidRPr="006E1777">
        <w:rPr>
          <w:rFonts w:ascii="Times New Roman" w:hAnsi="Times New Roman" w:cs="Times New Roman"/>
          <w:sz w:val="24"/>
          <w:szCs w:val="24"/>
        </w:rPr>
        <w:t>https://pubmlst.org/bigsdb?db=pubmlst_schromogenes_isolates</w:t>
      </w:r>
      <w:r w:rsidR="003705F1">
        <w:rPr>
          <w:rFonts w:ascii="Times New Roman" w:hAnsi="Times New Roman" w:cs="Times New Roman"/>
          <w:sz w:val="24"/>
          <w:szCs w:val="24"/>
        </w:rPr>
        <w:t>)</w:t>
      </w:r>
      <w:r w:rsidR="0060146C">
        <w:rPr>
          <w:rFonts w:ascii="Times New Roman" w:hAnsi="Times New Roman" w:cs="Times New Roman"/>
          <w:sz w:val="24"/>
          <w:szCs w:val="24"/>
        </w:rPr>
        <w:t>.</w:t>
      </w:r>
      <w:bookmarkEnd w:id="123"/>
      <w:r w:rsidR="00D71969">
        <w:rPr>
          <w:rFonts w:ascii="Times New Roman" w:hAnsi="Times New Roman" w:cs="Times New Roman"/>
          <w:sz w:val="24"/>
          <w:szCs w:val="24"/>
        </w:rPr>
        <w:t xml:space="preserve"> </w:t>
      </w:r>
      <w:r w:rsidRPr="00493874">
        <w:rPr>
          <w:rFonts w:ascii="Times New Roman" w:hAnsi="Times New Roman" w:cs="Times New Roman"/>
          <w:sz w:val="24"/>
          <w:szCs w:val="24"/>
        </w:rPr>
        <w:t xml:space="preserve">ST6 was the second most </w:t>
      </w:r>
      <w:proofErr w:type="spellStart"/>
      <w:r w:rsidR="006E1777">
        <w:rPr>
          <w:rFonts w:ascii="Times New Roman" w:hAnsi="Times New Roman" w:cs="Times New Roman"/>
          <w:sz w:val="24"/>
          <w:szCs w:val="24"/>
        </w:rPr>
        <w:t>freqent</w:t>
      </w:r>
      <w:r w:rsidR="006E1777" w:rsidRPr="00493874">
        <w:rPr>
          <w:rFonts w:ascii="Times New Roman" w:hAnsi="Times New Roman" w:cs="Times New Roman"/>
          <w:sz w:val="24"/>
          <w:szCs w:val="24"/>
        </w:rPr>
        <w:t>ly</w:t>
      </w:r>
      <w:proofErr w:type="spellEnd"/>
      <w:r w:rsidR="006E1777"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found ST in the current study (9/30 isolates, 30%), and the third most </w:t>
      </w:r>
      <w:r w:rsidR="00CF538E">
        <w:rPr>
          <w:rFonts w:ascii="Times New Roman" w:hAnsi="Times New Roman" w:cs="Times New Roman"/>
          <w:sz w:val="24"/>
          <w:szCs w:val="24"/>
        </w:rPr>
        <w:t>frequent</w:t>
      </w:r>
      <w:r w:rsidR="00CF538E"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(15/120, 12.5%) in Huebner et al. (2021). </w:t>
      </w:r>
      <w:r w:rsidR="005845F6">
        <w:rPr>
          <w:rFonts w:ascii="Times New Roman" w:hAnsi="Times New Roman" w:cs="Times New Roman"/>
          <w:sz w:val="24"/>
          <w:szCs w:val="24"/>
        </w:rPr>
        <w:t>ST 6 has also been isolated in Canada and Finland (</w:t>
      </w:r>
      <w:r w:rsidR="005845F6" w:rsidRPr="005845F6">
        <w:rPr>
          <w:rFonts w:ascii="Times New Roman" w:hAnsi="Times New Roman" w:cs="Times New Roman"/>
          <w:sz w:val="24"/>
          <w:szCs w:val="24"/>
        </w:rPr>
        <w:t xml:space="preserve">Naushad et al., 2016; </w:t>
      </w:r>
      <w:hyperlink r:id="rId14" w:history="1">
        <w:r w:rsidR="005845F6" w:rsidRPr="00B56414">
          <w:rPr>
            <w:rStyle w:val="Hyperlink"/>
            <w:rFonts w:ascii="Times New Roman" w:hAnsi="Times New Roman" w:cs="Times New Roman"/>
            <w:sz w:val="24"/>
            <w:szCs w:val="24"/>
          </w:rPr>
          <w:t>https://pubmlst.org/bigsdb?db=pubmlst_schromogenes_isolates</w:t>
        </w:r>
      </w:hyperlink>
      <w:r w:rsidR="005845F6" w:rsidRPr="005845F6">
        <w:rPr>
          <w:rFonts w:ascii="Times New Roman" w:hAnsi="Times New Roman" w:cs="Times New Roman"/>
          <w:sz w:val="24"/>
          <w:szCs w:val="24"/>
        </w:rPr>
        <w:t>).</w:t>
      </w:r>
      <w:r w:rsidR="005845F6">
        <w:rPr>
          <w:rFonts w:ascii="Times New Roman" w:hAnsi="Times New Roman" w:cs="Times New Roman"/>
          <w:sz w:val="24"/>
          <w:szCs w:val="24"/>
        </w:rPr>
        <w:t xml:space="preserve"> </w:t>
      </w:r>
      <w:r w:rsidRPr="00493874">
        <w:rPr>
          <w:rFonts w:ascii="Times New Roman" w:hAnsi="Times New Roman" w:cs="Times New Roman"/>
          <w:sz w:val="24"/>
          <w:szCs w:val="24"/>
        </w:rPr>
        <w:t xml:space="preserve">Persson Waller et al. </w:t>
      </w:r>
      <w:commentRangeStart w:id="124"/>
      <w:r w:rsidRPr="00493874">
        <w:rPr>
          <w:rFonts w:ascii="Times New Roman" w:hAnsi="Times New Roman" w:cs="Times New Roman"/>
          <w:sz w:val="24"/>
          <w:szCs w:val="24"/>
        </w:rPr>
        <w:t>(2023</w:t>
      </w:r>
      <w:ins w:id="125" w:author="John Barlow" w:date="2024-08-16T04:41:00Z">
        <w:r w:rsidR="004C4A91">
          <w:rPr>
            <w:rFonts w:ascii="Times New Roman" w:hAnsi="Times New Roman" w:cs="Times New Roman"/>
            <w:sz w:val="24"/>
            <w:szCs w:val="24"/>
          </w:rPr>
          <w:t>a</w:t>
        </w:r>
      </w:ins>
      <w:r w:rsidRPr="00493874">
        <w:rPr>
          <w:rFonts w:ascii="Times New Roman" w:hAnsi="Times New Roman" w:cs="Times New Roman"/>
          <w:sz w:val="24"/>
          <w:szCs w:val="24"/>
        </w:rPr>
        <w:t xml:space="preserve">) </w:t>
      </w:r>
      <w:commentRangeEnd w:id="124"/>
      <w:r w:rsidR="00E052B0">
        <w:rPr>
          <w:rStyle w:val="CommentReference"/>
        </w:rPr>
        <w:commentReference w:id="124"/>
      </w:r>
      <w:r w:rsidRPr="00493874">
        <w:rPr>
          <w:rFonts w:ascii="Times New Roman" w:hAnsi="Times New Roman" w:cs="Times New Roman"/>
          <w:sz w:val="24"/>
          <w:szCs w:val="24"/>
        </w:rPr>
        <w:t xml:space="preserve">identified 47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t>
      </w:r>
      <w:r w:rsidR="001F463A">
        <w:rPr>
          <w:rFonts w:ascii="Times New Roman" w:hAnsi="Times New Roman" w:cs="Times New Roman"/>
          <w:sz w:val="24"/>
          <w:szCs w:val="24"/>
        </w:rPr>
        <w:t>A</w:t>
      </w:r>
      <w:r w:rsidR="001F463A" w:rsidRPr="00493874">
        <w:rPr>
          <w:rFonts w:ascii="Times New Roman" w:hAnsi="Times New Roman" w:cs="Times New Roman"/>
          <w:sz w:val="24"/>
          <w:szCs w:val="24"/>
        </w:rPr>
        <w:t xml:space="preserve">lthough </w:t>
      </w:r>
      <w:r w:rsidRPr="00493874">
        <w:rPr>
          <w:rFonts w:ascii="Times New Roman" w:hAnsi="Times New Roman" w:cs="Times New Roman"/>
          <w:sz w:val="24"/>
          <w:szCs w:val="24"/>
        </w:rPr>
        <w:t xml:space="preserve">all isolates in the current study </w:t>
      </w:r>
      <w:r w:rsidRPr="00493874">
        <w:rPr>
          <w:rFonts w:ascii="Times New Roman" w:hAnsi="Times New Roman" w:cs="Times New Roman"/>
          <w:sz w:val="24"/>
          <w:szCs w:val="24"/>
        </w:rPr>
        <w:lastRenderedPageBreak/>
        <w:t xml:space="preserve">are from Vermont, only 2 of 30 isolates belonged to ST15. Only 1 ST15 was found in Sweden (Persson Waller et al., 2023). </w:t>
      </w:r>
      <w:r w:rsidR="00354FDF">
        <w:rPr>
          <w:rFonts w:ascii="Times New Roman" w:hAnsi="Times New Roman" w:cs="Times New Roman"/>
          <w:sz w:val="24"/>
          <w:szCs w:val="24"/>
        </w:rPr>
        <w:t>ST</w:t>
      </w:r>
      <w:r w:rsidR="00C93806">
        <w:rPr>
          <w:rFonts w:ascii="Times New Roman" w:hAnsi="Times New Roman" w:cs="Times New Roman"/>
          <w:sz w:val="24"/>
          <w:szCs w:val="24"/>
        </w:rPr>
        <w:t xml:space="preserve">15 has also been identified in Canada </w:t>
      </w:r>
      <w:r w:rsidR="00C93806" w:rsidRPr="00C93806">
        <w:rPr>
          <w:rFonts w:ascii="Times New Roman" w:hAnsi="Times New Roman" w:cs="Times New Roman"/>
          <w:sz w:val="24"/>
          <w:szCs w:val="24"/>
        </w:rPr>
        <w:t>(Naushad et al., 2016; https://pubmlst.org/bigsdb?db=pubmlst_schromogenes_isolates)</w:t>
      </w:r>
      <w:r w:rsidR="00C93806">
        <w:rPr>
          <w:rFonts w:ascii="Times New Roman" w:hAnsi="Times New Roman" w:cs="Times New Roman"/>
          <w:sz w:val="24"/>
          <w:szCs w:val="24"/>
        </w:rPr>
        <w:t>.</w:t>
      </w:r>
    </w:p>
    <w:p w14:paraId="26E9CC10" w14:textId="0BCE20CE"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w:t>
      </w:r>
      <w:r w:rsidR="00B8517D" w:rsidRPr="00493874">
        <w:rPr>
          <w:rFonts w:ascii="Times New Roman" w:hAnsi="Times New Roman" w:cs="Times New Roman"/>
          <w:sz w:val="24"/>
          <w:szCs w:val="24"/>
        </w:rPr>
        <w:t xml:space="preserve">indicates </w:t>
      </w:r>
      <w:r w:rsidR="00B8517D">
        <w:rPr>
          <w:rFonts w:ascii="Times New Roman" w:hAnsi="Times New Roman" w:cs="Times New Roman"/>
          <w:sz w:val="24"/>
          <w:szCs w:val="24"/>
        </w:rPr>
        <w:t>a</w:t>
      </w:r>
      <w:r w:rsidR="003E2DB7">
        <w:rPr>
          <w:rFonts w:ascii="Times New Roman" w:hAnsi="Times New Roman" w:cs="Times New Roman"/>
          <w:sz w:val="24"/>
          <w:szCs w:val="24"/>
        </w:rPr>
        <w:t xml:space="preserve"> global distribution and </w:t>
      </w:r>
      <w:r w:rsidR="0013726F">
        <w:rPr>
          <w:rFonts w:ascii="Times New Roman" w:hAnsi="Times New Roman" w:cs="Times New Roman"/>
          <w:sz w:val="24"/>
          <w:szCs w:val="24"/>
        </w:rPr>
        <w:t xml:space="preserve">subsequent </w:t>
      </w:r>
      <w:r w:rsidRPr="00493874">
        <w:rPr>
          <w:rFonts w:ascii="Times New Roman" w:hAnsi="Times New Roman" w:cs="Times New Roman"/>
          <w:sz w:val="24"/>
          <w:szCs w:val="24"/>
        </w:rPr>
        <w:t xml:space="preserve">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w:t>
      </w:r>
      <w:proofErr w:type="gramStart"/>
      <w:r w:rsidRPr="00493874">
        <w:rPr>
          <w:rFonts w:ascii="Times New Roman" w:hAnsi="Times New Roman" w:cs="Times New Roman"/>
          <w:sz w:val="24"/>
          <w:szCs w:val="24"/>
        </w:rPr>
        <w:t>newly-identified</w:t>
      </w:r>
      <w:proofErr w:type="gramEnd"/>
      <w:r w:rsidRPr="00493874">
        <w:rPr>
          <w:rFonts w:ascii="Times New Roman" w:hAnsi="Times New Roman" w:cs="Times New Roman"/>
          <w:sz w:val="24"/>
          <w:szCs w:val="24"/>
        </w:rPr>
        <w:t xml:space="preserve">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t>
      </w:r>
      <w:r w:rsidR="00224334">
        <w:rPr>
          <w:rFonts w:ascii="Times New Roman" w:hAnsi="Times New Roman" w:cs="Times New Roman"/>
          <w:sz w:val="24"/>
          <w:szCs w:val="24"/>
        </w:rPr>
        <w:t>and</w:t>
      </w:r>
      <w:r w:rsidRPr="00493874">
        <w:rPr>
          <w:rFonts w:ascii="Times New Roman" w:hAnsi="Times New Roman" w:cs="Times New Roman"/>
          <w:sz w:val="24"/>
          <w:szCs w:val="24"/>
        </w:rPr>
        <w:t xml:space="preserve"> 43% of all isolates belonging to 33 new ST were identified by Persson Waller et al. (2023). These results highlight the importance of contributing to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493874" w:rsidRDefault="00CE59B4" w:rsidP="008071EE">
      <w:pPr>
        <w:spacing w:after="0" w:line="480" w:lineRule="auto"/>
        <w:contextualSpacing/>
        <w:jc w:val="both"/>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4931A496"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Our initial hypothesis that ST may be a significant predictor of SCC phenotype (HIGH vs. LOW</w:t>
      </w:r>
      <w:r w:rsidR="00E35C47">
        <w:rPr>
          <w:rFonts w:ascii="Times New Roman" w:hAnsi="Times New Roman" w:cs="Times New Roman"/>
          <w:sz w:val="24"/>
          <w:szCs w:val="24"/>
        </w:rPr>
        <w:t xml:space="preserve"> SCC IMI</w:t>
      </w:r>
      <w:r w:rsidRPr="00493874">
        <w:rPr>
          <w:rFonts w:ascii="Times New Roman" w:hAnsi="Times New Roman" w:cs="Times New Roman"/>
          <w:sz w:val="24"/>
          <w:szCs w:val="24"/>
        </w:rPr>
        <w:t>) was not supported</w:t>
      </w:r>
      <w:r w:rsidR="00FD0791">
        <w:rPr>
          <w:rFonts w:ascii="Times New Roman" w:hAnsi="Times New Roman" w:cs="Times New Roman"/>
          <w:sz w:val="24"/>
          <w:szCs w:val="24"/>
        </w:rPr>
        <w:t xml:space="preserve"> (i.e., we could not reject our null)</w:t>
      </w:r>
      <w:r w:rsidRPr="00493874">
        <w:rPr>
          <w:rFonts w:ascii="Times New Roman" w:hAnsi="Times New Roman" w:cs="Times New Roman"/>
          <w:sz w:val="24"/>
          <w:szCs w:val="24"/>
        </w:rPr>
        <w:t xml:space="preserve">. Persson Waller et al. (2023) also explored associations between genotypes and phenotypic qualities, such as persistency of IMI (over a </w:t>
      </w:r>
      <w:r w:rsidR="00FC5C84" w:rsidRPr="00493874">
        <w:rPr>
          <w:rFonts w:ascii="Times New Roman" w:hAnsi="Times New Roman" w:cs="Times New Roman"/>
          <w:sz w:val="24"/>
          <w:szCs w:val="24"/>
        </w:rPr>
        <w:t>1-month</w:t>
      </w:r>
      <w:r w:rsidRPr="00493874">
        <w:rPr>
          <w:rFonts w:ascii="Times New Roman" w:hAnsi="Times New Roman" w:cs="Times New Roman"/>
          <w:sz w:val="24"/>
          <w:szCs w:val="24"/>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w:t>
      </w:r>
      <w:r w:rsidRPr="00493874">
        <w:rPr>
          <w:rFonts w:ascii="Times New Roman" w:hAnsi="Times New Roman" w:cs="Times New Roman"/>
          <w:sz w:val="24"/>
          <w:szCs w:val="24"/>
        </w:rPr>
        <w:lastRenderedPageBreak/>
        <w:t xml:space="preserve">score vs. other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 the cluster. However, this difference did not achieve the cut-off used for statistical significance. </w:t>
      </w:r>
      <w:bookmarkStart w:id="126" w:name="_Hlk173576789"/>
    </w:p>
    <w:p w14:paraId="2F20B24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14630A29"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126"/>
    <w:p w14:paraId="36897041" w14:textId="19807CE9" w:rsidR="00CE59B4" w:rsidRPr="00493874" w:rsidRDefault="00CE59B4" w:rsidP="008071EE">
      <w:pPr>
        <w:spacing w:line="480" w:lineRule="auto"/>
        <w:ind w:firstLine="360"/>
        <w:contextualSpacing/>
        <w:jc w:val="both"/>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non-aureus staphylococci (NAS), with the exception of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gene </w:t>
      </w:r>
      <w:r w:rsidR="00BB6650" w:rsidRPr="00493874">
        <w:rPr>
          <w:rFonts w:ascii="Times New Roman" w:hAnsi="Times New Roman" w:cs="Times New Roman"/>
          <w:noProof/>
          <w:sz w:val="24"/>
          <w:szCs w:val="24"/>
        </w:rPr>
        <w:t>(Sampimon, 2009; Persson Waller et al., 2011)</w:t>
      </w:r>
      <w:proofErr w:type="gramStart"/>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w:t>
      </w:r>
      <w:proofErr w:type="gram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 xml:space="preserve">β-lactam </w:t>
      </w:r>
      <w:proofErr w:type="gramStart"/>
      <w:r w:rsidRPr="00493874">
        <w:rPr>
          <w:rFonts w:ascii="Times New Roman" w:hAnsi="Times New Roman" w:cs="Times New Roman"/>
          <w:color w:val="212121"/>
          <w:sz w:val="24"/>
          <w:szCs w:val="24"/>
          <w:shd w:val="clear" w:color="auto" w:fill="FFFFFF"/>
        </w:rPr>
        <w:t>antibiotics, and</w:t>
      </w:r>
      <w:proofErr w:type="gramEnd"/>
      <w:r w:rsidRPr="00493874">
        <w:rPr>
          <w:rFonts w:ascii="Times New Roman" w:hAnsi="Times New Roman" w:cs="Times New Roman"/>
          <w:color w:val="212121"/>
          <w:sz w:val="24"/>
          <w:szCs w:val="24"/>
          <w:shd w:val="clear" w:color="auto" w:fill="FFFFFF"/>
        </w:rPr>
        <w:t xml:space="preserve"> is the primary determinant of p</w:t>
      </w:r>
      <w:r w:rsidRPr="00493874">
        <w:rPr>
          <w:rFonts w:ascii="Times New Roman" w:hAnsi="Times New Roman" w:cs="Times New Roman"/>
          <w:sz w:val="24"/>
          <w:szCs w:val="24"/>
        </w:rPr>
        <w:t xml:space="preserve">henotypic resistance to benzylpenicillin in staphylococci </w:t>
      </w:r>
      <w:r w:rsidR="00BB6650" w:rsidRPr="00493874">
        <w:rPr>
          <w:rFonts w:ascii="Times New Roman" w:hAnsi="Times New Roman" w:cs="Times New Roman"/>
          <w:noProof/>
          <w:sz w:val="24"/>
          <w:szCs w:val="24"/>
        </w:rPr>
        <w:t>(Pinho, 2008)</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w:t>
      </w:r>
      <w:proofErr w:type="spellStart"/>
      <w:r w:rsidR="001C10B0" w:rsidRPr="006F55BA">
        <w:rPr>
          <w:rFonts w:ascii="Times New Roman" w:hAnsi="Times New Roman" w:cs="Times New Roman"/>
          <w:i/>
          <w:iCs/>
          <w:sz w:val="24"/>
          <w:szCs w:val="24"/>
        </w:rPr>
        <w:t>blaZ</w:t>
      </w:r>
      <w:proofErr w:type="spellEnd"/>
      <w:r w:rsidR="001C10B0">
        <w:rPr>
          <w:rFonts w:ascii="Times New Roman" w:hAnsi="Times New Roman" w:cs="Times New Roman"/>
          <w:sz w:val="24"/>
          <w:szCs w:val="24"/>
        </w:rPr>
        <w:t xml:space="preserve"> was the only ARG identified</w:t>
      </w:r>
      <w:r w:rsidR="008E5B1F">
        <w:rPr>
          <w:rFonts w:ascii="Times New Roman" w:hAnsi="Times New Roman" w:cs="Times New Roman"/>
          <w:sz w:val="24"/>
          <w:szCs w:val="24"/>
        </w:rPr>
        <w:t xml:space="preserve">. Ten of </w:t>
      </w:r>
      <w:r w:rsidRPr="00493874">
        <w:rPr>
          <w:rFonts w:ascii="Times New Roman" w:hAnsi="Times New Roman" w:cs="Times New Roman"/>
          <w:sz w:val="24"/>
          <w:szCs w:val="24"/>
        </w:rPr>
        <w:t xml:space="preserve">30 (33.3%) of isolates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which is higher than the 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00BB6650"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00BB6650" w:rsidRPr="00493874">
        <w:rPr>
          <w:rFonts w:ascii="Times New Roman" w:hAnsi="Times New Roman" w:cs="Times New Roman"/>
          <w:noProof/>
          <w:sz w:val="24"/>
          <w:szCs w:val="24"/>
        </w:rPr>
        <w:t>(Sampimon, 2009)</w:t>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 xml:space="preserve">esistance to β-lactam antibiotics is the predominant type of AMR present in staphylococci, and the reported proportion of NAS isolates exhibiting β-lactamase resistance can be </w:t>
      </w:r>
      <w:proofErr w:type="gramStart"/>
      <w:r w:rsidRPr="00493874">
        <w:rPr>
          <w:rFonts w:ascii="Times New Roman" w:hAnsi="Times New Roman" w:cs="Times New Roman"/>
          <w:color w:val="212121"/>
          <w:sz w:val="24"/>
          <w:szCs w:val="24"/>
          <w:shd w:val="clear" w:color="auto" w:fill="FFFFFF"/>
        </w:rPr>
        <w:t>fairly high</w:t>
      </w:r>
      <w:proofErr w:type="gramEnd"/>
      <w:r w:rsidRPr="00493874">
        <w:rPr>
          <w:rFonts w:ascii="Times New Roman" w:hAnsi="Times New Roman" w:cs="Times New Roman"/>
          <w:color w:val="212121"/>
          <w:sz w:val="24"/>
          <w:szCs w:val="24"/>
          <w:shd w:val="clear" w:color="auto" w:fill="FFFFFF"/>
        </w:rPr>
        <w:t xml:space="preserve"> depending on geographical location (51.6% in Argentina, Raspanti et al. 2016; 63% in South Africa, </w:t>
      </w:r>
      <w:proofErr w:type="spellStart"/>
      <w:r w:rsidRPr="00493874">
        <w:rPr>
          <w:rFonts w:ascii="Times New Roman" w:hAnsi="Times New Roman" w:cs="Times New Roman"/>
          <w:color w:val="212121"/>
          <w:sz w:val="24"/>
          <w:szCs w:val="24"/>
          <w:shd w:val="clear" w:color="auto" w:fill="FFFFFF"/>
        </w:rPr>
        <w:t>Phophi</w:t>
      </w:r>
      <w:proofErr w:type="spellEnd"/>
      <w:r w:rsidRPr="00493874">
        <w:rPr>
          <w:rFonts w:ascii="Times New Roman" w:hAnsi="Times New Roman" w:cs="Times New Roman"/>
          <w:color w:val="212121"/>
          <w:sz w:val="24"/>
          <w:szCs w:val="24"/>
          <w:shd w:val="clear" w:color="auto" w:fill="FFFFFF"/>
        </w:rPr>
        <w:t xml:space="preserve"> et al. 2019; 23% in Belgium and Norway, </w:t>
      </w:r>
      <w:proofErr w:type="spellStart"/>
      <w:r w:rsidRPr="00493874">
        <w:rPr>
          <w:rFonts w:ascii="Times New Roman" w:hAnsi="Times New Roman" w:cs="Times New Roman"/>
          <w:color w:val="212121"/>
          <w:sz w:val="24"/>
          <w:szCs w:val="24"/>
          <w:shd w:val="clear" w:color="auto" w:fill="FFFFFF"/>
        </w:rPr>
        <w:t>Fergestad</w:t>
      </w:r>
      <w:proofErr w:type="spellEnd"/>
      <w:r w:rsidRPr="00493874">
        <w:rPr>
          <w:rFonts w:ascii="Times New Roman" w:hAnsi="Times New Roman" w:cs="Times New Roman"/>
          <w:color w:val="212121"/>
          <w:sz w:val="24"/>
          <w:szCs w:val="24"/>
          <w:shd w:val="clear" w:color="auto" w:fill="FFFFFF"/>
        </w:rPr>
        <w:t xml:space="preserve"> et al. 2021; 14% in Korea, Kim et al. 2019). β-lactam antibiotics are among the few choices for treating mastitis in the US. </w:t>
      </w:r>
      <w:r w:rsidR="00741BCE">
        <w:rPr>
          <w:rFonts w:ascii="Times New Roman" w:hAnsi="Times New Roman" w:cs="Times New Roman"/>
          <w:color w:val="212121"/>
          <w:sz w:val="24"/>
          <w:szCs w:val="24"/>
          <w:shd w:val="clear" w:color="auto" w:fill="FFFFFF"/>
        </w:rPr>
        <w:t>W</w:t>
      </w:r>
      <w:r w:rsidRPr="00493874">
        <w:rPr>
          <w:rFonts w:ascii="Times New Roman" w:hAnsi="Times New Roman" w:cs="Times New Roman"/>
          <w:color w:val="212121"/>
          <w:sz w:val="24"/>
          <w:szCs w:val="24"/>
          <w:shd w:val="clear" w:color="auto" w:fill="FFFFFF"/>
        </w:rPr>
        <w:t xml:space="preserve">ithin this class, first- and third-generation cephalosporins are the </w:t>
      </w:r>
      <w:proofErr w:type="gramStart"/>
      <w:r w:rsidRPr="00493874">
        <w:rPr>
          <w:rFonts w:ascii="Times New Roman" w:hAnsi="Times New Roman" w:cs="Times New Roman"/>
          <w:color w:val="212121"/>
          <w:sz w:val="24"/>
          <w:szCs w:val="24"/>
          <w:shd w:val="clear" w:color="auto" w:fill="FFFFFF"/>
        </w:rPr>
        <w:t>most commonly used</w:t>
      </w:r>
      <w:proofErr w:type="gramEnd"/>
      <w:r w:rsidRPr="00493874">
        <w:rPr>
          <w:rFonts w:ascii="Times New Roman" w:hAnsi="Times New Roman" w:cs="Times New Roman"/>
          <w:color w:val="212121"/>
          <w:sz w:val="24"/>
          <w:szCs w:val="24"/>
          <w:shd w:val="clear" w:color="auto" w:fill="FFFFFF"/>
        </w:rPr>
        <w:t>,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00BB6650"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associated with aminoglycoside resistance [</w:t>
      </w:r>
      <w:proofErr w:type="gramStart"/>
      <w:r w:rsidRPr="00493874">
        <w:rPr>
          <w:rFonts w:ascii="Times New Roman" w:hAnsi="Times New Roman" w:cs="Times New Roman"/>
          <w:i/>
          <w:iCs/>
          <w:sz w:val="24"/>
          <w:szCs w:val="24"/>
        </w:rPr>
        <w:t>ant(</w:t>
      </w:r>
      <w:proofErr w:type="gramEnd"/>
      <w:r w:rsidRPr="00493874">
        <w:rPr>
          <w:rFonts w:ascii="Times New Roman" w:hAnsi="Times New Roman" w:cs="Times New Roman"/>
          <w:i/>
          <w:iCs/>
          <w:sz w:val="24"/>
          <w:szCs w:val="24"/>
        </w:rPr>
        <w:t>3’’</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lastRenderedPageBreak/>
        <w:t>ant(4’), ant(6)</w:t>
      </w:r>
      <w:r w:rsidRPr="00493874">
        <w:rPr>
          <w:rFonts w:ascii="Times New Roman" w:hAnsi="Times New Roman" w:cs="Times New Roman"/>
          <w:sz w:val="24"/>
          <w:szCs w:val="24"/>
        </w:rPr>
        <w:t>], resistance to amphenicols (</w:t>
      </w:r>
      <w:proofErr w:type="spellStart"/>
      <w:r w:rsidRPr="00493874">
        <w:rPr>
          <w:rFonts w:ascii="Times New Roman" w:hAnsi="Times New Roman" w:cs="Times New Roman"/>
          <w:i/>
          <w:iCs/>
          <w:sz w:val="24"/>
          <w:szCs w:val="24"/>
        </w:rPr>
        <w:t>fexA</w:t>
      </w:r>
      <w:proofErr w:type="spellEnd"/>
      <w:r w:rsidRPr="00493874">
        <w:rPr>
          <w:rFonts w:ascii="Times New Roman" w:hAnsi="Times New Roman" w:cs="Times New Roman"/>
          <w:sz w:val="24"/>
          <w:szCs w:val="24"/>
        </w:rPr>
        <w:t>), and resistance to tetracyclines (</w:t>
      </w:r>
      <w:proofErr w:type="spellStart"/>
      <w:r w:rsidRPr="00493874">
        <w:rPr>
          <w:rFonts w:ascii="Times New Roman" w:hAnsi="Times New Roman" w:cs="Times New Roman"/>
          <w:i/>
          <w:iCs/>
          <w:sz w:val="24"/>
          <w:szCs w:val="24"/>
        </w:rPr>
        <w:t>tetK</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tetL</w:t>
      </w:r>
      <w:proofErr w:type="spellEnd"/>
      <w:r w:rsidRPr="00493874">
        <w:rPr>
          <w:rFonts w:ascii="Times New Roman" w:hAnsi="Times New Roman" w:cs="Times New Roman"/>
          <w:sz w:val="24"/>
          <w:szCs w:val="24"/>
        </w:rPr>
        <w:t xml:space="preserve">). 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540C3AAD"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00BB6650"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in Sol et al. (2000) were associated with clinical mastitis, whereas isolates in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When comparing NAS isolates associated with IMI which had an SCC of ≤50,000 cells/mL to isolates from cases of clinical mastitis,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identified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 methicillin-resistance gene) in 21/43 (49%) of NAS isolates originating from clinical mastitis and only 1/16 (6%) isolates from quarters with an SCC of ≤50,000 cells/</w:t>
      </w:r>
      <w:proofErr w:type="spellStart"/>
      <w:r w:rsidRPr="00493874">
        <w:rPr>
          <w:rFonts w:ascii="Times New Roman" w:hAnsi="Times New Roman" w:cs="Times New Roman"/>
          <w:sz w:val="24"/>
          <w:szCs w:val="24"/>
        </w:rPr>
        <w:t>mL.</w:t>
      </w:r>
      <w:proofErr w:type="spellEnd"/>
      <w:r w:rsidRPr="00493874">
        <w:rPr>
          <w:rFonts w:ascii="Times New Roman" w:hAnsi="Times New Roman" w:cs="Times New Roman"/>
          <w:sz w:val="24"/>
          <w:szCs w:val="24"/>
        </w:rPr>
        <w:t xml:space="preserve"> Based </w:t>
      </w:r>
      <w:r w:rsidRPr="00493874">
        <w:rPr>
          <w:rFonts w:ascii="Times New Roman" w:hAnsi="Times New Roman" w:cs="Times New Roman"/>
          <w:sz w:val="24"/>
          <w:szCs w:val="24"/>
        </w:rPr>
        <w:lastRenderedPageBreak/>
        <w:t xml:space="preserve">on these findings, the authors suggest that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sz w:val="24"/>
          <w:szCs w:val="24"/>
        </w:rPr>
        <w:t xml:space="preserve"> in NAS isolates from bovine IMI may be linked to virulence genes or pathogenicity islands, supposedly </w:t>
      </w:r>
      <w:proofErr w:type="gramStart"/>
      <w:r w:rsidRPr="00493874">
        <w:rPr>
          <w:rFonts w:ascii="Times New Roman" w:hAnsi="Times New Roman" w:cs="Times New Roman"/>
          <w:sz w:val="24"/>
          <w:szCs w:val="24"/>
        </w:rPr>
        <w:t>both present</w:t>
      </w:r>
      <w:proofErr w:type="gramEnd"/>
      <w:r w:rsidRPr="00493874">
        <w:rPr>
          <w:rFonts w:ascii="Times New Roman" w:hAnsi="Times New Roman" w:cs="Times New Roman"/>
          <w:sz w:val="24"/>
          <w:szCs w:val="24"/>
        </w:rPr>
        <w:t xml:space="preserve"> on a mobile genetic element (</w:t>
      </w:r>
      <w:proofErr w:type="spellStart"/>
      <w:r w:rsidRPr="00493874">
        <w:rPr>
          <w:rFonts w:ascii="Times New Roman" w:hAnsi="Times New Roman" w:cs="Times New Roman"/>
          <w:i/>
          <w:iCs/>
          <w:sz w:val="24"/>
          <w:szCs w:val="24"/>
        </w:rPr>
        <w:t>SCCmec</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staphylococcal cassette chromosome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Of the 22 NAS isolates identified as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sz w:val="24"/>
          <w:szCs w:val="24"/>
        </w:rPr>
        <w:t xml:space="preserve">-positive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are certainly warranted,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better understand if particular undesirable traits (e.g., penicillin resistance and a greater inflammatory response) are genetically linked in this ubiquitous mastitis pathogen.</w:t>
      </w:r>
      <w:ins w:id="127" w:author="John Barlow" w:date="2024-08-16T11:51:00Z">
        <w:r w:rsidR="00D41BAA">
          <w:rPr>
            <w:rFonts w:ascii="Times New Roman" w:hAnsi="Times New Roman" w:cs="Times New Roman"/>
            <w:sz w:val="24"/>
            <w:szCs w:val="24"/>
          </w:rPr>
          <w:t xml:space="preserve"> </w:t>
        </w:r>
        <w:commentRangeStart w:id="128"/>
        <w:r w:rsidR="00D41BAA">
          <w:rPr>
            <w:rFonts w:ascii="Times New Roman" w:hAnsi="Times New Roman" w:cs="Times New Roman"/>
            <w:sz w:val="24"/>
            <w:szCs w:val="24"/>
          </w:rPr>
          <w:t xml:space="preserve">In this study we explored </w:t>
        </w:r>
        <w:r w:rsidR="003B072E">
          <w:rPr>
            <w:rFonts w:ascii="Times New Roman" w:hAnsi="Times New Roman" w:cs="Times New Roman"/>
            <w:sz w:val="24"/>
            <w:szCs w:val="24"/>
          </w:rPr>
          <w:t xml:space="preserve">the </w:t>
        </w:r>
      </w:ins>
      <w:ins w:id="129" w:author="John Barlow" w:date="2024-08-16T11:52:00Z">
        <w:r w:rsidR="003B072E">
          <w:rPr>
            <w:rFonts w:ascii="Times New Roman" w:hAnsi="Times New Roman" w:cs="Times New Roman"/>
            <w:sz w:val="24"/>
            <w:szCs w:val="24"/>
          </w:rPr>
          <w:t xml:space="preserve">genetic context of </w:t>
        </w:r>
        <w:proofErr w:type="spellStart"/>
        <w:r w:rsidR="00275A17">
          <w:rPr>
            <w:rFonts w:ascii="Times New Roman" w:hAnsi="Times New Roman" w:cs="Times New Roman"/>
            <w:sz w:val="24"/>
            <w:szCs w:val="24"/>
          </w:rPr>
          <w:t>blaZ</w:t>
        </w:r>
        <w:proofErr w:type="spellEnd"/>
        <w:r w:rsidR="00275A17">
          <w:rPr>
            <w:rFonts w:ascii="Times New Roman" w:hAnsi="Times New Roman" w:cs="Times New Roman"/>
            <w:sz w:val="24"/>
            <w:szCs w:val="24"/>
          </w:rPr>
          <w:t xml:space="preserve"> genes and identified…. </w:t>
        </w:r>
        <w:r w:rsidR="00275A17" w:rsidRPr="00275A17">
          <w:rPr>
            <w:rFonts w:ascii="Times New Roman" w:hAnsi="Times New Roman" w:cs="Times New Roman"/>
            <w:i/>
            <w:iCs/>
            <w:sz w:val="24"/>
            <w:szCs w:val="24"/>
            <w:rPrChange w:id="130" w:author="John Barlow" w:date="2024-08-16T11:52:00Z">
              <w:rPr>
                <w:rFonts w:ascii="Times New Roman" w:hAnsi="Times New Roman" w:cs="Times New Roman"/>
                <w:sz w:val="24"/>
                <w:szCs w:val="24"/>
              </w:rPr>
            </w:rPrChange>
          </w:rPr>
          <w:t xml:space="preserve">Add </w:t>
        </w:r>
        <w:proofErr w:type="spellStart"/>
        <w:r w:rsidR="00275A17" w:rsidRPr="00275A17">
          <w:rPr>
            <w:rFonts w:ascii="Times New Roman" w:hAnsi="Times New Roman" w:cs="Times New Roman"/>
            <w:i/>
            <w:iCs/>
            <w:sz w:val="24"/>
            <w:szCs w:val="24"/>
            <w:rPrChange w:id="131" w:author="John Barlow" w:date="2024-08-16T11:52:00Z">
              <w:rPr>
                <w:rFonts w:ascii="Times New Roman" w:hAnsi="Times New Roman" w:cs="Times New Roman"/>
                <w:sz w:val="24"/>
                <w:szCs w:val="24"/>
              </w:rPr>
            </w:rPrChange>
          </w:rPr>
          <w:t>flankophile</w:t>
        </w:r>
        <w:proofErr w:type="spellEnd"/>
        <w:r w:rsidR="00275A17" w:rsidRPr="00275A17">
          <w:rPr>
            <w:rFonts w:ascii="Times New Roman" w:hAnsi="Times New Roman" w:cs="Times New Roman"/>
            <w:i/>
            <w:iCs/>
            <w:sz w:val="24"/>
            <w:szCs w:val="24"/>
            <w:rPrChange w:id="132" w:author="John Barlow" w:date="2024-08-16T11:52:00Z">
              <w:rPr>
                <w:rFonts w:ascii="Times New Roman" w:hAnsi="Times New Roman" w:cs="Times New Roman"/>
                <w:sz w:val="24"/>
                <w:szCs w:val="24"/>
              </w:rPr>
            </w:rPrChange>
          </w:rPr>
          <w:t xml:space="preserve"> results to manuscript.</w:t>
        </w:r>
      </w:ins>
      <w:commentRangeEnd w:id="128"/>
      <w:r w:rsidR="00D20C3A">
        <w:rPr>
          <w:rStyle w:val="CommentReference"/>
        </w:rPr>
        <w:commentReference w:id="128"/>
      </w:r>
    </w:p>
    <w:p w14:paraId="27DCED3A" w14:textId="78D4F272"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Although we did not find any support for an association between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and the associated SCC category of an IMI, results from the current study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t xml:space="preserve">, so a genetic basis for carriage of </w:t>
      </w:r>
      <w:proofErr w:type="gramStart"/>
      <w:r w:rsidRPr="00493874">
        <w:rPr>
          <w:rFonts w:ascii="Times New Roman" w:hAnsi="Times New Roman" w:cs="Times New Roman"/>
          <w:color w:val="212121"/>
          <w:sz w:val="24"/>
          <w:szCs w:val="24"/>
          <w:shd w:val="clear" w:color="auto" w:fill="FFFFFF"/>
        </w:rPr>
        <w:t>particular AMR</w:t>
      </w:r>
      <w:proofErr w:type="gramEnd"/>
      <w:r w:rsidRPr="00493874">
        <w:rPr>
          <w:rFonts w:ascii="Times New Roman" w:hAnsi="Times New Roman" w:cs="Times New Roman"/>
          <w:color w:val="212121"/>
          <w:sz w:val="24"/>
          <w:szCs w:val="24"/>
          <w:shd w:val="clear" w:color="auto" w:fill="FFFFFF"/>
        </w:rPr>
        <w:t xml:space="preserve">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w:t>
      </w:r>
      <w:proofErr w:type="gramStart"/>
      <w:r w:rsidRPr="00493874">
        <w:rPr>
          <w:rFonts w:ascii="Times New Roman" w:hAnsi="Times New Roman" w:cs="Times New Roman"/>
          <w:sz w:val="24"/>
          <w:szCs w:val="24"/>
        </w:rPr>
        <w:t>particular clonal</w:t>
      </w:r>
      <w:proofErr w:type="gramEnd"/>
      <w:r w:rsidRPr="00493874">
        <w:rPr>
          <w:rFonts w:ascii="Times New Roman" w:hAnsi="Times New Roman" w:cs="Times New Roman"/>
          <w:sz w:val="24"/>
          <w:szCs w:val="24"/>
        </w:rPr>
        <w:t xml:space="preserve"> complexes both in human medicine </w:t>
      </w:r>
      <w:r w:rsidR="00BB6650"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00BB6650"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that a particular </w:t>
      </w:r>
      <w:proofErr w:type="spellStart"/>
      <w:r w:rsidRPr="00493874">
        <w:rPr>
          <w:rFonts w:ascii="Times New Roman" w:hAnsi="Times New Roman" w:cs="Times New Roman"/>
          <w:sz w:val="24"/>
          <w:szCs w:val="24"/>
        </w:rPr>
        <w:t>pulsotype</w:t>
      </w:r>
      <w:proofErr w:type="spellEnd"/>
      <w:r w:rsidRPr="00493874">
        <w:rPr>
          <w:rFonts w:ascii="Times New Roman" w:hAnsi="Times New Roman" w:cs="Times New Roman"/>
          <w:sz w:val="24"/>
          <w:szCs w:val="24"/>
        </w:rPr>
        <w:t xml:space="preserve"> associated more with persistent IMI was significantly more likely to harbor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An association between genetic grouping and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ST103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When analyzing clusters of ST, they </w:t>
      </w:r>
      <w:r w:rsidRPr="00493874">
        <w:rPr>
          <w:rFonts w:ascii="Times New Roman" w:hAnsi="Times New Roman" w:cs="Times New Roman"/>
          <w:sz w:val="24"/>
          <w:szCs w:val="24"/>
        </w:rPr>
        <w:lastRenderedPageBreak/>
        <w:t xml:space="preserve">found that the two clusters comprised primarily of these 3 ST (clusters III and IV) were significantly more likely to be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-positive than other clusters of ST. As isolates belonging to these ST were distributed over different farms and counties in Sweden, the authors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in the current study were also distributed over multiple farms. Consistent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from ST originating from different farms may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w:t>
      </w:r>
      <w:ins w:id="133" w:author="John Barlow" w:date="2024-08-16T18:08:00Z">
        <w:r w:rsidR="00BA1225">
          <w:rPr>
            <w:rFonts w:ascii="Times New Roman" w:hAnsi="Times New Roman" w:cs="Times New Roman"/>
            <w:sz w:val="24"/>
            <w:szCs w:val="24"/>
          </w:rPr>
          <w:t xml:space="preserve">Our result of </w:t>
        </w:r>
        <w:commentRangeStart w:id="134"/>
        <w:r w:rsidR="0060052D">
          <w:rPr>
            <w:rFonts w:ascii="Times New Roman" w:hAnsi="Times New Roman" w:cs="Times New Roman"/>
            <w:sz w:val="24"/>
            <w:szCs w:val="24"/>
          </w:rPr>
          <w:t xml:space="preserve">analyzing regions flanking </w:t>
        </w:r>
        <w:proofErr w:type="spellStart"/>
        <w:r w:rsidR="0060052D">
          <w:rPr>
            <w:rFonts w:ascii="Times New Roman" w:hAnsi="Times New Roman" w:cs="Times New Roman"/>
            <w:sz w:val="24"/>
            <w:szCs w:val="24"/>
          </w:rPr>
          <w:t>blaZ</w:t>
        </w:r>
        <w:proofErr w:type="spellEnd"/>
        <w:r w:rsidR="0060052D">
          <w:rPr>
            <w:rFonts w:ascii="Times New Roman" w:hAnsi="Times New Roman" w:cs="Times New Roman"/>
            <w:sz w:val="24"/>
            <w:szCs w:val="24"/>
          </w:rPr>
          <w:t xml:space="preserve"> </w:t>
        </w:r>
        <w:r w:rsidR="00037098">
          <w:rPr>
            <w:rFonts w:ascii="Times New Roman" w:hAnsi="Times New Roman" w:cs="Times New Roman"/>
            <w:sz w:val="24"/>
            <w:szCs w:val="24"/>
          </w:rPr>
          <w:t>support this</w:t>
        </w:r>
      </w:ins>
      <w:ins w:id="135" w:author="John Barlow" w:date="2024-08-16T18:09:00Z">
        <w:r w:rsidR="003F0650">
          <w:rPr>
            <w:rFonts w:ascii="Times New Roman" w:hAnsi="Times New Roman" w:cs="Times New Roman"/>
            <w:sz w:val="24"/>
            <w:szCs w:val="24"/>
          </w:rPr>
          <w:t xml:space="preserve">… add details. </w:t>
        </w:r>
      </w:ins>
      <w:commentRangeEnd w:id="134"/>
      <w:r w:rsidR="00AD756A">
        <w:rPr>
          <w:rStyle w:val="CommentReference"/>
        </w:rPr>
        <w:commentReference w:id="134"/>
      </w:r>
      <w:r w:rsidRPr="00493874">
        <w:rPr>
          <w:rFonts w:ascii="Times New Roman" w:hAnsi="Times New Roman" w:cs="Times New Roman"/>
          <w:sz w:val="24"/>
          <w:szCs w:val="24"/>
        </w:rPr>
        <w:t xml:space="preserve">Location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on a plasmid (vs. chromosomally) </w:t>
      </w:r>
      <w:r w:rsidR="00BB6650"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t xml:space="preserve">. They also characterized the diversity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 Studies exploring whether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bovine IMI, as well as characterizing the genetic diversity of the gene present in this population of isolates, would be useful in understanding </w:t>
      </w:r>
      <w:r w:rsidR="00E315AF">
        <w:rPr>
          <w:rFonts w:ascii="Times New Roman" w:hAnsi="Times New Roman" w:cs="Times New Roman"/>
          <w:sz w:val="24"/>
          <w:szCs w:val="24"/>
        </w:rPr>
        <w:t xml:space="preserve">potential mechanisms of </w:t>
      </w:r>
      <w:r w:rsidRPr="00493874">
        <w:rPr>
          <w:rFonts w:ascii="Times New Roman" w:hAnsi="Times New Roman" w:cs="Times New Roman"/>
          <w:sz w:val="24"/>
          <w:szCs w:val="24"/>
        </w:rPr>
        <w:t>transmission of penicillin resistance for this predominant mastitis pathogen.</w:t>
      </w:r>
    </w:p>
    <w:p w14:paraId="61858C15"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5B5BDC71"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48420A4B"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the findings of Per</w:t>
      </w:r>
      <w:r w:rsidR="000070A3">
        <w:rPr>
          <w:rFonts w:ascii="Times New Roman" w:hAnsi="Times New Roman" w:cs="Times New Roman"/>
          <w:sz w:val="24"/>
          <w:szCs w:val="24"/>
        </w:rPr>
        <w:t>s</w:t>
      </w:r>
      <w:r w:rsidRPr="00493874">
        <w:rPr>
          <w:rFonts w:ascii="Times New Roman" w:hAnsi="Times New Roman" w:cs="Times New Roman"/>
          <w:sz w:val="24"/>
          <w:szCs w:val="24"/>
        </w:rPr>
        <w:t xml:space="preserve">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w:t>
      </w:r>
      <w:r w:rsidRPr="00493874">
        <w:rPr>
          <w:rFonts w:ascii="Times New Roman" w:hAnsi="Times New Roman" w:cs="Times New Roman"/>
          <w:sz w:val="24"/>
          <w:szCs w:val="24"/>
        </w:rPr>
        <w:lastRenderedPageBreak/>
        <w:t xml:space="preserve">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1E41285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t>
      </w:r>
      <w:r w:rsidR="00B614C0">
        <w:rPr>
          <w:rFonts w:ascii="Times New Roman" w:hAnsi="Times New Roman" w:cs="Times New Roman"/>
          <w:sz w:val="24"/>
          <w:szCs w:val="24"/>
        </w:rPr>
        <w:t xml:space="preserve">associated with </w:t>
      </w:r>
      <w:r w:rsidRPr="00493874">
        <w:rPr>
          <w:rFonts w:ascii="Times New Roman" w:hAnsi="Times New Roman" w:cs="Times New Roman"/>
          <w:sz w:val="24"/>
          <w:szCs w:val="24"/>
        </w:rPr>
        <w:t xml:space="preserve">biofilm formation.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It was also rare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w:t>
      </w:r>
      <w:proofErr w:type="gramStart"/>
      <w:r w:rsidRPr="00493874">
        <w:rPr>
          <w:rFonts w:ascii="Times New Roman" w:hAnsi="Times New Roman" w:cs="Times New Roman"/>
          <w:sz w:val="24"/>
          <w:szCs w:val="24"/>
        </w:rPr>
        <w:t>In light of</w:t>
      </w:r>
      <w:proofErr w:type="gramEnd"/>
      <w:r w:rsidRPr="00493874">
        <w:rPr>
          <w:rFonts w:ascii="Times New Roman" w:hAnsi="Times New Roman" w:cs="Times New Roman"/>
          <w:sz w:val="24"/>
          <w:szCs w:val="24"/>
        </w:rPr>
        <w:t xml:space="preserve"> these findings, it </w:t>
      </w:r>
      <w:r w:rsidR="00DD5E6F">
        <w:rPr>
          <w:rFonts w:ascii="Times New Roman" w:hAnsi="Times New Roman" w:cs="Times New Roman"/>
          <w:sz w:val="24"/>
          <w:szCs w:val="24"/>
        </w:rPr>
        <w:t>is novel</w:t>
      </w:r>
      <w:r w:rsidRPr="00493874">
        <w:rPr>
          <w:rFonts w:ascii="Times New Roman" w:hAnsi="Times New Roman" w:cs="Times New Roman"/>
          <w:sz w:val="24"/>
          <w:szCs w:val="24"/>
        </w:rPr>
        <w:t xml:space="preserve">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w:t>
      </w:r>
      <w:r w:rsidR="007E3875">
        <w:rPr>
          <w:rFonts w:ascii="Times New Roman" w:hAnsi="Times New Roman" w:cs="Times New Roman"/>
          <w:sz w:val="24"/>
          <w:szCs w:val="24"/>
        </w:rPr>
        <w:t xml:space="preserve">proposed to </w:t>
      </w:r>
      <w:r w:rsidRPr="00493874">
        <w:rPr>
          <w:rFonts w:ascii="Times New Roman" w:hAnsi="Times New Roman" w:cs="Times New Roman"/>
          <w:sz w:val="24"/>
          <w:szCs w:val="24"/>
        </w:rPr>
        <w:t xml:space="preserve">play a role in evasion of the host immune response is a polysaccharide capsule which resists phagocytic cell uptake. In </w:t>
      </w:r>
      <w:r w:rsidRPr="00493874">
        <w:rPr>
          <w:rFonts w:ascii="Times New Roman" w:hAnsi="Times New Roman" w:cs="Times New Roman"/>
          <w:sz w:val="24"/>
          <w:szCs w:val="24"/>
        </w:rPr>
        <w:lastRenderedPageBreak/>
        <w:t xml:space="preserve">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seen to have 12 different 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had any capsular genes, and only 2/25 isolates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w:t>
      </w:r>
      <w:proofErr w:type="gramStart"/>
      <w:r w:rsidRPr="00493874">
        <w:rPr>
          <w:rFonts w:ascii="Times New Roman" w:hAnsi="Times New Roman" w:cs="Times New Roman"/>
          <w:sz w:val="24"/>
          <w:szCs w:val="24"/>
        </w:rPr>
        <w:t>was</w:t>
      </w:r>
      <w:proofErr w:type="gramEnd"/>
      <w:r w:rsidRPr="00493874">
        <w:rPr>
          <w:rFonts w:ascii="Times New Roman" w:hAnsi="Times New Roman" w:cs="Times New Roman"/>
          <w:sz w:val="24"/>
          <w:szCs w:val="24"/>
        </w:rPr>
        <w:t xml:space="preserve">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all having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capO</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capP</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Two isolates in the current study were missing </w:t>
      </w:r>
      <w:proofErr w:type="spellStart"/>
      <w:proofErr w:type="gram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but</w:t>
      </w:r>
      <w:proofErr w:type="gramEnd"/>
      <w:r w:rsidRPr="00493874">
        <w:rPr>
          <w:rFonts w:ascii="Times New Roman" w:hAnsi="Times New Roman" w:cs="Times New Roman"/>
          <w:sz w:val="24"/>
          <w:szCs w:val="24"/>
        </w:rPr>
        <w:t xml:space="preserve"> possessed both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w:t>
      </w:r>
      <w:proofErr w:type="gramStart"/>
      <w:r w:rsidRPr="00493874">
        <w:rPr>
          <w:rFonts w:ascii="Times New Roman" w:hAnsi="Times New Roman" w:cs="Times New Roman"/>
          <w:sz w:val="24"/>
          <w:szCs w:val="24"/>
        </w:rPr>
        <w:t>are able to</w:t>
      </w:r>
      <w:proofErr w:type="gramEnd"/>
      <w:r w:rsidRPr="00493874">
        <w:rPr>
          <w:rFonts w:ascii="Times New Roman" w:hAnsi="Times New Roman" w:cs="Times New Roman"/>
          <w:sz w:val="24"/>
          <w:szCs w:val="24"/>
        </w:rPr>
        <w:t xml:space="preserve"> better persist in the mammary gland, as encapsulated strains elicit more inflammation and are thereby eliminated faster </w:t>
      </w:r>
      <w:r w:rsidR="00BB6650"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r w:rsidR="00225C52">
        <w:rPr>
          <w:rFonts w:ascii="Times New Roman" w:hAnsi="Times New Roman" w:cs="Times New Roman"/>
          <w:sz w:val="24"/>
          <w:szCs w:val="24"/>
        </w:rPr>
        <w:t xml:space="preserve"> More research is needed to test this hypothesis.</w:t>
      </w:r>
    </w:p>
    <w:p w14:paraId="113657BC" w14:textId="14E2A9C3" w:rsidR="00CE59B4" w:rsidRPr="00493874" w:rsidRDefault="00FC009D"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Staphylococcal</w:t>
      </w:r>
      <w:r w:rsidR="00CE59B4" w:rsidRPr="00493874">
        <w:rPr>
          <w:rFonts w:ascii="Times New Roman" w:hAnsi="Times New Roman" w:cs="Times New Roman"/>
          <w:sz w:val="24"/>
          <w:szCs w:val="24"/>
        </w:rPr>
        <w:t xml:space="preserve"> complement inhibitor (encoded by the gene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also plays a role in the ability of staphylococci to evade the host’s immune system.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in a high proportion (88%) of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isolates in their study. In agreement with these </w:t>
      </w:r>
      <w:r w:rsidR="00C41744" w:rsidRPr="00493874">
        <w:rPr>
          <w:rFonts w:ascii="Times New Roman" w:hAnsi="Times New Roman" w:cs="Times New Roman"/>
          <w:sz w:val="24"/>
          <w:szCs w:val="24"/>
        </w:rPr>
        <w:t>findings</w:t>
      </w:r>
      <w:r w:rsidR="00CE59B4" w:rsidRPr="00493874">
        <w:rPr>
          <w:rFonts w:ascii="Times New Roman" w:hAnsi="Times New Roman" w:cs="Times New Roman"/>
          <w:sz w:val="24"/>
          <w:szCs w:val="24"/>
        </w:rPr>
        <w:t xml:space="preserve">, all </w:t>
      </w:r>
      <w:proofErr w:type="gramStart"/>
      <w:r w:rsidR="00CE59B4" w:rsidRPr="00493874">
        <w:rPr>
          <w:rFonts w:ascii="Times New Roman" w:hAnsi="Times New Roman" w:cs="Times New Roman"/>
          <w:sz w:val="24"/>
          <w:szCs w:val="24"/>
        </w:rPr>
        <w:t xml:space="preserve">30  </w:t>
      </w:r>
      <w:r w:rsidR="00CE59B4" w:rsidRPr="00493874">
        <w:rPr>
          <w:rFonts w:ascii="Times New Roman" w:hAnsi="Times New Roman" w:cs="Times New Roman"/>
          <w:i/>
          <w:iCs/>
          <w:sz w:val="24"/>
          <w:szCs w:val="24"/>
        </w:rPr>
        <w:t>S.</w:t>
      </w:r>
      <w:proofErr w:type="gramEnd"/>
      <w:r w:rsidR="00CE59B4" w:rsidRPr="00493874">
        <w:rPr>
          <w:rFonts w:ascii="Times New Roman" w:hAnsi="Times New Roman" w:cs="Times New Roman"/>
          <w:i/>
          <w:iCs/>
          <w:sz w:val="24"/>
          <w:szCs w:val="24"/>
        </w:rPr>
        <w:t xml:space="preserve"> chromogenes</w:t>
      </w:r>
      <w:r w:rsidR="00CE59B4" w:rsidRPr="00493874">
        <w:rPr>
          <w:rFonts w:ascii="Times New Roman" w:hAnsi="Times New Roman" w:cs="Times New Roman"/>
          <w:sz w:val="24"/>
          <w:szCs w:val="24"/>
        </w:rPr>
        <w:t xml:space="preserve"> </w:t>
      </w:r>
      <w:r w:rsidR="008E0B85">
        <w:rPr>
          <w:rFonts w:ascii="Times New Roman" w:hAnsi="Times New Roman" w:cs="Times New Roman"/>
          <w:sz w:val="24"/>
          <w:szCs w:val="24"/>
        </w:rPr>
        <w:t xml:space="preserve">isolates </w:t>
      </w:r>
      <w:r w:rsidR="00CE59B4" w:rsidRPr="00493874">
        <w:rPr>
          <w:rFonts w:ascii="Times New Roman" w:hAnsi="Times New Roman" w:cs="Times New Roman"/>
          <w:sz w:val="24"/>
          <w:szCs w:val="24"/>
        </w:rPr>
        <w:t xml:space="preserve">in </w:t>
      </w:r>
      <w:r w:rsidR="008E0B85">
        <w:rPr>
          <w:rFonts w:ascii="Times New Roman" w:hAnsi="Times New Roman" w:cs="Times New Roman"/>
          <w:sz w:val="24"/>
          <w:szCs w:val="24"/>
        </w:rPr>
        <w:t xml:space="preserve">our </w:t>
      </w:r>
      <w:r w:rsidR="00CE59B4" w:rsidRPr="00493874">
        <w:rPr>
          <w:rFonts w:ascii="Times New Roman" w:hAnsi="Times New Roman" w:cs="Times New Roman"/>
          <w:sz w:val="24"/>
          <w:szCs w:val="24"/>
        </w:rPr>
        <w:t xml:space="preserve">current study </w:t>
      </w:r>
      <w:r w:rsidR="00CE59B4" w:rsidRPr="00493874">
        <w:rPr>
          <w:rFonts w:ascii="Times New Roman" w:hAnsi="Times New Roman" w:cs="Times New Roman"/>
          <w:sz w:val="24"/>
          <w:szCs w:val="24"/>
        </w:rPr>
        <w:lastRenderedPageBreak/>
        <w:t xml:space="preserve">were positive for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i/>
          <w:iCs/>
          <w:sz w:val="24"/>
          <w:szCs w:val="24"/>
        </w:rPr>
        <w:t>.</w:t>
      </w:r>
      <w:r w:rsidR="00CE59B4" w:rsidRPr="00493874">
        <w:rPr>
          <w:rFonts w:ascii="Times New Roman" w:hAnsi="Times New Roman" w:cs="Times New Roman"/>
          <w:sz w:val="24"/>
          <w:szCs w:val="24"/>
        </w:rPr>
        <w:t xml:space="preserve"> Adenosine synthase A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is an immune evasion factor identified in </w:t>
      </w:r>
      <w:r w:rsidR="00CE59B4" w:rsidRPr="00493874">
        <w:rPr>
          <w:rFonts w:ascii="Times New Roman" w:hAnsi="Times New Roman" w:cs="Times New Roman"/>
          <w:i/>
          <w:iCs/>
          <w:sz w:val="24"/>
          <w:szCs w:val="24"/>
        </w:rPr>
        <w:t>S. aureus,</w:t>
      </w:r>
      <w:r w:rsidR="00CE59B4" w:rsidRPr="00493874">
        <w:rPr>
          <w:rFonts w:ascii="Times New Roman" w:hAnsi="Times New Roman" w:cs="Times New Roman"/>
          <w:sz w:val="24"/>
          <w:szCs w:val="24"/>
        </w:rPr>
        <w:t xml:space="preserve"> which is responsible for increasing the amount of extracellular adenosine, a potent immuno-suppressive signaling molecule.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i/>
          <w:iCs/>
          <w:sz w:val="24"/>
          <w:szCs w:val="24"/>
        </w:rPr>
        <w:t xml:space="preserve"> </w:t>
      </w:r>
      <w:r w:rsidR="00CE59B4" w:rsidRPr="00493874">
        <w:rPr>
          <w:rFonts w:ascii="Times New Roman" w:hAnsi="Times New Roman" w:cs="Times New Roman"/>
          <w:sz w:val="24"/>
          <w:szCs w:val="24"/>
        </w:rPr>
        <w:t xml:space="preserve">allows staphylococci to survive after being engulfed by neutrophils, giving it the ability to evade the bactericidal activity of host leukocytes.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0BA553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Another </w:t>
      </w:r>
      <w:proofErr w:type="gramStart"/>
      <w:r w:rsidRPr="00493874">
        <w:rPr>
          <w:rFonts w:ascii="Times New Roman" w:hAnsi="Times New Roman" w:cs="Times New Roman"/>
          <w:sz w:val="24"/>
          <w:szCs w:val="24"/>
        </w:rPr>
        <w:t>widely-found</w:t>
      </w:r>
      <w:proofErr w:type="gramEnd"/>
      <w:r w:rsidRPr="00493874">
        <w:rPr>
          <w:rFonts w:ascii="Times New Roman" w:hAnsi="Times New Roman" w:cs="Times New Roman"/>
          <w:sz w:val="24"/>
          <w:szCs w:val="24"/>
        </w:rPr>
        <w:t xml:space="preserve">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w:t>
      </w:r>
      <w:proofErr w:type="gramStart"/>
      <w:r w:rsidRPr="00493874">
        <w:rPr>
          <w:rFonts w:ascii="Times New Roman" w:hAnsi="Times New Roman" w:cs="Times New Roman"/>
          <w:sz w:val="24"/>
          <w:szCs w:val="24"/>
        </w:rPr>
        <w:t>frequently-found</w:t>
      </w:r>
      <w:proofErr w:type="gramEnd"/>
      <w:r w:rsidRPr="00493874">
        <w:rPr>
          <w:rFonts w:ascii="Times New Roman" w:hAnsi="Times New Roman" w:cs="Times New Roman"/>
          <w:sz w:val="24"/>
          <w:szCs w:val="24"/>
        </w:rPr>
        <w:t xml:space="preserve">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and all 30 of the isolates in the current study. In contrast, the gene encoding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but was present in all 30 of the isolates in the current study. Exfoliative toxins in NAS have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(as reviewed in Szafraniec et al., 2020), but are not widely reported from isolates of bovine IMI. Another set of toxin genes commonly identified in NAS is the β-type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w:t>
      </w:r>
      <w:r w:rsidRPr="00493874">
        <w:rPr>
          <w:rFonts w:ascii="Times New Roman" w:hAnsi="Times New Roman" w:cs="Times New Roman"/>
          <w:sz w:val="24"/>
          <w:szCs w:val="24"/>
        </w:rPr>
        <w:lastRenderedPageBreak/>
        <w:t xml:space="preserve">of having a larger number of genetic determinants associated with PSMs for the pathogenesis of </w:t>
      </w:r>
      <w:r w:rsidRPr="00493874">
        <w:rPr>
          <w:rFonts w:ascii="Times New Roman" w:hAnsi="Times New Roman" w:cs="Times New Roman"/>
          <w:i/>
          <w:iCs/>
          <w:sz w:val="24"/>
          <w:szCs w:val="24"/>
        </w:rPr>
        <w:t>S. chromogenes.</w:t>
      </w:r>
    </w:p>
    <w:p w14:paraId="45FA3244" w14:textId="1C4C9949" w:rsidR="007F026F" w:rsidRPr="007F026F" w:rsidRDefault="00CE59B4" w:rsidP="007F026F">
      <w:pPr>
        <w:spacing w:before="240" w:line="480" w:lineRule="auto"/>
        <w:ind w:firstLine="360"/>
        <w:contextualSpacing/>
        <w:jc w:val="both"/>
        <w:rPr>
          <w:ins w:id="136" w:author="John Barlow" w:date="2024-08-16T18:30:00Z"/>
          <w:rFonts w:ascii="Times New Roman" w:hAnsi="Times New Roman" w:cs="Times New Roman"/>
          <w:sz w:val="24"/>
          <w:szCs w:val="24"/>
        </w:rPr>
      </w:pPr>
      <w:r w:rsidRPr="00493874">
        <w:rPr>
          <w:rFonts w:ascii="Times New Roman" w:hAnsi="Times New Roman" w:cs="Times New Roman"/>
          <w:sz w:val="24"/>
          <w:szCs w:val="24"/>
        </w:rPr>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None of the 441 NAS isolates in Naushad et al. (2019)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Carriage of the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 </w:t>
      </w:r>
      <w:ins w:id="137" w:author="John Barlow" w:date="2024-08-16T18:23:00Z">
        <w:r w:rsidR="005820FA">
          <w:rPr>
            <w:rFonts w:ascii="Times New Roman" w:hAnsi="Times New Roman" w:cs="Times New Roman"/>
            <w:sz w:val="24"/>
            <w:szCs w:val="24"/>
          </w:rPr>
          <w:t xml:space="preserve">Report of </w:t>
        </w:r>
        <w:proofErr w:type="spellStart"/>
        <w:r w:rsidR="005820FA">
          <w:rPr>
            <w:rFonts w:ascii="Times New Roman" w:hAnsi="Times New Roman" w:cs="Times New Roman"/>
            <w:sz w:val="24"/>
            <w:szCs w:val="24"/>
          </w:rPr>
          <w:t>coag</w:t>
        </w:r>
        <w:proofErr w:type="spellEnd"/>
        <w:r w:rsidR="005820FA">
          <w:rPr>
            <w:rFonts w:ascii="Times New Roman" w:hAnsi="Times New Roman" w:cs="Times New Roman"/>
            <w:sz w:val="24"/>
            <w:szCs w:val="24"/>
          </w:rPr>
          <w:t xml:space="preserve"> positive phen</w:t>
        </w:r>
      </w:ins>
      <w:ins w:id="138" w:author="John Barlow" w:date="2024-08-16T18:24:00Z">
        <w:r w:rsidR="005820FA">
          <w:rPr>
            <w:rFonts w:ascii="Times New Roman" w:hAnsi="Times New Roman" w:cs="Times New Roman"/>
            <w:sz w:val="24"/>
            <w:szCs w:val="24"/>
          </w:rPr>
          <w:t xml:space="preserve">otypes from Brazil. </w:t>
        </w:r>
      </w:ins>
      <w:ins w:id="139" w:author="John Barlow" w:date="2024-08-16T18:26:00Z">
        <w:r w:rsidR="00CD069F">
          <w:rPr>
            <w:rFonts w:ascii="Times New Roman" w:hAnsi="Times New Roman" w:cs="Times New Roman"/>
            <w:sz w:val="24"/>
            <w:szCs w:val="24"/>
          </w:rPr>
          <w:t>And S. ch</w:t>
        </w:r>
      </w:ins>
      <w:ins w:id="140" w:author="John Barlow" w:date="2024-08-16T18:27:00Z">
        <w:r w:rsidR="00392270">
          <w:rPr>
            <w:rFonts w:ascii="Times New Roman" w:hAnsi="Times New Roman" w:cs="Times New Roman"/>
            <w:sz w:val="24"/>
            <w:szCs w:val="24"/>
          </w:rPr>
          <w:t>ro</w:t>
        </w:r>
      </w:ins>
      <w:ins w:id="141" w:author="John Barlow" w:date="2024-08-16T18:26:00Z">
        <w:r w:rsidR="00CD069F">
          <w:rPr>
            <w:rFonts w:ascii="Times New Roman" w:hAnsi="Times New Roman" w:cs="Times New Roman"/>
            <w:sz w:val="24"/>
            <w:szCs w:val="24"/>
          </w:rPr>
          <w:t xml:space="preserve">mogenes has </w:t>
        </w:r>
      </w:ins>
      <w:ins w:id="142" w:author="John Barlow" w:date="2024-08-16T18:27:00Z">
        <w:r w:rsidR="00CD069F">
          <w:rPr>
            <w:rFonts w:ascii="Times New Roman" w:hAnsi="Times New Roman" w:cs="Times New Roman"/>
            <w:sz w:val="24"/>
            <w:szCs w:val="24"/>
          </w:rPr>
          <w:t xml:space="preserve">been </w:t>
        </w:r>
        <w:r w:rsidR="00392270">
          <w:rPr>
            <w:rFonts w:ascii="Times New Roman" w:hAnsi="Times New Roman" w:cs="Times New Roman"/>
            <w:sz w:val="24"/>
            <w:szCs w:val="24"/>
          </w:rPr>
          <w:t>characterized as coagulase variable (ref)</w:t>
        </w:r>
      </w:ins>
      <w:ins w:id="143" w:author="John Barlow" w:date="2024-08-16T18:30:00Z">
        <w:r w:rsidR="007F026F" w:rsidRPr="007F026F">
          <w:t xml:space="preserve"> </w:t>
        </w:r>
        <w:r w:rsidR="007F026F" w:rsidRPr="007F026F">
          <w:rPr>
            <w:rFonts w:ascii="Times New Roman" w:hAnsi="Times New Roman" w:cs="Times New Roman"/>
            <w:sz w:val="24"/>
            <w:szCs w:val="24"/>
          </w:rPr>
          <w:t xml:space="preserve">reviewed in De Buck et al., 2021 </w:t>
        </w:r>
        <w:proofErr w:type="spellStart"/>
        <w:r w:rsidR="007F026F" w:rsidRPr="007F026F">
          <w:rPr>
            <w:rFonts w:ascii="Times New Roman" w:hAnsi="Times New Roman" w:cs="Times New Roman"/>
            <w:sz w:val="24"/>
            <w:szCs w:val="24"/>
          </w:rPr>
          <w:t>Valckenier</w:t>
        </w:r>
        <w:proofErr w:type="spellEnd"/>
        <w:r w:rsidR="007F026F" w:rsidRPr="007F026F">
          <w:rPr>
            <w:rFonts w:ascii="Times New Roman" w:hAnsi="Times New Roman" w:cs="Times New Roman"/>
            <w:sz w:val="24"/>
            <w:szCs w:val="24"/>
          </w:rPr>
          <w:t xml:space="preserve"> et al., 2020; Nyman et al., 2018). S. chromogenes is now identified as coagulase variable and belongs to the NAS taxonomic </w:t>
        </w:r>
        <w:proofErr w:type="spellStart"/>
        <w:r w:rsidR="007F026F" w:rsidRPr="007F026F">
          <w:rPr>
            <w:rFonts w:ascii="Times New Roman" w:hAnsi="Times New Roman" w:cs="Times New Roman"/>
            <w:sz w:val="24"/>
            <w:szCs w:val="24"/>
          </w:rPr>
          <w:t>grouflesh</w:t>
        </w:r>
        <w:proofErr w:type="spellEnd"/>
        <w:r w:rsidR="007F026F" w:rsidRPr="007F026F">
          <w:rPr>
            <w:rFonts w:ascii="Times New Roman" w:hAnsi="Times New Roman" w:cs="Times New Roman"/>
            <w:sz w:val="24"/>
            <w:szCs w:val="24"/>
          </w:rPr>
          <w:t xml:space="preserve"> this out Naushad1, 2016. “</w:t>
        </w:r>
        <w:proofErr w:type="gramStart"/>
        <w:r w:rsidR="007F026F" w:rsidRPr="007F026F">
          <w:rPr>
            <w:rFonts w:ascii="Times New Roman" w:hAnsi="Times New Roman" w:cs="Times New Roman"/>
            <w:sz w:val="24"/>
            <w:szCs w:val="24"/>
          </w:rPr>
          <w:t>variable</w:t>
        </w:r>
        <w:proofErr w:type="gramEnd"/>
        <w:r w:rsidR="007F026F" w:rsidRPr="007F026F">
          <w:rPr>
            <w:rFonts w:ascii="Times New Roman" w:hAnsi="Times New Roman" w:cs="Times New Roman"/>
            <w:sz w:val="24"/>
            <w:szCs w:val="24"/>
          </w:rPr>
          <w:t xml:space="preserve"> responses to the coagulase test, such</w:t>
        </w:r>
      </w:ins>
    </w:p>
    <w:p w14:paraId="2A6723E9" w14:textId="77777777" w:rsidR="007F026F" w:rsidRPr="007F026F" w:rsidRDefault="007F026F" w:rsidP="007F026F">
      <w:pPr>
        <w:spacing w:before="240" w:line="480" w:lineRule="auto"/>
        <w:ind w:firstLine="360"/>
        <w:contextualSpacing/>
        <w:jc w:val="both"/>
        <w:rPr>
          <w:ins w:id="144" w:author="John Barlow" w:date="2024-08-16T18:30:00Z"/>
          <w:rFonts w:ascii="Times New Roman" w:hAnsi="Times New Roman" w:cs="Times New Roman"/>
          <w:sz w:val="24"/>
          <w:szCs w:val="24"/>
        </w:rPr>
      </w:pPr>
      <w:ins w:id="145" w:author="John Barlow" w:date="2024-08-16T18:30:00Z">
        <w:r w:rsidRPr="007F026F">
          <w:rPr>
            <w:rFonts w:ascii="Times New Roman" w:hAnsi="Times New Roman" w:cs="Times New Roman"/>
            <w:sz w:val="24"/>
            <w:szCs w:val="24"/>
          </w:rPr>
          <w:t xml:space="preserve">as Staphylococcus </w:t>
        </w:r>
        <w:proofErr w:type="spellStart"/>
        <w:r w:rsidRPr="007F026F">
          <w:rPr>
            <w:rFonts w:ascii="Times New Roman" w:hAnsi="Times New Roman" w:cs="Times New Roman"/>
            <w:sz w:val="24"/>
            <w:szCs w:val="24"/>
          </w:rPr>
          <w:t>agnetis</w:t>
        </w:r>
        <w:proofErr w:type="spellEnd"/>
        <w:r w:rsidRPr="007F026F">
          <w:rPr>
            <w:rFonts w:ascii="Times New Roman" w:hAnsi="Times New Roman" w:cs="Times New Roman"/>
            <w:sz w:val="24"/>
            <w:szCs w:val="24"/>
          </w:rPr>
          <w:t xml:space="preserve">, in the group of </w:t>
        </w:r>
        <w:proofErr w:type="gramStart"/>
        <w:r w:rsidRPr="007F026F">
          <w:rPr>
            <w:rFonts w:ascii="Times New Roman" w:hAnsi="Times New Roman" w:cs="Times New Roman"/>
            <w:sz w:val="24"/>
            <w:szCs w:val="24"/>
          </w:rPr>
          <w:t>CNS</w:t>
        </w:r>
        <w:proofErr w:type="gramEnd"/>
        <w:r w:rsidRPr="007F026F">
          <w:rPr>
            <w:rFonts w:ascii="Times New Roman" w:hAnsi="Times New Roman" w:cs="Times New Roman"/>
            <w:sz w:val="24"/>
            <w:szCs w:val="24"/>
          </w:rPr>
          <w:t xml:space="preserve"> (</w:t>
        </w:r>
        <w:proofErr w:type="spellStart"/>
        <w:r w:rsidRPr="007F026F">
          <w:rPr>
            <w:rFonts w:ascii="Times New Roman" w:hAnsi="Times New Roman" w:cs="Times New Roman"/>
            <w:sz w:val="24"/>
            <w:szCs w:val="24"/>
          </w:rPr>
          <w:t>Taponen</w:t>
        </w:r>
        <w:proofErr w:type="spellEnd"/>
      </w:ins>
    </w:p>
    <w:p w14:paraId="2ED2013E" w14:textId="77777777" w:rsidR="000842A8" w:rsidRPr="00B70C95" w:rsidRDefault="007F026F">
      <w:pPr>
        <w:widowControl w:val="0"/>
        <w:autoSpaceDE w:val="0"/>
        <w:autoSpaceDN w:val="0"/>
        <w:adjustRightInd w:val="0"/>
        <w:spacing w:after="0"/>
        <w:contextualSpacing/>
        <w:rPr>
          <w:ins w:id="146" w:author="John Barlow" w:date="2024-08-16T18:32:00Z"/>
          <w:rFonts w:ascii="Times New Roman" w:hAnsi="Times New Roman" w:cs="Times New Roman"/>
        </w:rPr>
        <w:pPrChange w:id="147" w:author="DAmico, Samantha" w:date="2018-10-04T10:47:00Z">
          <w:pPr>
            <w:widowControl w:val="0"/>
            <w:autoSpaceDE w:val="0"/>
            <w:autoSpaceDN w:val="0"/>
            <w:adjustRightInd w:val="0"/>
            <w:spacing w:after="240"/>
            <w:ind w:left="-284"/>
          </w:pPr>
        </w:pPrChange>
      </w:pPr>
      <w:ins w:id="148" w:author="John Barlow" w:date="2024-08-16T18:30:00Z">
        <w:r w:rsidRPr="007F026F">
          <w:rPr>
            <w:rFonts w:ascii="Times New Roman" w:hAnsi="Times New Roman" w:cs="Times New Roman"/>
            <w:sz w:val="24"/>
            <w:szCs w:val="24"/>
          </w:rPr>
          <w:t>et al., 2012</w:t>
        </w:r>
      </w:ins>
      <w:ins w:id="149" w:author="John Barlow" w:date="2024-08-16T18:32:00Z">
        <w:r w:rsidR="000842A8" w:rsidRPr="007F026F">
          <w:rPr>
            <w:rFonts w:ascii="Times New Roman" w:hAnsi="Times New Roman" w:cs="Times New Roman"/>
            <w:sz w:val="24"/>
            <w:szCs w:val="24"/>
          </w:rPr>
          <w:t>).</w:t>
        </w:r>
        <w:r w:rsidR="000842A8">
          <w:rPr>
            <w:rFonts w:ascii="Times New Roman" w:hAnsi="Times New Roman" w:cs="Times New Roman"/>
            <w:sz w:val="24"/>
            <w:szCs w:val="24"/>
          </w:rPr>
          <w:t xml:space="preserve"> </w:t>
        </w:r>
        <w:del w:id="150" w:author="DAmico, Samantha" w:date="2018-10-05T08:29:00Z">
          <w:r w:rsidR="000842A8" w:rsidRPr="00B70C95" w:rsidDel="00FE46F8">
            <w:rPr>
              <w:rFonts w:ascii="Times New Roman" w:hAnsi="Times New Roman" w:cs="Times New Roman"/>
            </w:rPr>
            <w:delText>T</w:delText>
          </w:r>
        </w:del>
        <w:proofErr w:type="spellStart"/>
        <w:r w:rsidR="000842A8" w:rsidRPr="00B70C95">
          <w:rPr>
            <w:rFonts w:ascii="Times New Roman" w:hAnsi="Times New Roman" w:cs="Times New Roman"/>
          </w:rPr>
          <w:t>hree</w:t>
        </w:r>
        <w:proofErr w:type="spellEnd"/>
        <w:r w:rsidR="000842A8" w:rsidRPr="00B70C95">
          <w:rPr>
            <w:rFonts w:ascii="Times New Roman" w:hAnsi="Times New Roman" w:cs="Times New Roman"/>
          </w:rPr>
          <w:t xml:space="preserve"> isolates from bulk tank milk on two different farms that were coagulase-</w:t>
        </w:r>
        <w:del w:id="151" w:author="Anneleen De Visscher" w:date="2018-05-18T14:26:00Z">
          <w:r w:rsidR="000842A8" w:rsidRPr="00B70C95" w:rsidDel="008641F1">
            <w:rPr>
              <w:rFonts w:ascii="Times New Roman" w:hAnsi="Times New Roman" w:cs="Times New Roman"/>
            </w:rPr>
            <w:delText xml:space="preserve"> </w:delText>
          </w:r>
        </w:del>
        <w:r w:rsidR="000842A8" w:rsidRPr="00B70C95">
          <w:rPr>
            <w:rFonts w:ascii="Times New Roman" w:hAnsi="Times New Roman" w:cs="Times New Roman"/>
          </w:rPr>
          <w:t xml:space="preserve">positive </w:t>
        </w:r>
        <w:r w:rsidR="000842A8" w:rsidRPr="00B70C95">
          <w:rPr>
            <w:rFonts w:ascii="Times New Roman" w:hAnsi="Times New Roman" w:cs="Times New Roman"/>
            <w:i/>
          </w:rPr>
          <w:t xml:space="preserve">S. chromogenes </w:t>
        </w:r>
        <w:r w:rsidR="000842A8" w:rsidRPr="00B70C95">
          <w:rPr>
            <w:rFonts w:ascii="Times New Roman" w:hAnsi="Times New Roman" w:cs="Times New Roman"/>
          </w:rPr>
          <w:t xml:space="preserve">and, as expected, had unique STs (ST58 and ST59). They were single locus variants (SLVs) of each other and were very divergent from other STs as shown by phylogenetic analysis (Figure 2). </w:t>
        </w:r>
      </w:ins>
    </w:p>
    <w:p w14:paraId="13E07CAB" w14:textId="1249F884" w:rsidR="00CE59B4" w:rsidRPr="00493874" w:rsidRDefault="000842A8" w:rsidP="007F026F">
      <w:pPr>
        <w:spacing w:before="240" w:line="480" w:lineRule="auto"/>
        <w:ind w:firstLine="360"/>
        <w:contextualSpacing/>
        <w:jc w:val="both"/>
        <w:rPr>
          <w:rFonts w:ascii="Times New Roman" w:hAnsi="Times New Roman" w:cs="Times New Roman"/>
          <w:sz w:val="24"/>
          <w:szCs w:val="24"/>
        </w:rPr>
      </w:pPr>
      <w:ins w:id="152" w:author="John Barlow" w:date="2024-08-16T18:32:00Z">
        <w:r>
          <w:rPr>
            <w:rFonts w:ascii="Times New Roman" w:hAnsi="Times New Roman" w:cs="Times New Roman"/>
            <w:sz w:val="24"/>
            <w:szCs w:val="24"/>
          </w:rPr>
          <w:t>..</w:t>
        </w:r>
      </w:ins>
      <w:ins w:id="153" w:author="John Barlow" w:date="2024-08-16T18:27:00Z">
        <w:r w:rsidR="00392270">
          <w:rPr>
            <w:rFonts w:ascii="Times New Roman" w:hAnsi="Times New Roman" w:cs="Times New Roman"/>
            <w:sz w:val="24"/>
            <w:szCs w:val="24"/>
          </w:rPr>
          <w:t xml:space="preserve"> </w:t>
        </w:r>
      </w:ins>
      <w:r w:rsidR="00CE59B4" w:rsidRPr="00493874">
        <w:rPr>
          <w:rFonts w:ascii="Times New Roman" w:hAnsi="Times New Roman" w:cs="Times New Roman"/>
          <w:sz w:val="24"/>
          <w:szCs w:val="24"/>
        </w:rPr>
        <w:t xml:space="preserve">Another protein exhibiting coagulating ability, the von Willebrand factor-binding protein, is widely present in NAS bovine IMI isolates. All 30 isolates in the current study were positive for </w:t>
      </w:r>
      <w:proofErr w:type="spellStart"/>
      <w:r w:rsidR="00CE59B4" w:rsidRPr="00493874">
        <w:rPr>
          <w:rFonts w:ascii="Times New Roman" w:hAnsi="Times New Roman" w:cs="Times New Roman"/>
          <w:i/>
          <w:iCs/>
          <w:sz w:val="24"/>
          <w:szCs w:val="24"/>
        </w:rPr>
        <w:t>vWbp</w:t>
      </w:r>
      <w:proofErr w:type="spellEnd"/>
      <w:r w:rsidR="00CE59B4" w:rsidRPr="00493874">
        <w:rPr>
          <w:rFonts w:ascii="Times New Roman" w:hAnsi="Times New Roman" w:cs="Times New Roman"/>
          <w:i/>
          <w:iCs/>
          <w:sz w:val="24"/>
          <w:szCs w:val="24"/>
        </w:rPr>
        <w:t>,</w:t>
      </w:r>
      <w:r w:rsidR="00CE59B4" w:rsidRPr="00493874">
        <w:rPr>
          <w:rFonts w:ascii="Times New Roman" w:hAnsi="Times New Roman" w:cs="Times New Roman"/>
          <w:sz w:val="24"/>
          <w:szCs w:val="24"/>
        </w:rPr>
        <w:t xml:space="preserve"> as were 94% of </w:t>
      </w:r>
      <w:r w:rsidR="00CE59B4" w:rsidRPr="00493874">
        <w:rPr>
          <w:rFonts w:ascii="Times New Roman" w:hAnsi="Times New Roman" w:cs="Times New Roman"/>
          <w:i/>
          <w:iCs/>
          <w:sz w:val="24"/>
          <w:szCs w:val="24"/>
        </w:rPr>
        <w:t xml:space="preserve">S. chromogenes </w:t>
      </w:r>
      <w:r w:rsidR="00CE59B4" w:rsidRPr="00493874">
        <w:rPr>
          <w:rFonts w:ascii="Times New Roman" w:hAnsi="Times New Roman" w:cs="Times New Roman"/>
          <w:sz w:val="24"/>
          <w:szCs w:val="24"/>
        </w:rPr>
        <w:t xml:space="preserve">isolates in Naushad et al. (2019). </w:t>
      </w:r>
      <w:commentRangeStart w:id="154"/>
      <w:ins w:id="155" w:author="John Barlow" w:date="2024-08-16T18:32:00Z">
        <w:r>
          <w:rPr>
            <w:rFonts w:ascii="Times New Roman" w:hAnsi="Times New Roman" w:cs="Times New Roman"/>
            <w:sz w:val="24"/>
            <w:szCs w:val="24"/>
          </w:rPr>
          <w:t xml:space="preserve">How many </w:t>
        </w:r>
        <w:r w:rsidR="009B5884">
          <w:rPr>
            <w:rFonts w:ascii="Times New Roman" w:hAnsi="Times New Roman" w:cs="Times New Roman"/>
            <w:sz w:val="24"/>
            <w:szCs w:val="24"/>
          </w:rPr>
          <w:t xml:space="preserve">had a </w:t>
        </w:r>
        <w:proofErr w:type="spellStart"/>
        <w:r w:rsidR="009B5884">
          <w:rPr>
            <w:rFonts w:ascii="Times New Roman" w:hAnsi="Times New Roman" w:cs="Times New Roman"/>
            <w:sz w:val="24"/>
            <w:szCs w:val="24"/>
          </w:rPr>
          <w:t>coag</w:t>
        </w:r>
        <w:proofErr w:type="spellEnd"/>
        <w:r w:rsidR="009B5884">
          <w:rPr>
            <w:rFonts w:ascii="Times New Roman" w:hAnsi="Times New Roman" w:cs="Times New Roman"/>
            <w:sz w:val="24"/>
            <w:szCs w:val="24"/>
          </w:rPr>
          <w:t xml:space="preserve"> positive phenotype?</w:t>
        </w:r>
      </w:ins>
      <w:commentRangeEnd w:id="154"/>
      <w:r w:rsidR="00517960">
        <w:rPr>
          <w:rStyle w:val="CommentReference"/>
        </w:rPr>
        <w:commentReference w:id="154"/>
      </w:r>
    </w:p>
    <w:p w14:paraId="261B5974" w14:textId="12C2A71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the current study, our hypothesis </w:t>
      </w:r>
      <w:commentRangeStart w:id="156"/>
      <w:r w:rsidRPr="00493874">
        <w:rPr>
          <w:rFonts w:ascii="Times New Roman" w:hAnsi="Times New Roman" w:cs="Times New Roman"/>
          <w:sz w:val="24"/>
          <w:szCs w:val="24"/>
        </w:rPr>
        <w:t xml:space="preserve">that total number of virulence genes for each isolate would be a significant predictor of whether it was associated with a HIGH or LOW SCC IMI was not supported. </w:t>
      </w:r>
      <w:commentRangeEnd w:id="156"/>
      <w:r w:rsidR="00F177F0">
        <w:rPr>
          <w:rStyle w:val="CommentReference"/>
        </w:rPr>
        <w:commentReference w:id="156"/>
      </w:r>
      <w:r w:rsidRPr="00493874">
        <w:rPr>
          <w:rFonts w:ascii="Times New Roman" w:hAnsi="Times New Roman" w:cs="Times New Roman"/>
          <w:sz w:val="24"/>
          <w:szCs w:val="24"/>
        </w:rPr>
        <w:t xml:space="preserve">Other researchers exploring virulence potential in NAS of bovine origin have come to similar conclusions. In their study of </w:t>
      </w:r>
      <w:r w:rsidR="008D0CB0">
        <w:rPr>
          <w:rFonts w:ascii="Times New Roman" w:hAnsi="Times New Roman" w:cs="Times New Roman"/>
          <w:sz w:val="24"/>
          <w:szCs w:val="24"/>
        </w:rPr>
        <w:t>VF</w:t>
      </w:r>
      <w:r w:rsidRPr="00493874">
        <w:rPr>
          <w:rFonts w:ascii="Times New Roman" w:hAnsi="Times New Roman" w:cs="Times New Roman"/>
          <w:sz w:val="24"/>
          <w:szCs w:val="24"/>
        </w:rPr>
        <w:t xml:space="preserve">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simulans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w:t>
      </w:r>
      <w:commentRangeStart w:id="157"/>
      <w:r w:rsidRPr="00493874">
        <w:rPr>
          <w:rFonts w:ascii="Times New Roman" w:hAnsi="Times New Roman" w:cs="Times New Roman"/>
          <w:sz w:val="24"/>
          <w:szCs w:val="24"/>
        </w:rPr>
        <w:t>As statistical power to analyze these relationships by species in their study was limited by number of isolates</w:t>
      </w:r>
      <w:commentRangeEnd w:id="157"/>
      <w:r w:rsidR="00F177F0">
        <w:rPr>
          <w:rStyle w:val="CommentReference"/>
        </w:rPr>
        <w:commentReference w:id="157"/>
      </w:r>
      <w:r w:rsidRPr="00493874">
        <w:rPr>
          <w:rFonts w:ascii="Times New Roman" w:hAnsi="Times New Roman" w:cs="Times New Roman"/>
          <w:sz w:val="24"/>
          <w:szCs w:val="24"/>
        </w:rPr>
        <w:t xml:space="preserve">, logistic regression analyses of pooled data for all NAS isolates was carried out; still, they did not observe any clear difference in the virulence gene profiles or cumulative number of virulence genes between isolates from clinical and subclinical mastitis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transient </w:t>
      </w:r>
      <w:r w:rsidR="003F76D8">
        <w:rPr>
          <w:rFonts w:ascii="Times New Roman" w:hAnsi="Times New Roman" w:cs="Times New Roman"/>
          <w:sz w:val="24"/>
          <w:szCs w:val="24"/>
        </w:rPr>
        <w:t xml:space="preserve">IMI </w:t>
      </w:r>
      <w:r w:rsidRPr="00493874">
        <w:rPr>
          <w:rFonts w:ascii="Times New Roman" w:hAnsi="Times New Roman" w:cs="Times New Roman"/>
          <w:sz w:val="24"/>
          <w:szCs w:val="24"/>
        </w:rPr>
        <w:t xml:space="preserve">were compared </w:t>
      </w:r>
      <w:r w:rsidR="00BB6650"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t>. In the same study, researchers found no association between the ability of 114 NAS isolates to form biofilms and the severity of the associated mastitis (as measured by milk N-acetyl-b-D-</w:t>
      </w:r>
      <w:proofErr w:type="spellStart"/>
      <w:r w:rsidRPr="00493874">
        <w:rPr>
          <w:rFonts w:ascii="Times New Roman" w:hAnsi="Times New Roman" w:cs="Times New Roman"/>
          <w:sz w:val="24"/>
          <w:szCs w:val="24"/>
        </w:rPr>
        <w:t>glucosaminidase</w:t>
      </w:r>
      <w:proofErr w:type="spellEnd"/>
      <w:r w:rsidRPr="00493874">
        <w:rPr>
          <w:rFonts w:ascii="Times New Roman" w:hAnsi="Times New Roman" w:cs="Times New Roman"/>
          <w:sz w:val="24"/>
          <w:szCs w:val="24"/>
        </w:rPr>
        <w:t xml:space="preserve"> activity, an enzyme which reflects tissue damage and is an indicator of inflammation in the udder;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w:t>
      </w:r>
    </w:p>
    <w:p w14:paraId="02438CDD" w14:textId="7848036C"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However, when stratified by type of virulence, the presence of each additional toxin gene for a NAS isolate was associated with a 0.024 increase in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(Naushad et al., 2019). Similarly, in a logistic regression with ordinal categories for IMI severity (low SCC, medium SCC, high SCC, and clinical mastitis), an overall increase in the number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Additionally, isolates from low CMT quarters had higher number of evasion genes than those with high CMT, and the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sz w:val="24"/>
          <w:szCs w:val="24"/>
        </w:rPr>
        <w:t xml:space="preserve"> gene (encoding a lipase) specifically was associated with increased odds of having a low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493874">
        <w:rPr>
          <w:rFonts w:ascii="Times New Roman" w:hAnsi="Times New Roman" w:cs="Times New Roman"/>
          <w:i/>
          <w:iCs/>
          <w:sz w:val="24"/>
          <w:szCs w:val="24"/>
        </w:rPr>
        <w:lastRenderedPageBreak/>
        <w:t>geh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w:t>
      </w:r>
      <w:proofErr w:type="gramStart"/>
      <w:r w:rsidRPr="00493874">
        <w:rPr>
          <w:rFonts w:ascii="Times New Roman" w:hAnsi="Times New Roman" w:cs="Times New Roman"/>
          <w:sz w:val="24"/>
          <w:szCs w:val="24"/>
        </w:rPr>
        <w:t>is in contrast to</w:t>
      </w:r>
      <w:proofErr w:type="gramEnd"/>
      <w:r w:rsidRPr="00493874">
        <w:rPr>
          <w:rFonts w:ascii="Times New Roman" w:hAnsi="Times New Roman" w:cs="Times New Roman"/>
          <w:sz w:val="24"/>
          <w:szCs w:val="24"/>
        </w:rPr>
        <w:t xml:space="preserve"> Persson Waller et al. (2023) finding it consistently in isolates from IMI with less inflammation occurring. Persson Waller et al. (2023) also found that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In contrast, the only 2 isolates carrying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in the current study were associated with a persistently high SCC IMI.</w:t>
      </w:r>
    </w:p>
    <w:p w14:paraId="747FA5F7" w14:textId="0F405FDD"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with the host’s immune system are complex.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suggest it is likely that similar symptoms can be caused by several different combinations of virulence factors, rather than by any </w:t>
      </w:r>
      <w:proofErr w:type="gramStart"/>
      <w:r w:rsidRPr="00493874">
        <w:rPr>
          <w:rFonts w:ascii="Times New Roman" w:hAnsi="Times New Roman" w:cs="Times New Roman"/>
          <w:sz w:val="24"/>
          <w:szCs w:val="24"/>
        </w:rPr>
        <w:t>particular one</w:t>
      </w:r>
      <w:proofErr w:type="gramEnd"/>
      <w:r w:rsidRPr="00493874">
        <w:rPr>
          <w:rFonts w:ascii="Times New Roman" w:hAnsi="Times New Roman" w:cs="Times New Roman"/>
          <w:sz w:val="24"/>
          <w:szCs w:val="24"/>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for low SCC and CM isolates, with many distinct positive and negative association patterns for clinical mastitis </w:t>
      </w:r>
      <w:proofErr w:type="gramStart"/>
      <w:r w:rsidRPr="00493874">
        <w:rPr>
          <w:rFonts w:ascii="Times New Roman" w:hAnsi="Times New Roman" w:cs="Times New Roman"/>
          <w:sz w:val="24"/>
          <w:szCs w:val="24"/>
        </w:rPr>
        <w:t>isolates in particular</w:t>
      </w:r>
      <w:proofErr w:type="gramEnd"/>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In regards to</w:t>
      </w:r>
      <w:proofErr w:type="gramEnd"/>
      <w:r w:rsidRPr="00493874">
        <w:rPr>
          <w:rFonts w:ascii="Times New Roman" w:hAnsi="Times New Roman" w:cs="Times New Roman"/>
          <w:sz w:val="24"/>
          <w:szCs w:val="24"/>
        </w:rPr>
        <w:t xml:space="preserve">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w:t>
      </w:r>
      <w:r w:rsidRPr="00493874">
        <w:rPr>
          <w:rFonts w:ascii="Times New Roman" w:hAnsi="Times New Roman" w:cs="Times New Roman"/>
          <w:sz w:val="24"/>
          <w:szCs w:val="24"/>
        </w:rPr>
        <w:lastRenderedPageBreak/>
        <w:t xml:space="preserve">concentration of lactoferrin in </w:t>
      </w:r>
      <w:proofErr w:type="spellStart"/>
      <w:r w:rsidRPr="00493874">
        <w:rPr>
          <w:rFonts w:ascii="Times New Roman" w:hAnsi="Times New Roman" w:cs="Times New Roman"/>
          <w:sz w:val="24"/>
          <w:szCs w:val="24"/>
        </w:rPr>
        <w:t>mastitic</w:t>
      </w:r>
      <w:proofErr w:type="spellEnd"/>
      <w:r w:rsidRPr="00493874">
        <w:rPr>
          <w:rFonts w:ascii="Times New Roman" w:hAnsi="Times New Roman" w:cs="Times New Roman"/>
          <w:sz w:val="24"/>
          <w:szCs w:val="24"/>
        </w:rPr>
        <w:t xml:space="preserve"> milk, which likely inhibits the ability of staphylococci to form biofilms in the udder (as summarized in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w:t>
      </w:r>
      <w:ins w:id="158" w:author="John Barlow" w:date="2024-08-17T11:40:00Z">
        <w:r w:rsidR="004D7DEA">
          <w:rPr>
            <w:rFonts w:ascii="Times New Roman" w:hAnsi="Times New Roman" w:cs="Times New Roman"/>
            <w:sz w:val="24"/>
            <w:szCs w:val="24"/>
          </w:rPr>
          <w:t xml:space="preserve"> (</w:t>
        </w:r>
        <w:r w:rsidR="004D7DEA" w:rsidRPr="004D7DEA">
          <w:rPr>
            <w:rFonts w:ascii="Times New Roman" w:hAnsi="Times New Roman" w:cs="Times New Roman"/>
            <w:i/>
            <w:iCs/>
            <w:sz w:val="24"/>
            <w:szCs w:val="24"/>
            <w:rPrChange w:id="159" w:author="John Barlow" w:date="2024-08-17T11:40:00Z">
              <w:rPr>
                <w:rFonts w:ascii="Times New Roman" w:hAnsi="Times New Roman" w:cs="Times New Roman"/>
                <w:sz w:val="24"/>
                <w:szCs w:val="24"/>
              </w:rPr>
            </w:rPrChange>
          </w:rPr>
          <w:t>add reference</w:t>
        </w:r>
        <w:r w:rsidR="004D7DEA">
          <w:rPr>
            <w:rFonts w:ascii="Times New Roman" w:hAnsi="Times New Roman" w:cs="Times New Roman"/>
            <w:sz w:val="24"/>
            <w:szCs w:val="24"/>
          </w:rPr>
          <w:t>)</w:t>
        </w:r>
      </w:ins>
      <w:r w:rsidRPr="00493874">
        <w:rPr>
          <w:rFonts w:ascii="Times New Roman" w:hAnsi="Times New Roman" w:cs="Times New Roman"/>
          <w:sz w:val="24"/>
          <w:szCs w:val="24"/>
        </w:rPr>
        <w:t xml:space="preserve">. </w:t>
      </w:r>
    </w:p>
    <w:p w14:paraId="600EF0F6" w14:textId="784A50C6" w:rsidR="00CE59B4" w:rsidRPr="00493874" w:rsidRDefault="00CE59B4" w:rsidP="008071EE">
      <w:pPr>
        <w:spacing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the carriage of VF by isolates in the current study appears to be more a function of phylogeny than a predictor of </w:t>
      </w:r>
      <w:ins w:id="160" w:author="John Barlow" w:date="2024-08-17T11:41:00Z">
        <w:r w:rsidR="00D16631">
          <w:rPr>
            <w:rFonts w:ascii="Times New Roman" w:hAnsi="Times New Roman" w:cs="Times New Roman"/>
            <w:sz w:val="24"/>
            <w:szCs w:val="24"/>
          </w:rPr>
          <w:t>infection phenotype</w:t>
        </w:r>
      </w:ins>
      <w:ins w:id="161" w:author="John Barlow" w:date="2024-08-17T11:42:00Z">
        <w:r w:rsidR="000B5BAF">
          <w:rPr>
            <w:rFonts w:ascii="Times New Roman" w:hAnsi="Times New Roman" w:cs="Times New Roman"/>
            <w:sz w:val="24"/>
            <w:szCs w:val="24"/>
          </w:rPr>
          <w:t xml:space="preserve"> as measured by </w:t>
        </w:r>
        <w:proofErr w:type="spellStart"/>
        <w:r w:rsidR="000B5BAF">
          <w:rPr>
            <w:rFonts w:ascii="Times New Roman" w:hAnsi="Times New Roman" w:cs="Times New Roman"/>
            <w:sz w:val="24"/>
            <w:szCs w:val="24"/>
          </w:rPr>
          <w:t>qSCC</w:t>
        </w:r>
      </w:ins>
      <w:commentRangeStart w:id="162"/>
      <w:commentRangeStart w:id="163"/>
      <w:proofErr w:type="spellEnd"/>
      <w:del w:id="164" w:author="John Barlow" w:date="2024-08-17T11:42:00Z">
        <w:r w:rsidRPr="00493874" w:rsidDel="000B5BAF">
          <w:rPr>
            <w:rFonts w:ascii="Times New Roman" w:hAnsi="Times New Roman" w:cs="Times New Roman"/>
            <w:sz w:val="24"/>
            <w:szCs w:val="24"/>
          </w:rPr>
          <w:delText>clinical outcome</w:delText>
        </w:r>
        <w:commentRangeEnd w:id="162"/>
        <w:r w:rsidR="00D16631" w:rsidDel="000B5BAF">
          <w:rPr>
            <w:rStyle w:val="CommentReference"/>
          </w:rPr>
          <w:commentReference w:id="162"/>
        </w:r>
      </w:del>
      <w:commentRangeEnd w:id="163"/>
      <w:r w:rsidR="00170022">
        <w:rPr>
          <w:rStyle w:val="CommentReference"/>
        </w:rPr>
        <w:commentReference w:id="163"/>
      </w:r>
      <w:r w:rsidRPr="00493874">
        <w:rPr>
          <w:rFonts w:ascii="Times New Roman" w:hAnsi="Times New Roman" w:cs="Times New Roman"/>
          <w:sz w:val="24"/>
          <w:szCs w:val="24"/>
        </w:rPr>
        <w:t xml:space="preserve">. The cumulative number of VF identified belonging to the 5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with multiple isolates showed little to no variation; total number of VF identified per isolate was uniform for 3 of the 5 ST</w:t>
      </w:r>
      <w:r w:rsidR="00DC2664">
        <w:rPr>
          <w:rFonts w:ascii="Times New Roman" w:hAnsi="Times New Roman" w:cs="Times New Roman"/>
          <w:sz w:val="24"/>
          <w:szCs w:val="24"/>
        </w:rPr>
        <w:t xml:space="preserve"> (list the 5</w:t>
      </w:r>
      <w:r w:rsidR="000B5BAF">
        <w:rPr>
          <w:rFonts w:ascii="Times New Roman" w:hAnsi="Times New Roman" w:cs="Times New Roman"/>
          <w:sz w:val="24"/>
          <w:szCs w:val="24"/>
        </w:rPr>
        <w:t xml:space="preserve"> STs</w:t>
      </w:r>
      <w:r w:rsidR="00DC2664">
        <w:rPr>
          <w:rFonts w:ascii="Times New Roman" w:hAnsi="Times New Roman" w:cs="Times New Roman"/>
          <w:sz w:val="24"/>
          <w:szCs w:val="24"/>
        </w:rPr>
        <w:t>)</w:t>
      </w:r>
      <w:r w:rsidRPr="00493874">
        <w:rPr>
          <w:rFonts w:ascii="Times New Roman" w:hAnsi="Times New Roman" w:cs="Times New Roman"/>
          <w:sz w:val="24"/>
          <w:szCs w:val="24"/>
        </w:rPr>
        <w:t>, 8 of 9 for another ST</w:t>
      </w:r>
      <w:r w:rsidR="00DC2664">
        <w:rPr>
          <w:rFonts w:ascii="Times New Roman" w:hAnsi="Times New Roman" w:cs="Times New Roman"/>
          <w:sz w:val="24"/>
          <w:szCs w:val="24"/>
        </w:rPr>
        <w:t xml:space="preserve"> (</w:t>
      </w:r>
      <w:r w:rsidR="00AF1267">
        <w:rPr>
          <w:rFonts w:ascii="Times New Roman" w:hAnsi="Times New Roman" w:cs="Times New Roman"/>
          <w:sz w:val="24"/>
          <w:szCs w:val="24"/>
        </w:rPr>
        <w:t xml:space="preserve">list </w:t>
      </w:r>
      <w:r w:rsidR="00DC2664">
        <w:rPr>
          <w:rFonts w:ascii="Times New Roman" w:hAnsi="Times New Roman" w:cs="Times New Roman"/>
          <w:sz w:val="24"/>
          <w:szCs w:val="24"/>
        </w:rPr>
        <w:t>which one)</w:t>
      </w:r>
      <w:r w:rsidRPr="00493874">
        <w:rPr>
          <w:rFonts w:ascii="Times New Roman" w:hAnsi="Times New Roman" w:cs="Times New Roman"/>
          <w:sz w:val="24"/>
          <w:szCs w:val="24"/>
        </w:rPr>
        <w:t xml:space="preserve"> contained the same number of VF (with the remaining isolate differing by 1 VF), and the remaining ST</w:t>
      </w:r>
      <w:r w:rsidR="00DC2664">
        <w:rPr>
          <w:rFonts w:ascii="Times New Roman" w:hAnsi="Times New Roman" w:cs="Times New Roman"/>
          <w:sz w:val="24"/>
          <w:szCs w:val="24"/>
        </w:rPr>
        <w:t>(</w:t>
      </w:r>
      <w:r w:rsidR="00AF1267">
        <w:rPr>
          <w:rFonts w:ascii="Times New Roman" w:hAnsi="Times New Roman" w:cs="Times New Roman"/>
          <w:sz w:val="24"/>
          <w:szCs w:val="24"/>
        </w:rPr>
        <w:t xml:space="preserve">list </w:t>
      </w:r>
      <w:r w:rsidR="00DC2664">
        <w:rPr>
          <w:rFonts w:ascii="Times New Roman" w:hAnsi="Times New Roman" w:cs="Times New Roman"/>
          <w:sz w:val="24"/>
          <w:szCs w:val="24"/>
        </w:rPr>
        <w:t>which one)</w:t>
      </w:r>
      <w:r w:rsidRPr="00493874">
        <w:rPr>
          <w:rFonts w:ascii="Times New Roman" w:hAnsi="Times New Roman" w:cs="Times New Roman"/>
          <w:sz w:val="24"/>
          <w:szCs w:val="24"/>
        </w:rPr>
        <w:t xml:space="preserve"> ranged from 44-48 VF identified per isolate. In a visual assessment of the heat map of VF with isolates organized by ST (Figure 3), many of the limited differences in presence or absence of VF occurred at the ST level. The only isolates lacking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sz w:val="24"/>
          <w:szCs w:val="24"/>
        </w:rPr>
        <w:t xml:space="preserve">, and possessing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both belong to ST25. </w:t>
      </w:r>
      <w:r w:rsidR="00406257">
        <w:rPr>
          <w:rFonts w:ascii="Times New Roman" w:hAnsi="Times New Roman" w:cs="Times New Roman"/>
          <w:sz w:val="24"/>
          <w:szCs w:val="24"/>
        </w:rPr>
        <w:t xml:space="preserve">The only isolates </w:t>
      </w:r>
      <w:r w:rsidR="005540FE">
        <w:rPr>
          <w:rFonts w:ascii="Times New Roman" w:hAnsi="Times New Roman" w:cs="Times New Roman"/>
          <w:sz w:val="24"/>
          <w:szCs w:val="24"/>
        </w:rPr>
        <w:t xml:space="preserve">possessing the staphylococcal exotoxin gene </w:t>
      </w:r>
      <w:r w:rsidR="005540FE">
        <w:rPr>
          <w:rFonts w:ascii="Times New Roman" w:hAnsi="Times New Roman" w:cs="Times New Roman"/>
          <w:i/>
          <w:iCs/>
          <w:sz w:val="24"/>
          <w:szCs w:val="24"/>
        </w:rPr>
        <w:t xml:space="preserve">set21 </w:t>
      </w:r>
      <w:r w:rsidR="00596920">
        <w:rPr>
          <w:rFonts w:ascii="Times New Roman" w:hAnsi="Times New Roman" w:cs="Times New Roman"/>
          <w:sz w:val="24"/>
          <w:szCs w:val="24"/>
        </w:rPr>
        <w:t xml:space="preserve">were the 2 isolates in ST48. </w:t>
      </w:r>
      <w:r w:rsidRPr="00493874">
        <w:rPr>
          <w:rFonts w:ascii="Times New Roman" w:hAnsi="Times New Roman" w:cs="Times New Roman"/>
          <w:sz w:val="24"/>
          <w:szCs w:val="24"/>
        </w:rPr>
        <w:t xml:space="preserve">Two isolates of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w:t>
      </w:r>
      <w:commentRangeStart w:id="165"/>
      <w:ins w:id="166" w:author="John Barlow" w:date="2024-08-17T16:33:00Z">
        <w:r w:rsidR="00BF2036">
          <w:rPr>
            <w:rFonts w:ascii="Times New Roman" w:hAnsi="Times New Roman" w:cs="Times New Roman"/>
            <w:sz w:val="24"/>
            <w:szCs w:val="24"/>
          </w:rPr>
          <w:t>ST136 was also isolated in Sweden in 2018</w:t>
        </w:r>
      </w:ins>
      <w:ins w:id="167" w:author="John Barlow" w:date="2024-08-17T16:40:00Z">
        <w:r w:rsidR="00CD7174">
          <w:rPr>
            <w:rFonts w:ascii="Times New Roman" w:hAnsi="Times New Roman" w:cs="Times New Roman"/>
            <w:sz w:val="24"/>
            <w:szCs w:val="24"/>
          </w:rPr>
          <w:t xml:space="preserve"> in a single </w:t>
        </w:r>
        <w:r w:rsidR="00D922A6">
          <w:rPr>
            <w:rFonts w:ascii="Times New Roman" w:hAnsi="Times New Roman" w:cs="Times New Roman"/>
            <w:sz w:val="24"/>
            <w:szCs w:val="24"/>
          </w:rPr>
          <w:t>post-partu</w:t>
        </w:r>
      </w:ins>
      <w:ins w:id="168" w:author="John Barlow" w:date="2024-08-17T16:41:00Z">
        <w:r w:rsidR="00D922A6">
          <w:rPr>
            <w:rFonts w:ascii="Times New Roman" w:hAnsi="Times New Roman" w:cs="Times New Roman"/>
            <w:sz w:val="24"/>
            <w:szCs w:val="24"/>
          </w:rPr>
          <w:t xml:space="preserve">m primiparous cows (Persson Waller 2023b). </w:t>
        </w:r>
      </w:ins>
      <w:commentRangeEnd w:id="165"/>
      <w:ins w:id="169" w:author="John Barlow" w:date="2024-08-18T03:15:00Z">
        <w:r w:rsidR="00153D35">
          <w:rPr>
            <w:rStyle w:val="CommentReference"/>
          </w:rPr>
          <w:commentReference w:id="165"/>
        </w:r>
      </w:ins>
      <w:r w:rsidRPr="00493874">
        <w:rPr>
          <w:rFonts w:ascii="Times New Roman" w:hAnsi="Times New Roman" w:cs="Times New Roman"/>
          <w:sz w:val="24"/>
          <w:szCs w:val="24"/>
        </w:rPr>
        <w:t xml:space="preserve">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was also found in Persson Waller et al. (2023</w:t>
      </w:r>
      <w:ins w:id="170" w:author="John Barlow" w:date="2024-08-17T16:41:00Z">
        <w:r w:rsidR="000F740E">
          <w:rPr>
            <w:rFonts w:ascii="Times New Roman" w:hAnsi="Times New Roman" w:cs="Times New Roman"/>
            <w:sz w:val="24"/>
            <w:szCs w:val="24"/>
          </w:rPr>
          <w:t>a</w:t>
        </w:r>
      </w:ins>
      <w:r w:rsidRPr="00493874">
        <w:rPr>
          <w:rFonts w:ascii="Times New Roman" w:hAnsi="Times New Roman" w:cs="Times New Roman"/>
          <w:sz w:val="24"/>
          <w:szCs w:val="24"/>
        </w:rPr>
        <w:t xml:space="preserve">).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w:t>
      </w:r>
      <w:r w:rsidRPr="00493874">
        <w:rPr>
          <w:rFonts w:ascii="Times New Roman" w:hAnsi="Times New Roman" w:cs="Times New Roman"/>
          <w:sz w:val="24"/>
          <w:szCs w:val="24"/>
        </w:rPr>
        <w:lastRenderedPageBreak/>
        <w:t xml:space="preserve">adherence genes vs. other ST. The only gene identified to be associated with </w:t>
      </w:r>
      <w:r w:rsidR="00703AA0" w:rsidRPr="00493874">
        <w:rPr>
          <w:rFonts w:ascii="Times New Roman" w:hAnsi="Times New Roman" w:cs="Times New Roman"/>
          <w:sz w:val="24"/>
          <w:szCs w:val="24"/>
        </w:rPr>
        <w:t>phylogenetic</w:t>
      </w:r>
      <w:r w:rsidRPr="00493874">
        <w:rPr>
          <w:rFonts w:ascii="Times New Roman" w:hAnsi="Times New Roman" w:cs="Times New Roman"/>
          <w:sz w:val="24"/>
          <w:szCs w:val="24"/>
        </w:rPr>
        <w:t xml:space="preserve"> grouping was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(autolysin), which was present in clusters V, VI, VII but absent in II, III, and IV (Persson Waller et al., 2023). In the current study,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w:t>
      </w:r>
      <w:ins w:id="171" w:author="John Barlow" w:date="2024-08-17T12:10:00Z">
        <w:r w:rsidR="00D13BD4">
          <w:rPr>
            <w:rFonts w:ascii="Times New Roman" w:hAnsi="Times New Roman" w:cs="Times New Roman"/>
            <w:sz w:val="24"/>
            <w:szCs w:val="24"/>
          </w:rPr>
          <w:t xml:space="preserve">, and more research </w:t>
        </w:r>
        <w:r w:rsidR="00235AD6">
          <w:rPr>
            <w:rFonts w:ascii="Times New Roman" w:hAnsi="Times New Roman" w:cs="Times New Roman"/>
            <w:sz w:val="24"/>
            <w:szCs w:val="24"/>
          </w:rPr>
          <w:t xml:space="preserve">is needed to </w:t>
        </w:r>
      </w:ins>
      <w:ins w:id="172" w:author="John Barlow" w:date="2024-08-17T12:11:00Z">
        <w:r w:rsidR="00235AD6">
          <w:rPr>
            <w:rFonts w:ascii="Times New Roman" w:hAnsi="Times New Roman" w:cs="Times New Roman"/>
            <w:sz w:val="24"/>
            <w:szCs w:val="24"/>
          </w:rPr>
          <w:t xml:space="preserve">explore these </w:t>
        </w:r>
      </w:ins>
      <w:ins w:id="173" w:author="John Barlow" w:date="2024-08-18T03:15:00Z">
        <w:r w:rsidR="0026349B">
          <w:rPr>
            <w:rFonts w:ascii="Times New Roman" w:hAnsi="Times New Roman" w:cs="Times New Roman"/>
            <w:sz w:val="24"/>
            <w:szCs w:val="24"/>
          </w:rPr>
          <w:t xml:space="preserve">possible </w:t>
        </w:r>
      </w:ins>
      <w:ins w:id="174" w:author="John Barlow" w:date="2024-08-17T12:11:00Z">
        <w:r w:rsidR="00235AD6">
          <w:rPr>
            <w:rFonts w:ascii="Times New Roman" w:hAnsi="Times New Roman" w:cs="Times New Roman"/>
            <w:sz w:val="24"/>
            <w:szCs w:val="24"/>
          </w:rPr>
          <w:t>associations</w:t>
        </w:r>
      </w:ins>
      <w:r w:rsidRPr="00493874">
        <w:rPr>
          <w:rFonts w:ascii="Times New Roman" w:hAnsi="Times New Roman" w:cs="Times New Roman"/>
          <w:sz w:val="24"/>
          <w:szCs w:val="24"/>
        </w:rPr>
        <w:t xml:space="preserve">. </w:t>
      </w:r>
      <w:ins w:id="175" w:author="John Barlow" w:date="2024-08-18T03:16:00Z">
        <w:r w:rsidR="0026349B">
          <w:rPr>
            <w:rFonts w:ascii="Times New Roman" w:hAnsi="Times New Roman" w:cs="Times New Roman"/>
            <w:sz w:val="24"/>
            <w:szCs w:val="24"/>
          </w:rPr>
          <w:t xml:space="preserve">A limitation to our current study is we </w:t>
        </w:r>
        <w:r w:rsidR="00717400">
          <w:rPr>
            <w:rFonts w:ascii="Times New Roman" w:hAnsi="Times New Roman" w:cs="Times New Roman"/>
            <w:sz w:val="24"/>
            <w:szCs w:val="24"/>
          </w:rPr>
          <w:t xml:space="preserve">only </w:t>
        </w:r>
        <w:r w:rsidR="0026349B">
          <w:rPr>
            <w:rFonts w:ascii="Times New Roman" w:hAnsi="Times New Roman" w:cs="Times New Roman"/>
            <w:sz w:val="24"/>
            <w:szCs w:val="24"/>
          </w:rPr>
          <w:t xml:space="preserve">included </w:t>
        </w:r>
        <w:r w:rsidR="00717400">
          <w:rPr>
            <w:rFonts w:ascii="Times New Roman" w:hAnsi="Times New Roman" w:cs="Times New Roman"/>
            <w:sz w:val="24"/>
            <w:szCs w:val="24"/>
          </w:rPr>
          <w:t>isolates from persistent IMI</w:t>
        </w:r>
        <w:r w:rsidR="000F5627">
          <w:rPr>
            <w:rFonts w:ascii="Times New Roman" w:hAnsi="Times New Roman" w:cs="Times New Roman"/>
            <w:sz w:val="24"/>
            <w:szCs w:val="24"/>
          </w:rPr>
          <w:t xml:space="preserve">. </w:t>
        </w:r>
      </w:ins>
      <w:ins w:id="176" w:author="John Barlow" w:date="2024-08-18T03:17:00Z">
        <w:r w:rsidR="000F5627">
          <w:rPr>
            <w:rFonts w:ascii="Times New Roman" w:hAnsi="Times New Roman" w:cs="Times New Roman"/>
            <w:sz w:val="24"/>
            <w:szCs w:val="24"/>
          </w:rPr>
          <w:t xml:space="preserve">We </w:t>
        </w:r>
        <w:r w:rsidR="004536C4">
          <w:rPr>
            <w:rFonts w:ascii="Times New Roman" w:hAnsi="Times New Roman" w:cs="Times New Roman"/>
            <w:sz w:val="24"/>
            <w:szCs w:val="24"/>
          </w:rPr>
          <w:t xml:space="preserve">selected this study design to explore the </w:t>
        </w:r>
      </w:ins>
      <w:ins w:id="177" w:author="John Barlow" w:date="2024-08-18T03:18:00Z">
        <w:r w:rsidR="004536C4">
          <w:rPr>
            <w:rFonts w:ascii="Times New Roman" w:hAnsi="Times New Roman" w:cs="Times New Roman"/>
            <w:sz w:val="24"/>
            <w:szCs w:val="24"/>
          </w:rPr>
          <w:t>effect o</w:t>
        </w:r>
        <w:r w:rsidR="00D632F3">
          <w:rPr>
            <w:rFonts w:ascii="Times New Roman" w:hAnsi="Times New Roman" w:cs="Times New Roman"/>
            <w:sz w:val="24"/>
            <w:szCs w:val="24"/>
          </w:rPr>
          <w:t>f pathogen factors on SCC, while controlling for other variables</w:t>
        </w:r>
        <w:r w:rsidR="000C6693">
          <w:rPr>
            <w:rFonts w:ascii="Times New Roman" w:hAnsi="Times New Roman" w:cs="Times New Roman"/>
            <w:sz w:val="24"/>
            <w:szCs w:val="24"/>
          </w:rPr>
          <w:t xml:space="preserve">, and </w:t>
        </w:r>
      </w:ins>
      <w:ins w:id="178" w:author="John Barlow" w:date="2024-08-18T03:19:00Z">
        <w:r w:rsidR="00B73BED">
          <w:rPr>
            <w:rFonts w:ascii="Times New Roman" w:hAnsi="Times New Roman" w:cs="Times New Roman"/>
            <w:sz w:val="24"/>
            <w:szCs w:val="24"/>
          </w:rPr>
          <w:t xml:space="preserve">treating </w:t>
        </w:r>
      </w:ins>
      <w:ins w:id="179" w:author="John Barlow" w:date="2024-08-18T03:18:00Z">
        <w:r w:rsidR="000C6693">
          <w:rPr>
            <w:rFonts w:ascii="Times New Roman" w:hAnsi="Times New Roman" w:cs="Times New Roman"/>
            <w:sz w:val="24"/>
            <w:szCs w:val="24"/>
          </w:rPr>
          <w:t xml:space="preserve">cows and farms </w:t>
        </w:r>
      </w:ins>
      <w:ins w:id="180" w:author="John Barlow" w:date="2024-08-18T03:19:00Z">
        <w:r w:rsidR="00B73BED">
          <w:rPr>
            <w:rFonts w:ascii="Times New Roman" w:hAnsi="Times New Roman" w:cs="Times New Roman"/>
            <w:sz w:val="24"/>
            <w:szCs w:val="24"/>
          </w:rPr>
          <w:t>as</w:t>
        </w:r>
      </w:ins>
      <w:ins w:id="181" w:author="John Barlow" w:date="2024-08-18T03:18:00Z">
        <w:r w:rsidR="000C6693">
          <w:rPr>
            <w:rFonts w:ascii="Times New Roman" w:hAnsi="Times New Roman" w:cs="Times New Roman"/>
            <w:sz w:val="24"/>
            <w:szCs w:val="24"/>
          </w:rPr>
          <w:t xml:space="preserve"> random effects in the models. </w:t>
        </w:r>
      </w:ins>
      <w:ins w:id="182" w:author="John Barlow" w:date="2024-08-18T03:19:00Z">
        <w:r w:rsidR="00B73BED">
          <w:rPr>
            <w:rFonts w:ascii="Times New Roman" w:hAnsi="Times New Roman" w:cs="Times New Roman"/>
            <w:sz w:val="24"/>
            <w:szCs w:val="24"/>
          </w:rPr>
          <w:t xml:space="preserve">Future studies should include </w:t>
        </w:r>
        <w:r w:rsidR="002B5B81">
          <w:rPr>
            <w:rFonts w:ascii="Times New Roman" w:hAnsi="Times New Roman" w:cs="Times New Roman"/>
            <w:sz w:val="24"/>
            <w:szCs w:val="24"/>
          </w:rPr>
          <w:t xml:space="preserve">isolates </w:t>
        </w:r>
      </w:ins>
      <w:ins w:id="183" w:author="John Barlow" w:date="2024-08-18T03:20:00Z">
        <w:r w:rsidR="002B5B81">
          <w:rPr>
            <w:rFonts w:ascii="Times New Roman" w:hAnsi="Times New Roman" w:cs="Times New Roman"/>
            <w:sz w:val="24"/>
            <w:szCs w:val="24"/>
          </w:rPr>
          <w:t>associated with transient IMI</w:t>
        </w:r>
        <w:r w:rsidR="00A81559">
          <w:rPr>
            <w:rFonts w:ascii="Times New Roman" w:hAnsi="Times New Roman" w:cs="Times New Roman"/>
            <w:sz w:val="24"/>
            <w:szCs w:val="24"/>
          </w:rPr>
          <w:t xml:space="preserve"> and other sources such as teat apex or streak canal colonization. </w:t>
        </w:r>
      </w:ins>
      <w:ins w:id="184" w:author="John Barlow" w:date="2024-08-18T03:21:00Z">
        <w:r w:rsidR="002431C4">
          <w:rPr>
            <w:rFonts w:ascii="Times New Roman" w:hAnsi="Times New Roman" w:cs="Times New Roman"/>
            <w:sz w:val="24"/>
            <w:szCs w:val="24"/>
          </w:rPr>
          <w:t xml:space="preserve">Among our isolates, </w:t>
        </w:r>
        <w:r w:rsidR="008A0477">
          <w:rPr>
            <w:rFonts w:ascii="Times New Roman" w:hAnsi="Times New Roman" w:cs="Times New Roman"/>
            <w:sz w:val="24"/>
            <w:szCs w:val="24"/>
          </w:rPr>
          <w:t xml:space="preserve">the </w:t>
        </w:r>
      </w:ins>
      <w:ins w:id="185" w:author="John Barlow" w:date="2024-08-18T03:22:00Z">
        <w:r w:rsidR="004A5F04">
          <w:rPr>
            <w:rFonts w:ascii="Times New Roman" w:hAnsi="Times New Roman" w:cs="Times New Roman"/>
            <w:sz w:val="24"/>
            <w:szCs w:val="24"/>
          </w:rPr>
          <w:t>isolates</w:t>
        </w:r>
      </w:ins>
      <w:ins w:id="186" w:author="John Barlow" w:date="2024-08-18T03:21:00Z">
        <w:r w:rsidR="008A0477">
          <w:rPr>
            <w:rFonts w:ascii="Times New Roman" w:hAnsi="Times New Roman" w:cs="Times New Roman"/>
            <w:sz w:val="24"/>
            <w:szCs w:val="24"/>
          </w:rPr>
          <w:t xml:space="preserve"> associated with persistent low SCC </w:t>
        </w:r>
      </w:ins>
      <w:ins w:id="187" w:author="John Barlow" w:date="2024-08-18T03:22:00Z">
        <w:r w:rsidR="004A5F04">
          <w:rPr>
            <w:rFonts w:ascii="Times New Roman" w:hAnsi="Times New Roman" w:cs="Times New Roman"/>
            <w:sz w:val="24"/>
            <w:szCs w:val="24"/>
          </w:rPr>
          <w:t xml:space="preserve">are difficult to </w:t>
        </w:r>
        <w:r w:rsidR="001561E1">
          <w:rPr>
            <w:rFonts w:ascii="Times New Roman" w:hAnsi="Times New Roman" w:cs="Times New Roman"/>
            <w:sz w:val="24"/>
            <w:szCs w:val="24"/>
          </w:rPr>
          <w:t xml:space="preserve">distinguish if they are </w:t>
        </w:r>
      </w:ins>
      <w:ins w:id="188" w:author="John Barlow" w:date="2024-08-18T03:23:00Z">
        <w:r w:rsidR="00DD3B3A">
          <w:rPr>
            <w:rFonts w:ascii="Times New Roman" w:hAnsi="Times New Roman" w:cs="Times New Roman"/>
            <w:sz w:val="24"/>
            <w:szCs w:val="24"/>
          </w:rPr>
          <w:t xml:space="preserve">from persistent </w:t>
        </w:r>
        <w:r w:rsidR="001561E1">
          <w:rPr>
            <w:rFonts w:ascii="Times New Roman" w:hAnsi="Times New Roman" w:cs="Times New Roman"/>
            <w:sz w:val="24"/>
            <w:szCs w:val="24"/>
          </w:rPr>
          <w:t>teat apex or streak canal colonization</w:t>
        </w:r>
        <w:r w:rsidR="00DD3B3A">
          <w:rPr>
            <w:rFonts w:ascii="Times New Roman" w:hAnsi="Times New Roman" w:cs="Times New Roman"/>
            <w:sz w:val="24"/>
            <w:szCs w:val="24"/>
          </w:rPr>
          <w:t xml:space="preserve"> or from IMI. </w:t>
        </w:r>
        <w:r w:rsidR="001561E1">
          <w:rPr>
            <w:rFonts w:ascii="Times New Roman" w:hAnsi="Times New Roman" w:cs="Times New Roman"/>
            <w:sz w:val="24"/>
            <w:szCs w:val="24"/>
          </w:rPr>
          <w:t xml:space="preserve"> </w:t>
        </w:r>
      </w:ins>
      <w:ins w:id="189" w:author="John Barlow" w:date="2024-08-18T03:21:00Z">
        <w:r w:rsidR="008A0477">
          <w:rPr>
            <w:rFonts w:ascii="Times New Roman" w:hAnsi="Times New Roman" w:cs="Times New Roman"/>
            <w:sz w:val="24"/>
            <w:szCs w:val="24"/>
          </w:rPr>
          <w:t xml:space="preserve"> </w:t>
        </w:r>
      </w:ins>
    </w:p>
    <w:p w14:paraId="383F046E" w14:textId="5E61637C"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Our ability to </w:t>
      </w:r>
      <w:r w:rsidR="00962104">
        <w:rPr>
          <w:rFonts w:ascii="Times New Roman" w:hAnsi="Times New Roman" w:cs="Times New Roman"/>
          <w:sz w:val="24"/>
          <w:szCs w:val="24"/>
        </w:rPr>
        <w:t xml:space="preserve">perform a formal statistical analysis </w:t>
      </w:r>
      <w:proofErr w:type="gramStart"/>
      <w:r w:rsidR="00962104">
        <w:rPr>
          <w:rFonts w:ascii="Times New Roman" w:hAnsi="Times New Roman" w:cs="Times New Roman"/>
          <w:sz w:val="24"/>
          <w:szCs w:val="24"/>
        </w:rPr>
        <w:t>in order to</w:t>
      </w:r>
      <w:proofErr w:type="gramEnd"/>
      <w:r w:rsidR="00962104">
        <w:rPr>
          <w:rFonts w:ascii="Times New Roman" w:hAnsi="Times New Roman" w:cs="Times New Roman"/>
          <w:sz w:val="24"/>
          <w:szCs w:val="24"/>
        </w:rPr>
        <w:t xml:space="preserve"> </w:t>
      </w:r>
      <w:r w:rsidRPr="00493874">
        <w:rPr>
          <w:rFonts w:ascii="Times New Roman" w:hAnsi="Times New Roman" w:cs="Times New Roman"/>
          <w:sz w:val="24"/>
          <w:szCs w:val="24"/>
        </w:rPr>
        <w:t xml:space="preserve">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w:t>
      </w:r>
      <w:r w:rsidRPr="00493874">
        <w:rPr>
          <w:rFonts w:ascii="Times New Roman" w:hAnsi="Times New Roman" w:cs="Times New Roman"/>
          <w:sz w:val="24"/>
          <w:szCs w:val="24"/>
        </w:rPr>
        <w:lastRenderedPageBreak/>
        <w:t xml:space="preserve">methodology of this and related studies on VF in NAS of bovine origin (Persson Waller et al., 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we are left to infer that VF which are genetically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those that are better described in other populations of staphylococci are relevant in bovine IMI. The database compiled and distributed by Naushad et al. (2019) and used in the current study is an extremely valuable contribution to our </w:t>
      </w:r>
      <w:proofErr w:type="gramStart"/>
      <w:r w:rsidRPr="00493874">
        <w:rPr>
          <w:rFonts w:ascii="Times New Roman" w:hAnsi="Times New Roman" w:cs="Times New Roman"/>
          <w:sz w:val="24"/>
          <w:szCs w:val="24"/>
        </w:rPr>
        <w:t>field, and</w:t>
      </w:r>
      <w:proofErr w:type="gramEnd"/>
      <w:r w:rsidRPr="00493874">
        <w:rPr>
          <w:rFonts w:ascii="Times New Roman" w:hAnsi="Times New Roman" w:cs="Times New Roman"/>
          <w:sz w:val="24"/>
          <w:szCs w:val="24"/>
        </w:rPr>
        <w:t xml:space="preserve">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may influence disease outcome in mastitis </w:t>
      </w:r>
      <w:r w:rsidR="00BB6650"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8071EE">
      <w:pPr>
        <w:spacing w:line="480" w:lineRule="auto"/>
        <w:contextualSpacing/>
        <w:jc w:val="both"/>
        <w:rPr>
          <w:rFonts w:ascii="Times New Roman" w:hAnsi="Times New Roman" w:cs="Times New Roman"/>
          <w:sz w:val="24"/>
          <w:szCs w:val="24"/>
        </w:rPr>
      </w:pPr>
    </w:p>
    <w:p w14:paraId="78BA87D8" w14:textId="77777777" w:rsidR="00CE59B4" w:rsidRPr="009079C9" w:rsidRDefault="00CE59B4" w:rsidP="008071EE">
      <w:pPr>
        <w:spacing w:line="480" w:lineRule="auto"/>
        <w:contextualSpacing/>
        <w:jc w:val="both"/>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065F3F38" w:rsidR="001560B8"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240D24" w:rsidRPr="00493874">
        <w:rPr>
          <w:rFonts w:ascii="Times New Roman" w:hAnsi="Times New Roman" w:cs="Times New Roman"/>
          <w:sz w:val="24"/>
          <w:szCs w:val="24"/>
        </w:rPr>
        <w:t>w</w:t>
      </w:r>
      <w:r w:rsidR="00240D24">
        <w:rPr>
          <w:rFonts w:ascii="Times New Roman" w:hAnsi="Times New Roman" w:cs="Times New Roman"/>
          <w:sz w:val="24"/>
          <w:szCs w:val="24"/>
        </w:rPr>
        <w:t>as</w:t>
      </w:r>
      <w:r w:rsidR="00240D24"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not associated with persistently HIGH or LOW SCC IMI. Ten different </w:t>
      </w:r>
      <w:r w:rsidR="00240D24">
        <w:rPr>
          <w:rFonts w:ascii="Times New Roman" w:hAnsi="Times New Roman" w:cs="Times New Roman"/>
          <w:sz w:val="24"/>
          <w:szCs w:val="24"/>
        </w:rPr>
        <w:t>strain types</w:t>
      </w:r>
      <w:r w:rsidR="00240D24"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were identified among the 30 isolates, including 4 novel ST. Seven ST were identified in each SCC category, with 4 ST found in both, 3 unique to HIGH, and 3 unique to LOW.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were ST6 and ST176, with 18 isolates (60%) belonging to 1 of these 2 ST.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found to be a </w:t>
      </w:r>
      <w:r w:rsidRPr="00493874">
        <w:rPr>
          <w:rFonts w:ascii="Times New Roman" w:hAnsi="Times New Roman" w:cs="Times New Roman"/>
          <w:sz w:val="24"/>
          <w:szCs w:val="24"/>
        </w:rPr>
        <w:lastRenderedPageBreak/>
        <w:t xml:space="preserve">significant predictor of SCC 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103CDE65" w14:textId="77777777" w:rsidR="006C4B22" w:rsidRDefault="006C4B22">
      <w:pPr>
        <w:rPr>
          <w:rFonts w:ascii="Times New Roman" w:hAnsi="Times New Roman" w:cs="Times New Roman"/>
          <w:sz w:val="24"/>
          <w:szCs w:val="24"/>
        </w:rPr>
      </w:pPr>
    </w:p>
    <w:p w14:paraId="701C81A6" w14:textId="77777777" w:rsidR="006C4B22" w:rsidRPr="007F7015" w:rsidRDefault="006C4B22" w:rsidP="006C4B22">
      <w:pPr>
        <w:spacing w:after="0" w:line="480" w:lineRule="auto"/>
        <w:rPr>
          <w:rFonts w:ascii="Times New Roman" w:hAnsi="Times New Roman" w:cs="Times New Roman"/>
          <w:b/>
          <w:bCs/>
          <w:i/>
          <w:iCs/>
          <w:sz w:val="24"/>
          <w:szCs w:val="24"/>
        </w:rPr>
      </w:pPr>
      <w:r w:rsidRPr="007F7015">
        <w:rPr>
          <w:rFonts w:ascii="Times New Roman" w:hAnsi="Times New Roman" w:cs="Times New Roman"/>
          <w:b/>
          <w:bCs/>
          <w:i/>
          <w:iCs/>
          <w:sz w:val="24"/>
          <w:szCs w:val="24"/>
        </w:rPr>
        <w:t>Notes</w:t>
      </w:r>
    </w:p>
    <w:p w14:paraId="10A6AADA" w14:textId="00C7B227" w:rsidR="006C4B22" w:rsidRDefault="006C4B22" w:rsidP="00F31F7C">
      <w:pPr>
        <w:spacing w:after="0" w:line="480" w:lineRule="auto"/>
        <w:rPr>
          <w:rFonts w:ascii="Times New Roman" w:hAnsi="Times New Roman" w:cs="Times New Roman"/>
          <w:sz w:val="24"/>
          <w:szCs w:val="24"/>
        </w:rPr>
      </w:pPr>
      <w:r w:rsidRPr="00A579DA">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w:t>
      </w:r>
      <w:r w:rsidR="00833166">
        <w:rPr>
          <w:rFonts w:ascii="Times New Roman" w:hAnsi="Times New Roman" w:cs="Times New Roman"/>
          <w:sz w:val="24"/>
          <w:szCs w:val="24"/>
        </w:rPr>
        <w:t>Work on this project was also supported by</w:t>
      </w:r>
      <w:r w:rsidR="005C4D9C">
        <w:rPr>
          <w:rFonts w:ascii="Times New Roman" w:hAnsi="Times New Roman" w:cs="Times New Roman"/>
          <w:sz w:val="24"/>
          <w:szCs w:val="24"/>
        </w:rPr>
        <w:t xml:space="preserve"> </w:t>
      </w:r>
      <w:r w:rsidR="00194B72" w:rsidRPr="00194B72">
        <w:rPr>
          <w:rFonts w:ascii="Times New Roman" w:hAnsi="Times New Roman" w:cs="Times New Roman"/>
          <w:sz w:val="24"/>
          <w:szCs w:val="24"/>
        </w:rPr>
        <w:t>V</w:t>
      </w:r>
      <w:r w:rsidR="00194B72">
        <w:rPr>
          <w:rFonts w:ascii="Times New Roman" w:hAnsi="Times New Roman" w:cs="Times New Roman"/>
          <w:sz w:val="24"/>
          <w:szCs w:val="24"/>
        </w:rPr>
        <w:t xml:space="preserve">ermont Experiment Station USDA Animal Health and Disease </w:t>
      </w:r>
      <w:r w:rsidR="00F31F7C">
        <w:rPr>
          <w:rFonts w:ascii="Times New Roman" w:hAnsi="Times New Roman" w:cs="Times New Roman"/>
          <w:sz w:val="24"/>
          <w:szCs w:val="24"/>
        </w:rPr>
        <w:t xml:space="preserve">Research </w:t>
      </w:r>
      <w:r w:rsidR="00194B72">
        <w:rPr>
          <w:rFonts w:ascii="Times New Roman" w:hAnsi="Times New Roman" w:cs="Times New Roman"/>
          <w:sz w:val="24"/>
          <w:szCs w:val="24"/>
        </w:rPr>
        <w:t>Project</w:t>
      </w:r>
      <w:r w:rsidR="00F31F7C">
        <w:rPr>
          <w:rFonts w:ascii="Times New Roman" w:hAnsi="Times New Roman" w:cs="Times New Roman"/>
          <w:sz w:val="24"/>
          <w:szCs w:val="24"/>
        </w:rPr>
        <w:t>s</w:t>
      </w:r>
      <w:r w:rsidR="00194B72">
        <w:rPr>
          <w:rFonts w:ascii="Times New Roman" w:hAnsi="Times New Roman" w:cs="Times New Roman"/>
          <w:sz w:val="24"/>
          <w:szCs w:val="24"/>
        </w:rPr>
        <w:t xml:space="preserve"> VT</w:t>
      </w:r>
      <w:r w:rsidR="00194B72" w:rsidRPr="00194B72">
        <w:rPr>
          <w:rFonts w:ascii="Times New Roman" w:hAnsi="Times New Roman" w:cs="Times New Roman"/>
          <w:sz w:val="24"/>
          <w:szCs w:val="24"/>
        </w:rPr>
        <w:t>-AH02703</w:t>
      </w:r>
      <w:r w:rsidR="00F31F7C">
        <w:rPr>
          <w:rFonts w:ascii="Times New Roman" w:hAnsi="Times New Roman" w:cs="Times New Roman"/>
          <w:sz w:val="24"/>
          <w:szCs w:val="24"/>
        </w:rPr>
        <w:t xml:space="preserve"> and </w:t>
      </w:r>
      <w:r w:rsidR="00F31F7C" w:rsidRPr="00F31F7C">
        <w:rPr>
          <w:rFonts w:ascii="Times New Roman" w:hAnsi="Times New Roman" w:cs="Times New Roman"/>
          <w:sz w:val="24"/>
          <w:szCs w:val="24"/>
        </w:rPr>
        <w:t>VT</w:t>
      </w:r>
      <w:r w:rsidR="00F31F7C">
        <w:rPr>
          <w:rFonts w:ascii="Times New Roman" w:hAnsi="Times New Roman" w:cs="Times New Roman"/>
          <w:sz w:val="24"/>
          <w:szCs w:val="24"/>
        </w:rPr>
        <w:t>-</w:t>
      </w:r>
      <w:r w:rsidR="00F31F7C" w:rsidRPr="00F31F7C">
        <w:rPr>
          <w:rFonts w:ascii="Times New Roman" w:hAnsi="Times New Roman" w:cs="Times New Roman"/>
          <w:sz w:val="24"/>
          <w:szCs w:val="24"/>
        </w:rPr>
        <w:t>2023-AH01</w:t>
      </w:r>
      <w:r w:rsidR="00F31F7C">
        <w:rPr>
          <w:rFonts w:ascii="Times New Roman" w:hAnsi="Times New Roman" w:cs="Times New Roman"/>
          <w:sz w:val="24"/>
          <w:szCs w:val="24"/>
        </w:rPr>
        <w:t>, and</w:t>
      </w:r>
      <w:r w:rsidR="00194B72">
        <w:rPr>
          <w:rFonts w:ascii="Times New Roman" w:hAnsi="Times New Roman" w:cs="Times New Roman"/>
          <w:sz w:val="24"/>
          <w:szCs w:val="24"/>
        </w:rPr>
        <w:t xml:space="preserve"> </w:t>
      </w:r>
      <w:r w:rsidR="005C4D9C">
        <w:rPr>
          <w:rFonts w:ascii="Times New Roman" w:hAnsi="Times New Roman" w:cs="Times New Roman"/>
          <w:sz w:val="24"/>
          <w:szCs w:val="24"/>
        </w:rPr>
        <w:t>subaward</w:t>
      </w:r>
      <w:r w:rsidR="00DF3A52" w:rsidRPr="00DF3A52">
        <w:t xml:space="preserve"> </w:t>
      </w:r>
      <w:r w:rsidR="00DF3A52" w:rsidRPr="00DF3A52">
        <w:rPr>
          <w:rFonts w:ascii="Times New Roman" w:hAnsi="Times New Roman" w:cs="Times New Roman"/>
          <w:sz w:val="24"/>
          <w:szCs w:val="24"/>
        </w:rPr>
        <w:t>C00075322-1</w:t>
      </w:r>
      <w:r w:rsidR="005C4D9C">
        <w:rPr>
          <w:rFonts w:ascii="Times New Roman" w:hAnsi="Times New Roman" w:cs="Times New Roman"/>
          <w:sz w:val="24"/>
          <w:szCs w:val="24"/>
        </w:rPr>
        <w:t xml:space="preserve"> </w:t>
      </w:r>
      <w:r w:rsidR="00703B35">
        <w:rPr>
          <w:rFonts w:ascii="Times New Roman" w:hAnsi="Times New Roman" w:cs="Times New Roman"/>
          <w:sz w:val="24"/>
          <w:szCs w:val="24"/>
        </w:rPr>
        <w:t xml:space="preserve">under USDA-NIFA </w:t>
      </w:r>
      <w:r w:rsidR="00AF775A">
        <w:rPr>
          <w:rFonts w:ascii="Times New Roman" w:hAnsi="Times New Roman" w:cs="Times New Roman"/>
          <w:sz w:val="24"/>
          <w:szCs w:val="24"/>
        </w:rPr>
        <w:t xml:space="preserve">project </w:t>
      </w:r>
      <w:r w:rsidR="00AC1ED8" w:rsidRPr="00AC1ED8">
        <w:rPr>
          <w:rFonts w:ascii="Times New Roman" w:hAnsi="Times New Roman" w:cs="Times New Roman"/>
          <w:sz w:val="24"/>
          <w:szCs w:val="24"/>
        </w:rPr>
        <w:t>2022-67015-37123</w:t>
      </w:r>
      <w:r w:rsidR="00AF775A">
        <w:rPr>
          <w:rFonts w:ascii="Times New Roman" w:hAnsi="Times New Roman" w:cs="Times New Roman"/>
          <w:sz w:val="24"/>
          <w:szCs w:val="24"/>
        </w:rPr>
        <w:t xml:space="preserve"> with Dr. Adkins</w:t>
      </w:r>
      <w:r w:rsidR="00F31F7C">
        <w:rPr>
          <w:rFonts w:ascii="Times New Roman" w:hAnsi="Times New Roman" w:cs="Times New Roman"/>
          <w:sz w:val="24"/>
          <w:szCs w:val="24"/>
        </w:rPr>
        <w:t>.</w:t>
      </w:r>
      <w:r w:rsidR="003406BA">
        <w:rPr>
          <w:rFonts w:ascii="Times New Roman" w:hAnsi="Times New Roman" w:cs="Times New Roman"/>
          <w:sz w:val="24"/>
          <w:szCs w:val="24"/>
        </w:rPr>
        <w:t xml:space="preserve"> </w:t>
      </w:r>
      <w:r w:rsidR="00AF775A">
        <w:rPr>
          <w:rFonts w:ascii="Times New Roman" w:hAnsi="Times New Roman" w:cs="Times New Roman"/>
          <w:sz w:val="24"/>
          <w:szCs w:val="24"/>
        </w:rPr>
        <w:t xml:space="preserve">Dr. Barlow </w:t>
      </w:r>
      <w:r w:rsidR="006F1ACC">
        <w:rPr>
          <w:rFonts w:ascii="Times New Roman" w:hAnsi="Times New Roman" w:cs="Times New Roman"/>
          <w:sz w:val="24"/>
          <w:szCs w:val="24"/>
        </w:rPr>
        <w:t xml:space="preserve">also contributed effort to this project </w:t>
      </w:r>
      <w:r w:rsidR="00D17BDC">
        <w:rPr>
          <w:rFonts w:ascii="Times New Roman" w:hAnsi="Times New Roman" w:cs="Times New Roman"/>
          <w:sz w:val="24"/>
          <w:szCs w:val="24"/>
        </w:rPr>
        <w:t xml:space="preserve">during a sabbatical </w:t>
      </w:r>
      <w:r w:rsidR="00F31F7C">
        <w:rPr>
          <w:rFonts w:ascii="Times New Roman" w:hAnsi="Times New Roman" w:cs="Times New Roman"/>
          <w:sz w:val="24"/>
          <w:szCs w:val="24"/>
        </w:rPr>
        <w:t xml:space="preserve">year </w:t>
      </w:r>
      <w:r w:rsidR="00D17BDC">
        <w:rPr>
          <w:rFonts w:ascii="Times New Roman" w:hAnsi="Times New Roman" w:cs="Times New Roman"/>
          <w:sz w:val="24"/>
          <w:szCs w:val="24"/>
        </w:rPr>
        <w:t>with partial salary support from USDA</w:t>
      </w:r>
      <w:r w:rsidR="00357275">
        <w:rPr>
          <w:rFonts w:ascii="Times New Roman" w:hAnsi="Times New Roman" w:cs="Times New Roman"/>
          <w:sz w:val="24"/>
          <w:szCs w:val="24"/>
        </w:rPr>
        <w:t xml:space="preserve">-NIFA project </w:t>
      </w:r>
      <w:r w:rsidR="003406BA" w:rsidRPr="003406BA">
        <w:rPr>
          <w:rFonts w:ascii="Times New Roman" w:hAnsi="Times New Roman" w:cs="Times New Roman"/>
          <w:sz w:val="24"/>
          <w:szCs w:val="24"/>
        </w:rPr>
        <w:t>2023-69015-40254</w:t>
      </w:r>
      <w:r w:rsidR="003406BA">
        <w:rPr>
          <w:rFonts w:ascii="Times New Roman" w:hAnsi="Times New Roman" w:cs="Times New Roman"/>
          <w:sz w:val="24"/>
          <w:szCs w:val="24"/>
        </w:rPr>
        <w:t>.</w:t>
      </w:r>
      <w:r w:rsidR="006F1ACC">
        <w:rPr>
          <w:rFonts w:ascii="Times New Roman" w:hAnsi="Times New Roman" w:cs="Times New Roman"/>
          <w:sz w:val="24"/>
          <w:szCs w:val="24"/>
        </w:rPr>
        <w:t xml:space="preserve"> </w:t>
      </w:r>
      <w:r w:rsidR="00833166">
        <w:rPr>
          <w:rFonts w:ascii="Times New Roman" w:hAnsi="Times New Roman" w:cs="Times New Roman"/>
          <w:sz w:val="24"/>
          <w:szCs w:val="24"/>
        </w:rPr>
        <w:t xml:space="preserve"> </w:t>
      </w:r>
      <w:r w:rsidRPr="00A579DA">
        <w:rPr>
          <w:rFonts w:ascii="Times New Roman" w:hAnsi="Times New Roman" w:cs="Times New Roman"/>
          <w:sz w:val="24"/>
          <w:szCs w:val="24"/>
        </w:rPr>
        <w:t xml:space="preserve">The first author, Caitlin E. Jeffrey was supported by a USDA-NIFA Predoctoral Fellowship award (grant 2022-67011-36567). </w:t>
      </w:r>
      <w:r w:rsidR="00A56B7F">
        <w:rPr>
          <w:rFonts w:ascii="Times New Roman" w:hAnsi="Times New Roman" w:cs="Times New Roman"/>
          <w:sz w:val="24"/>
          <w:szCs w:val="24"/>
        </w:rPr>
        <w:t xml:space="preserve">Supplemental data is available </w:t>
      </w:r>
      <w:r w:rsidR="00F97325">
        <w:rPr>
          <w:rFonts w:ascii="Times New Roman" w:hAnsi="Times New Roman" w:cs="Times New Roman"/>
          <w:sz w:val="24"/>
          <w:szCs w:val="24"/>
        </w:rPr>
        <w:t>at</w:t>
      </w:r>
      <w:r w:rsidR="00995B2D">
        <w:rPr>
          <w:rFonts w:ascii="Times New Roman" w:hAnsi="Times New Roman" w:cs="Times New Roman"/>
          <w:sz w:val="24"/>
          <w:szCs w:val="24"/>
        </w:rPr>
        <w:t xml:space="preserve"> </w:t>
      </w:r>
      <w:r w:rsidR="00833A1B" w:rsidRPr="00995B2D">
        <w:rPr>
          <w:rFonts w:ascii="Times New Roman" w:hAnsi="Times New Roman" w:cs="Times New Roman"/>
          <w:sz w:val="24"/>
          <w:szCs w:val="24"/>
        </w:rPr>
        <w:t>https://zenodo.org/records/13255274</w:t>
      </w:r>
      <w:r w:rsidR="00833A1B">
        <w:rPr>
          <w:rFonts w:ascii="Times New Roman" w:hAnsi="Times New Roman" w:cs="Times New Roman"/>
          <w:sz w:val="24"/>
          <w:szCs w:val="24"/>
        </w:rPr>
        <w:t xml:space="preserve">. </w:t>
      </w:r>
      <w:r w:rsidRPr="00A579DA">
        <w:rPr>
          <w:rFonts w:ascii="Times New Roman" w:hAnsi="Times New Roman" w:cs="Times New Roman"/>
          <w:sz w:val="24"/>
          <w:szCs w:val="24"/>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rPr>
          <w:rFonts w:ascii="Times New Roman" w:hAnsi="Times New Roman" w:cs="Times New Roman"/>
          <w:sz w:val="24"/>
          <w:szCs w:val="24"/>
        </w:rPr>
        <w:t xml:space="preserve">. We thank </w:t>
      </w:r>
      <w:r w:rsidRPr="006D7E6C">
        <w:rPr>
          <w:rFonts w:ascii="Times New Roman" w:hAnsi="Times New Roman" w:cs="Times New Roman"/>
          <w:sz w:val="24"/>
          <w:szCs w:val="24"/>
        </w:rPr>
        <w:t>Paige Isensee</w:t>
      </w:r>
      <w:r>
        <w:rPr>
          <w:rFonts w:ascii="Times New Roman" w:hAnsi="Times New Roman" w:cs="Times New Roman"/>
          <w:sz w:val="24"/>
          <w:szCs w:val="24"/>
        </w:rPr>
        <w:t>,</w:t>
      </w:r>
      <w:r w:rsidRPr="006D7E6C">
        <w:rPr>
          <w:rFonts w:ascii="Times New Roman" w:hAnsi="Times New Roman" w:cs="Times New Roman"/>
          <w:sz w:val="24"/>
          <w:szCs w:val="24"/>
        </w:rPr>
        <w:t xml:space="preserve"> Natalie Sexton</w:t>
      </w:r>
      <w:r>
        <w:rPr>
          <w:rFonts w:ascii="Times New Roman" w:hAnsi="Times New Roman" w:cs="Times New Roman"/>
          <w:sz w:val="24"/>
          <w:szCs w:val="24"/>
        </w:rPr>
        <w:t>,</w:t>
      </w:r>
      <w:r w:rsidRPr="006D7E6C">
        <w:rPr>
          <w:rFonts w:ascii="Times New Roman" w:hAnsi="Times New Roman" w:cs="Times New Roman"/>
          <w:sz w:val="24"/>
          <w:szCs w:val="24"/>
        </w:rPr>
        <w:t xml:space="preserve"> </w:t>
      </w:r>
      <w:r w:rsidRPr="00F21B75">
        <w:rPr>
          <w:rFonts w:ascii="Times New Roman" w:hAnsi="Times New Roman" w:cs="Times New Roman"/>
          <w:sz w:val="24"/>
          <w:szCs w:val="24"/>
        </w:rPr>
        <w:t>Madyson Marrs</w:t>
      </w:r>
      <w:r>
        <w:rPr>
          <w:rFonts w:ascii="Times New Roman" w:hAnsi="Times New Roman" w:cs="Times New Roman"/>
          <w:sz w:val="24"/>
          <w:szCs w:val="24"/>
        </w:rPr>
        <w:t xml:space="preserve">, and </w:t>
      </w:r>
      <w:r w:rsidRPr="00F21B75">
        <w:rPr>
          <w:rFonts w:ascii="Times New Roman" w:hAnsi="Times New Roman" w:cs="Times New Roman"/>
          <w:sz w:val="24"/>
          <w:szCs w:val="24"/>
        </w:rPr>
        <w:t>Allena Radford</w:t>
      </w:r>
      <w:r>
        <w:rPr>
          <w:rFonts w:ascii="Times New Roman" w:hAnsi="Times New Roman" w:cs="Times New Roman"/>
          <w:sz w:val="24"/>
          <w:szCs w:val="24"/>
        </w:rPr>
        <w:t xml:space="preserve">, who provided laboratory assistance in the Adkins lab at the </w:t>
      </w:r>
      <w:r w:rsidRPr="00792001">
        <w:rPr>
          <w:rFonts w:ascii="Times New Roman" w:hAnsi="Times New Roman" w:cs="Times New Roman"/>
          <w:sz w:val="24"/>
          <w:szCs w:val="24"/>
        </w:rPr>
        <w:t>University of Missouri</w:t>
      </w:r>
      <w:r>
        <w:rPr>
          <w:rFonts w:ascii="Times New Roman" w:hAnsi="Times New Roman" w:cs="Times New Roman"/>
          <w:sz w:val="24"/>
          <w:szCs w:val="24"/>
        </w:rPr>
        <w:t>. Caitlin</w:t>
      </w:r>
      <w:r w:rsidRPr="003106BD">
        <w:rPr>
          <w:rFonts w:ascii="Times New Roman" w:hAnsi="Times New Roman" w:cs="Times New Roman"/>
          <w:sz w:val="24"/>
          <w:szCs w:val="24"/>
        </w:rPr>
        <w:t xml:space="preserve"> Jeffrey</w:t>
      </w:r>
      <w:r>
        <w:rPr>
          <w:rFonts w:ascii="Times New Roman" w:hAnsi="Times New Roman" w:cs="Times New Roman"/>
          <w:sz w:val="24"/>
          <w:szCs w:val="24"/>
        </w:rPr>
        <w:t xml:space="preserve"> conceptualized the study, acquired funding</w:t>
      </w:r>
      <w:r w:rsidRPr="003106BD">
        <w:rPr>
          <w:rFonts w:ascii="Times New Roman" w:hAnsi="Times New Roman" w:cs="Times New Roman"/>
          <w:sz w:val="24"/>
          <w:szCs w:val="24"/>
        </w:rPr>
        <w:t>,</w:t>
      </w:r>
      <w:r>
        <w:rPr>
          <w:rFonts w:ascii="Times New Roman" w:hAnsi="Times New Roman" w:cs="Times New Roman"/>
          <w:sz w:val="24"/>
          <w:szCs w:val="24"/>
        </w:rPr>
        <w:t xml:space="preserve"> coordinated farm recruitment and sampling, conducted on-farm sample collection, </w:t>
      </w:r>
      <w:r w:rsidR="00323B0F">
        <w:rPr>
          <w:rFonts w:ascii="Times New Roman" w:hAnsi="Times New Roman" w:cs="Times New Roman"/>
          <w:sz w:val="24"/>
          <w:szCs w:val="24"/>
        </w:rPr>
        <w:t xml:space="preserve">completed </w:t>
      </w:r>
      <w:r w:rsidR="00864BBD">
        <w:rPr>
          <w:rFonts w:ascii="Times New Roman" w:hAnsi="Times New Roman" w:cs="Times New Roman"/>
          <w:sz w:val="24"/>
          <w:szCs w:val="24"/>
        </w:rPr>
        <w:t xml:space="preserve">work associated with strain-typing (RAPD and MLST), </w:t>
      </w:r>
      <w:r>
        <w:rPr>
          <w:rFonts w:ascii="Times New Roman" w:hAnsi="Times New Roman" w:cs="Times New Roman"/>
          <w:sz w:val="24"/>
          <w:szCs w:val="24"/>
        </w:rPr>
        <w:t xml:space="preserve">managed and curated the data, conducted the data analysis, prepared data visualizations and presentation, </w:t>
      </w:r>
      <w:r w:rsidR="006A5C98">
        <w:rPr>
          <w:rFonts w:ascii="Times New Roman" w:hAnsi="Times New Roman" w:cs="Times New Roman"/>
          <w:sz w:val="24"/>
          <w:szCs w:val="24"/>
        </w:rPr>
        <w:t xml:space="preserve">and </w:t>
      </w:r>
      <w:r>
        <w:rPr>
          <w:rFonts w:ascii="Times New Roman" w:hAnsi="Times New Roman" w:cs="Times New Roman"/>
          <w:sz w:val="24"/>
          <w:szCs w:val="24"/>
        </w:rPr>
        <w:t>wrote the original draft.</w:t>
      </w:r>
      <w:r w:rsidR="000943AE">
        <w:rPr>
          <w:rFonts w:ascii="Times New Roman" w:hAnsi="Times New Roman" w:cs="Times New Roman"/>
          <w:sz w:val="24"/>
          <w:szCs w:val="24"/>
        </w:rPr>
        <w:t xml:space="preserve"> Ashma </w:t>
      </w:r>
      <w:proofErr w:type="spellStart"/>
      <w:r w:rsidR="000943AE">
        <w:rPr>
          <w:rFonts w:ascii="Times New Roman" w:hAnsi="Times New Roman" w:cs="Times New Roman"/>
          <w:sz w:val="24"/>
          <w:szCs w:val="24"/>
        </w:rPr>
        <w:t>Chakrawarti</w:t>
      </w:r>
      <w:proofErr w:type="spellEnd"/>
      <w:r w:rsidR="000943AE">
        <w:rPr>
          <w:rFonts w:ascii="Times New Roman" w:hAnsi="Times New Roman" w:cs="Times New Roman"/>
          <w:sz w:val="24"/>
          <w:szCs w:val="24"/>
        </w:rPr>
        <w:t xml:space="preserve"> </w:t>
      </w:r>
      <w:r w:rsidR="000943AE" w:rsidRPr="000943AE">
        <w:rPr>
          <w:rFonts w:ascii="Times New Roman" w:hAnsi="Times New Roman" w:cs="Times New Roman"/>
          <w:sz w:val="24"/>
          <w:szCs w:val="24"/>
        </w:rPr>
        <w:t xml:space="preserve">identified </w:t>
      </w:r>
      <w:r w:rsidR="000943AE">
        <w:rPr>
          <w:rFonts w:ascii="Times New Roman" w:hAnsi="Times New Roman" w:cs="Times New Roman"/>
          <w:sz w:val="24"/>
          <w:szCs w:val="24"/>
        </w:rPr>
        <w:t xml:space="preserve">antimicrobial resistance genes and virulence factors </w:t>
      </w:r>
      <w:r w:rsidR="000943AE" w:rsidRPr="000943AE">
        <w:rPr>
          <w:rFonts w:ascii="Times New Roman" w:hAnsi="Times New Roman" w:cs="Times New Roman"/>
          <w:sz w:val="24"/>
          <w:szCs w:val="24"/>
        </w:rPr>
        <w:t>from assembled genomes</w:t>
      </w:r>
      <w:r w:rsidR="000943AE">
        <w:rPr>
          <w:rFonts w:ascii="Times New Roman" w:hAnsi="Times New Roman" w:cs="Times New Roman"/>
          <w:sz w:val="24"/>
          <w:szCs w:val="24"/>
        </w:rPr>
        <w:t xml:space="preserve">. </w:t>
      </w:r>
      <w:r w:rsidRPr="003106BD">
        <w:rPr>
          <w:rFonts w:ascii="Times New Roman" w:hAnsi="Times New Roman" w:cs="Times New Roman"/>
          <w:sz w:val="24"/>
          <w:szCs w:val="24"/>
        </w:rPr>
        <w:t>P</w:t>
      </w:r>
      <w:r>
        <w:rPr>
          <w:rFonts w:ascii="Times New Roman" w:hAnsi="Times New Roman" w:cs="Times New Roman"/>
          <w:sz w:val="24"/>
          <w:szCs w:val="24"/>
        </w:rPr>
        <w:t>amela</w:t>
      </w:r>
      <w:r w:rsidRPr="003106BD">
        <w:rPr>
          <w:rFonts w:ascii="Times New Roman" w:hAnsi="Times New Roman" w:cs="Times New Roman"/>
          <w:sz w:val="24"/>
          <w:szCs w:val="24"/>
        </w:rPr>
        <w:t xml:space="preserve"> Adkins</w:t>
      </w:r>
      <w:bookmarkStart w:id="190" w:name="_Hlk169604470"/>
      <w:r w:rsidR="002719D1">
        <w:rPr>
          <w:rFonts w:ascii="Times New Roman" w:hAnsi="Times New Roman" w:cs="Times New Roman"/>
          <w:sz w:val="24"/>
          <w:szCs w:val="24"/>
        </w:rPr>
        <w:t xml:space="preserve"> </w:t>
      </w:r>
      <w:r w:rsidRPr="00955358">
        <w:rPr>
          <w:rFonts w:ascii="Times New Roman" w:hAnsi="Times New Roman" w:cs="Times New Roman"/>
          <w:sz w:val="24"/>
          <w:szCs w:val="24"/>
        </w:rPr>
        <w:t xml:space="preserve">conducted </w:t>
      </w:r>
      <w:r>
        <w:rPr>
          <w:rFonts w:ascii="Times New Roman" w:hAnsi="Times New Roman" w:cs="Times New Roman"/>
          <w:sz w:val="24"/>
          <w:szCs w:val="24"/>
        </w:rPr>
        <w:lastRenderedPageBreak/>
        <w:t>isolate species identification by MALDI-TOF,</w:t>
      </w:r>
      <w:r w:rsidRPr="00955358">
        <w:rPr>
          <w:rFonts w:ascii="Times New Roman" w:hAnsi="Times New Roman" w:cs="Times New Roman"/>
          <w:sz w:val="24"/>
          <w:szCs w:val="24"/>
        </w:rPr>
        <w:t xml:space="preserve"> </w:t>
      </w:r>
      <w:r w:rsidR="002719D1">
        <w:rPr>
          <w:rFonts w:ascii="Times New Roman" w:hAnsi="Times New Roman" w:cs="Times New Roman"/>
          <w:sz w:val="24"/>
          <w:szCs w:val="24"/>
        </w:rPr>
        <w:t xml:space="preserve">completed comparative analysis of RAPD types using </w:t>
      </w:r>
      <w:proofErr w:type="spellStart"/>
      <w:r w:rsidR="002719D1">
        <w:rPr>
          <w:rFonts w:ascii="Times New Roman" w:hAnsi="Times New Roman" w:cs="Times New Roman"/>
          <w:sz w:val="24"/>
          <w:szCs w:val="24"/>
        </w:rPr>
        <w:t>Bio</w:t>
      </w:r>
      <w:r w:rsidR="001D0A16">
        <w:rPr>
          <w:rFonts w:ascii="Times New Roman" w:hAnsi="Times New Roman" w:cs="Times New Roman"/>
          <w:sz w:val="24"/>
          <w:szCs w:val="24"/>
        </w:rPr>
        <w:t>N</w:t>
      </w:r>
      <w:r w:rsidR="002719D1">
        <w:rPr>
          <w:rFonts w:ascii="Times New Roman" w:hAnsi="Times New Roman" w:cs="Times New Roman"/>
          <w:sz w:val="24"/>
          <w:szCs w:val="24"/>
        </w:rPr>
        <w:t>umerics</w:t>
      </w:r>
      <w:proofErr w:type="spellEnd"/>
      <w:r w:rsidR="002719D1">
        <w:rPr>
          <w:rFonts w:ascii="Times New Roman" w:hAnsi="Times New Roman" w:cs="Times New Roman"/>
          <w:sz w:val="24"/>
          <w:szCs w:val="24"/>
        </w:rPr>
        <w:t xml:space="preserve"> Software, and </w:t>
      </w:r>
      <w:r>
        <w:rPr>
          <w:rFonts w:ascii="Times New Roman" w:hAnsi="Times New Roman" w:cs="Times New Roman"/>
          <w:sz w:val="24"/>
          <w:szCs w:val="24"/>
        </w:rPr>
        <w:t>reviewed and edited the manuscript</w:t>
      </w:r>
      <w:bookmarkEnd w:id="190"/>
      <w:r>
        <w:rPr>
          <w:rFonts w:ascii="Times New Roman" w:hAnsi="Times New Roman" w:cs="Times New Roman"/>
          <w:sz w:val="24"/>
          <w:szCs w:val="24"/>
        </w:rPr>
        <w:t xml:space="preserve">. </w:t>
      </w:r>
      <w:r w:rsidRPr="003106BD">
        <w:rPr>
          <w:rFonts w:ascii="Times New Roman" w:hAnsi="Times New Roman" w:cs="Times New Roman"/>
          <w:sz w:val="24"/>
          <w:szCs w:val="24"/>
        </w:rPr>
        <w:t>J</w:t>
      </w:r>
      <w:r>
        <w:rPr>
          <w:rFonts w:ascii="Times New Roman" w:hAnsi="Times New Roman" w:cs="Times New Roman"/>
          <w:sz w:val="24"/>
          <w:szCs w:val="24"/>
        </w:rPr>
        <w:t>ohn</w:t>
      </w:r>
      <w:r w:rsidRPr="003106BD">
        <w:rPr>
          <w:rFonts w:ascii="Times New Roman" w:hAnsi="Times New Roman" w:cs="Times New Roman"/>
          <w:sz w:val="24"/>
          <w:szCs w:val="24"/>
        </w:rPr>
        <w:t xml:space="preserve"> </w:t>
      </w:r>
      <w:r w:rsidRPr="00491F8B">
        <w:rPr>
          <w:rFonts w:ascii="Times New Roman" w:hAnsi="Times New Roman" w:cs="Times New Roman"/>
          <w:sz w:val="24"/>
          <w:szCs w:val="24"/>
        </w:rPr>
        <w:t xml:space="preserve">Barlow conceptualized the study, acquired funding, </w:t>
      </w:r>
      <w:r>
        <w:rPr>
          <w:rFonts w:ascii="Times New Roman" w:hAnsi="Times New Roman" w:cs="Times New Roman"/>
          <w:sz w:val="24"/>
          <w:szCs w:val="24"/>
        </w:rPr>
        <w:t xml:space="preserve">supervised the research, </w:t>
      </w:r>
      <w:r w:rsidRPr="00491F8B">
        <w:rPr>
          <w:rFonts w:ascii="Times New Roman" w:hAnsi="Times New Roman" w:cs="Times New Roman"/>
          <w:sz w:val="24"/>
          <w:szCs w:val="24"/>
        </w:rPr>
        <w:t>conducted on-farm sample collection</w:t>
      </w:r>
      <w:r w:rsidRPr="00491F8B">
        <w:t>,</w:t>
      </w:r>
      <w:r>
        <w:t xml:space="preserve"> </w:t>
      </w:r>
      <w:r w:rsidR="006A5C98">
        <w:t xml:space="preserve">and </w:t>
      </w:r>
      <w:r w:rsidRPr="00491F8B">
        <w:rPr>
          <w:rFonts w:ascii="Times New Roman" w:hAnsi="Times New Roman" w:cs="Times New Roman"/>
          <w:sz w:val="24"/>
          <w:szCs w:val="24"/>
        </w:rPr>
        <w:t>reviewed and edited the manuscript</w:t>
      </w:r>
      <w:r>
        <w:rPr>
          <w:rFonts w:ascii="Times New Roman" w:hAnsi="Times New Roman" w:cs="Times New Roman"/>
          <w:sz w:val="24"/>
          <w:szCs w:val="24"/>
        </w:rPr>
        <w:t xml:space="preserve">. </w:t>
      </w:r>
      <w:r w:rsidRPr="00D15D56">
        <w:rPr>
          <w:rFonts w:ascii="Times New Roman" w:hAnsi="Times New Roman" w:cs="Times New Roman"/>
          <w:sz w:val="24"/>
          <w:szCs w:val="24"/>
        </w:rPr>
        <w:t>The authors have not stated any conflicts of interest.</w:t>
      </w:r>
    </w:p>
    <w:p w14:paraId="60C0857A" w14:textId="2A1F5CEE"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2085965C" w14:textId="77777777" w:rsidR="008F1CF1" w:rsidRPr="00C66983" w:rsidRDefault="008F1CF1" w:rsidP="008F1CF1">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3FE5FA4C" w14:textId="77777777" w:rsidR="008F1CF1" w:rsidRPr="00F3536A" w:rsidRDefault="008F1CF1" w:rsidP="008F1CF1">
      <w:pPr>
        <w:pStyle w:val="EndNoteBibliography"/>
        <w:spacing w:after="360"/>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74C01C42" w14:textId="77777777" w:rsidR="008F1CF1" w:rsidRPr="00F3536A" w:rsidRDefault="008F1CF1" w:rsidP="008F1CF1">
      <w:pPr>
        <w:pStyle w:val="EndNoteBibliography"/>
        <w:spacing w:after="360"/>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F3536A" w:rsidRDefault="008F1CF1" w:rsidP="008F1CF1">
      <w:pPr>
        <w:pStyle w:val="EndNoteBibliography"/>
        <w:spacing w:after="360"/>
      </w:pPr>
      <w:r w:rsidRPr="00F3536A">
        <w:t>Åvall-Jääskeläinen, S., J. Koort, H. Simojoki, and S. Taponen. 2013. Bovine-associated CNS species resist phagocytosis differently. BMC Veterinary Research 9(1):227.</w:t>
      </w:r>
    </w:p>
    <w:p w14:paraId="3ADE508C" w14:textId="77777777" w:rsidR="008F1CF1" w:rsidRPr="00F3536A" w:rsidRDefault="008F1CF1" w:rsidP="008F1CF1">
      <w:pPr>
        <w:pStyle w:val="EndNoteBibliography"/>
        <w:spacing w:after="360"/>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7DC4D363" w14:textId="77777777" w:rsidR="008F1CF1" w:rsidRPr="00F3536A" w:rsidRDefault="008F1CF1" w:rsidP="008F1CF1">
      <w:pPr>
        <w:pStyle w:val="EndNoteBibliography"/>
        <w:spacing w:after="360"/>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02EE7694" w14:textId="77777777" w:rsidR="008F1CF1" w:rsidRPr="00F3536A" w:rsidRDefault="008F1CF1" w:rsidP="008F1CF1">
      <w:pPr>
        <w:pStyle w:val="EndNoteBibliography"/>
        <w:spacing w:after="360"/>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F3536A" w:rsidRDefault="008F1CF1" w:rsidP="008F1CF1">
      <w:pPr>
        <w:pStyle w:val="EndNoteBibliography"/>
        <w:spacing w:after="360"/>
      </w:pPr>
      <w:r w:rsidRPr="00F3536A">
        <w:t>Bolger, A. M., M. Lohse, and B. Usadel. 2014. Trimmomatic: a flexible trimmer for Illumina sequence data. Bioinformatics 30(15):2114-2120.</w:t>
      </w:r>
    </w:p>
    <w:p w14:paraId="07610C22" w14:textId="77777777" w:rsidR="008F1CF1" w:rsidRPr="00F3536A" w:rsidRDefault="008F1CF1" w:rsidP="008F1CF1">
      <w:pPr>
        <w:pStyle w:val="EndNoteBibliography"/>
        <w:spacing w:after="360"/>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F3536A" w:rsidRDefault="008F1CF1" w:rsidP="008F1CF1">
      <w:pPr>
        <w:pStyle w:val="EndNoteBibliography"/>
        <w:spacing w:after="360"/>
      </w:pPr>
      <w:r w:rsidRPr="00F3536A">
        <w:t xml:space="preserve">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w:t>
      </w:r>
      <w:r w:rsidRPr="00F3536A">
        <w:lastRenderedPageBreak/>
        <w:t>ResFinder 4.0 for predictions of phenotypes from genotypes. J Antimicrob Chemother 75(12):3491-3500.</w:t>
      </w:r>
    </w:p>
    <w:p w14:paraId="7BB98BD4" w14:textId="77777777" w:rsidR="008F1CF1" w:rsidRPr="00F3536A" w:rsidRDefault="008F1CF1" w:rsidP="008F1CF1">
      <w:pPr>
        <w:pStyle w:val="EndNoteBibliography"/>
        <w:spacing w:after="360"/>
      </w:pPr>
      <w:r w:rsidRPr="00F3536A">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F3536A" w:rsidRDefault="008F1CF1" w:rsidP="008F1CF1">
      <w:pPr>
        <w:pStyle w:val="EndNoteBibliography"/>
        <w:spacing w:after="360"/>
      </w:pPr>
      <w:r w:rsidRPr="00F3536A">
        <w:t>Camacho, C., G. Coulouris, V. Avagyan, N. Ma, J. Papadopoulos, K. Bealer, and T. L. Madden. 2009. BLAST+: architecture and applications. BMC Bioinformatics 10(1):421.</w:t>
      </w:r>
    </w:p>
    <w:p w14:paraId="73EF9528" w14:textId="77777777" w:rsidR="008F1CF1" w:rsidRPr="00F3536A" w:rsidRDefault="008F1CF1" w:rsidP="008F1CF1">
      <w:pPr>
        <w:pStyle w:val="EndNoteBibliography"/>
        <w:spacing w:after="360"/>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F3536A" w:rsidRDefault="008F1CF1" w:rsidP="008F1CF1">
      <w:pPr>
        <w:pStyle w:val="EndNoteBibliography"/>
        <w:spacing w:after="360"/>
      </w:pPr>
      <w:r w:rsidRPr="00F3536A">
        <w:t>Chen, L., D. Zheng, B. Liu, J. Yang, and Q. Jin. 2016. VFDB 2016: hierarchical and refined dataset for big data analysis—10 years on. Nucleic Acids Research 44(D1):D694-D697.</w:t>
      </w:r>
    </w:p>
    <w:p w14:paraId="52E68364" w14:textId="77777777" w:rsidR="008F1CF1" w:rsidRPr="00F3536A" w:rsidRDefault="008F1CF1" w:rsidP="008F1CF1">
      <w:pPr>
        <w:pStyle w:val="EndNoteBibliography"/>
        <w:spacing w:after="360"/>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04B6632" w14:textId="77777777" w:rsidR="008F1CF1" w:rsidRPr="00F3536A" w:rsidRDefault="008F1CF1" w:rsidP="008F1CF1">
      <w:pPr>
        <w:pStyle w:val="EndNoteBibliography"/>
        <w:spacing w:after="360"/>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179C8853" w14:textId="77777777" w:rsidR="008F1CF1" w:rsidRPr="00F3536A" w:rsidRDefault="008F1CF1" w:rsidP="008F1CF1">
      <w:pPr>
        <w:pStyle w:val="EndNoteBibliography"/>
        <w:spacing w:after="360"/>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F3536A" w:rsidRDefault="008F1CF1" w:rsidP="008F1CF1">
      <w:pPr>
        <w:pStyle w:val="EndNoteBibliography"/>
        <w:spacing w:after="360"/>
      </w:pPr>
      <w:r w:rsidRPr="00F3536A">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F3536A" w:rsidRDefault="008F1CF1" w:rsidP="008F1CF1">
      <w:pPr>
        <w:pStyle w:val="EndNoteBibliography"/>
        <w:spacing w:after="360"/>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F3536A" w:rsidRDefault="008F1CF1" w:rsidP="008F1CF1">
      <w:pPr>
        <w:pStyle w:val="EndNoteBibliography"/>
        <w:spacing w:after="360"/>
      </w:pPr>
      <w:r w:rsidRPr="00F3536A">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F3536A" w:rsidRDefault="008F1CF1" w:rsidP="008F1CF1">
      <w:pPr>
        <w:pStyle w:val="EndNoteBibliography"/>
        <w:spacing w:after="360"/>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F3536A" w:rsidRDefault="008F1CF1" w:rsidP="008F1CF1">
      <w:pPr>
        <w:pStyle w:val="EndNoteBibliography"/>
        <w:spacing w:after="360"/>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530A97BB" w14:textId="77777777" w:rsidR="008F1CF1" w:rsidRPr="00F3536A" w:rsidRDefault="008F1CF1" w:rsidP="008F1CF1">
      <w:pPr>
        <w:pStyle w:val="EndNoteBibliography"/>
        <w:spacing w:after="360"/>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586BCD34" w14:textId="77777777" w:rsidR="008F1CF1" w:rsidRPr="00F3536A" w:rsidRDefault="008F1CF1" w:rsidP="008F1CF1">
      <w:pPr>
        <w:pStyle w:val="EndNoteBibliography"/>
        <w:spacing w:after="360"/>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3AAC2FCA" w14:textId="77777777" w:rsidR="008F1CF1" w:rsidRDefault="008F1CF1" w:rsidP="008F1CF1">
      <w:pPr>
        <w:pStyle w:val="EndNoteBibliography"/>
        <w:spacing w:after="360"/>
        <w:rPr>
          <w:ins w:id="191" w:author="John Barlow" w:date="2024-08-16T04:21:00Z"/>
        </w:rPr>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4C1C81FD" w14:textId="393069D7" w:rsidR="00362ECC" w:rsidRPr="00F3536A" w:rsidRDefault="009361A8" w:rsidP="009361A8">
      <w:pPr>
        <w:pStyle w:val="EndNoteBibliography"/>
        <w:spacing w:after="360"/>
      </w:pPr>
      <w:ins w:id="192" w:author="John Barlow" w:date="2024-08-16T04:28:00Z">
        <w:r w:rsidRPr="009361A8">
          <w:t>Fry PR, Calcutt MJ, Foecking MF, Hsieh HY, Suntrup DG, Perry J, et al. Draft Genome Sequence of</w:t>
        </w:r>
        <w:r>
          <w:t xml:space="preserve"> </w:t>
        </w:r>
        <w:r w:rsidRPr="009361A8">
          <w:rPr>
            <w:i/>
            <w:iCs/>
          </w:rPr>
          <w:t xml:space="preserve">Staphylococcus chromogenes </w:t>
        </w:r>
        <w:r w:rsidRPr="009361A8">
          <w:t>Strain MU 970, Isolated from a Case of Chronic Bovine Mastitis.</w:t>
        </w:r>
        <w:r>
          <w:t xml:space="preserve"> </w:t>
        </w:r>
        <w:r w:rsidRPr="009361A8">
          <w:t>Genome Announc. 2014; 2(4): e00835–14.</w:t>
        </w:r>
        <w:r w:rsidR="00BD4405">
          <w:t xml:space="preserve"> </w:t>
        </w:r>
        <w:r w:rsidRPr="009361A8">
          <w:t xml:space="preserve">https://doi.org/10.1128/genomeA.00835-14 </w:t>
        </w:r>
      </w:ins>
    </w:p>
    <w:p w14:paraId="7AB2216F" w14:textId="77777777" w:rsidR="008F1CF1" w:rsidRPr="00F3536A" w:rsidRDefault="008F1CF1" w:rsidP="008F1CF1">
      <w:pPr>
        <w:pStyle w:val="EndNoteBibliography"/>
        <w:spacing w:after="360"/>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1EB9A35A" w14:textId="77777777" w:rsidR="008F1CF1" w:rsidRPr="00F3536A" w:rsidRDefault="008F1CF1" w:rsidP="008F1CF1">
      <w:pPr>
        <w:pStyle w:val="EndNoteBibliography"/>
        <w:spacing w:after="360"/>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52BC6945" w14:textId="77777777" w:rsidR="008F1CF1" w:rsidRPr="00F3536A" w:rsidRDefault="008F1CF1" w:rsidP="008F1CF1">
      <w:pPr>
        <w:pStyle w:val="EndNoteBibliography"/>
        <w:spacing w:after="360"/>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211F510A" w14:textId="77777777" w:rsidR="008F1CF1" w:rsidRPr="00F3536A" w:rsidRDefault="008F1CF1" w:rsidP="008F1CF1">
      <w:pPr>
        <w:pStyle w:val="EndNoteBibliography"/>
        <w:spacing w:after="360"/>
      </w:pPr>
      <w:r w:rsidRPr="00F3536A">
        <w:lastRenderedPageBreak/>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49749F5C" w14:textId="77777777" w:rsidR="008F1CF1" w:rsidRPr="00F3536A" w:rsidRDefault="008F1CF1" w:rsidP="008F1CF1">
      <w:pPr>
        <w:pStyle w:val="EndNoteBibliography"/>
        <w:spacing w:after="360"/>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1A126524" w14:textId="77777777" w:rsidR="008F1CF1" w:rsidRPr="00F3536A" w:rsidRDefault="008F1CF1" w:rsidP="008F1CF1">
      <w:pPr>
        <w:pStyle w:val="EndNoteBibliography"/>
        <w:spacing w:after="360"/>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F3536A" w:rsidRDefault="008F1CF1" w:rsidP="008F1CF1">
      <w:pPr>
        <w:pStyle w:val="EndNoteBibliography"/>
        <w:spacing w:after="360"/>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08A31A20" w14:textId="77777777" w:rsidR="008F1CF1" w:rsidRPr="00F3536A" w:rsidRDefault="008F1CF1" w:rsidP="008F1CF1">
      <w:pPr>
        <w:pStyle w:val="EndNoteBibliography"/>
        <w:spacing w:after="360"/>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F3536A" w:rsidRDefault="008F1CF1" w:rsidP="008F1CF1">
      <w:pPr>
        <w:pStyle w:val="EndNoteBibliography"/>
        <w:spacing w:after="360"/>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Default="008F1CF1" w:rsidP="008F1CF1">
      <w:pPr>
        <w:pStyle w:val="EndNoteBibliography"/>
        <w:spacing w:after="360"/>
      </w:pPr>
      <w:r w:rsidRPr="00F3536A">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F3536A" w:rsidRDefault="008F1CF1" w:rsidP="008F1CF1">
      <w:pPr>
        <w:pStyle w:val="EndNoteBibliography"/>
        <w:spacing w:after="360"/>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94D3278" w14:textId="77777777" w:rsidR="008F1CF1" w:rsidRPr="00F3536A" w:rsidRDefault="008F1CF1" w:rsidP="008F1CF1">
      <w:pPr>
        <w:pStyle w:val="EndNoteBibliography"/>
        <w:spacing w:after="360"/>
      </w:pPr>
      <w:r w:rsidRPr="00F3536A">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F3536A" w:rsidRDefault="008F1CF1" w:rsidP="008F1CF1">
      <w:pPr>
        <w:pStyle w:val="EndNoteBibliography"/>
        <w:spacing w:after="360"/>
      </w:pPr>
      <w:r w:rsidRPr="00F3536A">
        <w:t>Kumar, S., G. Stecher, M. Li, C. Knyaz, and K. Tamura. 2018. MEGA X: Molecular Evolutionary Genetics Analysis across Computing Platforms. Mol Biol Evol 35(6):1547-1549.</w:t>
      </w:r>
    </w:p>
    <w:p w14:paraId="16BF25AC" w14:textId="77777777" w:rsidR="008F1CF1" w:rsidRPr="00F3536A" w:rsidRDefault="008F1CF1" w:rsidP="008F1CF1">
      <w:pPr>
        <w:pStyle w:val="EndNoteBibliography"/>
        <w:spacing w:after="360"/>
      </w:pPr>
      <w:r w:rsidRPr="00F3536A">
        <w:t>Langmead, B. and S. L. Salzberg. 2012. Fast gapped-read alignment with Bowtie 2. Nature Methods 9(4):357-359.</w:t>
      </w:r>
    </w:p>
    <w:p w14:paraId="3E14F021" w14:textId="77777777" w:rsidR="008F1CF1" w:rsidRPr="00F3536A" w:rsidRDefault="008F1CF1" w:rsidP="008F1CF1">
      <w:pPr>
        <w:pStyle w:val="EndNoteBibliography"/>
        <w:spacing w:after="360"/>
      </w:pPr>
      <w:r w:rsidRPr="00F3536A">
        <w:lastRenderedPageBreak/>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444D081E" w14:textId="77777777" w:rsidR="008F1CF1" w:rsidRPr="00F3536A" w:rsidRDefault="008F1CF1" w:rsidP="008F1CF1">
      <w:pPr>
        <w:pStyle w:val="EndNoteBibliography"/>
        <w:spacing w:after="360"/>
      </w:pPr>
      <w:r w:rsidRPr="00F3536A">
        <w:t>Li, H., B. Handsaker, A. Wysoker, T. Fennell, J. Ruan, N. Homer, G. Marth, G. Abecasis, and R. Durbin. 2009. The Sequence Alignment/Map format and SAMtools. Bioinformatics 25(16):2078-2079.</w:t>
      </w:r>
    </w:p>
    <w:p w14:paraId="5A3D307A" w14:textId="77777777" w:rsidR="008F1CF1" w:rsidRPr="00F3536A" w:rsidRDefault="008F1CF1" w:rsidP="008F1CF1">
      <w:pPr>
        <w:pStyle w:val="EndNoteBibliography"/>
        <w:spacing w:after="360"/>
      </w:pPr>
      <w:r w:rsidRPr="00F3536A">
        <w:t>Mork, T., H. J. Jorgensen, M. Sunde, B. Kvitle, S. Sviland, S. Waage, and T. Tollersrud. 2012. Persistence of staphylococcal species and genotypes in the bovine udder. Vet Microbiol 159(1-2):171-180.</w:t>
      </w:r>
    </w:p>
    <w:p w14:paraId="7879A065" w14:textId="77777777" w:rsidR="008F1CF1" w:rsidRDefault="008F1CF1" w:rsidP="008F1CF1">
      <w:pPr>
        <w:pStyle w:val="EndNoteBibliography"/>
        <w:spacing w:after="360"/>
        <w:rPr>
          <w:ins w:id="193" w:author="John Barlow" w:date="2024-08-16T04:21:00Z"/>
        </w:rPr>
      </w:pPr>
      <w:r w:rsidRPr="00F3536A">
        <w:t>National Mastitis Council. 2017. Laboratory Handbook on Bovine Mastitis. Third ed. National Mastitis Council, Inc., New Prague, MI.</w:t>
      </w:r>
    </w:p>
    <w:p w14:paraId="7EA0F83F" w14:textId="52EAB9DF" w:rsidR="00A349D5" w:rsidRPr="00F3536A" w:rsidRDefault="006F281E" w:rsidP="008F1CF1">
      <w:pPr>
        <w:pStyle w:val="EndNoteBibliography"/>
        <w:spacing w:after="360"/>
      </w:pPr>
      <w:ins w:id="194" w:author="John Barlow" w:date="2024-08-16T04:22:00Z">
        <w:r w:rsidRPr="006F281E">
          <w:t>Naushad S, Barkema HW, Luby C, Condas LA, Nobrega DB, Carson DA, De Buck J (2016). Comprehensive Phylogenetic Analysis of Bovine Non-aureus Staphylococci Species Based on Whole-Genome Sequencing. Front Microbiol 7:1990</w:t>
        </w:r>
      </w:ins>
    </w:p>
    <w:p w14:paraId="6D0B27FE" w14:textId="77777777" w:rsidR="008F1CF1" w:rsidRPr="00F3536A" w:rsidRDefault="008F1CF1" w:rsidP="008F1CF1">
      <w:pPr>
        <w:pStyle w:val="EndNoteBibliography"/>
        <w:spacing w:after="360"/>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600A2B4A" w14:textId="77777777" w:rsidR="008F1CF1" w:rsidRPr="00F3536A" w:rsidRDefault="008F1CF1" w:rsidP="008F1CF1">
      <w:pPr>
        <w:pStyle w:val="EndNoteBibliography"/>
        <w:spacing w:after="360"/>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012BA501" w14:textId="77777777" w:rsidR="008F1CF1" w:rsidRPr="00F3536A" w:rsidRDefault="008F1CF1" w:rsidP="008F1CF1">
      <w:pPr>
        <w:pStyle w:val="EndNoteBibliography"/>
        <w:spacing w:after="360"/>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F3536A" w:rsidRDefault="008F1CF1" w:rsidP="008F1CF1">
      <w:pPr>
        <w:pStyle w:val="EndNoteBibliography"/>
        <w:spacing w:after="360"/>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F3536A" w:rsidRDefault="008F1CF1" w:rsidP="008F1CF1">
      <w:pPr>
        <w:pStyle w:val="EndNoteBibliography"/>
        <w:spacing w:after="360"/>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F3536A" w:rsidRDefault="008F1CF1" w:rsidP="008F1CF1">
      <w:pPr>
        <w:pStyle w:val="EndNoteBibliography"/>
        <w:spacing w:after="360"/>
      </w:pPr>
      <w:r w:rsidRPr="00F3536A">
        <w:lastRenderedPageBreak/>
        <w:t>Persson Waller, K., A. Aspán, A. Nyman, Y. Persson, and U. Grönlund Andersson. 2011. CNS species and antimicrobial resistance in clinical and subclinical bovine mastitis. Veterinary Microbiology 152(1-2):112-116.</w:t>
      </w:r>
    </w:p>
    <w:p w14:paraId="238025AD" w14:textId="77777777" w:rsidR="008F1CF1" w:rsidRPr="00F3536A" w:rsidRDefault="008F1CF1" w:rsidP="008F1CF1">
      <w:pPr>
        <w:pStyle w:val="EndNoteBibliography"/>
        <w:spacing w:after="360"/>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6321EA1" w14:textId="77777777" w:rsidR="008F1CF1" w:rsidRPr="00F3536A" w:rsidRDefault="008F1CF1" w:rsidP="008F1CF1">
      <w:pPr>
        <w:pStyle w:val="EndNoteBibliography"/>
        <w:spacing w:after="360"/>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4BCDA7DE" w14:textId="77777777" w:rsidR="008F1CF1" w:rsidRPr="00F3536A" w:rsidRDefault="008F1CF1" w:rsidP="008F1CF1">
      <w:pPr>
        <w:pStyle w:val="EndNoteBibliography"/>
        <w:spacing w:after="360"/>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2BADD9A3" w14:textId="77777777" w:rsidR="008F1CF1" w:rsidRPr="00F3536A" w:rsidRDefault="008F1CF1" w:rsidP="008F1CF1">
      <w:pPr>
        <w:pStyle w:val="EndNoteBibliography"/>
        <w:spacing w:after="360"/>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47830640" w14:textId="77777777" w:rsidR="008F1CF1" w:rsidRPr="00F3536A" w:rsidRDefault="008F1CF1" w:rsidP="008F1CF1">
      <w:pPr>
        <w:pStyle w:val="EndNoteBibliography"/>
        <w:spacing w:after="360"/>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08939C65" w14:textId="77777777" w:rsidR="008F1CF1" w:rsidRPr="00F3536A" w:rsidRDefault="008F1CF1" w:rsidP="008F1CF1">
      <w:pPr>
        <w:pStyle w:val="EndNoteBibliography"/>
        <w:spacing w:after="360"/>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21E38BAF" w14:textId="77777777" w:rsidR="008F1CF1" w:rsidRPr="00F3536A" w:rsidRDefault="008F1CF1" w:rsidP="008F1CF1">
      <w:pPr>
        <w:pStyle w:val="EndNoteBibliography"/>
        <w:spacing w:after="360"/>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31728CDF" w14:textId="77777777" w:rsidR="008F1CF1" w:rsidRPr="00F3536A" w:rsidRDefault="008F1CF1" w:rsidP="008F1CF1">
      <w:pPr>
        <w:pStyle w:val="EndNoteBibliography"/>
        <w:spacing w:after="360"/>
      </w:pPr>
      <w:r w:rsidRPr="00F3536A">
        <w:t>R Development Core Team. 2023. R: A Language and Environment for Statistical Computing. R Foundation for Statistical Computing, Vienna, Austria.</w:t>
      </w:r>
    </w:p>
    <w:p w14:paraId="129307C1" w14:textId="77777777" w:rsidR="008F1CF1" w:rsidRPr="00F3536A" w:rsidRDefault="008F1CF1" w:rsidP="008F1CF1">
      <w:pPr>
        <w:pStyle w:val="EndNoteBibliography"/>
        <w:spacing w:after="360"/>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2D9D2831" w14:textId="77777777" w:rsidR="008F1CF1" w:rsidRPr="00F3536A" w:rsidRDefault="008F1CF1" w:rsidP="008F1CF1">
      <w:pPr>
        <w:pStyle w:val="EndNoteBibliography"/>
        <w:spacing w:after="360"/>
      </w:pPr>
      <w:r w:rsidRPr="00F3536A">
        <w:lastRenderedPageBreak/>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011BB8AB" w14:textId="77777777" w:rsidR="008F1CF1" w:rsidRPr="00F3536A" w:rsidRDefault="008F1CF1" w:rsidP="008F1CF1">
      <w:pPr>
        <w:pStyle w:val="EndNoteBibliography"/>
        <w:spacing w:after="360"/>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F3536A" w:rsidRDefault="008F1CF1" w:rsidP="008F1CF1">
      <w:pPr>
        <w:pStyle w:val="EndNoteBibliography"/>
        <w:spacing w:after="360"/>
      </w:pPr>
      <w:r w:rsidRPr="00F3536A">
        <w:t>Sampimon, O. 2009. Coagulase-negative staphylococci mastitis in Dutch dairy herds. Utrecht University.</w:t>
      </w:r>
    </w:p>
    <w:p w14:paraId="48700210" w14:textId="77777777" w:rsidR="008F1CF1" w:rsidRPr="00F3536A" w:rsidRDefault="008F1CF1" w:rsidP="008F1CF1">
      <w:pPr>
        <w:pStyle w:val="EndNoteBibliography"/>
        <w:spacing w:after="360"/>
      </w:pPr>
      <w:r w:rsidRPr="00F3536A">
        <w:t>Schwengers, O., L. Jelonek, M. A. Dieckmann, S. Beyvers, J. Blom, and A. Goesmann. 2021. Bakta: rapid and standardized annotation of bacterial genomes via alignment-free sequence identification. Microb Genom 7(11).</w:t>
      </w:r>
    </w:p>
    <w:p w14:paraId="0C0BF4AC" w14:textId="77777777" w:rsidR="008F1CF1" w:rsidRPr="00F3536A" w:rsidRDefault="008F1CF1" w:rsidP="008F1CF1">
      <w:pPr>
        <w:pStyle w:val="EndNoteBibliography"/>
        <w:spacing w:after="360"/>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F3536A" w:rsidRDefault="008F1CF1" w:rsidP="008F1CF1">
      <w:pPr>
        <w:pStyle w:val="EndNoteBibliography"/>
        <w:spacing w:after="360"/>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03DBCA35" w14:textId="77777777" w:rsidR="008F1CF1" w:rsidRPr="00F3536A" w:rsidRDefault="008F1CF1" w:rsidP="008F1CF1">
      <w:pPr>
        <w:pStyle w:val="EndNoteBibliography"/>
        <w:spacing w:after="360"/>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21E8F353" w14:textId="77777777" w:rsidR="008F1CF1" w:rsidRPr="00F3536A" w:rsidRDefault="008F1CF1" w:rsidP="008F1CF1">
      <w:pPr>
        <w:pStyle w:val="EndNoteBibliography"/>
        <w:spacing w:after="360"/>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F3536A" w:rsidRDefault="008F1CF1" w:rsidP="008F1CF1">
      <w:pPr>
        <w:pStyle w:val="EndNoteBibliography"/>
        <w:spacing w:after="360"/>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1B0AC305" w14:textId="77777777" w:rsidR="008F1CF1" w:rsidRPr="00F3536A" w:rsidRDefault="008F1CF1" w:rsidP="008F1CF1">
      <w:pPr>
        <w:pStyle w:val="EndNoteBibliography"/>
        <w:spacing w:after="360"/>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06E850BE" w14:textId="77777777" w:rsidR="008F1CF1" w:rsidRPr="00F3536A" w:rsidRDefault="008F1CF1" w:rsidP="008F1CF1">
      <w:pPr>
        <w:pStyle w:val="EndNoteBibliography"/>
        <w:spacing w:after="360"/>
      </w:pPr>
      <w:r w:rsidRPr="00F3536A">
        <w:t>Taponen, S., A. Jantunen, E. Pyörälä, and S. Pyörälä. 2003. Efficacy of Targeted 5-day Combined Parenteral and Intramammary Treatment of Clinical Mastitis Caused by Penicillin-</w:t>
      </w:r>
      <w:r w:rsidRPr="00F3536A">
        <w:lastRenderedPageBreak/>
        <w:t xml:space="preserve">Susceptible or Penicillin-Resistant </w:t>
      </w:r>
      <w:r w:rsidRPr="005861C6">
        <w:rPr>
          <w:i/>
        </w:rPr>
        <w:t>Staphylococcus</w:t>
      </w:r>
      <w:r w:rsidRPr="00F3536A">
        <w:t xml:space="preserve"> </w:t>
      </w:r>
      <w:r w:rsidRPr="005861C6">
        <w:rPr>
          <w:i/>
        </w:rPr>
        <w:t>aureus</w:t>
      </w:r>
      <w:r w:rsidRPr="00F3536A">
        <w:t>. Acta Veterinaria Scandinavica 44(1):53.</w:t>
      </w:r>
    </w:p>
    <w:p w14:paraId="196E314D" w14:textId="77777777" w:rsidR="008F1CF1" w:rsidRPr="00F3536A" w:rsidRDefault="008F1CF1" w:rsidP="008F1CF1">
      <w:pPr>
        <w:pStyle w:val="EndNoteBibliography"/>
        <w:spacing w:after="360"/>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F3536A" w:rsidRDefault="008F1CF1" w:rsidP="008F1CF1">
      <w:pPr>
        <w:pStyle w:val="EndNoteBibliography"/>
        <w:spacing w:after="360"/>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F3536A" w:rsidRDefault="008F1CF1" w:rsidP="008F1CF1">
      <w:pPr>
        <w:pStyle w:val="EndNoteBibliography"/>
        <w:spacing w:after="360"/>
      </w:pPr>
      <w:r w:rsidRPr="00F3536A">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F3536A" w:rsidRDefault="008F1CF1" w:rsidP="008F1CF1">
      <w:pPr>
        <w:pStyle w:val="EndNoteBibliography"/>
        <w:spacing w:after="360"/>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EBD6DA6" w14:textId="77777777" w:rsidR="008F1CF1" w:rsidRPr="00F3536A" w:rsidRDefault="008F1CF1" w:rsidP="008F1CF1">
      <w:pPr>
        <w:pStyle w:val="EndNoteBibliography"/>
        <w:spacing w:after="360"/>
      </w:pPr>
      <w:r w:rsidRPr="00F3536A">
        <w:t>Thorberg, B. M., M. L. Danielsson-Tham, U. Emanuelson, and K. Persson Waller. 2009. Bovine subclinical mastitis caused by different types of coagulase-negative staphylococci. J. Dairy Sci. 92(10):4962-4970.</w:t>
      </w:r>
    </w:p>
    <w:p w14:paraId="342434CC" w14:textId="77777777" w:rsidR="008F1CF1" w:rsidRPr="00F3536A" w:rsidRDefault="008F1CF1" w:rsidP="008F1CF1">
      <w:pPr>
        <w:pStyle w:val="EndNoteBibliography"/>
        <w:spacing w:after="360"/>
      </w:pPr>
      <w:r w:rsidRPr="00F3536A">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F3536A" w:rsidRDefault="008F1CF1" w:rsidP="008F1CF1">
      <w:pPr>
        <w:pStyle w:val="EndNoteBibliography"/>
        <w:spacing w:after="360"/>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3F1A034" w14:textId="77777777" w:rsidR="008F1CF1" w:rsidRPr="00F3536A" w:rsidRDefault="008F1CF1" w:rsidP="008F1CF1">
      <w:pPr>
        <w:pStyle w:val="EndNoteBibliography"/>
        <w:spacing w:after="360"/>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479BE134" w14:textId="77777777" w:rsidR="008F1CF1" w:rsidRPr="00F3536A" w:rsidRDefault="008F1CF1" w:rsidP="008F1CF1">
      <w:pPr>
        <w:pStyle w:val="EndNoteBibliography"/>
        <w:spacing w:after="360"/>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421B5A76" w14:textId="77777777" w:rsidR="008F1CF1" w:rsidRPr="00F3536A" w:rsidRDefault="008F1CF1" w:rsidP="008F1CF1">
      <w:pPr>
        <w:pStyle w:val="EndNoteBibliography"/>
        <w:spacing w:after="360"/>
      </w:pPr>
      <w:r w:rsidRPr="00F3536A">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F3536A" w:rsidRDefault="008F1CF1" w:rsidP="008F1CF1">
      <w:pPr>
        <w:pStyle w:val="EndNoteBibliography"/>
        <w:spacing w:after="360"/>
      </w:pPr>
      <w:r w:rsidRPr="00F3536A">
        <w:lastRenderedPageBreak/>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F3536A" w:rsidRDefault="008F1CF1" w:rsidP="008F1CF1">
      <w:pPr>
        <w:pStyle w:val="EndNoteBibliography"/>
        <w:spacing w:after="360"/>
      </w:pPr>
      <w:r w:rsidRPr="00F3536A">
        <w:t>Wick, R. R., L. M. Judd, C. L. Gorrie, and K. E. Holt. 2017. Unicycler: Resolving bacterial genome assemblies from short and long sequencing reads. PLOS Computational Biology 13(6):e1005595.</w:t>
      </w:r>
    </w:p>
    <w:p w14:paraId="1646D896" w14:textId="77777777" w:rsidR="008F1CF1" w:rsidRPr="00F3536A" w:rsidRDefault="008F1CF1" w:rsidP="008F1CF1">
      <w:pPr>
        <w:pStyle w:val="EndNoteBibliography"/>
        <w:spacing w:after="360"/>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36EFBA93" w14:textId="77777777" w:rsidR="008F1CF1" w:rsidRPr="00F3536A" w:rsidRDefault="008F1CF1" w:rsidP="008F1CF1">
      <w:pPr>
        <w:pStyle w:val="EndNoteBibliography"/>
        <w:spacing w:after="360"/>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25D56934" w14:textId="77777777" w:rsidR="008F1CF1" w:rsidRPr="00F3536A" w:rsidRDefault="008F1CF1" w:rsidP="008F1CF1">
      <w:pPr>
        <w:pStyle w:val="EndNoteBibliography"/>
        <w:spacing w:after="360"/>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42CF56AD" w14:textId="0731B487" w:rsidR="008F1CF1" w:rsidRDefault="008F1CF1" w:rsidP="008F1CF1">
      <w:pPr>
        <w:rPr>
          <w:rFonts w:ascii="Times New Roman" w:hAnsi="Times New Roman" w:cs="Times New Roman"/>
          <w:sz w:val="24"/>
          <w:szCs w:val="24"/>
        </w:rPr>
      </w:pPr>
      <w:proofErr w:type="spellStart"/>
      <w:r w:rsidRPr="008F1CF1">
        <w:rPr>
          <w:rFonts w:ascii="Times New Roman" w:hAnsi="Times New Roman" w:cs="Times New Roman"/>
          <w:sz w:val="24"/>
          <w:szCs w:val="24"/>
        </w:rPr>
        <w:t>Zadoks</w:t>
      </w:r>
      <w:proofErr w:type="spellEnd"/>
      <w:r w:rsidRPr="008F1CF1">
        <w:rPr>
          <w:rFonts w:ascii="Times New Roman" w:hAnsi="Times New Roman" w:cs="Times New Roman"/>
          <w:sz w:val="24"/>
          <w:szCs w:val="24"/>
        </w:rPr>
        <w:t xml:space="preserve">, R. N., B. E. Gillespie, H. W. Barkema, O. C. </w:t>
      </w:r>
      <w:proofErr w:type="spellStart"/>
      <w:r w:rsidRPr="008F1CF1">
        <w:rPr>
          <w:rFonts w:ascii="Times New Roman" w:hAnsi="Times New Roman" w:cs="Times New Roman"/>
          <w:sz w:val="24"/>
          <w:szCs w:val="24"/>
        </w:rPr>
        <w:t>Sampimon</w:t>
      </w:r>
      <w:proofErr w:type="spellEnd"/>
      <w:r w:rsidRPr="008F1CF1">
        <w:rPr>
          <w:rFonts w:ascii="Times New Roman" w:hAnsi="Times New Roman" w:cs="Times New Roman"/>
          <w:sz w:val="24"/>
          <w:szCs w:val="24"/>
        </w:rPr>
        <w:t xml:space="preserve">, S. P. Oliver, and Y. H. </w:t>
      </w:r>
      <w:proofErr w:type="spellStart"/>
      <w:r w:rsidRPr="008F1CF1">
        <w:rPr>
          <w:rFonts w:ascii="Times New Roman" w:hAnsi="Times New Roman" w:cs="Times New Roman"/>
          <w:sz w:val="24"/>
          <w:szCs w:val="24"/>
        </w:rPr>
        <w:t>Schukken</w:t>
      </w:r>
      <w:proofErr w:type="spellEnd"/>
      <w:r w:rsidRPr="008F1CF1">
        <w:rPr>
          <w:rFonts w:ascii="Times New Roman" w:hAnsi="Times New Roman" w:cs="Times New Roman"/>
          <w:sz w:val="24"/>
          <w:szCs w:val="24"/>
        </w:rPr>
        <w:t xml:space="preserve">. 2003. Clinical, epidemiological and molecular characteristics of </w:t>
      </w:r>
      <w:r w:rsidRPr="008F1CF1">
        <w:rPr>
          <w:rFonts w:ascii="Times New Roman" w:hAnsi="Times New Roman" w:cs="Times New Roman"/>
          <w:i/>
          <w:iCs/>
          <w:sz w:val="24"/>
          <w:szCs w:val="24"/>
        </w:rPr>
        <w:t xml:space="preserve">Streptococcus </w:t>
      </w:r>
      <w:proofErr w:type="spellStart"/>
      <w:r w:rsidRPr="008F1CF1">
        <w:rPr>
          <w:rFonts w:ascii="Times New Roman" w:hAnsi="Times New Roman" w:cs="Times New Roman"/>
          <w:i/>
          <w:iCs/>
          <w:sz w:val="24"/>
          <w:szCs w:val="24"/>
        </w:rPr>
        <w:t>uberis</w:t>
      </w:r>
      <w:proofErr w:type="spellEnd"/>
      <w:r w:rsidRPr="008F1CF1">
        <w:rPr>
          <w:rFonts w:ascii="Times New Roman" w:hAnsi="Times New Roman" w:cs="Times New Roman"/>
          <w:sz w:val="24"/>
          <w:szCs w:val="24"/>
        </w:rPr>
        <w:t xml:space="preserve"> infections in dairy herds. Epidemiol Infect 130(2):335-349.</w:t>
      </w:r>
    </w:p>
    <w:p w14:paraId="427A8A24" w14:textId="4FC4F872" w:rsidR="00742669" w:rsidRDefault="00742669">
      <w:pPr>
        <w:rPr>
          <w:rFonts w:ascii="Times New Roman" w:hAnsi="Times New Roman" w:cs="Times New Roman"/>
          <w:sz w:val="24"/>
          <w:szCs w:val="24"/>
        </w:rPr>
      </w:pPr>
      <w:r>
        <w:rPr>
          <w:rFonts w:ascii="Times New Roman" w:hAnsi="Times New Roman" w:cs="Times New Roman"/>
          <w:sz w:val="24"/>
          <w:szCs w:val="24"/>
        </w:rPr>
        <w:br w:type="page"/>
      </w:r>
    </w:p>
    <w:p w14:paraId="57F2F108" w14:textId="4564B061" w:rsidR="007D27AF" w:rsidRPr="008F1CF1" w:rsidRDefault="007D27AF" w:rsidP="007D27AF">
      <w:pPr>
        <w:rPr>
          <w:rFonts w:ascii="Times New Roman" w:hAnsi="Times New Roman" w:cs="Times New Roman"/>
          <w:b/>
          <w:bCs/>
          <w:i/>
          <w:iCs/>
          <w:sz w:val="24"/>
          <w:szCs w:val="24"/>
        </w:rPr>
      </w:pPr>
      <w:r w:rsidRPr="008F1CF1">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AD1089">
        <w:trPr>
          <w:trHeight w:val="290"/>
        </w:trPr>
        <w:tc>
          <w:tcPr>
            <w:tcW w:w="5000" w:type="pct"/>
            <w:gridSpan w:val="3"/>
            <w:tcBorders>
              <w:top w:val="nil"/>
              <w:left w:val="nil"/>
              <w:bottom w:val="nil"/>
              <w:right w:val="nil"/>
            </w:tcBorders>
            <w:shd w:val="clear" w:color="auto" w:fill="auto"/>
            <w:noWrap/>
            <w:vAlign w:val="bottom"/>
          </w:tcPr>
          <w:p w14:paraId="400DEB29" w14:textId="5F37A48D" w:rsidR="007D27AF" w:rsidRPr="00E73462" w:rsidRDefault="007D27AF" w:rsidP="00AD1089">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and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only for all quarter-day observations. Persistent </w:t>
            </w:r>
            <w:proofErr w:type="gramStart"/>
            <w:r w:rsidRPr="00E73462">
              <w:rPr>
                <w:rFonts w:ascii="Times New Roman" w:eastAsia="Times New Roman" w:hAnsi="Times New Roman" w:cs="Times New Roman"/>
                <w:kern w:val="0"/>
                <w:sz w:val="24"/>
                <w:szCs w:val="24"/>
                <w14:ligatures w14:val="none"/>
              </w:rPr>
              <w:t>IMI</w:t>
            </w:r>
            <w:proofErr w:type="gramEnd"/>
            <w:r w:rsidRPr="00E73462">
              <w:rPr>
                <w:rFonts w:ascii="Times New Roman" w:eastAsia="Times New Roman" w:hAnsi="Times New Roman" w:cs="Times New Roman"/>
                <w:kern w:val="0"/>
                <w:sz w:val="24"/>
                <w:szCs w:val="24"/>
                <w14:ligatures w14:val="none"/>
              </w:rPr>
              <w:t xml:space="preserve"> were then selected where all quarter-day observations had an associated SCC of ≥200,000 cells/mL or &lt;200,000 cells/</w:t>
            </w:r>
            <w:proofErr w:type="spellStart"/>
            <w:r w:rsidRPr="00E73462">
              <w:rPr>
                <w:rFonts w:ascii="Times New Roman" w:eastAsia="Times New Roman" w:hAnsi="Times New Roman" w:cs="Times New Roman"/>
                <w:kern w:val="0"/>
                <w:sz w:val="24"/>
                <w:szCs w:val="24"/>
                <w14:ligatures w14:val="none"/>
              </w:rPr>
              <w:t>mL.</w:t>
            </w:r>
            <w:proofErr w:type="spellEnd"/>
            <w:r w:rsidRPr="00E73462">
              <w:rPr>
                <w:rFonts w:ascii="Times New Roman" w:eastAsia="Times New Roman" w:hAnsi="Times New Roman" w:cs="Times New Roman"/>
                <w:kern w:val="0"/>
                <w:sz w:val="24"/>
                <w:szCs w:val="24"/>
                <w14:ligatures w14:val="none"/>
              </w:rPr>
              <w:t xml:space="preserve"> All isolates associated with each IMI were strain</w:t>
            </w:r>
            <w:r w:rsidR="00912A9E">
              <w:rPr>
                <w:rFonts w:ascii="Times New Roman" w:eastAsia="Times New Roman" w:hAnsi="Times New Roman" w:cs="Times New Roman"/>
                <w:kern w:val="0"/>
                <w:sz w:val="24"/>
                <w:szCs w:val="24"/>
                <w14:ligatures w14:val="none"/>
              </w:rPr>
              <w:t>-</w:t>
            </w:r>
            <w:r w:rsidRPr="00E73462">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AD1089">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AD1089">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AD1089">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AD1089">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AD1089">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AD1089">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AD1089">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AD1089">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AD1089">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AD1089">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AD1089">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AD1089">
        <w:tc>
          <w:tcPr>
            <w:tcW w:w="9350" w:type="dxa"/>
            <w:gridSpan w:val="4"/>
          </w:tcPr>
          <w:p w14:paraId="7C432025" w14:textId="77777777" w:rsidR="007D27AF" w:rsidRPr="00501989" w:rsidRDefault="007D27AF" w:rsidP="00AD1089">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proofErr w:type="gramStart"/>
            <w:r w:rsidRPr="00501989">
              <w:rPr>
                <w:rFonts w:ascii="Times New Roman" w:eastAsia="Times New Roman" w:hAnsi="Times New Roman" w:cs="Times New Roman"/>
                <w:color w:val="000000"/>
                <w:sz w:val="24"/>
                <w:szCs w:val="24"/>
              </w:rPr>
              <w:t>publicly-available</w:t>
            </w:r>
            <w:proofErr w:type="gramEnd"/>
            <w:r w:rsidRPr="00501989">
              <w:rPr>
                <w:rFonts w:ascii="Times New Roman" w:eastAsia="Times New Roman" w:hAnsi="Times New Roman" w:cs="Times New Roman"/>
                <w:color w:val="000000"/>
                <w:sz w:val="24"/>
                <w:szCs w:val="24"/>
              </w:rPr>
              <w:t xml:space="preserv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AD1089">
        <w:trPr>
          <w:trHeight w:val="531"/>
        </w:trPr>
        <w:tc>
          <w:tcPr>
            <w:tcW w:w="2337" w:type="dxa"/>
            <w:vAlign w:val="bottom"/>
          </w:tcPr>
          <w:p w14:paraId="2DEFAC1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AD1089">
        <w:trPr>
          <w:trHeight w:val="540"/>
        </w:trPr>
        <w:tc>
          <w:tcPr>
            <w:tcW w:w="2337" w:type="dxa"/>
            <w:vAlign w:val="bottom"/>
          </w:tcPr>
          <w:p w14:paraId="4D34F35B" w14:textId="77777777" w:rsidR="007D27AF" w:rsidRPr="00501989" w:rsidRDefault="007D27AF" w:rsidP="00AD1089">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AD1089">
        <w:tc>
          <w:tcPr>
            <w:tcW w:w="2337" w:type="dxa"/>
            <w:vAlign w:val="bottom"/>
          </w:tcPr>
          <w:p w14:paraId="173D0C07"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AD1089">
        <w:tc>
          <w:tcPr>
            <w:tcW w:w="2337" w:type="dxa"/>
            <w:vAlign w:val="bottom"/>
          </w:tcPr>
          <w:p w14:paraId="54EB8459"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AD1089">
        <w:tc>
          <w:tcPr>
            <w:tcW w:w="2337" w:type="dxa"/>
            <w:vAlign w:val="bottom"/>
          </w:tcPr>
          <w:p w14:paraId="29603ED4"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AD1089">
        <w:tc>
          <w:tcPr>
            <w:tcW w:w="2337" w:type="dxa"/>
            <w:vAlign w:val="bottom"/>
          </w:tcPr>
          <w:p w14:paraId="25CB4991"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AD1089">
        <w:tc>
          <w:tcPr>
            <w:tcW w:w="2337" w:type="dxa"/>
            <w:vAlign w:val="bottom"/>
          </w:tcPr>
          <w:p w14:paraId="72139671"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AD1089">
        <w:tc>
          <w:tcPr>
            <w:tcW w:w="2337" w:type="dxa"/>
            <w:vAlign w:val="bottom"/>
          </w:tcPr>
          <w:p w14:paraId="160BC2E8"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AD1089">
        <w:tc>
          <w:tcPr>
            <w:tcW w:w="2337" w:type="dxa"/>
            <w:vAlign w:val="bottom"/>
          </w:tcPr>
          <w:p w14:paraId="4BAB728D" w14:textId="77777777" w:rsidR="007D27AF" w:rsidRPr="00501989" w:rsidRDefault="007D27AF" w:rsidP="00AD1089">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AD1089">
        <w:tc>
          <w:tcPr>
            <w:tcW w:w="2337" w:type="dxa"/>
            <w:vAlign w:val="bottom"/>
          </w:tcPr>
          <w:p w14:paraId="52357D56"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AD1089">
        <w:tc>
          <w:tcPr>
            <w:tcW w:w="2337" w:type="dxa"/>
            <w:vAlign w:val="bottom"/>
          </w:tcPr>
          <w:p w14:paraId="44927FD9"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AD1089">
        <w:tc>
          <w:tcPr>
            <w:tcW w:w="2337" w:type="dxa"/>
            <w:vAlign w:val="bottom"/>
          </w:tcPr>
          <w:p w14:paraId="71A489C4"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AD1089">
        <w:tc>
          <w:tcPr>
            <w:tcW w:w="2337" w:type="dxa"/>
            <w:vAlign w:val="bottom"/>
          </w:tcPr>
          <w:p w14:paraId="07FB3B0A"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AD1089">
        <w:tc>
          <w:tcPr>
            <w:tcW w:w="2337" w:type="dxa"/>
            <w:vAlign w:val="bottom"/>
          </w:tcPr>
          <w:p w14:paraId="2F9A444E"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AD1089">
        <w:tc>
          <w:tcPr>
            <w:tcW w:w="2337" w:type="dxa"/>
            <w:vAlign w:val="bottom"/>
          </w:tcPr>
          <w:p w14:paraId="1C1F856F"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AD1089">
        <w:tc>
          <w:tcPr>
            <w:tcW w:w="9350" w:type="dxa"/>
            <w:gridSpan w:val="4"/>
            <w:vAlign w:val="bottom"/>
          </w:tcPr>
          <w:p w14:paraId="7B5E0AD9" w14:textId="77777777" w:rsidR="007D27AF" w:rsidRPr="00501989" w:rsidRDefault="007D27AF" w:rsidP="00AD1089">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w:t>
            </w:r>
            <w:proofErr w:type="spellStart"/>
            <w:r w:rsidRPr="00501989">
              <w:rPr>
                <w:rFonts w:ascii="Times New Roman" w:hAnsi="Times New Roman" w:cs="Times New Roman"/>
                <w:sz w:val="24"/>
                <w:szCs w:val="24"/>
              </w:rPr>
              <w:t>PubMLST</w:t>
            </w:r>
            <w:proofErr w:type="spellEnd"/>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AD1089">
        <w:trPr>
          <w:trHeight w:val="531"/>
        </w:trPr>
        <w:tc>
          <w:tcPr>
            <w:tcW w:w="7110" w:type="dxa"/>
            <w:gridSpan w:val="3"/>
            <w:vAlign w:val="bottom"/>
          </w:tcPr>
          <w:p w14:paraId="0E80B15D" w14:textId="77777777" w:rsidR="007D27AF" w:rsidRPr="00E73462" w:rsidRDefault="007D27AF" w:rsidP="00AD1089">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proofErr w:type="spellStart"/>
            <w:r w:rsidRPr="00E73462">
              <w:rPr>
                <w:rFonts w:ascii="Times New Roman" w:eastAsia="Times New Roman" w:hAnsi="Times New Roman" w:cs="Times New Roman"/>
                <w:i/>
                <w:iCs/>
                <w:color w:val="000000"/>
                <w:sz w:val="24"/>
                <w:szCs w:val="24"/>
              </w:rPr>
              <w:t>blaZ</w:t>
            </w:r>
            <w:proofErr w:type="spellEnd"/>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 xml:space="preserve">gene carriage by strain type (as determined by multilocus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AD1089">
        <w:trPr>
          <w:trHeight w:val="648"/>
        </w:trPr>
        <w:tc>
          <w:tcPr>
            <w:tcW w:w="1627" w:type="dxa"/>
            <w:vAlign w:val="bottom"/>
          </w:tcPr>
          <w:p w14:paraId="5F826B6C" w14:textId="77777777" w:rsidR="007D27AF" w:rsidRPr="00E73462" w:rsidRDefault="007D27AF" w:rsidP="00AD1089">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AD1089">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AD1089">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w:t>
            </w:r>
          </w:p>
        </w:tc>
      </w:tr>
      <w:tr w:rsidR="007D27AF" w:rsidRPr="00E73462" w14:paraId="1D611BED" w14:textId="77777777" w:rsidTr="00AD1089">
        <w:trPr>
          <w:trHeight w:val="360"/>
        </w:trPr>
        <w:tc>
          <w:tcPr>
            <w:tcW w:w="1627" w:type="dxa"/>
            <w:vAlign w:val="bottom"/>
            <w:hideMark/>
          </w:tcPr>
          <w:p w14:paraId="3A1813DC"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AD1089">
        <w:trPr>
          <w:trHeight w:val="360"/>
        </w:trPr>
        <w:tc>
          <w:tcPr>
            <w:tcW w:w="1627" w:type="dxa"/>
            <w:vAlign w:val="bottom"/>
            <w:hideMark/>
          </w:tcPr>
          <w:p w14:paraId="31790F0B"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AD1089">
        <w:trPr>
          <w:trHeight w:val="360"/>
        </w:trPr>
        <w:tc>
          <w:tcPr>
            <w:tcW w:w="1627" w:type="dxa"/>
            <w:vAlign w:val="bottom"/>
            <w:hideMark/>
          </w:tcPr>
          <w:p w14:paraId="06A6E27C"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AD1089">
        <w:trPr>
          <w:trHeight w:val="360"/>
        </w:trPr>
        <w:tc>
          <w:tcPr>
            <w:tcW w:w="1627" w:type="dxa"/>
            <w:vAlign w:val="bottom"/>
            <w:hideMark/>
          </w:tcPr>
          <w:p w14:paraId="0671356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AD1089">
        <w:trPr>
          <w:trHeight w:val="360"/>
        </w:trPr>
        <w:tc>
          <w:tcPr>
            <w:tcW w:w="1627" w:type="dxa"/>
            <w:vAlign w:val="bottom"/>
            <w:hideMark/>
          </w:tcPr>
          <w:p w14:paraId="1281846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AD1089">
        <w:trPr>
          <w:trHeight w:val="360"/>
        </w:trPr>
        <w:tc>
          <w:tcPr>
            <w:tcW w:w="1627" w:type="dxa"/>
            <w:vAlign w:val="bottom"/>
            <w:hideMark/>
          </w:tcPr>
          <w:p w14:paraId="4041D88B"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AD1089">
        <w:trPr>
          <w:trHeight w:val="360"/>
        </w:trPr>
        <w:tc>
          <w:tcPr>
            <w:tcW w:w="1627" w:type="dxa"/>
            <w:vAlign w:val="bottom"/>
            <w:hideMark/>
          </w:tcPr>
          <w:p w14:paraId="0F592E8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AD1089">
        <w:trPr>
          <w:trHeight w:val="360"/>
        </w:trPr>
        <w:tc>
          <w:tcPr>
            <w:tcW w:w="1627" w:type="dxa"/>
            <w:vAlign w:val="bottom"/>
            <w:hideMark/>
          </w:tcPr>
          <w:p w14:paraId="2A296AF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AD1089">
        <w:trPr>
          <w:trHeight w:val="360"/>
        </w:trPr>
        <w:tc>
          <w:tcPr>
            <w:tcW w:w="1627" w:type="dxa"/>
            <w:vAlign w:val="bottom"/>
            <w:hideMark/>
          </w:tcPr>
          <w:p w14:paraId="6295FAAB"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AD1089">
        <w:trPr>
          <w:trHeight w:val="360"/>
        </w:trPr>
        <w:tc>
          <w:tcPr>
            <w:tcW w:w="1627" w:type="dxa"/>
            <w:vAlign w:val="bottom"/>
            <w:hideMark/>
          </w:tcPr>
          <w:p w14:paraId="3667712D"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AD1089">
        <w:trPr>
          <w:trHeight w:val="1503"/>
        </w:trPr>
        <w:tc>
          <w:tcPr>
            <w:tcW w:w="5000" w:type="pct"/>
            <w:gridSpan w:val="5"/>
            <w:noWrap/>
            <w:vAlign w:val="bottom"/>
          </w:tcPr>
          <w:p w14:paraId="0B369F4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AD1089">
        <w:trPr>
          <w:trHeight w:val="468"/>
        </w:trPr>
        <w:tc>
          <w:tcPr>
            <w:tcW w:w="1011" w:type="pct"/>
            <w:noWrap/>
            <w:vAlign w:val="bottom"/>
          </w:tcPr>
          <w:p w14:paraId="1BE1119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AD1089">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AD1089">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AD1089">
        <w:trPr>
          <w:trHeight w:val="290"/>
        </w:trPr>
        <w:tc>
          <w:tcPr>
            <w:tcW w:w="1011" w:type="pct"/>
            <w:noWrap/>
            <w:vAlign w:val="bottom"/>
          </w:tcPr>
          <w:p w14:paraId="0CCA4E96"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AD1089">
        <w:trPr>
          <w:trHeight w:val="290"/>
        </w:trPr>
        <w:tc>
          <w:tcPr>
            <w:tcW w:w="1011" w:type="pct"/>
            <w:noWrap/>
            <w:vAlign w:val="bottom"/>
            <w:hideMark/>
          </w:tcPr>
          <w:p w14:paraId="42D3ED0E" w14:textId="77777777" w:rsidR="007D27AF" w:rsidRPr="00053439" w:rsidRDefault="007D27AF" w:rsidP="00AD1089">
            <w:pPr>
              <w:rPr>
                <w:rFonts w:ascii="Times New Roman" w:hAnsi="Times New Roman" w:cs="Times New Roman"/>
                <w:sz w:val="20"/>
                <w:szCs w:val="20"/>
              </w:rPr>
            </w:pPr>
          </w:p>
        </w:tc>
        <w:tc>
          <w:tcPr>
            <w:tcW w:w="2258" w:type="pct"/>
            <w:noWrap/>
            <w:hideMark/>
          </w:tcPr>
          <w:p w14:paraId="573A135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atl</w:t>
            </w:r>
            <w:proofErr w:type="spellEnd"/>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AD1089">
        <w:trPr>
          <w:trHeight w:val="290"/>
        </w:trPr>
        <w:tc>
          <w:tcPr>
            <w:tcW w:w="1011" w:type="pct"/>
            <w:noWrap/>
            <w:vAlign w:val="bottom"/>
            <w:hideMark/>
          </w:tcPr>
          <w:p w14:paraId="067CEB2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AD1089">
        <w:trPr>
          <w:trHeight w:val="290"/>
        </w:trPr>
        <w:tc>
          <w:tcPr>
            <w:tcW w:w="1011" w:type="pct"/>
            <w:noWrap/>
            <w:vAlign w:val="bottom"/>
            <w:hideMark/>
          </w:tcPr>
          <w:p w14:paraId="1BF9F21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fnbA</w:t>
            </w:r>
            <w:proofErr w:type="spellEnd"/>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AD1089">
        <w:trPr>
          <w:trHeight w:val="290"/>
        </w:trPr>
        <w:tc>
          <w:tcPr>
            <w:tcW w:w="1011" w:type="pct"/>
            <w:noWrap/>
            <w:vAlign w:val="bottom"/>
            <w:hideMark/>
          </w:tcPr>
          <w:p w14:paraId="5E8B859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fnbB</w:t>
            </w:r>
            <w:proofErr w:type="spellEnd"/>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AD1089">
        <w:trPr>
          <w:trHeight w:val="290"/>
        </w:trPr>
        <w:tc>
          <w:tcPr>
            <w:tcW w:w="1011" w:type="pct"/>
            <w:noWrap/>
            <w:vAlign w:val="bottom"/>
            <w:hideMark/>
          </w:tcPr>
          <w:p w14:paraId="26B5F7A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sdrC</w:t>
            </w:r>
            <w:proofErr w:type="spellEnd"/>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AD1089">
        <w:trPr>
          <w:trHeight w:val="290"/>
        </w:trPr>
        <w:tc>
          <w:tcPr>
            <w:tcW w:w="1011" w:type="pct"/>
            <w:noWrap/>
            <w:vAlign w:val="bottom"/>
            <w:hideMark/>
          </w:tcPr>
          <w:p w14:paraId="7C1BFC9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sdrD</w:t>
            </w:r>
            <w:proofErr w:type="spellEnd"/>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AD1089">
        <w:trPr>
          <w:trHeight w:val="290"/>
        </w:trPr>
        <w:tc>
          <w:tcPr>
            <w:tcW w:w="1011" w:type="pct"/>
            <w:noWrap/>
            <w:vAlign w:val="bottom"/>
            <w:hideMark/>
          </w:tcPr>
          <w:p w14:paraId="0EBB791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sdrE</w:t>
            </w:r>
            <w:proofErr w:type="spellEnd"/>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AD1089">
        <w:trPr>
          <w:trHeight w:val="300"/>
        </w:trPr>
        <w:tc>
          <w:tcPr>
            <w:tcW w:w="1011" w:type="pct"/>
            <w:noWrap/>
            <w:vAlign w:val="bottom"/>
            <w:hideMark/>
          </w:tcPr>
          <w:p w14:paraId="674C3A3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sdrG</w:t>
            </w:r>
            <w:proofErr w:type="spellEnd"/>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AD1089">
        <w:trPr>
          <w:trHeight w:val="290"/>
        </w:trPr>
        <w:tc>
          <w:tcPr>
            <w:tcW w:w="1011" w:type="pct"/>
            <w:noWrap/>
            <w:vAlign w:val="bottom"/>
          </w:tcPr>
          <w:p w14:paraId="6B7E9EE0"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AD1089">
            <w:pPr>
              <w:rPr>
                <w:rFonts w:ascii="Times New Roman" w:hAnsi="Times New Roman" w:cs="Times New Roman"/>
                <w:b/>
                <w:bCs/>
                <w:sz w:val="20"/>
                <w:szCs w:val="20"/>
              </w:rPr>
            </w:pPr>
          </w:p>
        </w:tc>
        <w:tc>
          <w:tcPr>
            <w:tcW w:w="502" w:type="pct"/>
            <w:noWrap/>
          </w:tcPr>
          <w:p w14:paraId="23A7485A"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AD1089">
            <w:pPr>
              <w:jc w:val="center"/>
              <w:rPr>
                <w:rFonts w:ascii="Times New Roman" w:hAnsi="Times New Roman" w:cs="Times New Roman"/>
                <w:sz w:val="20"/>
                <w:szCs w:val="20"/>
              </w:rPr>
            </w:pPr>
          </w:p>
        </w:tc>
      </w:tr>
      <w:tr w:rsidR="007D27AF" w:rsidRPr="00053439" w14:paraId="6CA8AA6F" w14:textId="77777777" w:rsidTr="00AD1089">
        <w:trPr>
          <w:trHeight w:val="290"/>
        </w:trPr>
        <w:tc>
          <w:tcPr>
            <w:tcW w:w="1011" w:type="pct"/>
            <w:noWrap/>
            <w:vAlign w:val="bottom"/>
            <w:hideMark/>
          </w:tcPr>
          <w:p w14:paraId="54346170" w14:textId="77777777" w:rsidR="007D27AF" w:rsidRPr="00053439" w:rsidRDefault="007D27AF" w:rsidP="00AD1089">
            <w:pPr>
              <w:rPr>
                <w:rFonts w:ascii="Times New Roman" w:hAnsi="Times New Roman" w:cs="Times New Roman"/>
                <w:sz w:val="20"/>
                <w:szCs w:val="20"/>
              </w:rPr>
            </w:pPr>
          </w:p>
        </w:tc>
        <w:tc>
          <w:tcPr>
            <w:tcW w:w="2258" w:type="pct"/>
            <w:noWrap/>
            <w:hideMark/>
          </w:tcPr>
          <w:p w14:paraId="788AD63B"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capH</w:t>
            </w:r>
            <w:proofErr w:type="spellEnd"/>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AD1089">
        <w:trPr>
          <w:trHeight w:val="290"/>
        </w:trPr>
        <w:tc>
          <w:tcPr>
            <w:tcW w:w="1011" w:type="pct"/>
            <w:noWrap/>
            <w:vAlign w:val="bottom"/>
            <w:hideMark/>
          </w:tcPr>
          <w:p w14:paraId="1D9F6624" w14:textId="77777777" w:rsidR="007D27AF" w:rsidRPr="00053439" w:rsidRDefault="007D27AF" w:rsidP="00AD1089">
            <w:pPr>
              <w:rPr>
                <w:rFonts w:ascii="Times New Roman" w:hAnsi="Times New Roman" w:cs="Times New Roman"/>
                <w:sz w:val="20"/>
                <w:szCs w:val="20"/>
              </w:rPr>
            </w:pPr>
          </w:p>
        </w:tc>
        <w:tc>
          <w:tcPr>
            <w:tcW w:w="2258" w:type="pct"/>
            <w:noWrap/>
            <w:hideMark/>
          </w:tcPr>
          <w:p w14:paraId="071E2E0D"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capJ</w:t>
            </w:r>
            <w:proofErr w:type="spellEnd"/>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AD1089">
        <w:trPr>
          <w:trHeight w:val="290"/>
        </w:trPr>
        <w:tc>
          <w:tcPr>
            <w:tcW w:w="1011" w:type="pct"/>
            <w:noWrap/>
            <w:vAlign w:val="bottom"/>
            <w:hideMark/>
          </w:tcPr>
          <w:p w14:paraId="230C111D" w14:textId="77777777" w:rsidR="007D27AF" w:rsidRPr="00053439" w:rsidRDefault="007D27AF" w:rsidP="00AD1089">
            <w:pPr>
              <w:rPr>
                <w:rFonts w:ascii="Times New Roman" w:hAnsi="Times New Roman" w:cs="Times New Roman"/>
                <w:sz w:val="20"/>
                <w:szCs w:val="20"/>
              </w:rPr>
            </w:pPr>
          </w:p>
        </w:tc>
        <w:tc>
          <w:tcPr>
            <w:tcW w:w="2258" w:type="pct"/>
            <w:noWrap/>
            <w:hideMark/>
          </w:tcPr>
          <w:p w14:paraId="20F93B9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capN</w:t>
            </w:r>
            <w:proofErr w:type="spellEnd"/>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AD1089">
        <w:trPr>
          <w:trHeight w:val="290"/>
        </w:trPr>
        <w:tc>
          <w:tcPr>
            <w:tcW w:w="1011" w:type="pct"/>
            <w:noWrap/>
            <w:vAlign w:val="bottom"/>
            <w:hideMark/>
          </w:tcPr>
          <w:p w14:paraId="0A989359" w14:textId="77777777" w:rsidR="007D27AF" w:rsidRPr="00053439" w:rsidRDefault="007D27AF" w:rsidP="00AD1089">
            <w:pPr>
              <w:rPr>
                <w:rFonts w:ascii="Times New Roman" w:hAnsi="Times New Roman" w:cs="Times New Roman"/>
                <w:sz w:val="20"/>
                <w:szCs w:val="20"/>
              </w:rPr>
            </w:pPr>
          </w:p>
        </w:tc>
        <w:tc>
          <w:tcPr>
            <w:tcW w:w="2258" w:type="pct"/>
            <w:noWrap/>
            <w:hideMark/>
          </w:tcPr>
          <w:p w14:paraId="1A59629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capO</w:t>
            </w:r>
            <w:proofErr w:type="spellEnd"/>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AD1089">
        <w:trPr>
          <w:trHeight w:val="290"/>
        </w:trPr>
        <w:tc>
          <w:tcPr>
            <w:tcW w:w="1011" w:type="pct"/>
            <w:noWrap/>
            <w:vAlign w:val="bottom"/>
            <w:hideMark/>
          </w:tcPr>
          <w:p w14:paraId="5F170A41" w14:textId="77777777" w:rsidR="007D27AF" w:rsidRPr="00053439" w:rsidRDefault="007D27AF" w:rsidP="00AD1089">
            <w:pPr>
              <w:rPr>
                <w:rFonts w:ascii="Times New Roman" w:hAnsi="Times New Roman" w:cs="Times New Roman"/>
                <w:sz w:val="20"/>
                <w:szCs w:val="20"/>
              </w:rPr>
            </w:pPr>
          </w:p>
        </w:tc>
        <w:tc>
          <w:tcPr>
            <w:tcW w:w="2258" w:type="pct"/>
            <w:noWrap/>
            <w:hideMark/>
          </w:tcPr>
          <w:p w14:paraId="11F1391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capP</w:t>
            </w:r>
            <w:proofErr w:type="spellEnd"/>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AD1089">
        <w:trPr>
          <w:trHeight w:val="300"/>
        </w:trPr>
        <w:tc>
          <w:tcPr>
            <w:tcW w:w="1011" w:type="pct"/>
            <w:noWrap/>
            <w:vAlign w:val="bottom"/>
            <w:hideMark/>
          </w:tcPr>
          <w:p w14:paraId="36BAE6B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scn</w:t>
            </w:r>
            <w:proofErr w:type="spellEnd"/>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AD1089">
        <w:trPr>
          <w:trHeight w:val="290"/>
        </w:trPr>
        <w:tc>
          <w:tcPr>
            <w:tcW w:w="1011" w:type="pct"/>
            <w:noWrap/>
            <w:vAlign w:val="bottom"/>
          </w:tcPr>
          <w:p w14:paraId="2134D945"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AD1089">
            <w:pPr>
              <w:rPr>
                <w:rFonts w:ascii="Times New Roman" w:hAnsi="Times New Roman" w:cs="Times New Roman"/>
                <w:sz w:val="20"/>
                <w:szCs w:val="20"/>
              </w:rPr>
            </w:pPr>
          </w:p>
        </w:tc>
        <w:tc>
          <w:tcPr>
            <w:tcW w:w="502" w:type="pct"/>
            <w:noWrap/>
          </w:tcPr>
          <w:p w14:paraId="5C2E237A"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AD1089">
            <w:pPr>
              <w:jc w:val="center"/>
              <w:rPr>
                <w:rFonts w:ascii="Times New Roman" w:hAnsi="Times New Roman" w:cs="Times New Roman"/>
                <w:sz w:val="20"/>
                <w:szCs w:val="20"/>
              </w:rPr>
            </w:pPr>
          </w:p>
        </w:tc>
      </w:tr>
      <w:tr w:rsidR="007D27AF" w:rsidRPr="00053439" w14:paraId="01A2381F" w14:textId="77777777" w:rsidTr="00AD1089">
        <w:trPr>
          <w:trHeight w:val="290"/>
        </w:trPr>
        <w:tc>
          <w:tcPr>
            <w:tcW w:w="1011" w:type="pct"/>
            <w:noWrap/>
            <w:vAlign w:val="bottom"/>
            <w:hideMark/>
          </w:tcPr>
          <w:p w14:paraId="2FF57C93" w14:textId="77777777" w:rsidR="007D27AF" w:rsidRPr="00053439" w:rsidRDefault="007D27AF" w:rsidP="00AD1089">
            <w:pPr>
              <w:rPr>
                <w:rFonts w:ascii="Times New Roman" w:hAnsi="Times New Roman" w:cs="Times New Roman"/>
                <w:sz w:val="20"/>
                <w:szCs w:val="20"/>
              </w:rPr>
            </w:pPr>
          </w:p>
        </w:tc>
        <w:tc>
          <w:tcPr>
            <w:tcW w:w="2258" w:type="pct"/>
            <w:noWrap/>
            <w:hideMark/>
          </w:tcPr>
          <w:p w14:paraId="77B8D39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htsA</w:t>
            </w:r>
            <w:proofErr w:type="spellEnd"/>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AD1089">
        <w:trPr>
          <w:trHeight w:val="290"/>
        </w:trPr>
        <w:tc>
          <w:tcPr>
            <w:tcW w:w="1011" w:type="pct"/>
            <w:noWrap/>
            <w:vAlign w:val="bottom"/>
            <w:hideMark/>
          </w:tcPr>
          <w:p w14:paraId="474FBD66" w14:textId="77777777" w:rsidR="007D27AF" w:rsidRPr="00053439" w:rsidRDefault="007D27AF" w:rsidP="00AD1089">
            <w:pPr>
              <w:rPr>
                <w:rFonts w:ascii="Times New Roman" w:hAnsi="Times New Roman" w:cs="Times New Roman"/>
                <w:sz w:val="20"/>
                <w:szCs w:val="20"/>
              </w:rPr>
            </w:pPr>
          </w:p>
        </w:tc>
        <w:tc>
          <w:tcPr>
            <w:tcW w:w="2258" w:type="pct"/>
            <w:noWrap/>
            <w:hideMark/>
          </w:tcPr>
          <w:p w14:paraId="5921DE7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htsB</w:t>
            </w:r>
            <w:proofErr w:type="spellEnd"/>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AD1089">
        <w:trPr>
          <w:trHeight w:val="290"/>
        </w:trPr>
        <w:tc>
          <w:tcPr>
            <w:tcW w:w="1011" w:type="pct"/>
            <w:noWrap/>
            <w:vAlign w:val="bottom"/>
            <w:hideMark/>
          </w:tcPr>
          <w:p w14:paraId="07396C44" w14:textId="77777777" w:rsidR="007D27AF" w:rsidRPr="00053439" w:rsidRDefault="007D27AF" w:rsidP="00AD1089">
            <w:pPr>
              <w:rPr>
                <w:rFonts w:ascii="Times New Roman" w:hAnsi="Times New Roman" w:cs="Times New Roman"/>
                <w:sz w:val="20"/>
                <w:szCs w:val="20"/>
              </w:rPr>
            </w:pPr>
          </w:p>
        </w:tc>
        <w:tc>
          <w:tcPr>
            <w:tcW w:w="2258" w:type="pct"/>
            <w:noWrap/>
            <w:hideMark/>
          </w:tcPr>
          <w:p w14:paraId="40FB249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htsC</w:t>
            </w:r>
            <w:proofErr w:type="spellEnd"/>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AD1089">
        <w:trPr>
          <w:trHeight w:val="290"/>
        </w:trPr>
        <w:tc>
          <w:tcPr>
            <w:tcW w:w="1011" w:type="pct"/>
            <w:noWrap/>
            <w:vAlign w:val="bottom"/>
            <w:hideMark/>
          </w:tcPr>
          <w:p w14:paraId="2E4FF312" w14:textId="77777777" w:rsidR="007D27AF" w:rsidRPr="00053439" w:rsidRDefault="007D27AF" w:rsidP="00AD1089">
            <w:pPr>
              <w:rPr>
                <w:rFonts w:ascii="Times New Roman" w:hAnsi="Times New Roman" w:cs="Times New Roman"/>
                <w:sz w:val="20"/>
                <w:szCs w:val="20"/>
              </w:rPr>
            </w:pPr>
          </w:p>
        </w:tc>
        <w:tc>
          <w:tcPr>
            <w:tcW w:w="2258" w:type="pct"/>
            <w:noWrap/>
            <w:hideMark/>
          </w:tcPr>
          <w:p w14:paraId="4C2CD5D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isdF</w:t>
            </w:r>
            <w:proofErr w:type="spellEnd"/>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AD1089">
        <w:trPr>
          <w:trHeight w:val="290"/>
        </w:trPr>
        <w:tc>
          <w:tcPr>
            <w:tcW w:w="1011" w:type="pct"/>
            <w:noWrap/>
            <w:vAlign w:val="bottom"/>
            <w:hideMark/>
          </w:tcPr>
          <w:p w14:paraId="4CC05580" w14:textId="77777777" w:rsidR="007D27AF" w:rsidRPr="00053439" w:rsidRDefault="007D27AF" w:rsidP="00AD1089">
            <w:pPr>
              <w:rPr>
                <w:rFonts w:ascii="Times New Roman" w:hAnsi="Times New Roman" w:cs="Times New Roman"/>
                <w:sz w:val="20"/>
                <w:szCs w:val="20"/>
              </w:rPr>
            </w:pPr>
          </w:p>
        </w:tc>
        <w:tc>
          <w:tcPr>
            <w:tcW w:w="2258" w:type="pct"/>
            <w:noWrap/>
            <w:hideMark/>
          </w:tcPr>
          <w:p w14:paraId="099CE23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isdG</w:t>
            </w:r>
            <w:proofErr w:type="spellEnd"/>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AD1089">
        <w:trPr>
          <w:trHeight w:val="290"/>
        </w:trPr>
        <w:tc>
          <w:tcPr>
            <w:tcW w:w="1011" w:type="pct"/>
            <w:noWrap/>
            <w:vAlign w:val="bottom"/>
            <w:hideMark/>
          </w:tcPr>
          <w:p w14:paraId="512B0A6F" w14:textId="77777777" w:rsidR="007D27AF" w:rsidRPr="00053439" w:rsidRDefault="007D27AF" w:rsidP="00AD1089">
            <w:pPr>
              <w:rPr>
                <w:rFonts w:ascii="Times New Roman" w:hAnsi="Times New Roman" w:cs="Times New Roman"/>
                <w:sz w:val="20"/>
                <w:szCs w:val="20"/>
              </w:rPr>
            </w:pPr>
          </w:p>
        </w:tc>
        <w:tc>
          <w:tcPr>
            <w:tcW w:w="2258" w:type="pct"/>
            <w:noWrap/>
            <w:hideMark/>
          </w:tcPr>
          <w:p w14:paraId="7B3C331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isdI</w:t>
            </w:r>
            <w:proofErr w:type="spellEnd"/>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AD1089">
        <w:trPr>
          <w:trHeight w:val="290"/>
        </w:trPr>
        <w:tc>
          <w:tcPr>
            <w:tcW w:w="1011" w:type="pct"/>
            <w:noWrap/>
            <w:vAlign w:val="bottom"/>
            <w:hideMark/>
          </w:tcPr>
          <w:p w14:paraId="2F75F4FD" w14:textId="77777777" w:rsidR="007D27AF" w:rsidRPr="00053439" w:rsidRDefault="007D27AF" w:rsidP="00AD1089">
            <w:pPr>
              <w:rPr>
                <w:rFonts w:ascii="Times New Roman" w:hAnsi="Times New Roman" w:cs="Times New Roman"/>
                <w:sz w:val="20"/>
                <w:szCs w:val="20"/>
              </w:rPr>
            </w:pPr>
          </w:p>
        </w:tc>
        <w:tc>
          <w:tcPr>
            <w:tcW w:w="2258" w:type="pct"/>
            <w:noWrap/>
            <w:hideMark/>
          </w:tcPr>
          <w:p w14:paraId="5B445CCF"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B synthesis-related genes</w:t>
            </w:r>
          </w:p>
        </w:tc>
        <w:tc>
          <w:tcPr>
            <w:tcW w:w="502" w:type="pct"/>
            <w:noWrap/>
            <w:hideMark/>
          </w:tcPr>
          <w:p w14:paraId="68A9554D"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sbnA</w:t>
            </w:r>
            <w:proofErr w:type="spellEnd"/>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AD1089">
        <w:trPr>
          <w:trHeight w:val="290"/>
        </w:trPr>
        <w:tc>
          <w:tcPr>
            <w:tcW w:w="1011" w:type="pct"/>
            <w:noWrap/>
            <w:vAlign w:val="bottom"/>
            <w:hideMark/>
          </w:tcPr>
          <w:p w14:paraId="120ED96B" w14:textId="77777777" w:rsidR="007D27AF" w:rsidRPr="00053439" w:rsidRDefault="007D27AF" w:rsidP="00AD1089">
            <w:pPr>
              <w:rPr>
                <w:rFonts w:ascii="Times New Roman" w:hAnsi="Times New Roman" w:cs="Times New Roman"/>
                <w:sz w:val="20"/>
                <w:szCs w:val="20"/>
              </w:rPr>
            </w:pPr>
          </w:p>
        </w:tc>
        <w:tc>
          <w:tcPr>
            <w:tcW w:w="2258" w:type="pct"/>
            <w:noWrap/>
            <w:hideMark/>
          </w:tcPr>
          <w:p w14:paraId="5EB7937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sfaA</w:t>
            </w:r>
            <w:proofErr w:type="spellEnd"/>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AD1089">
        <w:trPr>
          <w:trHeight w:val="290"/>
        </w:trPr>
        <w:tc>
          <w:tcPr>
            <w:tcW w:w="1011" w:type="pct"/>
            <w:noWrap/>
            <w:vAlign w:val="bottom"/>
            <w:hideMark/>
          </w:tcPr>
          <w:p w14:paraId="2AB831DB" w14:textId="77777777" w:rsidR="007D27AF" w:rsidRPr="00053439" w:rsidRDefault="007D27AF" w:rsidP="00AD1089">
            <w:pPr>
              <w:rPr>
                <w:rFonts w:ascii="Times New Roman" w:hAnsi="Times New Roman" w:cs="Times New Roman"/>
                <w:sz w:val="20"/>
                <w:szCs w:val="20"/>
              </w:rPr>
            </w:pPr>
          </w:p>
        </w:tc>
        <w:tc>
          <w:tcPr>
            <w:tcW w:w="2258" w:type="pct"/>
            <w:noWrap/>
            <w:hideMark/>
          </w:tcPr>
          <w:p w14:paraId="775D6E2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sfaB</w:t>
            </w:r>
            <w:proofErr w:type="spellEnd"/>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AD1089">
        <w:trPr>
          <w:trHeight w:val="290"/>
        </w:trPr>
        <w:tc>
          <w:tcPr>
            <w:tcW w:w="1011" w:type="pct"/>
            <w:noWrap/>
            <w:vAlign w:val="bottom"/>
            <w:hideMark/>
          </w:tcPr>
          <w:p w14:paraId="0335D589" w14:textId="77777777" w:rsidR="007D27AF" w:rsidRPr="00053439" w:rsidRDefault="007D27AF" w:rsidP="00AD1089">
            <w:pPr>
              <w:rPr>
                <w:rFonts w:ascii="Times New Roman" w:hAnsi="Times New Roman" w:cs="Times New Roman"/>
                <w:sz w:val="20"/>
                <w:szCs w:val="20"/>
              </w:rPr>
            </w:pPr>
          </w:p>
        </w:tc>
        <w:tc>
          <w:tcPr>
            <w:tcW w:w="2258" w:type="pct"/>
            <w:noWrap/>
            <w:hideMark/>
          </w:tcPr>
          <w:p w14:paraId="434D8C4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sfaC</w:t>
            </w:r>
            <w:proofErr w:type="spellEnd"/>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AD1089">
        <w:trPr>
          <w:trHeight w:val="290"/>
        </w:trPr>
        <w:tc>
          <w:tcPr>
            <w:tcW w:w="1011" w:type="pct"/>
            <w:noWrap/>
            <w:vAlign w:val="bottom"/>
            <w:hideMark/>
          </w:tcPr>
          <w:p w14:paraId="14346282" w14:textId="77777777" w:rsidR="007D27AF" w:rsidRPr="00053439" w:rsidRDefault="007D27AF" w:rsidP="00AD1089">
            <w:pPr>
              <w:rPr>
                <w:rFonts w:ascii="Times New Roman" w:hAnsi="Times New Roman" w:cs="Times New Roman"/>
                <w:sz w:val="20"/>
                <w:szCs w:val="20"/>
              </w:rPr>
            </w:pPr>
          </w:p>
        </w:tc>
        <w:tc>
          <w:tcPr>
            <w:tcW w:w="2258" w:type="pct"/>
            <w:noWrap/>
            <w:hideMark/>
          </w:tcPr>
          <w:p w14:paraId="38B3DFC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sfaD</w:t>
            </w:r>
            <w:proofErr w:type="spellEnd"/>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AD1089">
        <w:trPr>
          <w:trHeight w:val="290"/>
        </w:trPr>
        <w:tc>
          <w:tcPr>
            <w:tcW w:w="1011" w:type="pct"/>
            <w:noWrap/>
            <w:vAlign w:val="bottom"/>
            <w:hideMark/>
          </w:tcPr>
          <w:p w14:paraId="1C9172D5" w14:textId="77777777" w:rsidR="007D27AF" w:rsidRPr="00053439" w:rsidRDefault="007D27AF" w:rsidP="00AD1089">
            <w:pPr>
              <w:rPr>
                <w:rFonts w:ascii="Times New Roman" w:hAnsi="Times New Roman" w:cs="Times New Roman"/>
                <w:sz w:val="20"/>
                <w:szCs w:val="20"/>
              </w:rPr>
            </w:pPr>
          </w:p>
        </w:tc>
        <w:tc>
          <w:tcPr>
            <w:tcW w:w="2258" w:type="pct"/>
            <w:noWrap/>
            <w:hideMark/>
          </w:tcPr>
          <w:p w14:paraId="12EF1166"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87B3C7C"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sirA</w:t>
            </w:r>
            <w:proofErr w:type="spellEnd"/>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AD1089">
        <w:trPr>
          <w:trHeight w:val="290"/>
        </w:trPr>
        <w:tc>
          <w:tcPr>
            <w:tcW w:w="1011" w:type="pct"/>
            <w:noWrap/>
            <w:vAlign w:val="bottom"/>
            <w:hideMark/>
          </w:tcPr>
          <w:p w14:paraId="3AD23120" w14:textId="77777777" w:rsidR="007D27AF" w:rsidRPr="00053439" w:rsidRDefault="007D27AF" w:rsidP="00AD1089">
            <w:pPr>
              <w:rPr>
                <w:rFonts w:ascii="Times New Roman" w:hAnsi="Times New Roman" w:cs="Times New Roman"/>
                <w:sz w:val="20"/>
                <w:szCs w:val="20"/>
              </w:rPr>
            </w:pPr>
          </w:p>
        </w:tc>
        <w:tc>
          <w:tcPr>
            <w:tcW w:w="2258" w:type="pct"/>
            <w:noWrap/>
            <w:hideMark/>
          </w:tcPr>
          <w:p w14:paraId="2CB37730"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BF028C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sirB</w:t>
            </w:r>
            <w:proofErr w:type="spellEnd"/>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AD1089">
        <w:trPr>
          <w:trHeight w:val="300"/>
        </w:trPr>
        <w:tc>
          <w:tcPr>
            <w:tcW w:w="1011" w:type="pct"/>
            <w:noWrap/>
            <w:vAlign w:val="bottom"/>
            <w:hideMark/>
          </w:tcPr>
          <w:p w14:paraId="5C98C84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2856D85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sirC</w:t>
            </w:r>
            <w:proofErr w:type="spellEnd"/>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AD1089">
        <w:trPr>
          <w:trHeight w:val="290"/>
        </w:trPr>
        <w:tc>
          <w:tcPr>
            <w:tcW w:w="1011" w:type="pct"/>
            <w:noWrap/>
            <w:vAlign w:val="bottom"/>
          </w:tcPr>
          <w:p w14:paraId="6E52D6BD"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AD1089">
            <w:pPr>
              <w:rPr>
                <w:rFonts w:ascii="Times New Roman" w:hAnsi="Times New Roman" w:cs="Times New Roman"/>
                <w:sz w:val="20"/>
                <w:szCs w:val="20"/>
              </w:rPr>
            </w:pPr>
          </w:p>
        </w:tc>
        <w:tc>
          <w:tcPr>
            <w:tcW w:w="502" w:type="pct"/>
            <w:noWrap/>
          </w:tcPr>
          <w:p w14:paraId="0A035B74"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AD1089">
            <w:pPr>
              <w:jc w:val="center"/>
              <w:rPr>
                <w:rFonts w:ascii="Times New Roman" w:hAnsi="Times New Roman" w:cs="Times New Roman"/>
                <w:sz w:val="20"/>
                <w:szCs w:val="20"/>
              </w:rPr>
            </w:pPr>
          </w:p>
        </w:tc>
      </w:tr>
      <w:tr w:rsidR="007D27AF" w:rsidRPr="00053439" w14:paraId="64A6D952" w14:textId="77777777" w:rsidTr="00AD1089">
        <w:trPr>
          <w:trHeight w:val="290"/>
        </w:trPr>
        <w:tc>
          <w:tcPr>
            <w:tcW w:w="1011" w:type="pct"/>
            <w:noWrap/>
            <w:vAlign w:val="bottom"/>
            <w:hideMark/>
          </w:tcPr>
          <w:p w14:paraId="21E29D03" w14:textId="77777777" w:rsidR="007D27AF" w:rsidRPr="00053439" w:rsidRDefault="007D27AF" w:rsidP="00AD1089">
            <w:pPr>
              <w:rPr>
                <w:rFonts w:ascii="Times New Roman" w:hAnsi="Times New Roman" w:cs="Times New Roman"/>
                <w:sz w:val="20"/>
                <w:szCs w:val="20"/>
              </w:rPr>
            </w:pPr>
          </w:p>
        </w:tc>
        <w:tc>
          <w:tcPr>
            <w:tcW w:w="2258" w:type="pct"/>
            <w:noWrap/>
            <w:hideMark/>
          </w:tcPr>
          <w:p w14:paraId="0DAE375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adsA</w:t>
            </w:r>
            <w:proofErr w:type="spellEnd"/>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AD1089">
        <w:trPr>
          <w:trHeight w:val="290"/>
        </w:trPr>
        <w:tc>
          <w:tcPr>
            <w:tcW w:w="1011" w:type="pct"/>
            <w:noWrap/>
            <w:vAlign w:val="bottom"/>
            <w:hideMark/>
          </w:tcPr>
          <w:p w14:paraId="6FEC126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Aureolysin</w:t>
            </w:r>
            <w:proofErr w:type="spellEnd"/>
          </w:p>
        </w:tc>
        <w:tc>
          <w:tcPr>
            <w:tcW w:w="502" w:type="pct"/>
            <w:noWrap/>
            <w:hideMark/>
          </w:tcPr>
          <w:p w14:paraId="4066EAD2"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AD1089">
        <w:trPr>
          <w:trHeight w:val="290"/>
        </w:trPr>
        <w:tc>
          <w:tcPr>
            <w:tcW w:w="1011" w:type="pct"/>
            <w:noWrap/>
            <w:vAlign w:val="bottom"/>
            <w:hideMark/>
          </w:tcPr>
          <w:p w14:paraId="3CAA03D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coa</w:t>
            </w:r>
            <w:proofErr w:type="spellEnd"/>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AD1089">
        <w:trPr>
          <w:trHeight w:val="290"/>
        </w:trPr>
        <w:tc>
          <w:tcPr>
            <w:tcW w:w="1011" w:type="pct"/>
            <w:noWrap/>
            <w:vAlign w:val="bottom"/>
            <w:hideMark/>
          </w:tcPr>
          <w:p w14:paraId="2D03FDE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geh</w:t>
            </w:r>
            <w:proofErr w:type="spellEnd"/>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AD1089">
        <w:trPr>
          <w:trHeight w:val="290"/>
        </w:trPr>
        <w:tc>
          <w:tcPr>
            <w:tcW w:w="1011" w:type="pct"/>
            <w:noWrap/>
            <w:vAlign w:val="bottom"/>
            <w:hideMark/>
          </w:tcPr>
          <w:p w14:paraId="40680FD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AD1089">
        <w:trPr>
          <w:trHeight w:val="290"/>
        </w:trPr>
        <w:tc>
          <w:tcPr>
            <w:tcW w:w="1011" w:type="pct"/>
            <w:noWrap/>
            <w:vAlign w:val="bottom"/>
            <w:hideMark/>
          </w:tcPr>
          <w:p w14:paraId="02D7AAF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Thermonuclease</w:t>
            </w:r>
            <w:proofErr w:type="spellEnd"/>
          </w:p>
        </w:tc>
        <w:tc>
          <w:tcPr>
            <w:tcW w:w="502" w:type="pct"/>
            <w:noWrap/>
            <w:hideMark/>
          </w:tcPr>
          <w:p w14:paraId="01536B8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nuc</w:t>
            </w:r>
            <w:proofErr w:type="spellEnd"/>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AD1089">
        <w:trPr>
          <w:trHeight w:val="300"/>
        </w:trPr>
        <w:tc>
          <w:tcPr>
            <w:tcW w:w="1011" w:type="pct"/>
            <w:noWrap/>
            <w:vAlign w:val="bottom"/>
            <w:hideMark/>
          </w:tcPr>
          <w:p w14:paraId="5004946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vWbp</w:t>
            </w:r>
            <w:proofErr w:type="spellEnd"/>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AD1089">
        <w:trPr>
          <w:trHeight w:val="290"/>
        </w:trPr>
        <w:tc>
          <w:tcPr>
            <w:tcW w:w="1011" w:type="pct"/>
            <w:noWrap/>
            <w:vAlign w:val="bottom"/>
          </w:tcPr>
          <w:p w14:paraId="02840B90"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AD1089">
            <w:pPr>
              <w:rPr>
                <w:rFonts w:ascii="Times New Roman" w:hAnsi="Times New Roman" w:cs="Times New Roman"/>
                <w:b/>
                <w:bCs/>
                <w:sz w:val="20"/>
                <w:szCs w:val="20"/>
              </w:rPr>
            </w:pPr>
          </w:p>
        </w:tc>
        <w:tc>
          <w:tcPr>
            <w:tcW w:w="502" w:type="pct"/>
            <w:noWrap/>
          </w:tcPr>
          <w:p w14:paraId="36F4B091"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AD1089">
            <w:pPr>
              <w:jc w:val="center"/>
              <w:rPr>
                <w:rFonts w:ascii="Times New Roman" w:hAnsi="Times New Roman" w:cs="Times New Roman"/>
                <w:sz w:val="20"/>
                <w:szCs w:val="20"/>
              </w:rPr>
            </w:pPr>
          </w:p>
        </w:tc>
      </w:tr>
      <w:tr w:rsidR="007D27AF" w:rsidRPr="00053439" w14:paraId="338E93F2" w14:textId="77777777" w:rsidTr="00AD1089">
        <w:trPr>
          <w:trHeight w:val="290"/>
        </w:trPr>
        <w:tc>
          <w:tcPr>
            <w:tcW w:w="1011" w:type="pct"/>
            <w:noWrap/>
            <w:vAlign w:val="bottom"/>
            <w:hideMark/>
          </w:tcPr>
          <w:p w14:paraId="45E8C197" w14:textId="77777777" w:rsidR="007D27AF" w:rsidRPr="00053439" w:rsidRDefault="007D27AF" w:rsidP="00AD1089">
            <w:pPr>
              <w:rPr>
                <w:rFonts w:ascii="Times New Roman" w:hAnsi="Times New Roman" w:cs="Times New Roman"/>
                <w:sz w:val="20"/>
                <w:szCs w:val="20"/>
              </w:rPr>
            </w:pPr>
          </w:p>
        </w:tc>
        <w:tc>
          <w:tcPr>
            <w:tcW w:w="2258" w:type="pct"/>
            <w:noWrap/>
            <w:hideMark/>
          </w:tcPr>
          <w:p w14:paraId="0D578A83"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AD1089">
        <w:trPr>
          <w:trHeight w:val="290"/>
        </w:trPr>
        <w:tc>
          <w:tcPr>
            <w:tcW w:w="1011" w:type="pct"/>
            <w:noWrap/>
            <w:vAlign w:val="bottom"/>
            <w:hideMark/>
          </w:tcPr>
          <w:p w14:paraId="7FCE872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AD1089">
        <w:trPr>
          <w:trHeight w:val="290"/>
        </w:trPr>
        <w:tc>
          <w:tcPr>
            <w:tcW w:w="1011" w:type="pct"/>
            <w:noWrap/>
            <w:vAlign w:val="bottom"/>
            <w:hideMark/>
          </w:tcPr>
          <w:p w14:paraId="26F982C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AD1089">
        <w:trPr>
          <w:trHeight w:val="290"/>
        </w:trPr>
        <w:tc>
          <w:tcPr>
            <w:tcW w:w="1011" w:type="pct"/>
            <w:noWrap/>
            <w:vAlign w:val="bottom"/>
            <w:hideMark/>
          </w:tcPr>
          <w:p w14:paraId="2D397E9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AD1089">
        <w:trPr>
          <w:trHeight w:val="290"/>
        </w:trPr>
        <w:tc>
          <w:tcPr>
            <w:tcW w:w="1011" w:type="pct"/>
            <w:noWrap/>
            <w:vAlign w:val="bottom"/>
            <w:hideMark/>
          </w:tcPr>
          <w:p w14:paraId="121C0FE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AD1089">
        <w:trPr>
          <w:trHeight w:val="290"/>
        </w:trPr>
        <w:tc>
          <w:tcPr>
            <w:tcW w:w="1011" w:type="pct"/>
            <w:noWrap/>
            <w:vAlign w:val="bottom"/>
            <w:hideMark/>
          </w:tcPr>
          <w:p w14:paraId="510FD70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AD1089">
        <w:trPr>
          <w:trHeight w:val="290"/>
        </w:trPr>
        <w:tc>
          <w:tcPr>
            <w:tcW w:w="1011" w:type="pct"/>
            <w:noWrap/>
            <w:vAlign w:val="bottom"/>
            <w:hideMark/>
          </w:tcPr>
          <w:p w14:paraId="31AD6AD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AD1089">
        <w:trPr>
          <w:trHeight w:val="290"/>
        </w:trPr>
        <w:tc>
          <w:tcPr>
            <w:tcW w:w="1011" w:type="pct"/>
            <w:noWrap/>
            <w:vAlign w:val="bottom"/>
            <w:hideMark/>
          </w:tcPr>
          <w:p w14:paraId="0067E20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AD1089">
        <w:trPr>
          <w:trHeight w:val="290"/>
        </w:trPr>
        <w:tc>
          <w:tcPr>
            <w:tcW w:w="1011" w:type="pct"/>
            <w:noWrap/>
            <w:vAlign w:val="bottom"/>
            <w:hideMark/>
          </w:tcPr>
          <w:p w14:paraId="4EA2C5E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AD1089">
        <w:trPr>
          <w:trHeight w:val="290"/>
        </w:trPr>
        <w:tc>
          <w:tcPr>
            <w:tcW w:w="1011" w:type="pct"/>
            <w:noWrap/>
            <w:vAlign w:val="bottom"/>
            <w:hideMark/>
          </w:tcPr>
          <w:p w14:paraId="37B6DC4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AD1089">
        <w:trPr>
          <w:trHeight w:val="290"/>
        </w:trPr>
        <w:tc>
          <w:tcPr>
            <w:tcW w:w="1011" w:type="pct"/>
            <w:noWrap/>
            <w:vAlign w:val="bottom"/>
            <w:hideMark/>
          </w:tcPr>
          <w:p w14:paraId="752A8DF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AD1089">
        <w:trPr>
          <w:trHeight w:val="290"/>
        </w:trPr>
        <w:tc>
          <w:tcPr>
            <w:tcW w:w="1011" w:type="pct"/>
            <w:noWrap/>
            <w:vAlign w:val="bottom"/>
            <w:hideMark/>
          </w:tcPr>
          <w:p w14:paraId="1B90973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AD1089">
        <w:trPr>
          <w:trHeight w:val="300"/>
        </w:trPr>
        <w:tc>
          <w:tcPr>
            <w:tcW w:w="1011" w:type="pct"/>
            <w:noWrap/>
            <w:vAlign w:val="bottom"/>
            <w:hideMark/>
          </w:tcPr>
          <w:p w14:paraId="0A3EA68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AD1089">
        <w:trPr>
          <w:trHeight w:val="290"/>
        </w:trPr>
        <w:tc>
          <w:tcPr>
            <w:tcW w:w="1011" w:type="pct"/>
            <w:noWrap/>
            <w:vAlign w:val="bottom"/>
          </w:tcPr>
          <w:p w14:paraId="7C7B78FA"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 xml:space="preserve">Toxins: Phenol             soluble </w:t>
            </w:r>
            <w:proofErr w:type="spellStart"/>
            <w:r w:rsidRPr="00053439">
              <w:rPr>
                <w:rFonts w:ascii="Times New Roman" w:hAnsi="Times New Roman" w:cs="Times New Roman"/>
                <w:i/>
                <w:iCs/>
                <w:sz w:val="20"/>
                <w:szCs w:val="20"/>
              </w:rPr>
              <w:t>modulins</w:t>
            </w:r>
            <w:proofErr w:type="spellEnd"/>
          </w:p>
        </w:tc>
        <w:tc>
          <w:tcPr>
            <w:tcW w:w="2258" w:type="pct"/>
            <w:noWrap/>
          </w:tcPr>
          <w:p w14:paraId="27DD0E33" w14:textId="77777777" w:rsidR="007D27AF" w:rsidRPr="00053439" w:rsidRDefault="007D27AF" w:rsidP="00AD1089">
            <w:pPr>
              <w:rPr>
                <w:rFonts w:ascii="Times New Roman" w:hAnsi="Times New Roman" w:cs="Times New Roman"/>
                <w:sz w:val="20"/>
                <w:szCs w:val="20"/>
              </w:rPr>
            </w:pPr>
          </w:p>
        </w:tc>
        <w:tc>
          <w:tcPr>
            <w:tcW w:w="502" w:type="pct"/>
            <w:noWrap/>
          </w:tcPr>
          <w:p w14:paraId="66768C46"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AD1089">
            <w:pPr>
              <w:jc w:val="center"/>
              <w:rPr>
                <w:rFonts w:ascii="Times New Roman" w:hAnsi="Times New Roman" w:cs="Times New Roman"/>
                <w:sz w:val="20"/>
                <w:szCs w:val="20"/>
              </w:rPr>
            </w:pPr>
          </w:p>
        </w:tc>
      </w:tr>
      <w:tr w:rsidR="007D27AF" w:rsidRPr="00053439" w14:paraId="0D011363" w14:textId="77777777" w:rsidTr="00AD1089">
        <w:trPr>
          <w:trHeight w:val="290"/>
        </w:trPr>
        <w:tc>
          <w:tcPr>
            <w:tcW w:w="1011" w:type="pct"/>
            <w:noWrap/>
            <w:vAlign w:val="bottom"/>
            <w:hideMark/>
          </w:tcPr>
          <w:p w14:paraId="3BBD4576" w14:textId="77777777" w:rsidR="007D27AF" w:rsidRPr="00053439" w:rsidRDefault="007D27AF" w:rsidP="00AD1089">
            <w:pPr>
              <w:rPr>
                <w:rFonts w:ascii="Times New Roman" w:hAnsi="Times New Roman" w:cs="Times New Roman"/>
                <w:sz w:val="20"/>
                <w:szCs w:val="20"/>
              </w:rPr>
            </w:pPr>
          </w:p>
        </w:tc>
        <w:tc>
          <w:tcPr>
            <w:tcW w:w="2258" w:type="pct"/>
            <w:noWrap/>
            <w:hideMark/>
          </w:tcPr>
          <w:p w14:paraId="671E880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95524F3"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AD1089">
        <w:trPr>
          <w:trHeight w:val="290"/>
        </w:trPr>
        <w:tc>
          <w:tcPr>
            <w:tcW w:w="1011" w:type="pct"/>
            <w:noWrap/>
            <w:vAlign w:val="bottom"/>
            <w:hideMark/>
          </w:tcPr>
          <w:p w14:paraId="7D517FA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5EE3A79"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AD1089">
        <w:trPr>
          <w:trHeight w:val="290"/>
        </w:trPr>
        <w:tc>
          <w:tcPr>
            <w:tcW w:w="1011" w:type="pct"/>
            <w:noWrap/>
            <w:vAlign w:val="bottom"/>
            <w:hideMark/>
          </w:tcPr>
          <w:p w14:paraId="2AEFE9E0" w14:textId="77777777" w:rsidR="007D27AF" w:rsidRPr="00053439" w:rsidRDefault="007D27AF" w:rsidP="00AD1089">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0B761CD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AD1089">
        <w:trPr>
          <w:trHeight w:val="290"/>
        </w:trPr>
        <w:tc>
          <w:tcPr>
            <w:tcW w:w="1011" w:type="pct"/>
            <w:noWrap/>
            <w:vAlign w:val="bottom"/>
            <w:hideMark/>
          </w:tcPr>
          <w:p w14:paraId="58FB1BD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3427573A"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AD1089">
        <w:trPr>
          <w:trHeight w:val="290"/>
        </w:trPr>
        <w:tc>
          <w:tcPr>
            <w:tcW w:w="1011" w:type="pct"/>
            <w:noWrap/>
            <w:vAlign w:val="bottom"/>
            <w:hideMark/>
          </w:tcPr>
          <w:p w14:paraId="21124D4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0164C9F"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AD1089">
        <w:trPr>
          <w:trHeight w:val="300"/>
        </w:trPr>
        <w:tc>
          <w:tcPr>
            <w:tcW w:w="1011" w:type="pct"/>
            <w:noWrap/>
            <w:vAlign w:val="bottom"/>
            <w:hideMark/>
          </w:tcPr>
          <w:p w14:paraId="74406EA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7F3C1DC"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AD1089">
        <w:trPr>
          <w:trHeight w:val="300"/>
        </w:trPr>
        <w:tc>
          <w:tcPr>
            <w:tcW w:w="1011" w:type="pct"/>
            <w:noWrap/>
            <w:vAlign w:val="bottom"/>
          </w:tcPr>
          <w:p w14:paraId="0DDA80CE"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AD1089">
            <w:pPr>
              <w:rPr>
                <w:rFonts w:ascii="Times New Roman" w:hAnsi="Times New Roman" w:cs="Times New Roman"/>
                <w:sz w:val="20"/>
                <w:szCs w:val="20"/>
              </w:rPr>
            </w:pPr>
          </w:p>
        </w:tc>
        <w:tc>
          <w:tcPr>
            <w:tcW w:w="502" w:type="pct"/>
            <w:noWrap/>
          </w:tcPr>
          <w:p w14:paraId="2090B0CB" w14:textId="77777777" w:rsidR="007D27AF" w:rsidRPr="00053439" w:rsidRDefault="007D27AF" w:rsidP="00AD1089">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AD1089">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AD1089">
            <w:pPr>
              <w:jc w:val="center"/>
              <w:rPr>
                <w:rFonts w:ascii="Times New Roman" w:hAnsi="Times New Roman" w:cs="Times New Roman"/>
                <w:sz w:val="20"/>
                <w:szCs w:val="20"/>
              </w:rPr>
            </w:pPr>
          </w:p>
        </w:tc>
      </w:tr>
      <w:tr w:rsidR="007D27AF" w:rsidRPr="00053439" w14:paraId="01AA1283" w14:textId="77777777" w:rsidTr="00AD1089">
        <w:trPr>
          <w:trHeight w:val="300"/>
        </w:trPr>
        <w:tc>
          <w:tcPr>
            <w:tcW w:w="1011" w:type="pct"/>
            <w:noWrap/>
            <w:vAlign w:val="bottom"/>
            <w:hideMark/>
          </w:tcPr>
          <w:p w14:paraId="0E8F0C79" w14:textId="77777777" w:rsidR="007D27AF" w:rsidRPr="00053439" w:rsidRDefault="007D27AF" w:rsidP="00AD1089">
            <w:pPr>
              <w:rPr>
                <w:rFonts w:ascii="Times New Roman" w:hAnsi="Times New Roman" w:cs="Times New Roman"/>
                <w:sz w:val="20"/>
                <w:szCs w:val="20"/>
              </w:rPr>
            </w:pPr>
          </w:p>
        </w:tc>
        <w:tc>
          <w:tcPr>
            <w:tcW w:w="2258" w:type="pct"/>
            <w:noWrap/>
            <w:hideMark/>
          </w:tcPr>
          <w:p w14:paraId="20DE355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hlb</w:t>
            </w:r>
            <w:proofErr w:type="spellEnd"/>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AD1089">
        <w:trPr>
          <w:trHeight w:val="300"/>
        </w:trPr>
        <w:tc>
          <w:tcPr>
            <w:tcW w:w="1011" w:type="pct"/>
            <w:noWrap/>
            <w:vAlign w:val="bottom"/>
          </w:tcPr>
          <w:p w14:paraId="7494D3E6"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AD1089">
            <w:pPr>
              <w:rPr>
                <w:rFonts w:ascii="Times New Roman" w:hAnsi="Times New Roman" w:cs="Times New Roman"/>
                <w:sz w:val="20"/>
                <w:szCs w:val="20"/>
              </w:rPr>
            </w:pPr>
          </w:p>
        </w:tc>
        <w:tc>
          <w:tcPr>
            <w:tcW w:w="502" w:type="pct"/>
            <w:noWrap/>
          </w:tcPr>
          <w:p w14:paraId="5B1AA820"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AD1089">
            <w:pPr>
              <w:jc w:val="center"/>
              <w:rPr>
                <w:rFonts w:ascii="Times New Roman" w:hAnsi="Times New Roman" w:cs="Times New Roman"/>
                <w:sz w:val="20"/>
                <w:szCs w:val="20"/>
              </w:rPr>
            </w:pPr>
          </w:p>
        </w:tc>
      </w:tr>
      <w:tr w:rsidR="007D27AF" w:rsidRPr="00053439" w14:paraId="208D7D3A" w14:textId="77777777" w:rsidTr="00AD1089">
        <w:trPr>
          <w:trHeight w:val="300"/>
        </w:trPr>
        <w:tc>
          <w:tcPr>
            <w:tcW w:w="1011" w:type="pct"/>
            <w:noWrap/>
            <w:vAlign w:val="bottom"/>
            <w:hideMark/>
          </w:tcPr>
          <w:p w14:paraId="53BE3016" w14:textId="77777777" w:rsidR="007D27AF" w:rsidRPr="00053439" w:rsidRDefault="007D27AF" w:rsidP="00AD1089">
            <w:pPr>
              <w:rPr>
                <w:rFonts w:ascii="Times New Roman" w:hAnsi="Times New Roman" w:cs="Times New Roman"/>
                <w:sz w:val="20"/>
                <w:szCs w:val="20"/>
              </w:rPr>
            </w:pPr>
          </w:p>
        </w:tc>
        <w:tc>
          <w:tcPr>
            <w:tcW w:w="2258" w:type="pct"/>
            <w:noWrap/>
            <w:hideMark/>
          </w:tcPr>
          <w:p w14:paraId="424795C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etc</w:t>
            </w:r>
            <w:proofErr w:type="spellEnd"/>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AD1089">
        <w:trPr>
          <w:trHeight w:val="290"/>
        </w:trPr>
        <w:tc>
          <w:tcPr>
            <w:tcW w:w="1011" w:type="pct"/>
            <w:noWrap/>
            <w:vAlign w:val="bottom"/>
          </w:tcPr>
          <w:p w14:paraId="6F09D449"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AD1089">
            <w:pPr>
              <w:rPr>
                <w:rFonts w:ascii="Times New Roman" w:hAnsi="Times New Roman" w:cs="Times New Roman"/>
                <w:sz w:val="20"/>
                <w:szCs w:val="20"/>
              </w:rPr>
            </w:pPr>
          </w:p>
        </w:tc>
        <w:tc>
          <w:tcPr>
            <w:tcW w:w="502" w:type="pct"/>
            <w:noWrap/>
          </w:tcPr>
          <w:p w14:paraId="1D7C85F5"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AD1089">
            <w:pPr>
              <w:jc w:val="center"/>
              <w:rPr>
                <w:rFonts w:ascii="Times New Roman" w:hAnsi="Times New Roman" w:cs="Times New Roman"/>
                <w:sz w:val="20"/>
                <w:szCs w:val="20"/>
              </w:rPr>
            </w:pPr>
          </w:p>
        </w:tc>
      </w:tr>
      <w:tr w:rsidR="007D27AF" w:rsidRPr="00053439" w14:paraId="028B5A25" w14:textId="77777777" w:rsidTr="00AD1089">
        <w:trPr>
          <w:trHeight w:val="290"/>
        </w:trPr>
        <w:tc>
          <w:tcPr>
            <w:tcW w:w="1011" w:type="pct"/>
            <w:noWrap/>
            <w:vAlign w:val="bottom"/>
            <w:hideMark/>
          </w:tcPr>
          <w:p w14:paraId="19D168D2" w14:textId="77777777" w:rsidR="007D27AF" w:rsidRPr="00053439" w:rsidRDefault="007D27AF" w:rsidP="00AD1089">
            <w:pPr>
              <w:rPr>
                <w:rFonts w:ascii="Times New Roman" w:hAnsi="Times New Roman" w:cs="Times New Roman"/>
                <w:sz w:val="20"/>
                <w:szCs w:val="20"/>
              </w:rPr>
            </w:pPr>
          </w:p>
        </w:tc>
        <w:tc>
          <w:tcPr>
            <w:tcW w:w="2258" w:type="pct"/>
            <w:noWrap/>
            <w:hideMark/>
          </w:tcPr>
          <w:p w14:paraId="11AF08F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esaA</w:t>
            </w:r>
            <w:proofErr w:type="spellEnd"/>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AD1089">
        <w:trPr>
          <w:trHeight w:val="290"/>
        </w:trPr>
        <w:tc>
          <w:tcPr>
            <w:tcW w:w="1011" w:type="pct"/>
            <w:noWrap/>
            <w:vAlign w:val="bottom"/>
            <w:hideMark/>
          </w:tcPr>
          <w:p w14:paraId="370E004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esaB</w:t>
            </w:r>
            <w:proofErr w:type="spellEnd"/>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AD1089">
        <w:trPr>
          <w:trHeight w:val="290"/>
        </w:trPr>
        <w:tc>
          <w:tcPr>
            <w:tcW w:w="1011" w:type="pct"/>
            <w:noWrap/>
            <w:vAlign w:val="bottom"/>
            <w:hideMark/>
          </w:tcPr>
          <w:p w14:paraId="5085A52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essA</w:t>
            </w:r>
            <w:proofErr w:type="spellEnd"/>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AD1089">
        <w:trPr>
          <w:trHeight w:val="290"/>
        </w:trPr>
        <w:tc>
          <w:tcPr>
            <w:tcW w:w="1011" w:type="pct"/>
            <w:noWrap/>
            <w:vAlign w:val="bottom"/>
            <w:hideMark/>
          </w:tcPr>
          <w:p w14:paraId="6587B15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essB</w:t>
            </w:r>
            <w:proofErr w:type="spellEnd"/>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AD1089">
        <w:trPr>
          <w:trHeight w:val="290"/>
        </w:trPr>
        <w:tc>
          <w:tcPr>
            <w:tcW w:w="1011" w:type="pct"/>
            <w:noWrap/>
            <w:vAlign w:val="bottom"/>
            <w:hideMark/>
          </w:tcPr>
          <w:p w14:paraId="0AFF4FA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essC</w:t>
            </w:r>
            <w:proofErr w:type="spellEnd"/>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AD1089">
        <w:trPr>
          <w:trHeight w:val="300"/>
        </w:trPr>
        <w:tc>
          <w:tcPr>
            <w:tcW w:w="1011" w:type="pct"/>
            <w:noWrap/>
            <w:vAlign w:val="bottom"/>
            <w:hideMark/>
          </w:tcPr>
          <w:p w14:paraId="621B61D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esxA</w:t>
            </w:r>
            <w:proofErr w:type="spellEnd"/>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324E7BD1" w:rsidR="007D27AF" w:rsidRDefault="007D27AF" w:rsidP="007D27AF">
      <w:pPr>
        <w:rPr>
          <w:rFonts w:ascii="Times New Roman" w:hAnsi="Times New Roman" w:cs="Times New Roman"/>
          <w:sz w:val="24"/>
          <w:szCs w:val="24"/>
        </w:r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isolates representative of an IMI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xml:space="preserve">) SCC, originating from Farm H. RAPD types were assigned an arbitrary </w:t>
      </w:r>
      <w:del w:id="195" w:author="Caitlin Jeffrey" w:date="2024-08-24T17:09:00Z" w16du:dateUtc="2024-08-24T21:09:00Z">
        <w:r w:rsidRPr="00E73462" w:rsidDel="00170022">
          <w:rPr>
            <w:rFonts w:ascii="Times New Roman" w:hAnsi="Times New Roman" w:cs="Times New Roman"/>
            <w:sz w:val="24"/>
            <w:szCs w:val="24"/>
          </w:rPr>
          <w:delText xml:space="preserve">lower case </w:delText>
        </w:r>
      </w:del>
      <w:r w:rsidRPr="00E73462">
        <w:rPr>
          <w:rFonts w:ascii="Times New Roman" w:hAnsi="Times New Roman" w:cs="Times New Roman"/>
          <w:sz w:val="24"/>
          <w:szCs w:val="24"/>
        </w:rPr>
        <w:t>letter based on the clustering. Seven RAPD types were identified from the 13 isolates causing IMI</w:t>
      </w:r>
      <w:r w:rsidR="004B43CE">
        <w:rPr>
          <w:rFonts w:ascii="Times New Roman" w:hAnsi="Times New Roman" w:cs="Times New Roman"/>
          <w:sz w:val="24"/>
          <w:szCs w:val="24"/>
        </w:rPr>
        <w:t>.</w:t>
      </w:r>
    </w:p>
    <w:p w14:paraId="5402A94A" w14:textId="05256D54" w:rsidR="009934B9" w:rsidRDefault="009934B9">
      <w:pPr>
        <w:rPr>
          <w:rFonts w:ascii="Times New Roman" w:hAnsi="Times New Roman" w:cs="Times New Roman"/>
          <w:sz w:val="24"/>
          <w:szCs w:val="24"/>
        </w:rPr>
      </w:pPr>
      <w:r>
        <w:rPr>
          <w:rFonts w:ascii="Times New Roman" w:hAnsi="Times New Roman" w:cs="Times New Roman"/>
          <w:sz w:val="24"/>
          <w:szCs w:val="24"/>
        </w:rPr>
        <w:br w:type="page"/>
      </w:r>
    </w:p>
    <w:p w14:paraId="07DFE325" w14:textId="77777777" w:rsidR="009934B9" w:rsidRPr="00E73462" w:rsidRDefault="009934B9"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6">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7"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77777777"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 xml:space="preserve">gene (encoding </w:t>
      </w:r>
      <w:proofErr w:type="gramStart"/>
      <w:r w:rsidRPr="00E73462">
        <w:rPr>
          <w:rFonts w:ascii="Times New Roman" w:hAnsi="Times New Roman" w:cs="Times New Roman"/>
          <w:sz w:val="24"/>
          <w:szCs w:val="24"/>
        </w:rPr>
        <w:t>for the production of</w:t>
      </w:r>
      <w:proofErr w:type="gramEnd"/>
      <w:r w:rsidRPr="00E73462">
        <w:rPr>
          <w:rFonts w:ascii="Times New Roman" w:hAnsi="Times New Roman" w:cs="Times New Roman"/>
          <w:sz w:val="24"/>
          <w:szCs w:val="24"/>
        </w:rPr>
        <w:t xml:space="preserve">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6D547B" w:rsidRDefault="00FE38F9" w:rsidP="007D27AF">
      <w:pPr>
        <w:rPr>
          <w:rStyle w:val="PageNumber"/>
        </w:rPr>
        <w:sectPr w:rsidR="00FE38F9" w:rsidRPr="006D547B" w:rsidSect="00E76B65">
          <w:footerReference w:type="default" r:id="rId18"/>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F3536A" w:rsidRDefault="007D27AF" w:rsidP="00E4472C">
      <w:pPr>
        <w:spacing w:after="0" w:line="240" w:lineRule="auto"/>
        <w:jc w:val="both"/>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w:t>
      </w:r>
      <w:r w:rsidR="00C003AD">
        <w:rPr>
          <w:rFonts w:ascii="Times New Roman" w:hAnsi="Times New Roman" w:cs="Times New Roman"/>
          <w:sz w:val="24"/>
          <w:szCs w:val="24"/>
        </w:rPr>
        <w:t>9</w:t>
      </w:r>
    </w:p>
    <w:sectPr w:rsidR="00F3536A" w:rsidRPr="00F3536A" w:rsidSect="00802A1B">
      <w:footerReference w:type="default" r:id="rId20"/>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Sandra Godden" w:date="2024-08-18T15:14:00Z" w:initials="SG">
    <w:p w14:paraId="6EDCA0C8" w14:textId="4EAE953F" w:rsidR="00AD1089" w:rsidRDefault="00AD1089">
      <w:pPr>
        <w:pStyle w:val="CommentText"/>
      </w:pPr>
      <w:r>
        <w:rPr>
          <w:rStyle w:val="CommentReference"/>
        </w:rPr>
        <w:annotationRef/>
      </w:r>
      <w:r>
        <w:t>To mention in methods (not in abstract): Where cases and controls matched on anything?  E.g. herd, parity, season?  Also, can I assume that a case and control isolate came from different cows?  (i.e. not different quarters within the same cow)?</w:t>
      </w:r>
    </w:p>
  </w:comment>
  <w:comment w:id="2" w:author="John Barlow" w:date="2024-08-09T13:23:00Z" w:initials="JB">
    <w:p w14:paraId="3852D3AB" w14:textId="77777777" w:rsidR="00AD1089" w:rsidRDefault="00AD1089" w:rsidP="00535571">
      <w:pPr>
        <w:pStyle w:val="CommentText"/>
      </w:pPr>
      <w:r>
        <w:rPr>
          <w:rStyle w:val="CommentReference"/>
        </w:rPr>
        <w:annotationRef/>
      </w:r>
      <w:r>
        <w:t>Should the random effects be herd and cow?</w:t>
      </w:r>
    </w:p>
  </w:comment>
  <w:comment w:id="3" w:author="Sandra Godden" w:date="2024-08-18T15:16:00Z" w:initials="SG">
    <w:p w14:paraId="2E08E775" w14:textId="2941E94D" w:rsidR="00AD1089" w:rsidRDefault="00AD1089">
      <w:pPr>
        <w:pStyle w:val="CommentText"/>
      </w:pPr>
      <w:r>
        <w:rPr>
          <w:rStyle w:val="CommentReference"/>
        </w:rPr>
        <w:annotationRef/>
      </w:r>
      <w:r>
        <w:t>I wouldn’t expect cow unless there were multiple quarters or isolates included from a given cow</w:t>
      </w:r>
    </w:p>
  </w:comment>
  <w:comment w:id="40" w:author="Caitlin Jeffrey" w:date="2024-09-17T17:02:00Z" w:initials="CJ">
    <w:p w14:paraId="11CCA01A" w14:textId="77777777" w:rsidR="004E631F" w:rsidRDefault="004E631F" w:rsidP="004E631F">
      <w:pPr>
        <w:pStyle w:val="CommentText"/>
      </w:pPr>
      <w:r>
        <w:rPr>
          <w:rStyle w:val="CommentReference"/>
        </w:rPr>
        <w:annotationRef/>
      </w:r>
      <w:r>
        <w:t>Tuchscherr LP, Buzzola FR, Alvarez LP, Caccuri RL, Lee JC, Sordelli DO. Capsule-negative Staphylococcus aureus induces chronic experimental mastitis in mice. Infect Immun. 2005 Dec;73(12):7932-7. doi: 10.1128/IAI.73.12.7932-7937.2005. PMID: 16299284; PMCID: PMC1307038.</w:t>
      </w:r>
    </w:p>
  </w:comment>
  <w:comment w:id="5" w:author="Caitlin Jeffrey" w:date="2024-09-17T12:27:00Z" w:initials="CJ">
    <w:p w14:paraId="11D575C9" w14:textId="12EF750A" w:rsidR="00A474D6" w:rsidRDefault="00A474D6" w:rsidP="00A474D6">
      <w:pPr>
        <w:pStyle w:val="CommentText"/>
      </w:pPr>
      <w:r>
        <w:rPr>
          <w:rStyle w:val="CommentReference"/>
        </w:rPr>
        <w:annotationRef/>
      </w:r>
      <w:r>
        <w:t>More appropriate for Discussion section</w:t>
      </w:r>
    </w:p>
  </w:comment>
  <w:comment w:id="59" w:author="John Barlow" w:date="2024-08-10T11:42:00Z" w:initials="JB">
    <w:p w14:paraId="34149E86" w14:textId="51441BDA" w:rsidR="00AD1089" w:rsidRDefault="00AD1089" w:rsidP="005C3783">
      <w:pPr>
        <w:pStyle w:val="CommentText"/>
      </w:pPr>
      <w:r>
        <w:rPr>
          <w:rStyle w:val="CommentReference"/>
        </w:rPr>
        <w:annotationRef/>
      </w:r>
      <w:r>
        <w:t>Define - give a proportion of the total number of IMI - change “most” to a value</w:t>
      </w:r>
    </w:p>
  </w:comment>
  <w:comment w:id="72" w:author="Sandra Godden" w:date="2024-08-18T15:34:00Z" w:initials="SG">
    <w:p w14:paraId="53BEFDCB" w14:textId="7CEF7EA6" w:rsidR="008B460F" w:rsidRDefault="008B460F">
      <w:pPr>
        <w:pStyle w:val="CommentText"/>
      </w:pPr>
      <w:r>
        <w:rPr>
          <w:rStyle w:val="CommentReference"/>
        </w:rPr>
        <w:annotationRef/>
      </w:r>
      <w:r>
        <w:t>Please comment somewhere on how you arrived at this sample size?</w:t>
      </w:r>
    </w:p>
  </w:comment>
  <w:comment w:id="73" w:author="John Barlow" w:date="2024-08-10T12:13:00Z" w:initials="JB">
    <w:p w14:paraId="54E3DF1C" w14:textId="2FA5EFA0" w:rsidR="00AD1089" w:rsidRDefault="00AD1089" w:rsidP="00DD265C">
      <w:pPr>
        <w:pStyle w:val="CommentText"/>
      </w:pPr>
      <w:r>
        <w:rPr>
          <w:rStyle w:val="CommentReference"/>
        </w:rPr>
        <w:annotationRef/>
      </w:r>
      <w:r>
        <w:t>We can expect reviewers to want the total number of IMI based on your IMI definition - so that can figure out how many were persistent and how many were “transient”</w:t>
      </w:r>
    </w:p>
  </w:comment>
  <w:comment w:id="93" w:author="John Barlow" w:date="2024-08-18T03:40:00Z" w:initials="JB">
    <w:p w14:paraId="3729280A" w14:textId="1A857DDC" w:rsidR="00AD1089" w:rsidRDefault="00AD1089" w:rsidP="005409A8">
      <w:pPr>
        <w:pStyle w:val="CommentText"/>
      </w:pPr>
      <w:r>
        <w:rPr>
          <w:rStyle w:val="CommentReference"/>
        </w:rPr>
        <w:annotationRef/>
      </w:r>
      <w:r>
        <w:t>The structure of this seems odd to me - I wonder if a burst diagram might be better or a valuable addition</w:t>
      </w:r>
    </w:p>
  </w:comment>
  <w:comment w:id="94" w:author="John Barlow" w:date="2024-08-16T03:33:00Z" w:initials="JB">
    <w:p w14:paraId="3A0E84A3" w14:textId="2B3C43E9" w:rsidR="00AD1089" w:rsidRDefault="00AD1089" w:rsidP="00926B6E">
      <w:pPr>
        <w:pStyle w:val="CommentText"/>
      </w:pPr>
      <w:r>
        <w:rPr>
          <w:rStyle w:val="CommentReference"/>
        </w:rPr>
        <w:annotationRef/>
      </w:r>
      <w:r>
        <w:t>Report actual P value</w:t>
      </w:r>
    </w:p>
  </w:comment>
  <w:comment w:id="95" w:author="Caitlin Jeffrey [2]" w:date="2024-08-24T16:57:00Z" w:initials="CJ">
    <w:p w14:paraId="7747C4E4" w14:textId="77777777" w:rsidR="000C71C0" w:rsidRDefault="000C71C0" w:rsidP="000C71C0">
      <w:pPr>
        <w:pStyle w:val="CommentText"/>
      </w:pPr>
      <w:r>
        <w:rPr>
          <w:rStyle w:val="CommentReference"/>
        </w:rPr>
        <w:annotationRef/>
      </w:r>
      <w:r>
        <w:t>Multiple models run, will have to decide if we really want that. ST1 vs. not st 1, all st, st6 vs not st6… etc</w:t>
      </w:r>
    </w:p>
  </w:comment>
  <w:comment w:id="96" w:author="John Barlow" w:date="2024-08-16T03:34:00Z" w:initials="JB">
    <w:p w14:paraId="57BE770A" w14:textId="6165E245" w:rsidR="00AD1089" w:rsidRDefault="00AD1089" w:rsidP="00DC0838">
      <w:pPr>
        <w:pStyle w:val="CommentText"/>
      </w:pPr>
      <w:r>
        <w:rPr>
          <w:rStyle w:val="CommentReference"/>
        </w:rPr>
        <w:annotationRef/>
      </w:r>
      <w:r>
        <w:t>Report actual P value</w:t>
      </w:r>
    </w:p>
  </w:comment>
  <w:comment w:id="120" w:author="Caitlin Jeffrey" w:date="2024-09-18T12:03:00Z" w:initials="CJ">
    <w:p w14:paraId="3BBC2949" w14:textId="77777777" w:rsidR="00B762A1" w:rsidRDefault="00B762A1" w:rsidP="00B762A1">
      <w:pPr>
        <w:pStyle w:val="CommentText"/>
      </w:pPr>
      <w:r>
        <w:rPr>
          <w:rStyle w:val="CommentReference"/>
        </w:rPr>
        <w:annotationRef/>
      </w:r>
      <w:r>
        <w:t>Is this a new paper?</w:t>
      </w:r>
    </w:p>
  </w:comment>
  <w:comment w:id="124" w:author="John Barlow" w:date="2024-08-16T04:45:00Z" w:initials="JB">
    <w:p w14:paraId="63531323" w14:textId="02E4374A" w:rsidR="00AD1089" w:rsidRDefault="00AD1089" w:rsidP="00E052B0">
      <w:pPr>
        <w:pStyle w:val="CommentText"/>
      </w:pPr>
      <w:r>
        <w:rPr>
          <w:rStyle w:val="CommentReference"/>
        </w:rPr>
        <w:annotationRef/>
      </w:r>
      <w:r>
        <w:t xml:space="preserve">Maybe add data from their other study if applicable </w:t>
      </w:r>
    </w:p>
  </w:comment>
  <w:comment w:id="128" w:author="Caitlin Jeffrey" w:date="2024-09-17T13:00:00Z" w:initials="CJ">
    <w:p w14:paraId="00661C26" w14:textId="77777777" w:rsidR="00D20C3A" w:rsidRDefault="00D20C3A" w:rsidP="00D20C3A">
      <w:pPr>
        <w:pStyle w:val="CommentText"/>
      </w:pPr>
      <w:r>
        <w:rPr>
          <w:rStyle w:val="CommentReference"/>
        </w:rPr>
        <w:annotationRef/>
      </w:r>
      <w:r>
        <w:t>Is this something that can be saved for later edits (not for thesis submission to UVM, but for when we write this as a manuscript)</w:t>
      </w:r>
    </w:p>
  </w:comment>
  <w:comment w:id="134" w:author="Caitlin Jeffrey" w:date="2024-09-17T13:00:00Z" w:initials="CJ">
    <w:p w14:paraId="1DC9A2B0" w14:textId="77777777" w:rsidR="00AD756A" w:rsidRDefault="00AD756A" w:rsidP="00AD756A">
      <w:pPr>
        <w:pStyle w:val="CommentText"/>
      </w:pPr>
      <w:r>
        <w:rPr>
          <w:rStyle w:val="CommentReference"/>
        </w:rPr>
        <w:annotationRef/>
      </w:r>
      <w:r>
        <w:t>Also, can this be an edit we save for later (see above)?</w:t>
      </w:r>
    </w:p>
  </w:comment>
  <w:comment w:id="154" w:author="Caitlin Jeffrey" w:date="2024-09-17T13:06:00Z" w:initials="CJ">
    <w:p w14:paraId="68B2EF35" w14:textId="77777777" w:rsidR="00517960" w:rsidRDefault="00517960" w:rsidP="00517960">
      <w:pPr>
        <w:pStyle w:val="CommentText"/>
      </w:pPr>
      <w:r>
        <w:rPr>
          <w:rStyle w:val="CommentReference"/>
        </w:rPr>
        <w:annotationRef/>
      </w:r>
      <w:r>
        <w:t>Didn’t do all of them</w:t>
      </w:r>
    </w:p>
  </w:comment>
  <w:comment w:id="156" w:author="Sandra Godden" w:date="2024-08-18T15:45:00Z" w:initials="SG">
    <w:p w14:paraId="0F55C473" w14:textId="41299F68" w:rsidR="00F177F0" w:rsidRDefault="00F177F0">
      <w:pPr>
        <w:pStyle w:val="CommentText"/>
      </w:pPr>
      <w:r>
        <w:rPr>
          <w:rStyle w:val="CommentReference"/>
        </w:rPr>
        <w:annotationRef/>
      </w:r>
      <w:r>
        <w:t>Question: Then do you have any alternative explanations for these phenotypic differences (high vs low SCC)?</w:t>
      </w:r>
    </w:p>
  </w:comment>
  <w:comment w:id="157" w:author="Sandra Godden" w:date="2024-08-18T15:46:00Z" w:initials="SG">
    <w:p w14:paraId="452823A6" w14:textId="441B1188" w:rsidR="00F177F0" w:rsidRDefault="00F177F0">
      <w:pPr>
        <w:pStyle w:val="CommentText"/>
      </w:pPr>
      <w:r>
        <w:rPr>
          <w:rStyle w:val="CommentReference"/>
        </w:rPr>
        <w:annotationRef/>
      </w:r>
      <w:r>
        <w:t>Did I miss where you did either an a priori sample size calc. or a posthoc power calc?</w:t>
      </w:r>
    </w:p>
  </w:comment>
  <w:comment w:id="162" w:author="John Barlow" w:date="2024-08-17T11:42:00Z" w:initials="JB">
    <w:p w14:paraId="61731943" w14:textId="77777777" w:rsidR="00AD1089" w:rsidRDefault="00AD1089" w:rsidP="00D16631">
      <w:pPr>
        <w:pStyle w:val="CommentText"/>
      </w:pPr>
      <w:r>
        <w:rPr>
          <w:rStyle w:val="CommentReference"/>
        </w:rPr>
        <w:annotationRef/>
      </w:r>
      <w:r>
        <w:t>No clinical samples here - only subclinical case, correct</w:t>
      </w:r>
    </w:p>
  </w:comment>
  <w:comment w:id="163" w:author="Caitlin Jeffrey [2]" w:date="2024-08-24T17:06:00Z" w:initials="CJ">
    <w:p w14:paraId="6DEC496A" w14:textId="77777777" w:rsidR="00170022" w:rsidRDefault="00170022" w:rsidP="00170022">
      <w:pPr>
        <w:pStyle w:val="CommentText"/>
      </w:pPr>
      <w:r>
        <w:rPr>
          <w:rStyle w:val="CommentReference"/>
        </w:rPr>
        <w:annotationRef/>
      </w:r>
      <w:r>
        <w:t>Yes- but, meant more as “clinical sign”</w:t>
      </w:r>
    </w:p>
  </w:comment>
  <w:comment w:id="165" w:author="John Barlow" w:date="2024-08-18T03:15:00Z" w:initials="JB">
    <w:p w14:paraId="50EF5456" w14:textId="77777777" w:rsidR="00AD1089" w:rsidRDefault="00AD1089" w:rsidP="00153D35">
      <w:pPr>
        <w:pStyle w:val="CommentText"/>
      </w:pPr>
      <w:r>
        <w:rPr>
          <w:rStyle w:val="CommentReference"/>
        </w:rPr>
        <w:annotationRef/>
      </w:r>
      <w:r>
        <w:t>May not be important to include since they did not do VF analysis in this study</w:t>
      </w:r>
    </w:p>
    <w:p w14:paraId="2DD8B4A8" w14:textId="77777777" w:rsidR="00AD1089" w:rsidRDefault="00AD1089" w:rsidP="00153D3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EDCA0C8" w15:done="0"/>
  <w15:commentEx w15:paraId="3852D3AB" w15:done="0"/>
  <w15:commentEx w15:paraId="2E08E775" w15:paraIdParent="3852D3AB" w15:done="0"/>
  <w15:commentEx w15:paraId="11CCA01A" w15:done="0"/>
  <w15:commentEx w15:paraId="11D575C9" w15:done="0"/>
  <w15:commentEx w15:paraId="34149E86" w15:done="0"/>
  <w15:commentEx w15:paraId="53BEFDCB" w15:done="0"/>
  <w15:commentEx w15:paraId="54E3DF1C" w15:done="0"/>
  <w15:commentEx w15:paraId="3729280A" w15:done="0"/>
  <w15:commentEx w15:paraId="3A0E84A3" w15:done="0"/>
  <w15:commentEx w15:paraId="7747C4E4" w15:paraIdParent="3A0E84A3" w15:done="0"/>
  <w15:commentEx w15:paraId="57BE770A" w15:done="0"/>
  <w15:commentEx w15:paraId="3BBC2949" w15:done="0"/>
  <w15:commentEx w15:paraId="63531323" w15:done="0"/>
  <w15:commentEx w15:paraId="00661C26" w15:done="0"/>
  <w15:commentEx w15:paraId="1DC9A2B0" w15:done="0"/>
  <w15:commentEx w15:paraId="68B2EF35" w15:done="0"/>
  <w15:commentEx w15:paraId="0F55C473" w15:done="0"/>
  <w15:commentEx w15:paraId="452823A6" w15:done="0"/>
  <w15:commentEx w15:paraId="61731943" w15:done="0"/>
  <w15:commentEx w15:paraId="6DEC496A" w15:paraIdParent="61731943" w15:done="0"/>
  <w15:commentEx w15:paraId="2DD8B4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7DB68DD" w16cex:dateUtc="2024-08-09T17:23:00Z"/>
  <w16cex:commentExtensible w16cex:durableId="353A93C0" w16cex:dateUtc="2024-09-17T21:02:00Z"/>
  <w16cex:commentExtensible w16cex:durableId="5C3EC4AB" w16cex:dateUtc="2024-09-17T16:27:00Z"/>
  <w16cex:commentExtensible w16cex:durableId="5DC4FCA3" w16cex:dateUtc="2024-08-10T15:42:00Z"/>
  <w16cex:commentExtensible w16cex:durableId="615D5A84" w16cex:dateUtc="2024-08-10T16:13:00Z"/>
  <w16cex:commentExtensible w16cex:durableId="7ECD93AE" w16cex:dateUtc="2024-08-18T07:40:00Z"/>
  <w16cex:commentExtensible w16cex:durableId="66C44B0E" w16cex:dateUtc="2024-08-16T07:33:00Z"/>
  <w16cex:commentExtensible w16cex:durableId="313E4CC3" w16cex:dateUtc="2024-08-24T20:57:00Z"/>
  <w16cex:commentExtensible w16cex:durableId="45166BE4" w16cex:dateUtc="2024-08-16T07:34:00Z"/>
  <w16cex:commentExtensible w16cex:durableId="28B94DD8" w16cex:dateUtc="2024-09-18T16:03:00Z"/>
  <w16cex:commentExtensible w16cex:durableId="2AD4BD6C" w16cex:dateUtc="2024-08-16T08:45:00Z"/>
  <w16cex:commentExtensible w16cex:durableId="1E95CBC7" w16cex:dateUtc="2024-09-17T17:00:00Z"/>
  <w16cex:commentExtensible w16cex:durableId="3DB9E7DD" w16cex:dateUtc="2024-09-17T17:00:00Z"/>
  <w16cex:commentExtensible w16cex:durableId="0837415C" w16cex:dateUtc="2024-09-17T17:06:00Z"/>
  <w16cex:commentExtensible w16cex:durableId="238C98AF" w16cex:dateUtc="2024-08-17T15:42:00Z"/>
  <w16cex:commentExtensible w16cex:durableId="4EC5BAD0" w16cex:dateUtc="2024-08-24T21:06:00Z"/>
  <w16cex:commentExtensible w16cex:durableId="182F30D5" w16cex:dateUtc="2024-08-18T07: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EDCA0C8" w16cid:durableId="234EE720"/>
  <w16cid:commentId w16cid:paraId="3852D3AB" w16cid:durableId="07DB68DD"/>
  <w16cid:commentId w16cid:paraId="2E08E775" w16cid:durableId="66858BBE"/>
  <w16cid:commentId w16cid:paraId="11CCA01A" w16cid:durableId="353A93C0"/>
  <w16cid:commentId w16cid:paraId="11D575C9" w16cid:durableId="5C3EC4AB"/>
  <w16cid:commentId w16cid:paraId="34149E86" w16cid:durableId="5DC4FCA3"/>
  <w16cid:commentId w16cid:paraId="53BEFDCB" w16cid:durableId="7A23A390"/>
  <w16cid:commentId w16cid:paraId="54E3DF1C" w16cid:durableId="615D5A84"/>
  <w16cid:commentId w16cid:paraId="3729280A" w16cid:durableId="7ECD93AE"/>
  <w16cid:commentId w16cid:paraId="3A0E84A3" w16cid:durableId="66C44B0E"/>
  <w16cid:commentId w16cid:paraId="7747C4E4" w16cid:durableId="313E4CC3"/>
  <w16cid:commentId w16cid:paraId="57BE770A" w16cid:durableId="45166BE4"/>
  <w16cid:commentId w16cid:paraId="3BBC2949" w16cid:durableId="28B94DD8"/>
  <w16cid:commentId w16cid:paraId="63531323" w16cid:durableId="2AD4BD6C"/>
  <w16cid:commentId w16cid:paraId="00661C26" w16cid:durableId="1E95CBC7"/>
  <w16cid:commentId w16cid:paraId="1DC9A2B0" w16cid:durableId="3DB9E7DD"/>
  <w16cid:commentId w16cid:paraId="68B2EF35" w16cid:durableId="0837415C"/>
  <w16cid:commentId w16cid:paraId="0F55C473" w16cid:durableId="159083AC"/>
  <w16cid:commentId w16cid:paraId="452823A6" w16cid:durableId="1C47F68B"/>
  <w16cid:commentId w16cid:paraId="61731943" w16cid:durableId="238C98AF"/>
  <w16cid:commentId w16cid:paraId="6DEC496A" w16cid:durableId="4EC5BAD0"/>
  <w16cid:commentId w16cid:paraId="2DD8B4A8" w16cid:durableId="182F30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70442D" w14:textId="77777777" w:rsidR="004C7490" w:rsidRDefault="004C7490" w:rsidP="006F221B">
      <w:pPr>
        <w:spacing w:after="0" w:line="240" w:lineRule="auto"/>
      </w:pPr>
      <w:r>
        <w:separator/>
      </w:r>
    </w:p>
  </w:endnote>
  <w:endnote w:type="continuationSeparator" w:id="0">
    <w:p w14:paraId="150B0DEE" w14:textId="77777777" w:rsidR="004C7490" w:rsidRDefault="004C7490" w:rsidP="006F221B">
      <w:pPr>
        <w:spacing w:after="0" w:line="240" w:lineRule="auto"/>
      </w:pPr>
      <w:r>
        <w:continuationSeparator/>
      </w:r>
    </w:p>
  </w:endnote>
  <w:endnote w:type="continuationNotice" w:id="1">
    <w:p w14:paraId="0BD69B5A" w14:textId="77777777" w:rsidR="004C7490" w:rsidRDefault="004C74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08C02BB7" w:rsidR="00AD1089" w:rsidRPr="00D779B6" w:rsidRDefault="00AD1089">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F177F0">
          <w:rPr>
            <w:rFonts w:ascii="Times New Roman" w:hAnsi="Times New Roman" w:cs="Times New Roman"/>
            <w:noProof/>
          </w:rPr>
          <w:t>56</w:t>
        </w:r>
        <w:r w:rsidRPr="00D779B6">
          <w:rPr>
            <w:rFonts w:ascii="Times New Roman" w:hAnsi="Times New Roman" w:cs="Times New Roman"/>
            <w:noProof/>
          </w:rPr>
          <w:fldChar w:fldCharType="end"/>
        </w:r>
      </w:p>
    </w:sdtContent>
  </w:sdt>
  <w:p w14:paraId="162BEAD0" w14:textId="77777777" w:rsidR="00AD1089" w:rsidRDefault="00AD10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67C55EBA" w:rsidR="00AD1089" w:rsidRPr="00D779B6" w:rsidRDefault="00AD1089">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F177F0">
          <w:rPr>
            <w:rFonts w:ascii="Times New Roman" w:hAnsi="Times New Roman" w:cs="Times New Roman"/>
            <w:noProof/>
          </w:rPr>
          <w:t>57</w:t>
        </w:r>
        <w:r w:rsidRPr="00D779B6">
          <w:rPr>
            <w:rFonts w:ascii="Times New Roman" w:hAnsi="Times New Roman" w:cs="Times New Roman"/>
            <w:noProof/>
          </w:rPr>
          <w:fldChar w:fldCharType="end"/>
        </w:r>
      </w:p>
    </w:sdtContent>
  </w:sdt>
  <w:p w14:paraId="044B6A3E" w14:textId="77777777" w:rsidR="00AD1089" w:rsidRDefault="00AD1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51B75" w14:textId="77777777" w:rsidR="004C7490" w:rsidRDefault="004C7490" w:rsidP="006F221B">
      <w:pPr>
        <w:spacing w:after="0" w:line="240" w:lineRule="auto"/>
      </w:pPr>
      <w:r>
        <w:separator/>
      </w:r>
    </w:p>
  </w:footnote>
  <w:footnote w:type="continuationSeparator" w:id="0">
    <w:p w14:paraId="4499F0C8" w14:textId="77777777" w:rsidR="004C7490" w:rsidRDefault="004C7490" w:rsidP="006F221B">
      <w:pPr>
        <w:spacing w:after="0" w:line="240" w:lineRule="auto"/>
      </w:pPr>
      <w:r>
        <w:continuationSeparator/>
      </w:r>
    </w:p>
  </w:footnote>
  <w:footnote w:type="continuationNotice" w:id="1">
    <w:p w14:paraId="69E73CC9" w14:textId="77777777" w:rsidR="004C7490" w:rsidRDefault="004C749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1802261">
    <w:abstractNumId w:val="3"/>
  </w:num>
  <w:num w:numId="2" w16cid:durableId="990985573">
    <w:abstractNumId w:val="1"/>
  </w:num>
  <w:num w:numId="3" w16cid:durableId="1993874179">
    <w:abstractNumId w:val="0"/>
  </w:num>
  <w:num w:numId="4" w16cid:durableId="6540702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dra Godden">
    <w15:presenceInfo w15:providerId="None" w15:userId="Sandra Godden"/>
  </w15:person>
  <w15:person w15:author="John Barlow">
    <w15:presenceInfo w15:providerId="AD" w15:userId="S::jbarlow@uvm.edu::b53046b6-61b6-47ab-8e6d-5d5abb2a4fdc"/>
  </w15:person>
  <w15:person w15:author="Caitlin Jeffrey">
    <w15:presenceInfo w15:providerId="Windows Live" w15:userId="c792ef73e4c0296d"/>
  </w15:person>
  <w15:person w15:author="Caitlin Jeffrey [2]">
    <w15:presenceInfo w15:providerId="AD" w15:userId="S::cjeffrey@uvm.edu::88b3d171-eeb1-4a63-abcd-336de9a0ccb9"/>
  </w15:person>
  <w15:person w15:author="DAmico, Samantha">
    <w15:presenceInfo w15:providerId="AD" w15:userId="S-1-5-21-634463116-808780644-930774774-130406"/>
  </w15:person>
  <w15:person w15:author="Anneleen De Visscher">
    <w15:presenceInfo w15:providerId="AD" w15:userId="S-1-5-21-4030456262-320625612-449655040-25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074EA"/>
    <w:rsid w:val="0001097C"/>
    <w:rsid w:val="00021703"/>
    <w:rsid w:val="000312E0"/>
    <w:rsid w:val="00031CC9"/>
    <w:rsid w:val="00037098"/>
    <w:rsid w:val="0004233E"/>
    <w:rsid w:val="0004262A"/>
    <w:rsid w:val="00046395"/>
    <w:rsid w:val="00053439"/>
    <w:rsid w:val="00054C74"/>
    <w:rsid w:val="00056B8B"/>
    <w:rsid w:val="00065A5A"/>
    <w:rsid w:val="000769D0"/>
    <w:rsid w:val="000776F1"/>
    <w:rsid w:val="00077889"/>
    <w:rsid w:val="00081BC8"/>
    <w:rsid w:val="000842A8"/>
    <w:rsid w:val="000862BE"/>
    <w:rsid w:val="000943AE"/>
    <w:rsid w:val="000B0AF9"/>
    <w:rsid w:val="000B5BAF"/>
    <w:rsid w:val="000B7EEA"/>
    <w:rsid w:val="000C4F9C"/>
    <w:rsid w:val="000C6693"/>
    <w:rsid w:val="000C71C0"/>
    <w:rsid w:val="000D5316"/>
    <w:rsid w:val="000E2CAA"/>
    <w:rsid w:val="000F45FC"/>
    <w:rsid w:val="000F5627"/>
    <w:rsid w:val="000F740E"/>
    <w:rsid w:val="00100C0E"/>
    <w:rsid w:val="001046DC"/>
    <w:rsid w:val="001148A2"/>
    <w:rsid w:val="00117043"/>
    <w:rsid w:val="00122456"/>
    <w:rsid w:val="0012307F"/>
    <w:rsid w:val="00125146"/>
    <w:rsid w:val="00126A47"/>
    <w:rsid w:val="0013726F"/>
    <w:rsid w:val="00137552"/>
    <w:rsid w:val="00143583"/>
    <w:rsid w:val="00145B55"/>
    <w:rsid w:val="00152A8F"/>
    <w:rsid w:val="00153D35"/>
    <w:rsid w:val="001540AE"/>
    <w:rsid w:val="001560B8"/>
    <w:rsid w:val="001561E1"/>
    <w:rsid w:val="00160D23"/>
    <w:rsid w:val="00170022"/>
    <w:rsid w:val="00173CD7"/>
    <w:rsid w:val="001777C8"/>
    <w:rsid w:val="0018153F"/>
    <w:rsid w:val="00181729"/>
    <w:rsid w:val="00182406"/>
    <w:rsid w:val="00185AB0"/>
    <w:rsid w:val="001872E2"/>
    <w:rsid w:val="00194B72"/>
    <w:rsid w:val="001978DD"/>
    <w:rsid w:val="001B385F"/>
    <w:rsid w:val="001B6ABA"/>
    <w:rsid w:val="001C10B0"/>
    <w:rsid w:val="001D0A16"/>
    <w:rsid w:val="001D200E"/>
    <w:rsid w:val="001E11A8"/>
    <w:rsid w:val="001E2602"/>
    <w:rsid w:val="001E5E25"/>
    <w:rsid w:val="001F463A"/>
    <w:rsid w:val="00216C5A"/>
    <w:rsid w:val="00217C6C"/>
    <w:rsid w:val="00224334"/>
    <w:rsid w:val="0022494D"/>
    <w:rsid w:val="00225C52"/>
    <w:rsid w:val="00226F10"/>
    <w:rsid w:val="00233080"/>
    <w:rsid w:val="00233948"/>
    <w:rsid w:val="00235AD6"/>
    <w:rsid w:val="00240D24"/>
    <w:rsid w:val="00242AAA"/>
    <w:rsid w:val="002431C4"/>
    <w:rsid w:val="002444DA"/>
    <w:rsid w:val="00244907"/>
    <w:rsid w:val="002462BA"/>
    <w:rsid w:val="00257B2A"/>
    <w:rsid w:val="00260769"/>
    <w:rsid w:val="0026349B"/>
    <w:rsid w:val="00266FFF"/>
    <w:rsid w:val="002704E9"/>
    <w:rsid w:val="002719D1"/>
    <w:rsid w:val="00271C88"/>
    <w:rsid w:val="00275A17"/>
    <w:rsid w:val="002847DF"/>
    <w:rsid w:val="00284FF2"/>
    <w:rsid w:val="002B1FBB"/>
    <w:rsid w:val="002B2191"/>
    <w:rsid w:val="002B5B81"/>
    <w:rsid w:val="002C578D"/>
    <w:rsid w:val="002D1AB9"/>
    <w:rsid w:val="002D60D6"/>
    <w:rsid w:val="002E3208"/>
    <w:rsid w:val="003007DC"/>
    <w:rsid w:val="00314225"/>
    <w:rsid w:val="00314B2A"/>
    <w:rsid w:val="00314CA0"/>
    <w:rsid w:val="00323B0F"/>
    <w:rsid w:val="00326CCD"/>
    <w:rsid w:val="0034067A"/>
    <w:rsid w:val="003406BA"/>
    <w:rsid w:val="00344B58"/>
    <w:rsid w:val="00346054"/>
    <w:rsid w:val="00346E57"/>
    <w:rsid w:val="00354FDF"/>
    <w:rsid w:val="00357275"/>
    <w:rsid w:val="0036274C"/>
    <w:rsid w:val="00362871"/>
    <w:rsid w:val="003629DF"/>
    <w:rsid w:val="00362ECC"/>
    <w:rsid w:val="003705F1"/>
    <w:rsid w:val="0037444D"/>
    <w:rsid w:val="003912C3"/>
    <w:rsid w:val="00392270"/>
    <w:rsid w:val="003940DA"/>
    <w:rsid w:val="003A64A0"/>
    <w:rsid w:val="003B072E"/>
    <w:rsid w:val="003C29FE"/>
    <w:rsid w:val="003D2080"/>
    <w:rsid w:val="003D25F4"/>
    <w:rsid w:val="003D4CE0"/>
    <w:rsid w:val="003E0F7B"/>
    <w:rsid w:val="003E27A7"/>
    <w:rsid w:val="003E2DB7"/>
    <w:rsid w:val="003E6001"/>
    <w:rsid w:val="003F0650"/>
    <w:rsid w:val="003F44E1"/>
    <w:rsid w:val="003F76D8"/>
    <w:rsid w:val="00406257"/>
    <w:rsid w:val="004151B7"/>
    <w:rsid w:val="004213C2"/>
    <w:rsid w:val="004363AA"/>
    <w:rsid w:val="004437A8"/>
    <w:rsid w:val="004536C4"/>
    <w:rsid w:val="00453C76"/>
    <w:rsid w:val="00466657"/>
    <w:rsid w:val="00481491"/>
    <w:rsid w:val="004824BF"/>
    <w:rsid w:val="004864F1"/>
    <w:rsid w:val="00493874"/>
    <w:rsid w:val="00496815"/>
    <w:rsid w:val="004A2CB4"/>
    <w:rsid w:val="004A36B5"/>
    <w:rsid w:val="004A5F04"/>
    <w:rsid w:val="004A6440"/>
    <w:rsid w:val="004A73BB"/>
    <w:rsid w:val="004B07F0"/>
    <w:rsid w:val="004B43CE"/>
    <w:rsid w:val="004C0BB9"/>
    <w:rsid w:val="004C4A91"/>
    <w:rsid w:val="004C7490"/>
    <w:rsid w:val="004D01C0"/>
    <w:rsid w:val="004D1F58"/>
    <w:rsid w:val="004D54EE"/>
    <w:rsid w:val="004D5854"/>
    <w:rsid w:val="004D7DEA"/>
    <w:rsid w:val="004E2383"/>
    <w:rsid w:val="004E631F"/>
    <w:rsid w:val="004F0B2D"/>
    <w:rsid w:val="004F6F02"/>
    <w:rsid w:val="0050062B"/>
    <w:rsid w:val="00501989"/>
    <w:rsid w:val="005104F9"/>
    <w:rsid w:val="005118A8"/>
    <w:rsid w:val="00512D9C"/>
    <w:rsid w:val="0051312A"/>
    <w:rsid w:val="00517960"/>
    <w:rsid w:val="0052231E"/>
    <w:rsid w:val="005317F9"/>
    <w:rsid w:val="0053203A"/>
    <w:rsid w:val="00535571"/>
    <w:rsid w:val="005409A8"/>
    <w:rsid w:val="00542231"/>
    <w:rsid w:val="005540FE"/>
    <w:rsid w:val="00556F32"/>
    <w:rsid w:val="005574A0"/>
    <w:rsid w:val="00563094"/>
    <w:rsid w:val="00563A31"/>
    <w:rsid w:val="0058163D"/>
    <w:rsid w:val="005820FA"/>
    <w:rsid w:val="005845F6"/>
    <w:rsid w:val="005861C6"/>
    <w:rsid w:val="005867BE"/>
    <w:rsid w:val="00586DC3"/>
    <w:rsid w:val="005963A2"/>
    <w:rsid w:val="00596920"/>
    <w:rsid w:val="0059693B"/>
    <w:rsid w:val="00597112"/>
    <w:rsid w:val="005B61E9"/>
    <w:rsid w:val="005C09E2"/>
    <w:rsid w:val="005C1DAA"/>
    <w:rsid w:val="005C3783"/>
    <w:rsid w:val="005C4D9C"/>
    <w:rsid w:val="005C7C1B"/>
    <w:rsid w:val="005D0F0A"/>
    <w:rsid w:val="005D2074"/>
    <w:rsid w:val="005D3743"/>
    <w:rsid w:val="005E7626"/>
    <w:rsid w:val="005F6A10"/>
    <w:rsid w:val="0060052D"/>
    <w:rsid w:val="0060146C"/>
    <w:rsid w:val="0060564F"/>
    <w:rsid w:val="006209BB"/>
    <w:rsid w:val="00632382"/>
    <w:rsid w:val="00632784"/>
    <w:rsid w:val="00635BA6"/>
    <w:rsid w:val="006410FE"/>
    <w:rsid w:val="00666C51"/>
    <w:rsid w:val="00673ADC"/>
    <w:rsid w:val="006769F3"/>
    <w:rsid w:val="00676E57"/>
    <w:rsid w:val="00677956"/>
    <w:rsid w:val="00685C49"/>
    <w:rsid w:val="0069176C"/>
    <w:rsid w:val="006961F1"/>
    <w:rsid w:val="006A48E3"/>
    <w:rsid w:val="006A5C98"/>
    <w:rsid w:val="006B401F"/>
    <w:rsid w:val="006B4C78"/>
    <w:rsid w:val="006C4B22"/>
    <w:rsid w:val="006D2B57"/>
    <w:rsid w:val="006D547B"/>
    <w:rsid w:val="006E1777"/>
    <w:rsid w:val="006E206C"/>
    <w:rsid w:val="006E250D"/>
    <w:rsid w:val="006E3BF0"/>
    <w:rsid w:val="006E4B1A"/>
    <w:rsid w:val="006E7522"/>
    <w:rsid w:val="006E7EFA"/>
    <w:rsid w:val="006F0506"/>
    <w:rsid w:val="006F1ACC"/>
    <w:rsid w:val="006F221B"/>
    <w:rsid w:val="006F281E"/>
    <w:rsid w:val="006F4DC9"/>
    <w:rsid w:val="00703AA0"/>
    <w:rsid w:val="00703B35"/>
    <w:rsid w:val="00703BF8"/>
    <w:rsid w:val="00706A82"/>
    <w:rsid w:val="00717400"/>
    <w:rsid w:val="00717953"/>
    <w:rsid w:val="00717B4A"/>
    <w:rsid w:val="00725476"/>
    <w:rsid w:val="007341F6"/>
    <w:rsid w:val="00735BD1"/>
    <w:rsid w:val="00740ABA"/>
    <w:rsid w:val="00741BCE"/>
    <w:rsid w:val="00742669"/>
    <w:rsid w:val="00743E11"/>
    <w:rsid w:val="0074574E"/>
    <w:rsid w:val="00762549"/>
    <w:rsid w:val="00762DC9"/>
    <w:rsid w:val="007905F5"/>
    <w:rsid w:val="00793EBC"/>
    <w:rsid w:val="00796D78"/>
    <w:rsid w:val="007973E9"/>
    <w:rsid w:val="007C631C"/>
    <w:rsid w:val="007D27AF"/>
    <w:rsid w:val="007D7FEE"/>
    <w:rsid w:val="007E1734"/>
    <w:rsid w:val="007E3875"/>
    <w:rsid w:val="007E7116"/>
    <w:rsid w:val="007E7636"/>
    <w:rsid w:val="007E7F19"/>
    <w:rsid w:val="007F026F"/>
    <w:rsid w:val="007F0A88"/>
    <w:rsid w:val="0080222F"/>
    <w:rsid w:val="00802A1B"/>
    <w:rsid w:val="00805188"/>
    <w:rsid w:val="00805818"/>
    <w:rsid w:val="008071EE"/>
    <w:rsid w:val="008133D6"/>
    <w:rsid w:val="00824D7E"/>
    <w:rsid w:val="00833166"/>
    <w:rsid w:val="00833A1B"/>
    <w:rsid w:val="00837E97"/>
    <w:rsid w:val="00843272"/>
    <w:rsid w:val="00844085"/>
    <w:rsid w:val="00851937"/>
    <w:rsid w:val="00856DDD"/>
    <w:rsid w:val="00863C5C"/>
    <w:rsid w:val="00864BA5"/>
    <w:rsid w:val="00864BBD"/>
    <w:rsid w:val="008651EE"/>
    <w:rsid w:val="008657F3"/>
    <w:rsid w:val="00867FF8"/>
    <w:rsid w:val="00876A5E"/>
    <w:rsid w:val="00883032"/>
    <w:rsid w:val="00883A9D"/>
    <w:rsid w:val="008953ED"/>
    <w:rsid w:val="00895DFF"/>
    <w:rsid w:val="008A0477"/>
    <w:rsid w:val="008A2337"/>
    <w:rsid w:val="008B460F"/>
    <w:rsid w:val="008C0EF3"/>
    <w:rsid w:val="008C35CD"/>
    <w:rsid w:val="008D04BD"/>
    <w:rsid w:val="008D04F8"/>
    <w:rsid w:val="008D0CB0"/>
    <w:rsid w:val="008D7489"/>
    <w:rsid w:val="008E0B85"/>
    <w:rsid w:val="008E1CE3"/>
    <w:rsid w:val="008E5B1F"/>
    <w:rsid w:val="008F1CF1"/>
    <w:rsid w:val="009015BC"/>
    <w:rsid w:val="00904D17"/>
    <w:rsid w:val="009079C9"/>
    <w:rsid w:val="009105E1"/>
    <w:rsid w:val="00912A9E"/>
    <w:rsid w:val="0091438D"/>
    <w:rsid w:val="00920218"/>
    <w:rsid w:val="00924562"/>
    <w:rsid w:val="0092657F"/>
    <w:rsid w:val="00926B6E"/>
    <w:rsid w:val="00930B5A"/>
    <w:rsid w:val="009361A8"/>
    <w:rsid w:val="00942E25"/>
    <w:rsid w:val="009467B8"/>
    <w:rsid w:val="00954C0F"/>
    <w:rsid w:val="0096151C"/>
    <w:rsid w:val="00962104"/>
    <w:rsid w:val="0096339C"/>
    <w:rsid w:val="009645BC"/>
    <w:rsid w:val="00965BB8"/>
    <w:rsid w:val="00966B29"/>
    <w:rsid w:val="00971BBC"/>
    <w:rsid w:val="00975369"/>
    <w:rsid w:val="00986C8A"/>
    <w:rsid w:val="00987BF1"/>
    <w:rsid w:val="0099125E"/>
    <w:rsid w:val="00992A99"/>
    <w:rsid w:val="009934B9"/>
    <w:rsid w:val="00995B2D"/>
    <w:rsid w:val="009A2CA6"/>
    <w:rsid w:val="009A7F9A"/>
    <w:rsid w:val="009B09DC"/>
    <w:rsid w:val="009B2425"/>
    <w:rsid w:val="009B5884"/>
    <w:rsid w:val="009C2F09"/>
    <w:rsid w:val="009C303E"/>
    <w:rsid w:val="009C4123"/>
    <w:rsid w:val="009D76EA"/>
    <w:rsid w:val="009E1EE0"/>
    <w:rsid w:val="009E2FE8"/>
    <w:rsid w:val="009F18EF"/>
    <w:rsid w:val="009F252E"/>
    <w:rsid w:val="009F4B5D"/>
    <w:rsid w:val="00A0091B"/>
    <w:rsid w:val="00A11311"/>
    <w:rsid w:val="00A175A6"/>
    <w:rsid w:val="00A27C8F"/>
    <w:rsid w:val="00A33B5B"/>
    <w:rsid w:val="00A349D5"/>
    <w:rsid w:val="00A42F2A"/>
    <w:rsid w:val="00A474D6"/>
    <w:rsid w:val="00A538EC"/>
    <w:rsid w:val="00A5566A"/>
    <w:rsid w:val="00A56B7F"/>
    <w:rsid w:val="00A614AA"/>
    <w:rsid w:val="00A61A41"/>
    <w:rsid w:val="00A620CD"/>
    <w:rsid w:val="00A62E33"/>
    <w:rsid w:val="00A6744B"/>
    <w:rsid w:val="00A67B95"/>
    <w:rsid w:val="00A73E67"/>
    <w:rsid w:val="00A74F8F"/>
    <w:rsid w:val="00A750EE"/>
    <w:rsid w:val="00A77020"/>
    <w:rsid w:val="00A80FA3"/>
    <w:rsid w:val="00A81559"/>
    <w:rsid w:val="00A902CF"/>
    <w:rsid w:val="00A91A7C"/>
    <w:rsid w:val="00A92627"/>
    <w:rsid w:val="00AA1096"/>
    <w:rsid w:val="00AA6381"/>
    <w:rsid w:val="00AB0D5D"/>
    <w:rsid w:val="00AB10FF"/>
    <w:rsid w:val="00AB5458"/>
    <w:rsid w:val="00AB7B0B"/>
    <w:rsid w:val="00AC1ED8"/>
    <w:rsid w:val="00AD0109"/>
    <w:rsid w:val="00AD1089"/>
    <w:rsid w:val="00AD12D5"/>
    <w:rsid w:val="00AD756A"/>
    <w:rsid w:val="00AE5EA0"/>
    <w:rsid w:val="00AE6C5A"/>
    <w:rsid w:val="00AF1267"/>
    <w:rsid w:val="00AF4224"/>
    <w:rsid w:val="00AF775A"/>
    <w:rsid w:val="00B12A81"/>
    <w:rsid w:val="00B14D0C"/>
    <w:rsid w:val="00B23CEA"/>
    <w:rsid w:val="00B26B1D"/>
    <w:rsid w:val="00B337CB"/>
    <w:rsid w:val="00B34EAB"/>
    <w:rsid w:val="00B425AD"/>
    <w:rsid w:val="00B47D45"/>
    <w:rsid w:val="00B54269"/>
    <w:rsid w:val="00B5799E"/>
    <w:rsid w:val="00B60D62"/>
    <w:rsid w:val="00B614C0"/>
    <w:rsid w:val="00B67AB1"/>
    <w:rsid w:val="00B70AB9"/>
    <w:rsid w:val="00B7385C"/>
    <w:rsid w:val="00B73BED"/>
    <w:rsid w:val="00B762A1"/>
    <w:rsid w:val="00B81CC5"/>
    <w:rsid w:val="00B84627"/>
    <w:rsid w:val="00B84F5C"/>
    <w:rsid w:val="00B8517D"/>
    <w:rsid w:val="00BA1225"/>
    <w:rsid w:val="00BA4484"/>
    <w:rsid w:val="00BB6650"/>
    <w:rsid w:val="00BC1988"/>
    <w:rsid w:val="00BC2D69"/>
    <w:rsid w:val="00BC6925"/>
    <w:rsid w:val="00BC6B97"/>
    <w:rsid w:val="00BD2E26"/>
    <w:rsid w:val="00BD4405"/>
    <w:rsid w:val="00BE2025"/>
    <w:rsid w:val="00BF2036"/>
    <w:rsid w:val="00BF55FF"/>
    <w:rsid w:val="00BF7C67"/>
    <w:rsid w:val="00C003AD"/>
    <w:rsid w:val="00C01477"/>
    <w:rsid w:val="00C07C6D"/>
    <w:rsid w:val="00C155A6"/>
    <w:rsid w:val="00C30926"/>
    <w:rsid w:val="00C32B72"/>
    <w:rsid w:val="00C4142F"/>
    <w:rsid w:val="00C41744"/>
    <w:rsid w:val="00C51A2D"/>
    <w:rsid w:val="00C53CF7"/>
    <w:rsid w:val="00C562F6"/>
    <w:rsid w:val="00C64874"/>
    <w:rsid w:val="00C67F48"/>
    <w:rsid w:val="00C7360F"/>
    <w:rsid w:val="00C7644C"/>
    <w:rsid w:val="00C77128"/>
    <w:rsid w:val="00C8117A"/>
    <w:rsid w:val="00C84EF4"/>
    <w:rsid w:val="00C93806"/>
    <w:rsid w:val="00C94174"/>
    <w:rsid w:val="00C94D5F"/>
    <w:rsid w:val="00C97B9B"/>
    <w:rsid w:val="00CA14C1"/>
    <w:rsid w:val="00CB3905"/>
    <w:rsid w:val="00CB70EE"/>
    <w:rsid w:val="00CC400D"/>
    <w:rsid w:val="00CD069F"/>
    <w:rsid w:val="00CD1D80"/>
    <w:rsid w:val="00CD3B46"/>
    <w:rsid w:val="00CD7174"/>
    <w:rsid w:val="00CE0AEB"/>
    <w:rsid w:val="00CE0F9A"/>
    <w:rsid w:val="00CE568C"/>
    <w:rsid w:val="00CE59B4"/>
    <w:rsid w:val="00CF538E"/>
    <w:rsid w:val="00CF703B"/>
    <w:rsid w:val="00D03C2E"/>
    <w:rsid w:val="00D071B9"/>
    <w:rsid w:val="00D13BD4"/>
    <w:rsid w:val="00D142B3"/>
    <w:rsid w:val="00D163BA"/>
    <w:rsid w:val="00D16631"/>
    <w:rsid w:val="00D17BDC"/>
    <w:rsid w:val="00D20C3A"/>
    <w:rsid w:val="00D41BAA"/>
    <w:rsid w:val="00D551C9"/>
    <w:rsid w:val="00D56D58"/>
    <w:rsid w:val="00D605B5"/>
    <w:rsid w:val="00D632F3"/>
    <w:rsid w:val="00D70992"/>
    <w:rsid w:val="00D71969"/>
    <w:rsid w:val="00D72500"/>
    <w:rsid w:val="00D73494"/>
    <w:rsid w:val="00D761C7"/>
    <w:rsid w:val="00D779B6"/>
    <w:rsid w:val="00D77AA8"/>
    <w:rsid w:val="00D80AFB"/>
    <w:rsid w:val="00D900D3"/>
    <w:rsid w:val="00D90981"/>
    <w:rsid w:val="00D922A6"/>
    <w:rsid w:val="00DA5D4D"/>
    <w:rsid w:val="00DA6E89"/>
    <w:rsid w:val="00DA7930"/>
    <w:rsid w:val="00DB2E30"/>
    <w:rsid w:val="00DC0838"/>
    <w:rsid w:val="00DC2664"/>
    <w:rsid w:val="00DC5D84"/>
    <w:rsid w:val="00DD14FD"/>
    <w:rsid w:val="00DD265C"/>
    <w:rsid w:val="00DD3B3A"/>
    <w:rsid w:val="00DD3C55"/>
    <w:rsid w:val="00DD5E6F"/>
    <w:rsid w:val="00DF20C3"/>
    <w:rsid w:val="00DF3A52"/>
    <w:rsid w:val="00DF4088"/>
    <w:rsid w:val="00E032DE"/>
    <w:rsid w:val="00E049F0"/>
    <w:rsid w:val="00E052B0"/>
    <w:rsid w:val="00E173B6"/>
    <w:rsid w:val="00E20CA1"/>
    <w:rsid w:val="00E21E9C"/>
    <w:rsid w:val="00E315AF"/>
    <w:rsid w:val="00E33C54"/>
    <w:rsid w:val="00E35C47"/>
    <w:rsid w:val="00E42CAD"/>
    <w:rsid w:val="00E4472C"/>
    <w:rsid w:val="00E66050"/>
    <w:rsid w:val="00E66327"/>
    <w:rsid w:val="00E70DFA"/>
    <w:rsid w:val="00E73462"/>
    <w:rsid w:val="00E76B65"/>
    <w:rsid w:val="00E82B37"/>
    <w:rsid w:val="00E83E54"/>
    <w:rsid w:val="00E87A80"/>
    <w:rsid w:val="00EA5089"/>
    <w:rsid w:val="00EB43C2"/>
    <w:rsid w:val="00ED002A"/>
    <w:rsid w:val="00EE303A"/>
    <w:rsid w:val="00EE7A3B"/>
    <w:rsid w:val="00EF4539"/>
    <w:rsid w:val="00EF5A31"/>
    <w:rsid w:val="00F13393"/>
    <w:rsid w:val="00F14E1F"/>
    <w:rsid w:val="00F177F0"/>
    <w:rsid w:val="00F20BE0"/>
    <w:rsid w:val="00F246D3"/>
    <w:rsid w:val="00F2470E"/>
    <w:rsid w:val="00F24B03"/>
    <w:rsid w:val="00F307F7"/>
    <w:rsid w:val="00F31F7C"/>
    <w:rsid w:val="00F3536A"/>
    <w:rsid w:val="00F5188F"/>
    <w:rsid w:val="00F8119C"/>
    <w:rsid w:val="00F815CC"/>
    <w:rsid w:val="00F81BA2"/>
    <w:rsid w:val="00F85830"/>
    <w:rsid w:val="00F91AC0"/>
    <w:rsid w:val="00F97325"/>
    <w:rsid w:val="00FA1693"/>
    <w:rsid w:val="00FC009D"/>
    <w:rsid w:val="00FC2244"/>
    <w:rsid w:val="00FC5C84"/>
    <w:rsid w:val="00FD0791"/>
    <w:rsid w:val="00FD3DCB"/>
    <w:rsid w:val="00FD4C27"/>
    <w:rsid w:val="00FE2D43"/>
    <w:rsid w:val="00FE38F9"/>
    <w:rsid w:val="00FE45F7"/>
    <w:rsid w:val="00FF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customStyle="1" w:styleId="UnresolvedMention1">
    <w:name w:val="Unresolved Mention1"/>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 w:type="character" w:styleId="CommentReference">
    <w:name w:val="annotation reference"/>
    <w:basedOn w:val="DefaultParagraphFont"/>
    <w:uiPriority w:val="99"/>
    <w:semiHidden/>
    <w:unhideWhenUsed/>
    <w:rsid w:val="00535571"/>
    <w:rPr>
      <w:sz w:val="16"/>
      <w:szCs w:val="16"/>
    </w:rPr>
  </w:style>
  <w:style w:type="paragraph" w:styleId="CommentText">
    <w:name w:val="annotation text"/>
    <w:basedOn w:val="Normal"/>
    <w:link w:val="CommentTextChar"/>
    <w:uiPriority w:val="99"/>
    <w:unhideWhenUsed/>
    <w:rsid w:val="00535571"/>
    <w:pPr>
      <w:spacing w:line="240" w:lineRule="auto"/>
    </w:pPr>
    <w:rPr>
      <w:sz w:val="20"/>
      <w:szCs w:val="20"/>
    </w:rPr>
  </w:style>
  <w:style w:type="character" w:customStyle="1" w:styleId="CommentTextChar">
    <w:name w:val="Comment Text Char"/>
    <w:basedOn w:val="DefaultParagraphFont"/>
    <w:link w:val="CommentText"/>
    <w:uiPriority w:val="99"/>
    <w:rsid w:val="00535571"/>
    <w:rPr>
      <w:sz w:val="20"/>
      <w:szCs w:val="20"/>
    </w:rPr>
  </w:style>
  <w:style w:type="paragraph" w:styleId="CommentSubject">
    <w:name w:val="annotation subject"/>
    <w:basedOn w:val="CommentText"/>
    <w:next w:val="CommentText"/>
    <w:link w:val="CommentSubjectChar"/>
    <w:uiPriority w:val="99"/>
    <w:semiHidden/>
    <w:unhideWhenUsed/>
    <w:rsid w:val="00535571"/>
    <w:rPr>
      <w:b/>
      <w:bCs/>
    </w:rPr>
  </w:style>
  <w:style w:type="character" w:customStyle="1" w:styleId="CommentSubjectChar">
    <w:name w:val="Comment Subject Char"/>
    <w:basedOn w:val="CommentTextChar"/>
    <w:link w:val="CommentSubject"/>
    <w:uiPriority w:val="99"/>
    <w:semiHidden/>
    <w:rsid w:val="00535571"/>
    <w:rPr>
      <w:b/>
      <w:bCs/>
      <w:sz w:val="20"/>
      <w:szCs w:val="20"/>
    </w:rPr>
  </w:style>
  <w:style w:type="paragraph" w:styleId="Revision">
    <w:name w:val="Revision"/>
    <w:hidden/>
    <w:uiPriority w:val="99"/>
    <w:semiHidden/>
    <w:rsid w:val="00535571"/>
    <w:pPr>
      <w:spacing w:after="0" w:line="240" w:lineRule="auto"/>
    </w:pPr>
  </w:style>
  <w:style w:type="paragraph" w:styleId="BalloonText">
    <w:name w:val="Balloon Text"/>
    <w:basedOn w:val="Normal"/>
    <w:link w:val="BalloonTextChar"/>
    <w:uiPriority w:val="99"/>
    <w:semiHidden/>
    <w:unhideWhenUsed/>
    <w:rsid w:val="00AD10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0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n.barlow@uvm.edu" TargetMode="External"/><Relationship Id="rId13" Type="http://schemas.openxmlformats.org/officeDocument/2006/relationships/hyperlink" Target="https://www.ncbi.nlm.nih.gov/bioproject/"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pubmlst.org/bigsdb?db=pubmlst_schromogenes_isolate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7F6E6-1FA9-4282-8182-2622C5859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57</Pages>
  <Words>16534</Words>
  <Characters>94249</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110562</CharactersWithSpaces>
  <SharedDoc>false</SharedDoc>
  <HLinks>
    <vt:vector size="18" baseType="variant">
      <vt:variant>
        <vt:i4>1572955</vt:i4>
      </vt:variant>
      <vt:variant>
        <vt:i4>6</vt:i4>
      </vt:variant>
      <vt:variant>
        <vt:i4>0</vt:i4>
      </vt:variant>
      <vt:variant>
        <vt:i4>5</vt:i4>
      </vt:variant>
      <vt:variant>
        <vt:lpwstr>https://pubmlst.org/bigsdb?db=pubmlst_schromogenes_isolates</vt:lpwstr>
      </vt:variant>
      <vt:variant>
        <vt:lpwstr/>
      </vt:variant>
      <vt:variant>
        <vt:i4>983104</vt:i4>
      </vt:variant>
      <vt:variant>
        <vt:i4>3</vt:i4>
      </vt:variant>
      <vt:variant>
        <vt:i4>0</vt:i4>
      </vt:variant>
      <vt:variant>
        <vt:i4>5</vt:i4>
      </vt:variant>
      <vt:variant>
        <vt:lpwstr>https://www.ncbi.nlm.nih.gov/bioproject/</vt:lpwstr>
      </vt:variant>
      <vt:variant>
        <vt:lpwstr/>
      </vt:variant>
      <vt:variant>
        <vt:i4>3932232</vt:i4>
      </vt:variant>
      <vt:variant>
        <vt:i4>0</vt:i4>
      </vt:variant>
      <vt:variant>
        <vt:i4>0</vt:i4>
      </vt:variant>
      <vt:variant>
        <vt:i4>5</vt:i4>
      </vt:variant>
      <vt:variant>
        <vt:lpwstr>mailto:john.barlow@uvm.edu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83</cp:revision>
  <dcterms:created xsi:type="dcterms:W3CDTF">2024-08-24T21:10:00Z</dcterms:created>
  <dcterms:modified xsi:type="dcterms:W3CDTF">2024-09-19T16:41:00Z</dcterms:modified>
</cp:coreProperties>
</file>