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681EF14" w:rsidP="07602D9B" w:rsidRDefault="0681EF14" w14:paraId="2715F18E" w14:textId="76356711">
      <w:pPr>
        <w:rPr>
          <w:rFonts w:ascii="Arial" w:hAnsi="Arial" w:eastAsia="Arial" w:cs="Arial"/>
          <w:b w:val="1"/>
          <w:bCs w:val="1"/>
          <w:sz w:val="40"/>
          <w:szCs w:val="40"/>
        </w:rPr>
      </w:pPr>
      <w:r w:rsidRPr="4864EBA6" w:rsidR="0681EF14">
        <w:rPr>
          <w:rFonts w:ascii="Arial" w:hAnsi="Arial" w:eastAsia="Arial" w:cs="Arial"/>
          <w:b w:val="1"/>
          <w:bCs w:val="1"/>
          <w:sz w:val="36"/>
          <w:szCs w:val="36"/>
        </w:rPr>
        <w:t>202</w:t>
      </w:r>
      <w:r w:rsidRPr="4864EBA6" w:rsidR="4CEB14A8">
        <w:rPr>
          <w:rFonts w:ascii="Arial" w:hAnsi="Arial" w:eastAsia="Arial" w:cs="Arial"/>
          <w:b w:val="1"/>
          <w:bCs w:val="1"/>
          <w:sz w:val="36"/>
          <w:szCs w:val="36"/>
        </w:rPr>
        <w:t>1</w:t>
      </w:r>
      <w:r w:rsidRPr="4864EBA6" w:rsidR="0681EF14">
        <w:rPr>
          <w:rFonts w:ascii="Arial" w:hAnsi="Arial" w:eastAsia="Arial" w:cs="Arial"/>
          <w:b w:val="1"/>
          <w:bCs w:val="1"/>
          <w:sz w:val="36"/>
          <w:szCs w:val="36"/>
        </w:rPr>
        <w:t xml:space="preserve"> EDAA Online Exhibition</w:t>
      </w:r>
    </w:p>
    <w:p w:rsidR="0681EF14" w:rsidP="07602D9B" w:rsidRDefault="0681EF14" w14:paraId="3CE298D0" w14:textId="17B0BA88">
      <w:pPr>
        <w:rPr>
          <w:rFonts w:ascii="Arial" w:hAnsi="Arial" w:eastAsia="Arial" w:cs="Arial"/>
          <w:b/>
          <w:bCs/>
        </w:rPr>
      </w:pPr>
      <w:r w:rsidRPr="6312E351" w:rsidR="0282EE9E">
        <w:rPr>
          <w:rFonts w:ascii="Arial" w:hAnsi="Arial" w:eastAsia="Arial" w:cs="Arial"/>
          <w:b w:val="1"/>
          <w:bCs w:val="1"/>
        </w:rPr>
        <w:t>Welcome page:</w:t>
      </w:r>
    </w:p>
    <w:p w:rsidR="76D93686" w:rsidP="6312E351" w:rsidRDefault="76D93686" w14:paraId="591DFF9E" w14:textId="321B803C">
      <w:pPr>
        <w:spacing w:beforeAutospacing="off" w:afterAutospacing="off" w:line="259" w:lineRule="auto"/>
        <w:ind w:left="0" w:right="0" w:firstLine="0"/>
        <w:jc w:val="left"/>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This exhibition marks the seventh edition of the Emerging Digital Artists Award (EDAA) with five exceptional works that expand the limits of digital art practice. The 2021 award winners were selected from over 175 submissions by emerging artists across Canada in recognition of their innovative approach to digital technologies and ability to generate bold new worlds in digital space. </w:t>
      </w:r>
      <w:r>
        <w:br/>
      </w:r>
      <w:r>
        <w:br/>
      </w:r>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The five works share a common pursuit in pushing the capacities of digital media to better connect us to our physical selves and surroundings: </w:t>
      </w:r>
      <w:proofErr w:type="spellStart"/>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Aljumaine</w:t>
      </w:r>
      <w:proofErr w:type="spellEnd"/>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Gayle’s interactive installation tracks and monitors our presence in the gallery, prompting an awareness of how physical bodies and digital data intersect in (supposedly) public spaces; Erin </w:t>
      </w:r>
      <w:proofErr w:type="spellStart"/>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Konsmo</w:t>
      </w:r>
      <w:proofErr w:type="spellEnd"/>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brings the land-based practice of fish scale art to wider audiences using macro photography, paying reverence to whitefish and their habitat by exposing the intricate details of a single fish scale; Katelyn Hawley’s game implicates us in a mission to escape isolation during a global pandemic, where both the material world and our inner thoughts must be contested and overcome; Olivia </w:t>
      </w:r>
      <w:proofErr w:type="spellStart"/>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Dreisinger’s</w:t>
      </w:r>
      <w:proofErr w:type="spellEnd"/>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experimental documentary reveals how online communities create new possibilities for living through the genre of disability-themed fanfiction; and Shonee leads us on a meditative journey through a lush and thriving virtual ecosystem which acts as an artificial stand-in for an environment in a post-climate-emergency world. Each work is rooted in the revelatory, drawing our awareness </w:t>
      </w:r>
      <w:proofErr w:type="gramStart"/>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to</w:t>
      </w:r>
      <w:proofErr w:type="gramEnd"/>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 current reality and the possible futures ahead.</w:t>
      </w:r>
    </w:p>
    <w:p w:rsidR="76D93686" w:rsidP="6312E351" w:rsidRDefault="76D93686" w14:paraId="2B3105BF" w14:textId="2EB02EA5">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We want to thank this year’s guest judges—Ashley Jane Lewis, Cat Bluemke, and Suzanne Morrissette—whose insight and expertise helped inform an incredible selection of works. We also want to thank artist Khadija Aziz, whose series </w:t>
      </w:r>
      <w:r w:rsidRPr="6312E351" w:rsidR="76D93686">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Slippery Spaces</w:t>
      </w:r>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(2018-2021) informed the look and feel of this year’s award. We are grateful to our colleagues at Trinity Square Video and EQ Bank for their invaluable contributions to this exhibition. And last but certainly not least, special thanks and congratulations to the award winners: </w:t>
      </w:r>
      <w:proofErr w:type="spellStart"/>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Aljumaine</w:t>
      </w:r>
      <w:proofErr w:type="spellEnd"/>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Erin, Katelyn, Olivia, and Shonee.</w:t>
      </w:r>
    </w:p>
    <w:p w:rsidR="76D93686" w:rsidP="6312E351" w:rsidRDefault="76D93686" w14:paraId="1455CD7E" w14:textId="74C4A990">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12E351" w:rsidR="76D93686">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Emily Fitzpatrick</w:t>
      </w:r>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Artistic Director, Trinity Square Video </w:t>
      </w:r>
      <w:r>
        <w:br/>
      </w:r>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and </w:t>
      </w:r>
      <w:r w:rsidRPr="6312E351" w:rsidR="76D93686">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Shannon Linde</w:t>
      </w:r>
      <w:r w:rsidRPr="6312E351" w:rsidR="76D9368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Curator, EQ Bank</w:t>
      </w:r>
    </w:p>
    <w:p w:rsidR="6312E351" w:rsidP="6312E351" w:rsidRDefault="6312E351" w14:paraId="38167B64" w14:textId="40AE87E1">
      <w:pPr>
        <w:pStyle w:val="Normal"/>
        <w:rPr>
          <w:rFonts w:ascii="Arial" w:hAnsi="Arial" w:eastAsia="Arial" w:cs="Arial"/>
        </w:rPr>
      </w:pPr>
    </w:p>
    <w:p w:rsidR="07602D9B" w:rsidP="07602D9B" w:rsidRDefault="07602D9B" w14:paraId="4DD4F255" w14:textId="533C0B80">
      <w:pPr>
        <w:rPr>
          <w:rFonts w:ascii="Arial" w:hAnsi="Arial" w:eastAsia="Arial" w:cs="Arial"/>
          <w:b/>
          <w:bCs/>
        </w:rPr>
      </w:pPr>
    </w:p>
    <w:p w:rsidR="3866EDC4" w:rsidP="3866EDC4" w:rsidRDefault="3866EDC4" w14:paraId="0EFB39EF" w14:textId="459CF7D5">
      <w:pPr>
        <w:rPr>
          <w:rFonts w:ascii="Arial" w:hAnsi="Arial" w:eastAsia="Arial" w:cs="Arial"/>
          <w:sz w:val="24"/>
          <w:szCs w:val="24"/>
        </w:rPr>
      </w:pPr>
    </w:p>
    <w:p w:rsidR="07602D9B" w:rsidP="07602D9B" w:rsidRDefault="07602D9B" w14:paraId="76EFA155" w14:textId="0B54EDE8">
      <w:pPr>
        <w:rPr>
          <w:rFonts w:ascii="Arial" w:hAnsi="Arial" w:eastAsia="Arial" w:cs="Arial"/>
        </w:rPr>
      </w:pPr>
      <w:r w:rsidRPr="07602D9B">
        <w:rPr>
          <w:rFonts w:ascii="Arial" w:hAnsi="Arial" w:eastAsia="Arial" w:cs="Arial"/>
        </w:rPr>
        <w:br w:type="page"/>
      </w:r>
    </w:p>
    <w:p w:rsidR="0681EF14" w:rsidP="07602D9B" w:rsidRDefault="0681EF14" w14:paraId="1988F1F6" w14:textId="6CCD0581">
      <w:pPr>
        <w:jc w:val="both"/>
        <w:rPr>
          <w:rFonts w:ascii="Arial" w:hAnsi="Arial" w:eastAsia="Arial" w:cs="Arial"/>
          <w:b w:val="1"/>
          <w:bCs w:val="1"/>
          <w:sz w:val="21"/>
          <w:szCs w:val="21"/>
        </w:rPr>
      </w:pPr>
      <w:r w:rsidRPr="6312E351" w:rsidR="0681EF14">
        <w:rPr>
          <w:rFonts w:ascii="Arial" w:hAnsi="Arial" w:eastAsia="Arial" w:cs="Arial"/>
          <w:b w:val="1"/>
          <w:bCs w:val="1"/>
          <w:sz w:val="21"/>
          <w:szCs w:val="21"/>
        </w:rPr>
        <w:t>Exhibition</w:t>
      </w:r>
      <w:r w:rsidRPr="6312E351" w:rsidR="0067838C">
        <w:rPr>
          <w:rFonts w:ascii="Arial" w:hAnsi="Arial" w:eastAsia="Arial" w:cs="Arial"/>
          <w:b w:val="1"/>
          <w:bCs w:val="1"/>
          <w:sz w:val="21"/>
          <w:szCs w:val="21"/>
        </w:rPr>
        <w:t xml:space="preserve"> </w:t>
      </w:r>
      <w:r w:rsidRPr="6312E351" w:rsidR="479DDF90">
        <w:rPr>
          <w:rFonts w:ascii="Arial" w:hAnsi="Arial" w:eastAsia="Arial" w:cs="Arial"/>
          <w:b w:val="1"/>
          <w:bCs w:val="1"/>
          <w:sz w:val="21"/>
          <w:szCs w:val="21"/>
        </w:rPr>
        <w:t>page</w:t>
      </w:r>
      <w:r w:rsidRPr="6312E351" w:rsidR="15ECF845">
        <w:rPr>
          <w:rFonts w:ascii="Arial" w:hAnsi="Arial" w:eastAsia="Arial" w:cs="Arial"/>
          <w:b w:val="1"/>
          <w:bCs w:val="1"/>
          <w:sz w:val="21"/>
          <w:szCs w:val="21"/>
        </w:rPr>
        <w:t>s</w:t>
      </w:r>
      <w:r w:rsidRPr="6312E351" w:rsidR="479DDF90">
        <w:rPr>
          <w:rFonts w:ascii="Arial" w:hAnsi="Arial" w:eastAsia="Arial" w:cs="Arial"/>
          <w:b w:val="1"/>
          <w:bCs w:val="1"/>
          <w:sz w:val="21"/>
          <w:szCs w:val="21"/>
        </w:rPr>
        <w:t>:</w:t>
      </w:r>
    </w:p>
    <w:p w:rsidR="5EA815A4" w:rsidP="1575C03A" w:rsidRDefault="5EA815A4" w14:paraId="043CA77A" w14:textId="6EE5B436">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proofErr w:type="spellStart"/>
      <w:r w:rsidRPr="1575C03A" w:rsidR="5EA815A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Aljumaine</w:t>
      </w:r>
      <w:proofErr w:type="spellEnd"/>
      <w:r w:rsidRPr="1575C03A" w:rsidR="5EA815A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 Gayle</w:t>
      </w:r>
      <w:r>
        <w:br/>
      </w:r>
      <w:proofErr w:type="spellStart"/>
      <w:r w:rsidRPr="1575C03A"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Twenty_Four_Seven</w:t>
      </w:r>
      <w:proofErr w:type="spellEnd"/>
      <w:r w:rsidRPr="1575C03A"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 xml:space="preserve"> / 365</w:t>
      </w:r>
      <w:r w:rsidRPr="1575C03A"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2019</w:t>
      </w:r>
      <w:r>
        <w:br/>
      </w:r>
      <w:r w:rsidRPr="1575C03A"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Interactive Installation</w:t>
      </w:r>
    </w:p>
    <w:p w:rsidR="5EA815A4" w:rsidP="6312E351" w:rsidRDefault="5EA815A4" w14:paraId="67129750" w14:textId="3E81DA26">
      <w:pPr>
        <w:spacing w:beforeAutospacing="off" w:afterAutospacing="off" w:line="259" w:lineRule="auto"/>
        <w:ind w:left="0" w:right="0" w:firstLine="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roofErr w:type="spellStart"/>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Twenty_Four_Seven</w:t>
      </w:r>
      <w:proofErr w:type="spellEnd"/>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 xml:space="preserve"> / 365 </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is an immersive interactive installation that illustrates the rising dangers of surveillance technology for communities of </w:t>
      </w:r>
      <w:proofErr w:type="spellStart"/>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colour</w:t>
      </w:r>
      <w:proofErr w:type="spellEnd"/>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including its ability to regulate </w:t>
      </w:r>
      <w:proofErr w:type="spellStart"/>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behaviour</w:t>
      </w:r>
      <w:proofErr w:type="spellEnd"/>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 both subtle and overt ways. Pointing to specific technological advancements that have given police departments and governments increased capabilities to monitor, track, and punish specific groups, the work aims to provoke reflection on the nature of privacy and consent in public spaces in hopes of sparking an inclusive dialogue among audiences.</w:t>
      </w:r>
    </w:p>
    <w:p w:rsidR="5EA815A4" w:rsidP="6312E351" w:rsidRDefault="5EA815A4" w14:paraId="68BE31D1" w14:textId="13F486B2">
      <w:pPr>
        <w:spacing w:beforeAutospacing="off" w:after="160" w:afterAutospacing="off" w:line="259" w:lineRule="auto"/>
        <w:ind/>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5633dfa829094b62">
        <w:r w:rsidRPr="6312E351" w:rsidR="331AA6A3">
          <w:rPr>
            <w:rStyle w:val="Hyperlink"/>
            <w:rFonts w:ascii="helvetica neue" w:hAnsi="helvetica neue" w:eastAsia="helvetica neue" w:cs="helvetica neue"/>
            <w:b w:val="0"/>
            <w:bCs w:val="0"/>
            <w:i w:val="0"/>
            <w:iCs w:val="0"/>
            <w:caps w:val="0"/>
            <w:smallCaps w:val="0"/>
            <w:strike w:val="0"/>
            <w:dstrike w:val="0"/>
            <w:noProof w:val="0"/>
            <w:sz w:val="22"/>
            <w:szCs w:val="22"/>
            <w:lang w:val="en-US"/>
          </w:rPr>
          <w:t>Aljumaine Gayle</w:t>
        </w:r>
      </w:hyperlink>
      <w:r w:rsidRPr="6312E351" w:rsidR="331AA6A3">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queer artist and creative technologist working at the intersections of tech, art, design, and data justice. Their artistic practice explores and subverts the othering of blackness in contemporary life. Aljumaine is a student in OCAD University’s Digital Futures program and a researcher with the University of Toronto’s Technoscience Research Unit.</w:t>
      </w:r>
    </w:p>
    <w:p w:rsidR="5EA815A4" w:rsidP="6312E351" w:rsidRDefault="5EA815A4" w14:paraId="6C45098A" w14:textId="2771576B">
      <w:pPr>
        <w:pStyle w:val="Normal"/>
        <w:spacing w:beforeAutospacing="off" w:afterAutospacing="off" w:line="259" w:lineRule="auto"/>
        <w:ind w:left="0" w:right="0" w:firstLine="0"/>
        <w:jc w:val="left"/>
        <w:rPr>
          <w:rFonts w:ascii="Calibri" w:hAnsi="Calibri" w:eastAsia="Calibri" w:cs="Calibri"/>
          <w:b w:val="0"/>
          <w:bCs w:val="0"/>
          <w:i w:val="0"/>
          <w:iCs w:val="0"/>
          <w:caps w:val="0"/>
          <w:smallCaps w:val="0"/>
          <w:noProof w:val="0"/>
          <w:color w:val="5B9AD5"/>
          <w:sz w:val="22"/>
          <w:szCs w:val="22"/>
          <w:lang w:val="en-US"/>
        </w:rPr>
      </w:pPr>
      <w:r>
        <w:br/>
      </w:r>
      <w:r w:rsidRPr="6312E351" w:rsidR="1A75FAD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5EA815A4" w:rsidP="4864EBA6" w:rsidRDefault="5EA815A4" w14:paraId="6C7E544B" w14:textId="14B6108A">
      <w:pPr>
        <w:spacing w:beforeAutospacing="off" w:afterAutospacing="off" w:line="259" w:lineRule="auto"/>
        <w:ind w:left="0" w:right="0" w:firstLine="0"/>
        <w:jc w:val="left"/>
        <w:rPr>
          <w:rFonts w:ascii="Arial" w:hAnsi="Arial" w:eastAsia="Arial" w:cs="Arial"/>
          <w:b w:val="0"/>
          <w:bCs w:val="0"/>
          <w:i w:val="0"/>
          <w:iCs w:val="0"/>
          <w:caps w:val="0"/>
          <w:smallCaps w:val="0"/>
          <w:strike w:val="0"/>
          <w:dstrike w:val="0"/>
          <w:noProof w:val="0"/>
          <w:color w:val="000000" w:themeColor="text1" w:themeTint="FF" w:themeShade="FF"/>
          <w:sz w:val="22"/>
          <w:szCs w:val="22"/>
          <w:highlight w:val="yellow"/>
          <w:u w:val="none"/>
          <w:lang w:val="en-US"/>
        </w:rPr>
      </w:pPr>
      <w:r w:rsidRPr="4864EBA6" w:rsidR="5EA815A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Erin </w:t>
      </w:r>
      <w:proofErr w:type="spellStart"/>
      <w:r w:rsidRPr="4864EBA6" w:rsidR="5EA815A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Konsmo</w:t>
      </w:r>
      <w:proofErr w:type="spellEnd"/>
      <w:r>
        <w:br/>
      </w:r>
      <w:r w:rsidRPr="4864EBA6"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Fish/Scale Cones</w:t>
      </w:r>
      <w:r w:rsidRPr="4864EBA6"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2020</w:t>
      </w:r>
      <w:r>
        <w:br/>
      </w:r>
      <w:r w:rsidRPr="4864EBA6"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Image</w:t>
      </w:r>
    </w:p>
    <w:p w:rsidR="5EA815A4" w:rsidP="6312E351" w:rsidRDefault="5EA815A4" w14:paraId="17648E53" w14:textId="1B24DAD9">
      <w:pPr>
        <w:pStyle w:val="Normal"/>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Fish/Scale Cones</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takes fish scale art into the digital realm. The time-intensive artform includes catching whitefish, processing the scales, then dyeing and organizing them into careful compositions—a practice that is based on relationships with the water, local First Nations and Métis fishers, and the fish themselves. </w:t>
      </w:r>
      <w:proofErr w:type="spellStart"/>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Konsmo</w:t>
      </w:r>
      <w:proofErr w:type="spellEnd"/>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plays with the idea of ‘scale’ using macro photography, layering physical fish scales over top of digital images of enlarged scales to create traditional floral forms, prompting close attention to the intricate details of this important material. </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p>
    <w:p w:rsidR="1E6D3644" w:rsidP="6312E351" w:rsidRDefault="1E6D3644" w14:paraId="07E5CE51" w14:textId="3773378A">
      <w:pPr>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797a9616f5f34818">
        <w:r w:rsidRPr="6312E351" w:rsidR="1E6D3644">
          <w:rPr>
            <w:rStyle w:val="Hyperlink"/>
            <w:rFonts w:ascii="helvetica neue" w:hAnsi="helvetica neue" w:eastAsia="helvetica neue" w:cs="helvetica neue"/>
            <w:b w:val="0"/>
            <w:bCs w:val="0"/>
            <w:i w:val="0"/>
            <w:iCs w:val="0"/>
            <w:caps w:val="0"/>
            <w:smallCaps w:val="0"/>
            <w:strike w:val="0"/>
            <w:dstrike w:val="0"/>
            <w:noProof w:val="0"/>
            <w:sz w:val="22"/>
            <w:szCs w:val="22"/>
            <w:lang w:val="en-US"/>
          </w:rPr>
          <w:t>Erin Konsmo</w:t>
        </w:r>
      </w:hyperlink>
      <w:r w:rsidRPr="6312E351" w:rsidR="1E6D3644">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Métis Prairie queer who grew up in central Alberta and is a member of the Métis Nation of Alberta. Their artistic practice currently focuses on fish scale art, an artform they were mentored into by Métis artist Jaime Morse. Erin is an advocate for the water, land and fish.</w:t>
      </w:r>
    </w:p>
    <w:p w:rsidR="6312E351" w:rsidP="6312E351" w:rsidRDefault="6312E351" w14:paraId="44666082" w14:textId="3FD55E8E">
      <w:pPr>
        <w:pStyle w:val="Normal"/>
        <w:spacing w:beforeAutospacing="off" w:afterAutospacing="off" w:line="259" w:lineRule="auto"/>
        <w:ind w:left="0" w:right="0" w:firstLine="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6470DFE2" w:rsidP="4864EBA6" w:rsidRDefault="6470DFE2" w14:paraId="37C95A2E" w14:textId="1C1874B0">
      <w:pPr>
        <w:pStyle w:val="Normal"/>
        <w:spacing w:beforeAutospacing="off" w:afterAutospacing="off" w:line="240" w:lineRule="auto"/>
        <w:ind w:left="0" w:right="0" w:firstLine="0"/>
        <w:jc w:val="left"/>
        <w:rPr>
          <w:rFonts w:ascii="Calibri" w:hAnsi="Calibri" w:eastAsia="Calibri" w:cs="Calibri"/>
          <w:b w:val="0"/>
          <w:bCs w:val="0"/>
          <w:i w:val="0"/>
          <w:iCs w:val="0"/>
          <w:caps w:val="0"/>
          <w:smallCaps w:val="0"/>
          <w:noProof w:val="0"/>
          <w:color w:val="7030A0"/>
          <w:sz w:val="22"/>
          <w:szCs w:val="22"/>
          <w:lang w:val="en-US"/>
        </w:rPr>
      </w:pPr>
      <w:r w:rsidRPr="4864EBA6" w:rsidR="6470DFE2">
        <w:rPr>
          <w:rFonts w:ascii="Calibri" w:hAnsi="Calibri" w:eastAsia="Calibri" w:cs="Calibri"/>
          <w:b w:val="0"/>
          <w:bCs w:val="0"/>
          <w:i w:val="0"/>
          <w:iCs w:val="0"/>
          <w:caps w:val="0"/>
          <w:smallCaps w:val="0"/>
          <w:noProof w:val="0"/>
          <w:color w:val="7030A0"/>
          <w:sz w:val="22"/>
          <w:szCs w:val="22"/>
          <w:lang w:val="en-US"/>
        </w:rPr>
        <w:t>---</w:t>
      </w:r>
      <w:r>
        <w:br/>
      </w:r>
    </w:p>
    <w:p w:rsidR="5EA815A4" w:rsidP="1575C03A" w:rsidRDefault="5EA815A4" w14:paraId="1782695C" w14:textId="7D6ECFFF">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1575C03A" w:rsidR="5EA815A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Katelyn Hawley</w:t>
      </w:r>
      <w:r>
        <w:br/>
      </w:r>
      <w:r w:rsidRPr="1575C03A"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Stuck</w:t>
      </w:r>
      <w:r w:rsidRPr="1575C03A"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2021</w:t>
      </w:r>
      <w:r>
        <w:br/>
      </w:r>
      <w:r w:rsidRPr="1575C03A"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Game</w:t>
      </w:r>
    </w:p>
    <w:p w:rsidR="5EA815A4" w:rsidP="6312E351" w:rsidRDefault="5EA815A4" w14:paraId="51149145" w14:textId="4EBB61DC">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Stuck</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is an exploratory game with the objective of guiding a small seedling on an introspective journey out into the world, where they must face their personified negative feelings in order to better understand themselves. Taking inspiration from anti-role-playing games such as </w:t>
      </w:r>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Yume Nikki</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and </w:t>
      </w:r>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Mother</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Stuck’s</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character interactions range from comical to bleak to overwhelming. As the player traverses a series of mental planes and abstract landscapes, they come to empathize with the seedling’s mindset and join in the quest for self-acceptance. </w:t>
      </w:r>
    </w:p>
    <w:p w:rsidR="420B9DCC" w:rsidP="6312E351" w:rsidRDefault="420B9DCC" w14:paraId="13EF4E48" w14:textId="26322D77">
      <w:pPr>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cef1c467bb0148dd">
        <w:r w:rsidRPr="6312E351" w:rsidR="420B9DCC">
          <w:rPr>
            <w:rStyle w:val="Hyperlink"/>
            <w:rFonts w:ascii="helvetica neue" w:hAnsi="helvetica neue" w:eastAsia="helvetica neue" w:cs="helvetica neue"/>
            <w:b w:val="0"/>
            <w:bCs w:val="0"/>
            <w:i w:val="0"/>
            <w:iCs w:val="0"/>
            <w:caps w:val="0"/>
            <w:smallCaps w:val="0"/>
            <w:strike w:val="0"/>
            <w:dstrike w:val="0"/>
            <w:noProof w:val="0"/>
            <w:sz w:val="22"/>
            <w:szCs w:val="22"/>
            <w:lang w:val="en-US"/>
          </w:rPr>
          <w:t>Katelyn Hawley</w:t>
        </w:r>
      </w:hyperlink>
      <w:r w:rsidRPr="6312E351" w:rsidR="420B9DCC">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recent graduate from OCAD University's Expanded Animation program, originally from Halifax, Nova Scotia. Her game-based works explore how nonconventional characters move and interact with the world, blending fluid animation and surreal storytelling to leave a lasting impact on players.</w:t>
      </w:r>
    </w:p>
    <w:p w:rsidR="6312E351" w:rsidP="6312E351" w:rsidRDefault="6312E351" w14:paraId="5727C21D" w14:textId="2995EE18">
      <w:pPr>
        <w:pStyle w:val="Normal"/>
        <w:spacing w:beforeAutospacing="off" w:afterAutospacing="off" w:line="259" w:lineRule="auto"/>
        <w:ind w:left="0" w:right="0" w:firstLine="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815A4" w:rsidP="4864EBA6" w:rsidRDefault="5EA815A4" w14:paraId="3BB19BF6" w14:textId="5876B2D5">
      <w:pPr>
        <w:spacing w:beforeAutospacing="off" w:afterAutospacing="off" w:line="259" w:lineRule="auto"/>
        <w:ind w:left="0" w:right="0" w:firstLine="0"/>
        <w:jc w:val="left"/>
        <w:rPr>
          <w:rFonts w:ascii="Calibri" w:hAnsi="Calibri" w:eastAsia="Calibri" w:cs="Calibri"/>
          <w:b w:val="0"/>
          <w:bCs w:val="0"/>
          <w:i w:val="0"/>
          <w:iCs w:val="0"/>
          <w:caps w:val="0"/>
          <w:smallCaps w:val="0"/>
          <w:strike w:val="0"/>
          <w:dstrike w:val="0"/>
          <w:noProof w:val="0"/>
          <w:color w:val="7030A0"/>
          <w:sz w:val="22"/>
          <w:szCs w:val="22"/>
          <w:u w:val="none"/>
          <w:lang w:val="en-US"/>
        </w:rPr>
      </w:pPr>
      <w:r w:rsidRPr="4864EBA6" w:rsidR="5EA815A4">
        <w:rPr>
          <w:rFonts w:ascii="Calibri" w:hAnsi="Calibri" w:eastAsia="Calibri" w:cs="Calibri"/>
          <w:b w:val="0"/>
          <w:bCs w:val="0"/>
          <w:i w:val="0"/>
          <w:iCs w:val="0"/>
          <w:caps w:val="0"/>
          <w:smallCaps w:val="0"/>
          <w:strike w:val="0"/>
          <w:dstrike w:val="0"/>
          <w:noProof w:val="0"/>
          <w:color w:val="7030A0"/>
          <w:sz w:val="22"/>
          <w:szCs w:val="22"/>
          <w:u w:val="none"/>
          <w:lang w:val="en-US"/>
        </w:rPr>
        <w:t xml:space="preserve"> </w:t>
      </w:r>
      <w:r w:rsidRPr="4864EBA6" w:rsidR="1FE9966F">
        <w:rPr>
          <w:rFonts w:ascii="Calibri" w:hAnsi="Calibri" w:eastAsia="Calibri" w:cs="Calibri"/>
          <w:b w:val="0"/>
          <w:bCs w:val="0"/>
          <w:i w:val="0"/>
          <w:iCs w:val="0"/>
          <w:caps w:val="0"/>
          <w:smallCaps w:val="0"/>
          <w:strike w:val="0"/>
          <w:dstrike w:val="0"/>
          <w:noProof w:val="0"/>
          <w:color w:val="7030A0"/>
          <w:sz w:val="22"/>
          <w:szCs w:val="22"/>
          <w:u w:val="none"/>
          <w:lang w:val="en-US"/>
        </w:rPr>
        <w:t>---</w:t>
      </w:r>
    </w:p>
    <w:p w:rsidR="5EA815A4" w:rsidP="4864EBA6" w:rsidRDefault="5EA815A4" w14:paraId="287E9C95" w14:textId="0483A9BE">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864EBA6" w:rsidR="5EA815A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Olivia </w:t>
      </w:r>
      <w:proofErr w:type="spellStart"/>
      <w:r w:rsidRPr="4864EBA6" w:rsidR="5EA815A4">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Dreisinger</w:t>
      </w:r>
      <w:proofErr w:type="spellEnd"/>
      <w:r>
        <w:br/>
      </w:r>
      <w:proofErr w:type="gramStart"/>
      <w:r w:rsidRPr="4864EBA6"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disabled!</w:t>
      </w:r>
      <w:r w:rsidRPr="4864EBA6"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proofErr w:type="gramEnd"/>
      <w:r w:rsidRPr="4864EBA6"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2017</w:t>
      </w:r>
      <w:r>
        <w:br/>
      </w:r>
      <w:r w:rsidRPr="4864EBA6"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Video, 41:04</w:t>
      </w:r>
    </w:p>
    <w:p w:rsidR="5EA815A4" w:rsidP="6312E351" w:rsidRDefault="5EA815A4" w14:paraId="0804452E" w14:textId="4AE7D969">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disabled!</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is an experimental video documentary that examines the role of disability in fanfiction. Narrated through a fan-made avatar of River Tam from the television show </w:t>
      </w:r>
      <w:r w:rsidRPr="6312E351" w:rsidR="5EA815A4">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Firefly</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 non-visibly disabled character that serves as a stand-in for the artist’s own imperceptibly unwell body—viewers are taken on a tour of the many worlds of fanfiction. Paralleling the inherent inquisitiveness and ingenuity of the genre with the artist’s own quest for alternate ways of living, the work creates space to challenge </w:t>
      </w:r>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and </w:t>
      </w:r>
      <w:proofErr w:type="gramStart"/>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reimagine</w:t>
      </w:r>
      <w:proofErr w:type="gramEnd"/>
      <w:r w:rsidRPr="6312E351" w:rsidR="5EA815A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our understanding of disability.</w:t>
      </w:r>
    </w:p>
    <w:p w:rsidR="2845EA51" w:rsidP="6312E351" w:rsidRDefault="2845EA51" w14:paraId="37B4851C" w14:textId="37A8C7B0">
      <w:pPr>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1bfe505dd5fa4795">
        <w:r w:rsidRPr="6312E351" w:rsidR="2845EA51">
          <w:rPr>
            <w:rStyle w:val="Hyperlink"/>
            <w:rFonts w:ascii="helvetica neue" w:hAnsi="helvetica neue" w:eastAsia="helvetica neue" w:cs="helvetica neue"/>
            <w:b w:val="0"/>
            <w:bCs w:val="0"/>
            <w:i w:val="0"/>
            <w:iCs w:val="0"/>
            <w:caps w:val="0"/>
            <w:smallCaps w:val="0"/>
            <w:strike w:val="0"/>
            <w:dstrike w:val="0"/>
            <w:noProof w:val="0"/>
            <w:sz w:val="22"/>
            <w:szCs w:val="22"/>
            <w:lang w:val="en-US"/>
          </w:rPr>
          <w:t>Olivia Dreisinger</w:t>
        </w:r>
      </w:hyperlink>
      <w:r w:rsidRPr="6312E351" w:rsidR="2845EA51">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disability scholar, filmmaker, and writer. Her own fluctuating abilities often dictates how she produces work—a process that regularly leads her to new and generative mediums to explore. She splits her time between Victoria and Vancouver, Canada.</w:t>
      </w:r>
    </w:p>
    <w:p w:rsidR="6312E351" w:rsidP="6312E351" w:rsidRDefault="6312E351" w14:paraId="2B7D07A5" w14:textId="7D4C4DB7">
      <w:pPr>
        <w:pStyle w:val="Normal"/>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r>
        <w:br/>
      </w:r>
      <w:r w:rsidRPr="6312E351" w:rsidR="3C29398A">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w:t>
      </w:r>
    </w:p>
    <w:p w:rsidR="3C29398A" w:rsidP="6312E351" w:rsidRDefault="3C29398A" w14:paraId="316F7AA9" w14:textId="1CA518DA">
      <w:pPr>
        <w:spacing w:beforeAutospacing="off" w:afterAutospacing="off" w:line="259"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6312E351" w:rsidR="3C29398A">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Shonee</w:t>
      </w:r>
      <w:r>
        <w:br/>
      </w:r>
      <w:r w:rsidRPr="6312E351" w:rsidR="3C29398A">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Field of Reeds</w:t>
      </w:r>
      <w:r w:rsidRPr="6312E351" w:rsidR="3C2939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2021</w:t>
      </w:r>
      <w:r>
        <w:br/>
      </w:r>
      <w:r w:rsidRPr="6312E351" w:rsidR="3C2939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Video, 6:08</w:t>
      </w:r>
    </w:p>
    <w:p w:rsidR="3C29398A" w:rsidP="6312E351" w:rsidRDefault="3C29398A" w14:paraId="01D8AE7F" w14:textId="16274742">
      <w:pPr>
        <w:spacing w:beforeAutospacing="off" w:afterAutospacing="off" w:line="259" w:lineRule="auto"/>
        <w:ind w:left="0" w:right="0" w:firstLine="0"/>
        <w:jc w:val="left"/>
      </w:pPr>
      <w:r w:rsidRPr="6312E351" w:rsidR="3C29398A">
        <w:rPr>
          <w:rFonts w:ascii="Arial" w:hAnsi="Arial" w:eastAsia="Arial" w:cs="Arial"/>
          <w:b w:val="0"/>
          <w:bCs w:val="0"/>
          <w:i w:val="1"/>
          <w:iCs w:val="1"/>
          <w:caps w:val="0"/>
          <w:smallCaps w:val="0"/>
          <w:strike w:val="0"/>
          <w:dstrike w:val="0"/>
          <w:noProof w:val="0"/>
          <w:color w:val="000000" w:themeColor="text1" w:themeTint="FF" w:themeShade="FF"/>
          <w:sz w:val="22"/>
          <w:szCs w:val="22"/>
          <w:u w:val="none"/>
          <w:lang w:val="en-US"/>
        </w:rPr>
        <w:t>Field of Reeds</w:t>
      </w:r>
      <w:r w:rsidRPr="6312E351" w:rsidR="3C29398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is a 360-degree video that explores nature’s position within the urban landscape. Accessed through the sterility of a computer screen, a simulated virtual plant biome offers an escape from a future reality where all plants and animals have gone extinct. Physical movement is restricted within the vast digital ecosystem to ground the “user” in place as their perception slows to the pace of the surrounding flora, their attention drawn to the meditative stillness of plant life moving in cycles to reflect the environment's slow moving circadian rhythm.</w:t>
      </w:r>
    </w:p>
    <w:p w:rsidR="3C29398A" w:rsidP="6312E351" w:rsidRDefault="3C29398A" w14:paraId="5C3EC944" w14:textId="2BDBF8B6">
      <w:pPr>
        <w:spacing w:after="160" w:line="259" w:lineRule="auto"/>
        <w:rPr>
          <w:rFonts w:ascii="Arial" w:hAnsi="Arial" w:eastAsia="Arial" w:cs="Arial"/>
          <w:sz w:val="22"/>
          <w:szCs w:val="22"/>
        </w:rPr>
      </w:pPr>
      <w:hyperlink r:id="R7c4de6b609f64e74">
        <w:r w:rsidRPr="6312E351" w:rsidR="3C29398A">
          <w:rPr>
            <w:rStyle w:val="Hyperlink"/>
            <w:rFonts w:ascii="helvetica neue" w:hAnsi="helvetica neue" w:eastAsia="helvetica neue" w:cs="helvetica neue"/>
            <w:b w:val="0"/>
            <w:bCs w:val="0"/>
            <w:i w:val="0"/>
            <w:iCs w:val="0"/>
            <w:caps w:val="0"/>
            <w:smallCaps w:val="0"/>
            <w:strike w:val="0"/>
            <w:dstrike w:val="0"/>
            <w:noProof w:val="0"/>
            <w:sz w:val="22"/>
            <w:szCs w:val="22"/>
            <w:lang w:val="en-US"/>
          </w:rPr>
          <w:t>Shonee</w:t>
        </w:r>
      </w:hyperlink>
      <w:r w:rsidRPr="6312E351" w:rsidR="3C29398A">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Canadian-Costa Rican digital media artist based in Montreal who uses the immersive potential of video and speculative fiction to create artificial life. In the virtual worlds she creates, surreal creatures embody humankind’s objective and narrow misunderstanding of the lives of plants and animals in this time of ecological crisis.</w:t>
      </w:r>
    </w:p>
    <w:p w:rsidR="6312E351" w:rsidP="6312E351" w:rsidRDefault="6312E351" w14:paraId="1D6A6409" w14:textId="0D06E8C0">
      <w:pPr>
        <w:pStyle w:val="Normal"/>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p>
    <w:p w:rsidR="6312E351" w:rsidP="6312E351" w:rsidRDefault="6312E351" w14:paraId="68940DE4" w14:textId="1FF6B766">
      <w:pPr>
        <w:pStyle w:val="Normal"/>
        <w:spacing w:beforeAutospacing="off" w:afterAutospacing="off" w:line="259" w:lineRule="auto"/>
        <w:ind w:left="0" w:right="0" w:firstLine="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07602D9B" w:rsidP="07602D9B" w:rsidRDefault="07602D9B" w14:paraId="07299B23" w14:textId="0E9DC83E">
      <w:pPr>
        <w:rPr>
          <w:rFonts w:ascii="Arial" w:hAnsi="Arial" w:eastAsia="Arial" w:cs="Arial"/>
        </w:rPr>
      </w:pPr>
      <w:r w:rsidRPr="07602D9B">
        <w:rPr>
          <w:rFonts w:ascii="Arial" w:hAnsi="Arial" w:eastAsia="Arial" w:cs="Arial"/>
        </w:rPr>
        <w:br w:type="page"/>
      </w:r>
    </w:p>
    <w:p w:rsidR="0BC6B24A" w:rsidP="07602D9B" w:rsidRDefault="0BC6B24A" w14:paraId="41B65C4A" w14:textId="7FE5AC98">
      <w:pPr>
        <w:jc w:val="both"/>
        <w:rPr>
          <w:rFonts w:ascii="Arial" w:hAnsi="Arial" w:eastAsia="Arial" w:cs="Arial"/>
        </w:rPr>
      </w:pPr>
      <w:r w:rsidRPr="4864EBA6" w:rsidR="0BC6B24A">
        <w:rPr>
          <w:rFonts w:ascii="Arial" w:hAnsi="Arial" w:eastAsia="Arial" w:cs="Arial"/>
          <w:b w:val="1"/>
          <w:bCs w:val="1"/>
        </w:rPr>
        <w:t>Biographies</w:t>
      </w:r>
      <w:r w:rsidRPr="4864EBA6" w:rsidR="68399F0E">
        <w:rPr>
          <w:rFonts w:ascii="Arial" w:hAnsi="Arial" w:eastAsia="Arial" w:cs="Arial"/>
          <w:b w:val="1"/>
          <w:bCs w:val="1"/>
        </w:rPr>
        <w:t>:</w:t>
      </w:r>
    </w:p>
    <w:p w:rsidR="4227EAC8" w:rsidP="4864EBA6" w:rsidRDefault="4227EAC8" w14:paraId="45DA6DD0" w14:textId="13F486B2">
      <w:pPr>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a2fe3d8a2e104374">
        <w:r w:rsidRPr="4864EBA6" w:rsidR="4227EAC8">
          <w:rPr>
            <w:rStyle w:val="Hyperlink"/>
            <w:rFonts w:ascii="helvetica neue" w:hAnsi="helvetica neue" w:eastAsia="helvetica neue" w:cs="helvetica neue"/>
            <w:b w:val="0"/>
            <w:bCs w:val="0"/>
            <w:i w:val="0"/>
            <w:iCs w:val="0"/>
            <w:caps w:val="0"/>
            <w:smallCaps w:val="0"/>
            <w:strike w:val="0"/>
            <w:dstrike w:val="0"/>
            <w:noProof w:val="0"/>
            <w:sz w:val="22"/>
            <w:szCs w:val="22"/>
            <w:lang w:val="en-US"/>
          </w:rPr>
          <w:t>Aljumaine Gayle</w:t>
        </w:r>
      </w:hyperlink>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queer artist and creative technologist working at the intersections of tech, art, design, and data </w:t>
      </w:r>
      <w:proofErr w:type="gramStart"/>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justice.</w:t>
      </w:r>
      <w:proofErr w:type="gramEnd"/>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Their artistic practice explores and subverts the othering of blackness in contemporary life. </w:t>
      </w:r>
      <w:proofErr w:type="spellStart"/>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Aljumaine</w:t>
      </w:r>
      <w:proofErr w:type="spellEnd"/>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student in OCAD University’s Digital Futures program and a researcher with the University of Toronto’s Technoscience Research Unit.</w:t>
      </w:r>
    </w:p>
    <w:p w:rsidR="4227EAC8" w:rsidP="4864EBA6" w:rsidRDefault="4227EAC8" w14:paraId="6E6AB0D3" w14:textId="3773378A">
      <w:pPr>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f0d03e52f22c4d1c">
        <w:r w:rsidRPr="4864EBA6" w:rsidR="4227EAC8">
          <w:rPr>
            <w:rStyle w:val="Hyperlink"/>
            <w:rFonts w:ascii="helvetica neue" w:hAnsi="helvetica neue" w:eastAsia="helvetica neue" w:cs="helvetica neue"/>
            <w:b w:val="0"/>
            <w:bCs w:val="0"/>
            <w:i w:val="0"/>
            <w:iCs w:val="0"/>
            <w:caps w:val="0"/>
            <w:smallCaps w:val="0"/>
            <w:strike w:val="0"/>
            <w:dstrike w:val="0"/>
            <w:noProof w:val="0"/>
            <w:sz w:val="22"/>
            <w:szCs w:val="22"/>
            <w:lang w:val="en-US"/>
          </w:rPr>
          <w:t>Erin Konsmo</w:t>
        </w:r>
      </w:hyperlink>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Métis Prairie queer who grew up in central Alberta and is a member of the Métis Nation of </w:t>
      </w:r>
      <w:proofErr w:type="gramStart"/>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Alberta.</w:t>
      </w:r>
      <w:proofErr w:type="gramEnd"/>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Their artistic practice currently focuses on fish scale art, an artform they were mentored into by Métis artist Jaime Morse. Erin is an advocate for </w:t>
      </w:r>
      <w:proofErr w:type="gramStart"/>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the water</w:t>
      </w:r>
      <w:proofErr w:type="gramEnd"/>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land and fish.</w:t>
      </w:r>
    </w:p>
    <w:p w:rsidR="4227EAC8" w:rsidP="4864EBA6" w:rsidRDefault="4227EAC8" w14:paraId="2809A78B" w14:textId="26322D77">
      <w:pPr>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0c389ed8c43a4bc8">
        <w:r w:rsidRPr="4864EBA6" w:rsidR="4227EAC8">
          <w:rPr>
            <w:rStyle w:val="Hyperlink"/>
            <w:rFonts w:ascii="helvetica neue" w:hAnsi="helvetica neue" w:eastAsia="helvetica neue" w:cs="helvetica neue"/>
            <w:b w:val="0"/>
            <w:bCs w:val="0"/>
            <w:i w:val="0"/>
            <w:iCs w:val="0"/>
            <w:caps w:val="0"/>
            <w:smallCaps w:val="0"/>
            <w:strike w:val="0"/>
            <w:dstrike w:val="0"/>
            <w:noProof w:val="0"/>
            <w:sz w:val="22"/>
            <w:szCs w:val="22"/>
            <w:lang w:val="en-US"/>
          </w:rPr>
          <w:t>Katelyn Hawley</w:t>
        </w:r>
      </w:hyperlink>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recent graduate from OCAD University's Expanded Animation program, originally from Halifax, Nova </w:t>
      </w:r>
      <w:proofErr w:type="gramStart"/>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Scotia.</w:t>
      </w:r>
      <w:proofErr w:type="gramEnd"/>
      <w:r w:rsidRPr="4864EBA6"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Her game-based works explore how nonconventional characters move and interact with the world, blending fluid animation and surreal storytelling to leave a lasting impact on players.</w:t>
      </w:r>
    </w:p>
    <w:p w:rsidR="4227EAC8" w:rsidP="4864EBA6" w:rsidRDefault="4227EAC8" w14:paraId="52C6F663" w14:textId="37A8C7B0">
      <w:pPr>
        <w:spacing w:after="160" w:line="259" w:lineRule="auto"/>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pPr>
      <w:hyperlink r:id="R4034bf88da1f46e4">
        <w:r w:rsidRPr="6312E351" w:rsidR="4227EAC8">
          <w:rPr>
            <w:rStyle w:val="Hyperlink"/>
            <w:rFonts w:ascii="helvetica neue" w:hAnsi="helvetica neue" w:eastAsia="helvetica neue" w:cs="helvetica neue"/>
            <w:b w:val="0"/>
            <w:bCs w:val="0"/>
            <w:i w:val="0"/>
            <w:iCs w:val="0"/>
            <w:caps w:val="0"/>
            <w:smallCaps w:val="0"/>
            <w:strike w:val="0"/>
            <w:dstrike w:val="0"/>
            <w:noProof w:val="0"/>
            <w:sz w:val="22"/>
            <w:szCs w:val="22"/>
            <w:lang w:val="en-US"/>
          </w:rPr>
          <w:t>Olivia Dreisinger</w:t>
        </w:r>
      </w:hyperlink>
      <w:r w:rsidRPr="6312E351" w:rsidR="4227EAC8">
        <w:rPr>
          <w:rFonts w:ascii="helvetica neue" w:hAnsi="helvetica neue" w:eastAsia="helvetica neue" w:cs="helvetica neue"/>
          <w:b w:val="0"/>
          <w:bCs w:val="0"/>
          <w:i w:val="0"/>
          <w:iCs w:val="0"/>
          <w:caps w:val="0"/>
          <w:smallCaps w:val="0"/>
          <w:noProof w:val="0"/>
          <w:color w:val="000000" w:themeColor="text1" w:themeTint="FF" w:themeShade="FF"/>
          <w:sz w:val="22"/>
          <w:szCs w:val="22"/>
          <w:lang w:val="en-US"/>
        </w:rPr>
        <w:t xml:space="preserve"> is a disability scholar, filmmaker, and writer. Her own fluctuating abilities often dictates how she produces work—a process that regularly leads her to new and generative mediums to explore. She splits her time between Victoria and Vancouver, Canada.</w:t>
      </w:r>
    </w:p>
    <w:p w:rsidR="4C5689AD" w:rsidP="07602D9B" w:rsidRDefault="4C5689AD" w14:paraId="70A170AE" w14:textId="1109AEBD">
      <w:pPr>
        <w:jc w:val="both"/>
        <w:rPr>
          <w:rFonts w:ascii="Arial" w:hAnsi="Arial" w:eastAsia="Arial" w:cs="Arial"/>
        </w:rPr>
      </w:pPr>
    </w:p>
    <w:p w:rsidR="07602D9B" w:rsidP="07602D9B" w:rsidRDefault="07602D9B" w14:paraId="08BDE948" w14:textId="7E12BD86">
      <w:pPr>
        <w:rPr>
          <w:rFonts w:ascii="Arial" w:hAnsi="Arial" w:eastAsia="Arial" w:cs="Arial"/>
        </w:rPr>
      </w:pPr>
      <w:r w:rsidRPr="07602D9B">
        <w:rPr>
          <w:rFonts w:ascii="Arial" w:hAnsi="Arial" w:eastAsia="Arial" w:cs="Arial"/>
        </w:rPr>
        <w:br w:type="page"/>
      </w:r>
    </w:p>
    <w:p w:rsidR="0BC6B24A" w:rsidP="07602D9B" w:rsidRDefault="0BC6B24A" w14:paraId="276E66CD" w14:textId="6DCE6F68">
      <w:pPr>
        <w:jc w:val="both"/>
        <w:rPr>
          <w:rFonts w:ascii="Arial" w:hAnsi="Arial" w:eastAsia="Arial" w:cs="Arial"/>
          <w:b/>
          <w:bCs/>
        </w:rPr>
      </w:pPr>
      <w:r w:rsidRPr="07602D9B">
        <w:rPr>
          <w:rFonts w:ascii="Arial" w:hAnsi="Arial" w:eastAsia="Arial" w:cs="Arial"/>
          <w:b/>
          <w:bCs/>
        </w:rPr>
        <w:lastRenderedPageBreak/>
        <w:t>About</w:t>
      </w:r>
      <w:r w:rsidRPr="07602D9B" w:rsidR="2FB2B505">
        <w:rPr>
          <w:rFonts w:ascii="Arial" w:hAnsi="Arial" w:eastAsia="Arial" w:cs="Arial"/>
          <w:b/>
          <w:bCs/>
        </w:rPr>
        <w:t xml:space="preserve"> Page:</w:t>
      </w:r>
    </w:p>
    <w:p w:rsidR="3DC9E9F6" w:rsidP="07602D9B" w:rsidRDefault="3DC9E9F6" w14:paraId="2E701535" w14:textId="74890DD5">
      <w:pPr>
        <w:jc w:val="both"/>
        <w:rPr>
          <w:rFonts w:ascii="Arial" w:hAnsi="Arial" w:eastAsia="Arial" w:cs="Arial"/>
          <w:b w:val="1"/>
          <w:bCs w:val="1"/>
          <w:sz w:val="21"/>
          <w:szCs w:val="21"/>
        </w:rPr>
      </w:pPr>
      <w:r w:rsidRPr="4864EBA6" w:rsidR="3DC9E9F6">
        <w:rPr>
          <w:rFonts w:ascii="Arial" w:hAnsi="Arial" w:eastAsia="Arial" w:cs="Arial"/>
          <w:b w:val="1"/>
          <w:bCs w:val="1"/>
          <w:sz w:val="21"/>
          <w:szCs w:val="21"/>
        </w:rPr>
        <w:t>202</w:t>
      </w:r>
      <w:r w:rsidRPr="4864EBA6" w:rsidR="3CBE685D">
        <w:rPr>
          <w:rFonts w:ascii="Arial" w:hAnsi="Arial" w:eastAsia="Arial" w:cs="Arial"/>
          <w:b w:val="1"/>
          <w:bCs w:val="1"/>
          <w:sz w:val="21"/>
          <w:szCs w:val="21"/>
        </w:rPr>
        <w:t>1</w:t>
      </w:r>
      <w:r w:rsidRPr="4864EBA6" w:rsidR="3DC9E9F6">
        <w:rPr>
          <w:rFonts w:ascii="Arial" w:hAnsi="Arial" w:eastAsia="Arial" w:cs="Arial"/>
          <w:b w:val="1"/>
          <w:bCs w:val="1"/>
          <w:sz w:val="21"/>
          <w:szCs w:val="21"/>
        </w:rPr>
        <w:t xml:space="preserve"> EDAA Exhibition</w:t>
      </w:r>
      <w:r>
        <w:br/>
      </w:r>
      <w:r w:rsidRPr="4864EBA6" w:rsidR="402720EF">
        <w:rPr>
          <w:rFonts w:ascii="Arial" w:hAnsi="Arial" w:eastAsia="Arial" w:cs="Arial"/>
          <w:b w:val="1"/>
          <w:bCs w:val="1"/>
          <w:sz w:val="21"/>
          <w:szCs w:val="21"/>
        </w:rPr>
        <w:t>September 1</w:t>
      </w:r>
      <w:r w:rsidRPr="4864EBA6" w:rsidR="7A663995">
        <w:rPr>
          <w:rFonts w:ascii="Arial" w:hAnsi="Arial" w:eastAsia="Arial" w:cs="Arial"/>
          <w:b w:val="1"/>
          <w:bCs w:val="1"/>
          <w:sz w:val="21"/>
          <w:szCs w:val="21"/>
        </w:rPr>
        <w:t>0</w:t>
      </w:r>
      <w:r w:rsidRPr="4864EBA6" w:rsidR="402720EF">
        <w:rPr>
          <w:rFonts w:ascii="Arial" w:hAnsi="Arial" w:eastAsia="Arial" w:cs="Arial"/>
          <w:b w:val="1"/>
          <w:bCs w:val="1"/>
          <w:sz w:val="21"/>
          <w:szCs w:val="21"/>
        </w:rPr>
        <w:t xml:space="preserve"> – October </w:t>
      </w:r>
      <w:r w:rsidRPr="4864EBA6" w:rsidR="16C84D50">
        <w:rPr>
          <w:rFonts w:ascii="Arial" w:hAnsi="Arial" w:eastAsia="Arial" w:cs="Arial"/>
          <w:b w:val="1"/>
          <w:bCs w:val="1"/>
          <w:sz w:val="21"/>
          <w:szCs w:val="21"/>
        </w:rPr>
        <w:t>2</w:t>
      </w:r>
      <w:r w:rsidRPr="4864EBA6" w:rsidR="402720EF">
        <w:rPr>
          <w:rFonts w:ascii="Arial" w:hAnsi="Arial" w:eastAsia="Arial" w:cs="Arial"/>
          <w:b w:val="1"/>
          <w:bCs w:val="1"/>
          <w:sz w:val="21"/>
          <w:szCs w:val="21"/>
        </w:rPr>
        <w:t>, 202</w:t>
      </w:r>
      <w:r w:rsidRPr="4864EBA6" w:rsidR="409723D6">
        <w:rPr>
          <w:rFonts w:ascii="Arial" w:hAnsi="Arial" w:eastAsia="Arial" w:cs="Arial"/>
          <w:b w:val="1"/>
          <w:bCs w:val="1"/>
          <w:sz w:val="21"/>
          <w:szCs w:val="21"/>
        </w:rPr>
        <w:t>1</w:t>
      </w:r>
    </w:p>
    <w:p w:rsidR="045830D6" w:rsidP="07602D9B" w:rsidRDefault="2CB9C5CA" w14:paraId="17DB2793" w14:textId="4FE7614D">
      <w:pPr>
        <w:jc w:val="both"/>
        <w:rPr>
          <w:rFonts w:ascii="Arial" w:hAnsi="Arial" w:eastAsia="Arial" w:cs="Arial"/>
          <w:sz w:val="21"/>
          <w:szCs w:val="21"/>
        </w:rPr>
      </w:pPr>
      <w:r w:rsidRPr="6312E351" w:rsidR="2CB9C5CA">
        <w:rPr>
          <w:rFonts w:ascii="Arial" w:hAnsi="Arial" w:eastAsia="Arial" w:cs="Arial"/>
          <w:sz w:val="21"/>
          <w:szCs w:val="21"/>
        </w:rPr>
        <w:t>The 202</w:t>
      </w:r>
      <w:r w:rsidRPr="6312E351" w:rsidR="2F6CF8D4">
        <w:rPr>
          <w:rFonts w:ascii="Arial" w:hAnsi="Arial" w:eastAsia="Arial" w:cs="Arial"/>
          <w:sz w:val="21"/>
          <w:szCs w:val="21"/>
        </w:rPr>
        <w:t>1</w:t>
      </w:r>
      <w:r w:rsidRPr="6312E351" w:rsidR="2CB9C5CA">
        <w:rPr>
          <w:rFonts w:ascii="Arial" w:hAnsi="Arial" w:eastAsia="Arial" w:cs="Arial"/>
          <w:sz w:val="21"/>
          <w:szCs w:val="21"/>
        </w:rPr>
        <w:t xml:space="preserve"> EDAA Exhibition brings together the five award-winning artworks by</w:t>
      </w:r>
      <w:r w:rsidRPr="6312E351" w:rsidR="41ECC30B">
        <w:rPr>
          <w:rFonts w:ascii="Arial" w:hAnsi="Arial" w:eastAsia="Arial" w:cs="Arial"/>
          <w:sz w:val="21"/>
          <w:szCs w:val="21"/>
        </w:rPr>
        <w:t xml:space="preserve"> </w:t>
      </w:r>
      <w:r w:rsidRPr="6312E351" w:rsidR="3E97B031">
        <w:rPr>
          <w:rFonts w:ascii="Arial" w:hAnsi="Arial" w:eastAsia="Arial" w:cs="Arial"/>
          <w:sz w:val="21"/>
          <w:szCs w:val="21"/>
        </w:rPr>
        <w:t>Aljumaine</w:t>
      </w:r>
      <w:r w:rsidRPr="6312E351" w:rsidR="3E97B031">
        <w:rPr>
          <w:rFonts w:ascii="Arial" w:hAnsi="Arial" w:eastAsia="Arial" w:cs="Arial"/>
          <w:sz w:val="21"/>
          <w:szCs w:val="21"/>
        </w:rPr>
        <w:t xml:space="preserve"> Gayle, Erin </w:t>
      </w:r>
      <w:r w:rsidRPr="6312E351" w:rsidR="3E97B031">
        <w:rPr>
          <w:rFonts w:ascii="Arial" w:hAnsi="Arial" w:eastAsia="Arial" w:cs="Arial"/>
          <w:sz w:val="21"/>
          <w:szCs w:val="21"/>
        </w:rPr>
        <w:t>Konsmo</w:t>
      </w:r>
      <w:r w:rsidRPr="6312E351" w:rsidR="3E97B031">
        <w:rPr>
          <w:rFonts w:ascii="Arial" w:hAnsi="Arial" w:eastAsia="Arial" w:cs="Arial"/>
          <w:sz w:val="21"/>
          <w:szCs w:val="21"/>
        </w:rPr>
        <w:t xml:space="preserve">, Katelyn Hawley, Olivia </w:t>
      </w:r>
      <w:r w:rsidRPr="6312E351" w:rsidR="3E97B031">
        <w:rPr>
          <w:rFonts w:ascii="Arial" w:hAnsi="Arial" w:eastAsia="Arial" w:cs="Arial"/>
          <w:sz w:val="21"/>
          <w:szCs w:val="21"/>
        </w:rPr>
        <w:t>Dreisinger</w:t>
      </w:r>
      <w:r w:rsidRPr="6312E351" w:rsidR="3E97B031">
        <w:rPr>
          <w:rFonts w:ascii="Arial" w:hAnsi="Arial" w:eastAsia="Arial" w:cs="Arial"/>
          <w:sz w:val="21"/>
          <w:szCs w:val="21"/>
        </w:rPr>
        <w:t>, and Shonee.</w:t>
      </w:r>
      <w:r w:rsidRPr="6312E351" w:rsidR="2CB9C5CA">
        <w:rPr>
          <w:rFonts w:ascii="Arial" w:hAnsi="Arial" w:eastAsia="Arial" w:cs="Arial"/>
          <w:sz w:val="21"/>
          <w:szCs w:val="21"/>
        </w:rPr>
        <w:t xml:space="preserve"> </w:t>
      </w:r>
      <w:r w:rsidRPr="6312E351" w:rsidR="045830D6">
        <w:rPr>
          <w:rFonts w:ascii="Arial" w:hAnsi="Arial" w:eastAsia="Arial" w:cs="Arial"/>
          <w:sz w:val="21"/>
          <w:szCs w:val="21"/>
        </w:rPr>
        <w:t>The exhibition i</w:t>
      </w:r>
      <w:r w:rsidRPr="6312E351" w:rsidR="483C7007">
        <w:rPr>
          <w:rFonts w:ascii="Arial" w:hAnsi="Arial" w:eastAsia="Arial" w:cs="Arial"/>
          <w:sz w:val="21"/>
          <w:szCs w:val="21"/>
        </w:rPr>
        <w:t xml:space="preserve">s viewable </w:t>
      </w:r>
      <w:r w:rsidRPr="6312E351" w:rsidR="3028991F">
        <w:rPr>
          <w:rFonts w:ascii="Arial" w:hAnsi="Arial" w:eastAsia="Arial" w:cs="Arial"/>
          <w:sz w:val="21"/>
          <w:szCs w:val="21"/>
        </w:rPr>
        <w:t xml:space="preserve">both </w:t>
      </w:r>
      <w:r w:rsidRPr="6312E351" w:rsidR="483C7007">
        <w:rPr>
          <w:rFonts w:ascii="Arial" w:hAnsi="Arial" w:eastAsia="Arial" w:cs="Arial"/>
          <w:sz w:val="21"/>
          <w:szCs w:val="21"/>
        </w:rPr>
        <w:t>online a</w:t>
      </w:r>
      <w:r w:rsidRPr="6312E351" w:rsidR="4C0635F1">
        <w:rPr>
          <w:rFonts w:ascii="Arial" w:hAnsi="Arial" w:eastAsia="Arial" w:cs="Arial"/>
          <w:sz w:val="21"/>
          <w:szCs w:val="21"/>
        </w:rPr>
        <w:t>nd in the gallery at</w:t>
      </w:r>
      <w:r w:rsidRPr="6312E351" w:rsidR="045830D6">
        <w:rPr>
          <w:rFonts w:ascii="Arial" w:hAnsi="Arial" w:eastAsia="Arial" w:cs="Arial"/>
          <w:sz w:val="21"/>
          <w:szCs w:val="21"/>
        </w:rPr>
        <w:t xml:space="preserve"> </w:t>
      </w:r>
      <w:hyperlink r:id="R6e4e9ef8715a4a78">
        <w:r w:rsidRPr="6312E351" w:rsidR="045830D6">
          <w:rPr>
            <w:rStyle w:val="Hyperlink"/>
            <w:rFonts w:ascii="Arial" w:hAnsi="Arial" w:eastAsia="Arial" w:cs="Arial"/>
            <w:sz w:val="21"/>
            <w:szCs w:val="21"/>
          </w:rPr>
          <w:t>Trinity Square Video</w:t>
        </w:r>
      </w:hyperlink>
      <w:bookmarkStart w:name="_GoBack" w:id="15"/>
      <w:bookmarkEnd w:id="15"/>
    </w:p>
    <w:p w:rsidR="2B7DF8A3" w:rsidP="6312E351" w:rsidRDefault="2B7DF8A3" w14:paraId="380BFE17" w14:textId="372FD91F">
      <w:pPr>
        <w:pStyle w:val="Normal"/>
        <w:jc w:val="both"/>
        <w:rPr>
          <w:rFonts w:ascii="Arial" w:hAnsi="Arial" w:eastAsia="Arial" w:cs="Arial"/>
          <w:sz w:val="21"/>
          <w:szCs w:val="21"/>
        </w:rPr>
      </w:pPr>
      <w:r w:rsidRPr="6312E351" w:rsidR="7D44022E">
        <w:rPr>
          <w:rFonts w:ascii="Arial" w:hAnsi="Arial" w:eastAsia="Arial" w:cs="Arial"/>
          <w:b w:val="1"/>
          <w:bCs w:val="1"/>
          <w:sz w:val="21"/>
          <w:szCs w:val="21"/>
        </w:rPr>
        <w:t>Online Exhibition</w:t>
      </w:r>
      <w:r w:rsidRPr="6312E351" w:rsidR="7D44022E">
        <w:rPr>
          <w:rFonts w:ascii="Arial" w:hAnsi="Arial" w:eastAsia="Arial" w:cs="Arial"/>
          <w:sz w:val="21"/>
          <w:szCs w:val="21"/>
        </w:rPr>
        <w:t>:</w:t>
      </w:r>
      <w:r>
        <w:br/>
      </w:r>
      <w:r w:rsidRPr="6312E351" w:rsidR="6B56A4A9">
        <w:rPr>
          <w:rFonts w:ascii="Arial" w:hAnsi="Arial" w:eastAsia="Arial" w:cs="Arial"/>
          <w:sz w:val="21"/>
          <w:szCs w:val="21"/>
        </w:rPr>
        <w:t>Web Design</w:t>
      </w:r>
      <w:r w:rsidRPr="6312E351" w:rsidR="6E410BA9">
        <w:rPr>
          <w:rFonts w:ascii="Arial" w:hAnsi="Arial" w:eastAsia="Arial" w:cs="Arial"/>
          <w:sz w:val="21"/>
          <w:szCs w:val="21"/>
        </w:rPr>
        <w:t xml:space="preserve">: </w:t>
      </w:r>
      <w:r w:rsidRPr="6312E351" w:rsidR="260119C1">
        <w:rPr>
          <w:rFonts w:ascii="Arial" w:hAnsi="Arial" w:eastAsia="Arial" w:cs="Arial"/>
          <w:sz w:val="21"/>
          <w:szCs w:val="21"/>
        </w:rPr>
        <w:t>Caitlin Haaf</w:t>
      </w:r>
      <w:r w:rsidRPr="6312E351" w:rsidR="14A70434">
        <w:rPr>
          <w:rFonts w:ascii="Arial" w:hAnsi="Arial" w:eastAsia="Arial" w:cs="Arial"/>
          <w:sz w:val="21"/>
          <w:szCs w:val="21"/>
        </w:rPr>
        <w:t xml:space="preserve">, </w:t>
      </w:r>
      <w:r w:rsidRPr="6312E351" w:rsidR="4FD6D217">
        <w:rPr>
          <w:rFonts w:ascii="Arial" w:hAnsi="Arial" w:eastAsia="Arial" w:cs="Arial"/>
          <w:sz w:val="21"/>
          <w:szCs w:val="21"/>
        </w:rPr>
        <w:t>202</w:t>
      </w:r>
      <w:r w:rsidRPr="6312E351" w:rsidR="723AC944">
        <w:rPr>
          <w:rFonts w:ascii="Arial" w:hAnsi="Arial" w:eastAsia="Arial" w:cs="Arial"/>
          <w:sz w:val="21"/>
          <w:szCs w:val="21"/>
        </w:rPr>
        <w:t>1</w:t>
      </w:r>
      <w:r>
        <w:br/>
      </w:r>
      <w:r w:rsidRPr="6312E351" w:rsidR="369FAF88">
        <w:rPr>
          <w:rFonts w:ascii="Arial" w:hAnsi="Arial" w:eastAsia="Arial" w:cs="Arial"/>
          <w:sz w:val="21"/>
          <w:szCs w:val="21"/>
        </w:rPr>
        <w:t>Cover</w:t>
      </w:r>
      <w:r w:rsidRPr="6312E351" w:rsidR="682BA93C">
        <w:rPr>
          <w:rFonts w:ascii="Arial" w:hAnsi="Arial" w:eastAsia="Arial" w:cs="Arial"/>
          <w:sz w:val="21"/>
          <w:szCs w:val="21"/>
        </w:rPr>
        <w:t xml:space="preserve"> artwork: </w:t>
      </w:r>
      <w:r w:rsidRPr="6312E351" w:rsidR="3088E6A8">
        <w:rPr>
          <w:rFonts w:ascii="Arial" w:hAnsi="Arial" w:eastAsia="Arial" w:cs="Arial"/>
          <w:sz w:val="21"/>
          <w:szCs w:val="21"/>
        </w:rPr>
        <w:t xml:space="preserve">Khadija Aziz, </w:t>
      </w:r>
      <w:r w:rsidRPr="6312E351" w:rsidR="32B48726">
        <w:rPr>
          <w:rFonts w:ascii="Arial" w:hAnsi="Arial" w:eastAsia="Arial" w:cs="Arial"/>
          <w:i w:val="1"/>
          <w:iCs w:val="1"/>
          <w:sz w:val="21"/>
          <w:szCs w:val="21"/>
        </w:rPr>
        <w:t>Silky Waterfalls,</w:t>
      </w:r>
      <w:r w:rsidRPr="6312E351" w:rsidR="40870758">
        <w:rPr>
          <w:rFonts w:ascii="Arial" w:hAnsi="Arial" w:eastAsia="Arial" w:cs="Arial"/>
          <w:sz w:val="21"/>
          <w:szCs w:val="21"/>
        </w:rPr>
        <w:t xml:space="preserve"> 202</w:t>
      </w:r>
      <w:r w:rsidRPr="6312E351" w:rsidR="40870758">
        <w:rPr>
          <w:rFonts w:ascii="Arial" w:hAnsi="Arial" w:eastAsia="Arial" w:cs="Arial"/>
          <w:sz w:val="21"/>
          <w:szCs w:val="21"/>
        </w:rPr>
        <w:t>0</w:t>
      </w:r>
      <w:r>
        <w:br/>
      </w:r>
      <w:r w:rsidRPr="6312E351" w:rsidR="5F119D2F">
        <w:rPr>
          <w:rFonts w:ascii="Arial" w:hAnsi="Arial" w:eastAsia="Arial" w:cs="Arial"/>
          <w:sz w:val="21"/>
          <w:szCs w:val="21"/>
        </w:rPr>
        <w:t>Exhibition artworks</w:t>
      </w:r>
      <w:r w:rsidRPr="6312E351" w:rsidR="3C377033">
        <w:rPr>
          <w:rFonts w:ascii="Arial" w:hAnsi="Arial" w:eastAsia="Arial" w:cs="Arial"/>
          <w:sz w:val="21"/>
          <w:szCs w:val="21"/>
        </w:rPr>
        <w:t>:</w:t>
      </w:r>
      <w:r w:rsidRPr="6312E351" w:rsidR="5F119D2F">
        <w:rPr>
          <w:rFonts w:ascii="Arial" w:hAnsi="Arial" w:eastAsia="Arial" w:cs="Arial"/>
          <w:sz w:val="21"/>
          <w:szCs w:val="21"/>
        </w:rPr>
        <w:t xml:space="preserve"> </w:t>
      </w:r>
      <w:r w:rsidRPr="6312E351" w:rsidR="6FC32142">
        <w:rPr>
          <w:rFonts w:ascii="Arial" w:hAnsi="Arial" w:eastAsia="Arial" w:cs="Arial"/>
          <w:sz w:val="21"/>
          <w:szCs w:val="21"/>
        </w:rPr>
        <w:t>Courtesy</w:t>
      </w:r>
      <w:r w:rsidRPr="6312E351" w:rsidR="5F119D2F">
        <w:rPr>
          <w:rFonts w:ascii="Arial" w:hAnsi="Arial" w:eastAsia="Arial" w:cs="Arial"/>
          <w:sz w:val="21"/>
          <w:szCs w:val="21"/>
        </w:rPr>
        <w:t xml:space="preserve"> of the artists</w:t>
      </w:r>
      <w:r>
        <w:br/>
      </w:r>
      <w:r>
        <w:br/>
      </w:r>
      <w:r w:rsidRPr="6312E351" w:rsidR="1C83225D">
        <w:rPr>
          <w:rFonts w:ascii="Arial" w:hAnsi="Arial" w:eastAsia="Arial" w:cs="Arial"/>
          <w:b w:val="1"/>
          <w:bCs w:val="1"/>
          <w:sz w:val="21"/>
          <w:szCs w:val="21"/>
        </w:rPr>
        <w:t>TSV Exhibition:</w:t>
      </w:r>
      <w:r>
        <w:br/>
      </w:r>
      <w:r w:rsidRPr="6312E351" w:rsidR="28B02AC5">
        <w:rPr>
          <w:rFonts w:ascii="Arial" w:hAnsi="Arial" w:eastAsia="Arial" w:cs="Arial"/>
          <w:sz w:val="21"/>
          <w:szCs w:val="21"/>
        </w:rPr>
        <w:t>Installation</w:t>
      </w:r>
      <w:r w:rsidRPr="6312E351" w:rsidR="0F32B17D">
        <w:rPr>
          <w:rFonts w:ascii="Arial" w:hAnsi="Arial" w:eastAsia="Arial" w:cs="Arial"/>
          <w:sz w:val="21"/>
          <w:szCs w:val="21"/>
        </w:rPr>
        <w:t xml:space="preserve">: </w:t>
      </w:r>
      <w:r w:rsidRPr="6312E351" w:rsidR="0E46BF8E">
        <w:rPr>
          <w:rFonts w:ascii="Arial" w:hAnsi="Arial" w:eastAsia="Arial" w:cs="Arial"/>
          <w:sz w:val="21"/>
          <w:szCs w:val="21"/>
        </w:rPr>
        <w:t>Jos</w:t>
      </w:r>
      <w:r w:rsidRPr="6312E351" w:rsidR="2BBA65AE">
        <w:rPr>
          <w:rFonts w:ascii="Arial" w:hAnsi="Arial" w:eastAsia="Arial" w:cs="Arial"/>
          <w:sz w:val="21"/>
          <w:szCs w:val="21"/>
        </w:rPr>
        <w:t>é</w:t>
      </w:r>
      <w:r w:rsidRPr="6312E351" w:rsidR="0E46BF8E">
        <w:rPr>
          <w:rFonts w:ascii="Arial" w:hAnsi="Arial" w:eastAsia="Arial" w:cs="Arial"/>
          <w:sz w:val="21"/>
          <w:szCs w:val="21"/>
        </w:rPr>
        <w:t xml:space="preserve"> </w:t>
      </w:r>
      <w:r w:rsidRPr="6312E351" w:rsidR="066680BB">
        <w:rPr>
          <w:rFonts w:ascii="Arial" w:hAnsi="Arial" w:eastAsia="Arial" w:cs="Arial"/>
          <w:sz w:val="21"/>
          <w:szCs w:val="21"/>
        </w:rPr>
        <w:t xml:space="preserve">Andres </w:t>
      </w:r>
      <w:r w:rsidRPr="6312E351" w:rsidR="0E46BF8E">
        <w:rPr>
          <w:rFonts w:ascii="Arial" w:hAnsi="Arial" w:eastAsia="Arial" w:cs="Arial"/>
          <w:sz w:val="21"/>
          <w:szCs w:val="21"/>
        </w:rPr>
        <w:t>Mora</w:t>
      </w:r>
      <w:r>
        <w:br/>
      </w:r>
      <w:r w:rsidRPr="6312E351" w:rsidR="12004FAB">
        <w:rPr>
          <w:rFonts w:ascii="Arial" w:hAnsi="Arial" w:eastAsia="Arial" w:cs="Arial"/>
          <w:sz w:val="21"/>
          <w:szCs w:val="21"/>
        </w:rPr>
        <w:t>Printing</w:t>
      </w:r>
      <w:r w:rsidRPr="6312E351" w:rsidR="6A9978D7">
        <w:rPr>
          <w:rFonts w:ascii="Arial" w:hAnsi="Arial" w:eastAsia="Arial" w:cs="Arial"/>
          <w:sz w:val="21"/>
          <w:szCs w:val="21"/>
        </w:rPr>
        <w:t>:</w:t>
      </w:r>
      <w:r w:rsidRPr="6312E351" w:rsidR="6C3B1732">
        <w:rPr>
          <w:rFonts w:ascii="Arial" w:hAnsi="Arial" w:eastAsia="Arial" w:cs="Arial"/>
          <w:sz w:val="21"/>
          <w:szCs w:val="21"/>
        </w:rPr>
        <w:t xml:space="preserve"> </w:t>
      </w:r>
      <w:r w:rsidRPr="6312E351" w:rsidR="6C3B1732">
        <w:rPr>
          <w:rFonts w:ascii="Arial" w:hAnsi="Arial" w:eastAsia="Arial" w:cs="Arial"/>
          <w:sz w:val="21"/>
          <w:szCs w:val="21"/>
        </w:rPr>
        <w:t>Saman</w:t>
      </w:r>
      <w:r w:rsidRPr="6312E351" w:rsidR="6C3B1732">
        <w:rPr>
          <w:rFonts w:ascii="Arial" w:hAnsi="Arial" w:eastAsia="Arial" w:cs="Arial"/>
          <w:sz w:val="21"/>
          <w:szCs w:val="21"/>
        </w:rPr>
        <w:t xml:space="preserve"> Designs</w:t>
      </w:r>
      <w:r>
        <w:br/>
      </w:r>
      <w:r w:rsidRPr="6312E351" w:rsidR="10130C51">
        <w:rPr>
          <w:rFonts w:ascii="Arial" w:hAnsi="Arial" w:eastAsia="Arial" w:cs="Arial"/>
          <w:sz w:val="21"/>
          <w:szCs w:val="21"/>
        </w:rPr>
        <w:t>Documentation</w:t>
      </w:r>
      <w:r w:rsidRPr="6312E351" w:rsidR="7B158F64">
        <w:rPr>
          <w:rFonts w:ascii="Arial" w:hAnsi="Arial" w:eastAsia="Arial" w:cs="Arial"/>
          <w:sz w:val="21"/>
          <w:szCs w:val="21"/>
        </w:rPr>
        <w:t xml:space="preserve">: </w:t>
      </w:r>
      <w:proofErr w:type="spellStart"/>
      <w:r w:rsidRPr="6312E351" w:rsidR="7B158F64">
        <w:rPr>
          <w:rFonts w:ascii="Arial" w:hAnsi="Arial" w:eastAsia="Arial" w:cs="Arial"/>
          <w:sz w:val="21"/>
          <w:szCs w:val="21"/>
          <w:highlight w:val="yellow"/>
        </w:rPr>
        <w:t>Yuula</w:t>
      </w:r>
      <w:proofErr w:type="spellEnd"/>
      <w:r w:rsidRPr="6312E351" w:rsidR="7B158F64">
        <w:rPr>
          <w:rFonts w:ascii="Arial" w:hAnsi="Arial" w:eastAsia="Arial" w:cs="Arial"/>
          <w:sz w:val="21"/>
          <w:szCs w:val="21"/>
          <w:highlight w:val="yellow"/>
        </w:rPr>
        <w:t xml:space="preserve"> </w:t>
      </w:r>
      <w:proofErr w:type="spellStart"/>
      <w:r w:rsidRPr="6312E351" w:rsidR="7B158F64">
        <w:rPr>
          <w:rFonts w:ascii="Arial" w:hAnsi="Arial" w:eastAsia="Arial" w:cs="Arial"/>
          <w:sz w:val="21"/>
          <w:szCs w:val="21"/>
          <w:highlight w:val="yellow"/>
        </w:rPr>
        <w:t>Benivolski</w:t>
      </w:r>
      <w:proofErr w:type="spellEnd"/>
      <w:r>
        <w:br/>
      </w:r>
    </w:p>
    <w:p w:rsidR="5FAEB7D8" w:rsidP="07602D9B" w:rsidRDefault="5FAEB7D8" w14:paraId="6AD91EAD" w14:textId="7C73BB93">
      <w:pPr>
        <w:jc w:val="both"/>
        <w:rPr>
          <w:rFonts w:ascii="Arial" w:hAnsi="Arial" w:eastAsia="Arial" w:cs="Arial"/>
          <w:sz w:val="21"/>
          <w:szCs w:val="21"/>
        </w:rPr>
      </w:pPr>
      <w:r w:rsidRPr="07602D9B">
        <w:rPr>
          <w:rFonts w:ascii="Arial" w:hAnsi="Arial" w:eastAsia="Arial" w:cs="Arial"/>
          <w:sz w:val="21"/>
          <w:szCs w:val="21"/>
        </w:rPr>
        <w:t>--</w:t>
      </w:r>
    </w:p>
    <w:p w:rsidR="1424F66F" w:rsidP="4864EBA6" w:rsidRDefault="1424F66F" w14:paraId="49405B75" w14:textId="28F7C889">
      <w:pPr>
        <w:rPr>
          <w:noProof w:val="0"/>
          <w:lang w:val="en-US"/>
        </w:rPr>
      </w:pPr>
      <w:r w:rsidRPr="4864EBA6" w:rsidR="1424F66F">
        <w:rPr>
          <w:rFonts w:ascii="Arial" w:hAnsi="Arial" w:eastAsia="Arial" w:cs="Arial"/>
          <w:sz w:val="22"/>
          <w:szCs w:val="22"/>
        </w:rPr>
        <w:t xml:space="preserve">The </w:t>
      </w:r>
      <w:hyperlink r:id="Rf24d861f98de46ba">
        <w:r w:rsidRPr="4864EBA6" w:rsidR="1424F66F">
          <w:rPr>
            <w:rStyle w:val="Hyperlink"/>
            <w:rFonts w:ascii="Arial" w:hAnsi="Arial" w:eastAsia="Arial" w:cs="Arial"/>
            <w:sz w:val="22"/>
            <w:szCs w:val="22"/>
          </w:rPr>
          <w:t>Emerging Digital Artists Award</w:t>
        </w:r>
      </w:hyperlink>
      <w:r w:rsidRPr="4864EBA6" w:rsidR="6A833E71">
        <w:rPr>
          <w:rFonts w:ascii="Arial" w:hAnsi="Arial" w:eastAsia="Arial" w:cs="Arial"/>
          <w:sz w:val="22"/>
          <w:szCs w:val="22"/>
        </w:rPr>
        <w:t xml:space="preserve"> </w:t>
      </w:r>
      <w:r w:rsidRPr="4864EBA6" w:rsidR="1424F66F">
        <w:rPr>
          <w:rFonts w:ascii="Arial" w:hAnsi="Arial" w:eastAsia="Arial" w:cs="Arial"/>
        </w:rPr>
        <w:t>(EDAA) is Canada’s major award for critical experimentation in digital media, proudly presented by Trinity Square Video and EQ Bank.</w:t>
      </w:r>
      <w:r w:rsidRPr="4864EBA6" w:rsidR="1424F66F">
        <w:rPr>
          <w:rFonts w:ascii="Arial" w:hAnsi="Arial" w:eastAsia="Arial" w:cs="Arial"/>
        </w:rPr>
        <w:t xml:space="preserve"> </w:t>
      </w:r>
      <w:r w:rsidRPr="4864EBA6" w:rsidR="19913925">
        <w:rPr>
          <w:rFonts w:ascii="Arial" w:hAnsi="Arial" w:eastAsia="Arial" w:cs="Arial"/>
          <w:noProof w:val="0"/>
          <w:lang w:val="en-US"/>
        </w:rPr>
        <w:t>Established in 2015, the annual award celebrates the contributions of early-career, screen-based artists working exclusively i</w:t>
      </w:r>
      <w:r w:rsidRPr="4864EBA6" w:rsidR="2EE8C6B2">
        <w:rPr>
          <w:rFonts w:ascii="Arial" w:hAnsi="Arial" w:eastAsia="Arial" w:cs="Arial"/>
          <w:noProof w:val="0"/>
          <w:lang w:val="en-US"/>
        </w:rPr>
        <w:t xml:space="preserve">n virtual space. </w:t>
      </w:r>
      <w:r w:rsidRPr="4864EBA6" w:rsidR="19913925">
        <w:rPr>
          <w:rFonts w:ascii="Arial" w:hAnsi="Arial" w:eastAsia="Arial" w:cs="Arial"/>
          <w:noProof w:val="0"/>
          <w:lang w:val="en-US"/>
        </w:rPr>
        <w:t>Each year, we seek artwork submissions from across the country that push us in new directions and challenge us to see the world through a different screen.</w:t>
      </w:r>
    </w:p>
    <w:p w:rsidR="4864EBA6" w:rsidP="4864EBA6" w:rsidRDefault="4864EBA6" w14:paraId="38BC27A6" w14:textId="5AFC8006">
      <w:pPr>
        <w:pStyle w:val="Normal"/>
        <w:jc w:val="both"/>
      </w:pPr>
    </w:p>
    <w:p w:rsidR="3E063B7E" w:rsidP="4864EBA6" w:rsidRDefault="3E063B7E" w14:paraId="270ECC1B" w14:textId="6A4449B9">
      <w:pPr>
        <w:pStyle w:val="Normal"/>
        <w:jc w:val="both"/>
        <w:rPr>
          <w:rFonts w:ascii="Calibri" w:hAnsi="Calibri" w:eastAsia="Calibri" w:cs="Calibri"/>
          <w:b w:val="0"/>
          <w:bCs w:val="0"/>
          <w:i w:val="0"/>
          <w:iCs w:val="0"/>
          <w:caps w:val="0"/>
          <w:smallCaps w:val="0"/>
          <w:noProof w:val="0"/>
          <w:color w:val="000000" w:themeColor="text1" w:themeTint="FF" w:themeShade="FF"/>
          <w:sz w:val="23"/>
          <w:szCs w:val="23"/>
          <w:lang w:val="en-US"/>
        </w:rPr>
      </w:pPr>
      <w:r w:rsidR="3E063B7E">
        <w:drawing>
          <wp:inline wp14:editId="77277A98" wp14:anchorId="0C38BE7A">
            <wp:extent cx="1352550" cy="523875"/>
            <wp:effectExtent l="0" t="0" r="0" b="0"/>
            <wp:docPr id="893784036" name="" title=""/>
            <wp:cNvGraphicFramePr>
              <a:graphicFrameLocks noChangeAspect="1"/>
            </wp:cNvGraphicFramePr>
            <a:graphic>
              <a:graphicData uri="http://schemas.openxmlformats.org/drawingml/2006/picture">
                <pic:pic>
                  <pic:nvPicPr>
                    <pic:cNvPr id="0" name=""/>
                    <pic:cNvPicPr/>
                  </pic:nvPicPr>
                  <pic:blipFill>
                    <a:blip r:embed="R3ccd439ebbfe46ef">
                      <a:extLst>
                        <a:ext xmlns:a="http://schemas.openxmlformats.org/drawingml/2006/main" uri="{28A0092B-C50C-407E-A947-70E740481C1C}">
                          <a14:useLocalDpi val="0"/>
                        </a:ext>
                      </a:extLst>
                    </a:blip>
                    <a:stretch>
                      <a:fillRect/>
                    </a:stretch>
                  </pic:blipFill>
                  <pic:spPr>
                    <a:xfrm>
                      <a:off x="0" y="0"/>
                      <a:ext cx="1352550" cy="523875"/>
                    </a:xfrm>
                    <a:prstGeom prst="rect">
                      <a:avLst/>
                    </a:prstGeom>
                  </pic:spPr>
                </pic:pic>
              </a:graphicData>
            </a:graphic>
          </wp:inline>
        </w:drawing>
      </w:r>
      <w:r w:rsidRPr="4864EBA6" w:rsidR="3E063B7E">
        <w:rPr>
          <w:rFonts w:ascii="Calibri" w:hAnsi="Calibri" w:eastAsia="Calibri" w:cs="Calibri"/>
          <w:b w:val="0"/>
          <w:bCs w:val="0"/>
          <w:i w:val="0"/>
          <w:iCs w:val="0"/>
          <w:caps w:val="0"/>
          <w:smallCaps w:val="0"/>
          <w:noProof w:val="0"/>
          <w:color w:val="000000" w:themeColor="text1" w:themeTint="FF" w:themeShade="FF"/>
          <w:sz w:val="23"/>
          <w:szCs w:val="23"/>
          <w:lang w:val="en-US"/>
        </w:rPr>
        <w:t xml:space="preserve">        </w:t>
      </w:r>
      <w:r w:rsidR="3E063B7E">
        <w:drawing>
          <wp:inline wp14:editId="290C828E" wp14:anchorId="261F58C2">
            <wp:extent cx="1190625" cy="504825"/>
            <wp:effectExtent l="0" t="0" r="0" b="0"/>
            <wp:docPr id="1456275152" name="" title=""/>
            <wp:cNvGraphicFramePr>
              <a:graphicFrameLocks noChangeAspect="1"/>
            </wp:cNvGraphicFramePr>
            <a:graphic>
              <a:graphicData uri="http://schemas.openxmlformats.org/drawingml/2006/picture">
                <pic:pic>
                  <pic:nvPicPr>
                    <pic:cNvPr id="0" name=""/>
                    <pic:cNvPicPr/>
                  </pic:nvPicPr>
                  <pic:blipFill>
                    <a:blip r:embed="R0ca203f405694c66">
                      <a:extLst>
                        <a:ext xmlns:a="http://schemas.openxmlformats.org/drawingml/2006/main" uri="{28A0092B-C50C-407E-A947-70E740481C1C}">
                          <a14:useLocalDpi val="0"/>
                        </a:ext>
                      </a:extLst>
                    </a:blip>
                    <a:stretch>
                      <a:fillRect/>
                    </a:stretch>
                  </pic:blipFill>
                  <pic:spPr>
                    <a:xfrm>
                      <a:off x="0" y="0"/>
                      <a:ext cx="1190625" cy="504825"/>
                    </a:xfrm>
                    <a:prstGeom prst="rect">
                      <a:avLst/>
                    </a:prstGeom>
                  </pic:spPr>
                </pic:pic>
              </a:graphicData>
            </a:graphic>
          </wp:inline>
        </w:drawing>
      </w:r>
    </w:p>
    <w:p w:rsidR="4864EBA6" w:rsidP="4864EBA6" w:rsidRDefault="4864EBA6" w14:paraId="0D6A622A" w14:textId="2D7EC27C">
      <w:pPr>
        <w:pStyle w:val="Normal"/>
        <w:jc w:val="both"/>
        <w:rPr>
          <w:rFonts w:ascii="Calibri" w:hAnsi="Calibri" w:eastAsia="Calibri" w:cs="Calibri"/>
          <w:b w:val="0"/>
          <w:bCs w:val="0"/>
          <w:i w:val="0"/>
          <w:iCs w:val="0"/>
          <w:caps w:val="0"/>
          <w:smallCaps w:val="0"/>
          <w:noProof w:val="0"/>
          <w:color w:val="000000" w:themeColor="text1" w:themeTint="FF" w:themeShade="FF"/>
          <w:sz w:val="23"/>
          <w:szCs w:val="23"/>
          <w:lang w:val="en-US"/>
        </w:rPr>
      </w:pPr>
    </w:p>
    <w:p w:rsidR="32DA1F93" w:rsidP="07602D9B" w:rsidRDefault="003B74CE" w14:paraId="0628EAC6" w14:textId="74DF50C3">
      <w:pPr>
        <w:jc w:val="both"/>
        <w:rPr>
          <w:rFonts w:ascii="Arial" w:hAnsi="Arial" w:eastAsia="Arial" w:cs="Arial"/>
        </w:rPr>
      </w:pPr>
      <w:hyperlink r:id="rId7">
        <w:r w:rsidRPr="07602D9B" w:rsidR="32DA1F93">
          <w:rPr>
            <w:rStyle w:val="Hyperlink"/>
            <w:rFonts w:ascii="Arial" w:hAnsi="Arial" w:eastAsia="Arial" w:cs="Arial"/>
          </w:rPr>
          <w:t>Trinity Square Video</w:t>
        </w:r>
      </w:hyperlink>
      <w:r w:rsidRPr="07602D9B" w:rsidR="40A93174">
        <w:rPr>
          <w:rFonts w:ascii="Arial" w:hAnsi="Arial" w:eastAsia="Arial" w:cs="Arial"/>
        </w:rPr>
        <w:t xml:space="preserve"> </w:t>
      </w:r>
      <w:r w:rsidRPr="07602D9B" w:rsidR="32DA1F93">
        <w:rPr>
          <w:rFonts w:ascii="Arial" w:hAnsi="Arial" w:eastAsia="Arial" w:cs="Arial"/>
        </w:rPr>
        <w:t>is a space to re-imagine media arts. As video-based practices have become increasingly present across disciplines, Trinity Square engages artists and curators in critical investigations into the changing conditions of perception, materiality, and the virtual.</w:t>
      </w:r>
    </w:p>
    <w:p w:rsidR="32DA1F93" w:rsidP="07602D9B" w:rsidRDefault="003B74CE" w14:paraId="68628028" w14:textId="41B2BBEA">
      <w:pPr>
        <w:jc w:val="both"/>
        <w:rPr>
          <w:rFonts w:ascii="Arial" w:hAnsi="Arial" w:eastAsia="Arial" w:cs="Arial"/>
        </w:rPr>
      </w:pPr>
      <w:hyperlink r:id="R9321b0fadf8f418e">
        <w:r w:rsidRPr="4864EBA6" w:rsidR="32DA1F93">
          <w:rPr>
            <w:rStyle w:val="Hyperlink"/>
            <w:rFonts w:ascii="Arial" w:hAnsi="Arial" w:eastAsia="Arial" w:cs="Arial"/>
          </w:rPr>
          <w:t>EQ Bank</w:t>
        </w:r>
      </w:hyperlink>
      <w:r w:rsidRPr="4864EBA6" w:rsidR="0184D2B7">
        <w:rPr>
          <w:rFonts w:ascii="Arial" w:hAnsi="Arial" w:eastAsia="Arial" w:cs="Arial"/>
        </w:rPr>
        <w:t xml:space="preserve"> </w:t>
      </w:r>
      <w:r w:rsidRPr="4864EBA6" w:rsidR="2F866A64">
        <w:rPr>
          <w:rFonts w:ascii="Arial" w:hAnsi="Arial" w:eastAsia="Arial" w:cs="Arial"/>
        </w:rPr>
        <w:t xml:space="preserve">is the digital banking platform launched in 2016 by Equitable Bank, Canada’s Challenger </w:t>
      </w:r>
      <w:proofErr w:type="gramStart"/>
      <w:r w:rsidRPr="4864EBA6" w:rsidR="2F866A64">
        <w:rPr>
          <w:rFonts w:ascii="Arial" w:hAnsi="Arial" w:eastAsia="Arial" w:cs="Arial"/>
        </w:rPr>
        <w:t>Bank™.</w:t>
      </w:r>
      <w:proofErr w:type="gramEnd"/>
      <w:r w:rsidRPr="4864EBA6" w:rsidR="2F866A64">
        <w:rPr>
          <w:rFonts w:ascii="Arial" w:hAnsi="Arial" w:eastAsia="Arial" w:cs="Arial"/>
        </w:rPr>
        <w:t xml:space="preserve"> As a future-ready financial institution, fostering innovation is at the heart of everything we do. We firmly believe in the benefits of open </w:t>
      </w:r>
      <w:r w:rsidRPr="4864EBA6" w:rsidR="2F866A64">
        <w:rPr>
          <w:rFonts w:ascii="Arial" w:hAnsi="Arial" w:eastAsia="Arial" w:cs="Arial"/>
        </w:rPr>
        <w:t>banking and</w:t>
      </w:r>
      <w:r w:rsidRPr="4864EBA6" w:rsidR="2F866A64">
        <w:rPr>
          <w:rFonts w:ascii="Arial" w:hAnsi="Arial" w:eastAsia="Arial" w:cs="Arial"/>
        </w:rPr>
        <w:t xml:space="preserve"> continue to invest in technology to serve the changing and growing financial needs of Canadians.</w:t>
      </w:r>
    </w:p>
    <w:sectPr w:rsidR="32DA1F9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F3522"/>
    <w:multiLevelType w:val="hybridMultilevel"/>
    <w:tmpl w:val="13BEDE9C"/>
    <w:lvl w:ilvl="0" w:tplc="9F807C8C">
      <w:start w:val="1"/>
      <w:numFmt w:val="bullet"/>
      <w:lvlText w:val=""/>
      <w:lvlJc w:val="left"/>
      <w:pPr>
        <w:ind w:left="720" w:hanging="360"/>
      </w:pPr>
      <w:rPr>
        <w:rFonts w:hint="default" w:ascii="Symbol" w:hAnsi="Symbol"/>
      </w:rPr>
    </w:lvl>
    <w:lvl w:ilvl="1" w:tplc="AA40FB4C">
      <w:start w:val="1"/>
      <w:numFmt w:val="bullet"/>
      <w:lvlText w:val="o"/>
      <w:lvlJc w:val="left"/>
      <w:pPr>
        <w:ind w:left="1440" w:hanging="360"/>
      </w:pPr>
      <w:rPr>
        <w:rFonts w:hint="default" w:ascii="Courier New" w:hAnsi="Courier New"/>
      </w:rPr>
    </w:lvl>
    <w:lvl w:ilvl="2" w:tplc="577A6BCE">
      <w:start w:val="1"/>
      <w:numFmt w:val="bullet"/>
      <w:lvlText w:val=""/>
      <w:lvlJc w:val="left"/>
      <w:pPr>
        <w:ind w:left="2160" w:hanging="360"/>
      </w:pPr>
      <w:rPr>
        <w:rFonts w:hint="default" w:ascii="Wingdings" w:hAnsi="Wingdings"/>
      </w:rPr>
    </w:lvl>
    <w:lvl w:ilvl="3" w:tplc="575E4790">
      <w:start w:val="1"/>
      <w:numFmt w:val="bullet"/>
      <w:lvlText w:val=""/>
      <w:lvlJc w:val="left"/>
      <w:pPr>
        <w:ind w:left="2880" w:hanging="360"/>
      </w:pPr>
      <w:rPr>
        <w:rFonts w:hint="default" w:ascii="Symbol" w:hAnsi="Symbol"/>
      </w:rPr>
    </w:lvl>
    <w:lvl w:ilvl="4" w:tplc="D4FEB2E2">
      <w:start w:val="1"/>
      <w:numFmt w:val="bullet"/>
      <w:lvlText w:val="o"/>
      <w:lvlJc w:val="left"/>
      <w:pPr>
        <w:ind w:left="3600" w:hanging="360"/>
      </w:pPr>
      <w:rPr>
        <w:rFonts w:hint="default" w:ascii="Courier New" w:hAnsi="Courier New"/>
      </w:rPr>
    </w:lvl>
    <w:lvl w:ilvl="5" w:tplc="09ECED8E">
      <w:start w:val="1"/>
      <w:numFmt w:val="bullet"/>
      <w:lvlText w:val=""/>
      <w:lvlJc w:val="left"/>
      <w:pPr>
        <w:ind w:left="4320" w:hanging="360"/>
      </w:pPr>
      <w:rPr>
        <w:rFonts w:hint="default" w:ascii="Wingdings" w:hAnsi="Wingdings"/>
      </w:rPr>
    </w:lvl>
    <w:lvl w:ilvl="6" w:tplc="04046ED0">
      <w:start w:val="1"/>
      <w:numFmt w:val="bullet"/>
      <w:lvlText w:val=""/>
      <w:lvlJc w:val="left"/>
      <w:pPr>
        <w:ind w:left="5040" w:hanging="360"/>
      </w:pPr>
      <w:rPr>
        <w:rFonts w:hint="default" w:ascii="Symbol" w:hAnsi="Symbol"/>
      </w:rPr>
    </w:lvl>
    <w:lvl w:ilvl="7" w:tplc="79226BA4">
      <w:start w:val="1"/>
      <w:numFmt w:val="bullet"/>
      <w:lvlText w:val="o"/>
      <w:lvlJc w:val="left"/>
      <w:pPr>
        <w:ind w:left="5760" w:hanging="360"/>
      </w:pPr>
      <w:rPr>
        <w:rFonts w:hint="default" w:ascii="Courier New" w:hAnsi="Courier New"/>
      </w:rPr>
    </w:lvl>
    <w:lvl w:ilvl="8" w:tplc="E2F45FDC">
      <w:start w:val="1"/>
      <w:numFmt w:val="bullet"/>
      <w:lvlText w:val=""/>
      <w:lvlJc w:val="left"/>
      <w:pPr>
        <w:ind w:left="6480" w:hanging="360"/>
      </w:pPr>
      <w:rPr>
        <w:rFonts w:hint="default" w:ascii="Wingdings" w:hAnsi="Wingdings"/>
      </w:rPr>
    </w:lvl>
  </w:abstractNum>
  <w:abstractNum w:abstractNumId="1" w15:restartNumberingAfterBreak="0">
    <w:nsid w:val="6DC45119"/>
    <w:multiLevelType w:val="hybridMultilevel"/>
    <w:tmpl w:val="E98A0DBE"/>
    <w:lvl w:ilvl="0" w:tplc="A7B2E9F4">
      <w:start w:val="1"/>
      <w:numFmt w:val="decimal"/>
      <w:lvlText w:val="%1."/>
      <w:lvlJc w:val="left"/>
      <w:pPr>
        <w:ind w:left="720" w:hanging="360"/>
      </w:pPr>
    </w:lvl>
    <w:lvl w:ilvl="1" w:tplc="E7A41132">
      <w:start w:val="1"/>
      <w:numFmt w:val="lowerLetter"/>
      <w:lvlText w:val="%2."/>
      <w:lvlJc w:val="left"/>
      <w:pPr>
        <w:ind w:left="1440" w:hanging="360"/>
      </w:pPr>
    </w:lvl>
    <w:lvl w:ilvl="2" w:tplc="F24E562C">
      <w:start w:val="1"/>
      <w:numFmt w:val="lowerRoman"/>
      <w:lvlText w:val="%3."/>
      <w:lvlJc w:val="right"/>
      <w:pPr>
        <w:ind w:left="2160" w:hanging="180"/>
      </w:pPr>
    </w:lvl>
    <w:lvl w:ilvl="3" w:tplc="2F44CED8">
      <w:start w:val="1"/>
      <w:numFmt w:val="decimal"/>
      <w:lvlText w:val="%4."/>
      <w:lvlJc w:val="left"/>
      <w:pPr>
        <w:ind w:left="2880" w:hanging="360"/>
      </w:pPr>
    </w:lvl>
    <w:lvl w:ilvl="4" w:tplc="E0EE9632">
      <w:start w:val="1"/>
      <w:numFmt w:val="lowerLetter"/>
      <w:lvlText w:val="%5."/>
      <w:lvlJc w:val="left"/>
      <w:pPr>
        <w:ind w:left="3600" w:hanging="360"/>
      </w:pPr>
    </w:lvl>
    <w:lvl w:ilvl="5" w:tplc="60DC7222">
      <w:start w:val="1"/>
      <w:numFmt w:val="lowerRoman"/>
      <w:lvlText w:val="%6."/>
      <w:lvlJc w:val="right"/>
      <w:pPr>
        <w:ind w:left="4320" w:hanging="180"/>
      </w:pPr>
    </w:lvl>
    <w:lvl w:ilvl="6" w:tplc="071278A6">
      <w:start w:val="1"/>
      <w:numFmt w:val="decimal"/>
      <w:lvlText w:val="%7."/>
      <w:lvlJc w:val="left"/>
      <w:pPr>
        <w:ind w:left="5040" w:hanging="360"/>
      </w:pPr>
    </w:lvl>
    <w:lvl w:ilvl="7" w:tplc="FFAAB658">
      <w:start w:val="1"/>
      <w:numFmt w:val="lowerLetter"/>
      <w:lvlText w:val="%8."/>
      <w:lvlJc w:val="left"/>
      <w:pPr>
        <w:ind w:left="5760" w:hanging="360"/>
      </w:pPr>
    </w:lvl>
    <w:lvl w:ilvl="8" w:tplc="E79CDBE6">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14559E"/>
    <w:rsid w:val="002B1371"/>
    <w:rsid w:val="003B74CE"/>
    <w:rsid w:val="0067838C"/>
    <w:rsid w:val="008E397B"/>
    <w:rsid w:val="00CCA8D7"/>
    <w:rsid w:val="00D816A1"/>
    <w:rsid w:val="00DE09E3"/>
    <w:rsid w:val="01087783"/>
    <w:rsid w:val="014F7123"/>
    <w:rsid w:val="0184D2B7"/>
    <w:rsid w:val="01C672AC"/>
    <w:rsid w:val="01C6E3D2"/>
    <w:rsid w:val="02183E2D"/>
    <w:rsid w:val="0255B56B"/>
    <w:rsid w:val="0282EE9E"/>
    <w:rsid w:val="0288B3F9"/>
    <w:rsid w:val="02B2B93F"/>
    <w:rsid w:val="0327772C"/>
    <w:rsid w:val="0362B433"/>
    <w:rsid w:val="03AE6BA1"/>
    <w:rsid w:val="03D264CF"/>
    <w:rsid w:val="03ED2B25"/>
    <w:rsid w:val="043D4EC9"/>
    <w:rsid w:val="04421951"/>
    <w:rsid w:val="044CFBFC"/>
    <w:rsid w:val="045830D6"/>
    <w:rsid w:val="0462F27C"/>
    <w:rsid w:val="0463FF36"/>
    <w:rsid w:val="047FF894"/>
    <w:rsid w:val="04D3208D"/>
    <w:rsid w:val="050463B2"/>
    <w:rsid w:val="0587C1B7"/>
    <w:rsid w:val="0589D1E6"/>
    <w:rsid w:val="05F85558"/>
    <w:rsid w:val="066680BB"/>
    <w:rsid w:val="0681EF14"/>
    <w:rsid w:val="06AFE5EA"/>
    <w:rsid w:val="06C06E25"/>
    <w:rsid w:val="06C53CB2"/>
    <w:rsid w:val="072C9BEC"/>
    <w:rsid w:val="07413648"/>
    <w:rsid w:val="07602D9B"/>
    <w:rsid w:val="07D1F341"/>
    <w:rsid w:val="07D9D46B"/>
    <w:rsid w:val="082BF63F"/>
    <w:rsid w:val="08DBA41E"/>
    <w:rsid w:val="08F3EC7E"/>
    <w:rsid w:val="09177857"/>
    <w:rsid w:val="09E0C545"/>
    <w:rsid w:val="0A27F455"/>
    <w:rsid w:val="0A67EF82"/>
    <w:rsid w:val="0A770EAF"/>
    <w:rsid w:val="0AA55090"/>
    <w:rsid w:val="0AD35C19"/>
    <w:rsid w:val="0B4F037D"/>
    <w:rsid w:val="0B8BA72B"/>
    <w:rsid w:val="0BB1E826"/>
    <w:rsid w:val="0BC6B24A"/>
    <w:rsid w:val="0BC72151"/>
    <w:rsid w:val="0D7A1303"/>
    <w:rsid w:val="0DDAF35E"/>
    <w:rsid w:val="0DF4DFE8"/>
    <w:rsid w:val="0E321954"/>
    <w:rsid w:val="0E46BF8E"/>
    <w:rsid w:val="0E9355E8"/>
    <w:rsid w:val="0F32B17D"/>
    <w:rsid w:val="0F369F33"/>
    <w:rsid w:val="0FE2BC1B"/>
    <w:rsid w:val="0FFE0998"/>
    <w:rsid w:val="10130C51"/>
    <w:rsid w:val="107FB413"/>
    <w:rsid w:val="111BD1D1"/>
    <w:rsid w:val="1133E9E9"/>
    <w:rsid w:val="114A45ED"/>
    <w:rsid w:val="114A8B23"/>
    <w:rsid w:val="1153D2C0"/>
    <w:rsid w:val="115C234F"/>
    <w:rsid w:val="11631960"/>
    <w:rsid w:val="117F5E60"/>
    <w:rsid w:val="11994499"/>
    <w:rsid w:val="1199D9F9"/>
    <w:rsid w:val="11E3D835"/>
    <w:rsid w:val="12004FAB"/>
    <w:rsid w:val="1252D323"/>
    <w:rsid w:val="128C3C64"/>
    <w:rsid w:val="1295FC2D"/>
    <w:rsid w:val="1302600F"/>
    <w:rsid w:val="13164EAF"/>
    <w:rsid w:val="134CF872"/>
    <w:rsid w:val="135475F8"/>
    <w:rsid w:val="13D9812E"/>
    <w:rsid w:val="1424F66F"/>
    <w:rsid w:val="14377225"/>
    <w:rsid w:val="14417419"/>
    <w:rsid w:val="146C9AF0"/>
    <w:rsid w:val="14A4CCEE"/>
    <w:rsid w:val="14A70434"/>
    <w:rsid w:val="1575C03A"/>
    <w:rsid w:val="157D4673"/>
    <w:rsid w:val="159AD0BF"/>
    <w:rsid w:val="15A1AA0A"/>
    <w:rsid w:val="15D34286"/>
    <w:rsid w:val="15ECF845"/>
    <w:rsid w:val="16A9FD60"/>
    <w:rsid w:val="16AEE46B"/>
    <w:rsid w:val="16C84D50"/>
    <w:rsid w:val="1779D87E"/>
    <w:rsid w:val="17CBCFDB"/>
    <w:rsid w:val="17E20B8A"/>
    <w:rsid w:val="192FD6A1"/>
    <w:rsid w:val="19400C13"/>
    <w:rsid w:val="19559D08"/>
    <w:rsid w:val="197A55D9"/>
    <w:rsid w:val="19913925"/>
    <w:rsid w:val="1A6E72F4"/>
    <w:rsid w:val="1A75FAD7"/>
    <w:rsid w:val="1A98B533"/>
    <w:rsid w:val="1AB966C6"/>
    <w:rsid w:val="1ACAA19D"/>
    <w:rsid w:val="1B192A75"/>
    <w:rsid w:val="1B7564AD"/>
    <w:rsid w:val="1B8A7455"/>
    <w:rsid w:val="1B8B113C"/>
    <w:rsid w:val="1C02D661"/>
    <w:rsid w:val="1C0B287F"/>
    <w:rsid w:val="1C26E3D8"/>
    <w:rsid w:val="1C83225D"/>
    <w:rsid w:val="1C9C2DD4"/>
    <w:rsid w:val="1CBBCEE3"/>
    <w:rsid w:val="1CBD67CA"/>
    <w:rsid w:val="1E5FE159"/>
    <w:rsid w:val="1E6D3644"/>
    <w:rsid w:val="1EE81627"/>
    <w:rsid w:val="1EEEB88A"/>
    <w:rsid w:val="1EFC3931"/>
    <w:rsid w:val="1F4F4C38"/>
    <w:rsid w:val="1F5E571C"/>
    <w:rsid w:val="1F77DB9A"/>
    <w:rsid w:val="1FA57A10"/>
    <w:rsid w:val="1FE9966F"/>
    <w:rsid w:val="1FF473AF"/>
    <w:rsid w:val="201A251C"/>
    <w:rsid w:val="209D40AA"/>
    <w:rsid w:val="20A50DEF"/>
    <w:rsid w:val="20B206D3"/>
    <w:rsid w:val="20FD347A"/>
    <w:rsid w:val="212F32BD"/>
    <w:rsid w:val="2160AEED"/>
    <w:rsid w:val="21A7C771"/>
    <w:rsid w:val="21DC0EA1"/>
    <w:rsid w:val="21DC5651"/>
    <w:rsid w:val="22147DB7"/>
    <w:rsid w:val="2243D7C7"/>
    <w:rsid w:val="2285C274"/>
    <w:rsid w:val="22C478AB"/>
    <w:rsid w:val="22E356F1"/>
    <w:rsid w:val="237405EC"/>
    <w:rsid w:val="239725BB"/>
    <w:rsid w:val="23CD548C"/>
    <w:rsid w:val="23E1A5D5"/>
    <w:rsid w:val="23FD0B1D"/>
    <w:rsid w:val="242668BA"/>
    <w:rsid w:val="249BE06A"/>
    <w:rsid w:val="24A3276B"/>
    <w:rsid w:val="24A4110B"/>
    <w:rsid w:val="24B524CC"/>
    <w:rsid w:val="25050894"/>
    <w:rsid w:val="2534E7FD"/>
    <w:rsid w:val="25686A08"/>
    <w:rsid w:val="25F96F7C"/>
    <w:rsid w:val="260119C1"/>
    <w:rsid w:val="2640CEE5"/>
    <w:rsid w:val="267C6103"/>
    <w:rsid w:val="26DF98BC"/>
    <w:rsid w:val="27150BCD"/>
    <w:rsid w:val="27504001"/>
    <w:rsid w:val="2752BDF3"/>
    <w:rsid w:val="2784B8BE"/>
    <w:rsid w:val="27D914C5"/>
    <w:rsid w:val="27FC2322"/>
    <w:rsid w:val="27FEB1BE"/>
    <w:rsid w:val="28008AA6"/>
    <w:rsid w:val="2845EA51"/>
    <w:rsid w:val="285FD147"/>
    <w:rsid w:val="28AA8B07"/>
    <w:rsid w:val="28B02AC5"/>
    <w:rsid w:val="28E0B180"/>
    <w:rsid w:val="291FA9EF"/>
    <w:rsid w:val="2927BE35"/>
    <w:rsid w:val="297CB673"/>
    <w:rsid w:val="299312EA"/>
    <w:rsid w:val="29C4EE56"/>
    <w:rsid w:val="2A06673F"/>
    <w:rsid w:val="2AA8634B"/>
    <w:rsid w:val="2ACF8A90"/>
    <w:rsid w:val="2AF4498C"/>
    <w:rsid w:val="2AF61246"/>
    <w:rsid w:val="2B3F14E2"/>
    <w:rsid w:val="2B52CE02"/>
    <w:rsid w:val="2B75E345"/>
    <w:rsid w:val="2B7DF8A3"/>
    <w:rsid w:val="2BBA65AE"/>
    <w:rsid w:val="2BBB5FFD"/>
    <w:rsid w:val="2BEB9986"/>
    <w:rsid w:val="2C6F22DD"/>
    <w:rsid w:val="2C74A842"/>
    <w:rsid w:val="2C977A65"/>
    <w:rsid w:val="2CB9C5CA"/>
    <w:rsid w:val="2CD03618"/>
    <w:rsid w:val="2CDA66C6"/>
    <w:rsid w:val="2D211E15"/>
    <w:rsid w:val="2D379515"/>
    <w:rsid w:val="2D9E3755"/>
    <w:rsid w:val="2DD8CC52"/>
    <w:rsid w:val="2E072B52"/>
    <w:rsid w:val="2E6BBA60"/>
    <w:rsid w:val="2EB316D7"/>
    <w:rsid w:val="2EB7504F"/>
    <w:rsid w:val="2EE8C6B2"/>
    <w:rsid w:val="2F2BFFA7"/>
    <w:rsid w:val="2F33037F"/>
    <w:rsid w:val="2F3B9B64"/>
    <w:rsid w:val="2F595C64"/>
    <w:rsid w:val="2F6CF8D4"/>
    <w:rsid w:val="2F866A64"/>
    <w:rsid w:val="2FB2B505"/>
    <w:rsid w:val="2FEF23CC"/>
    <w:rsid w:val="2FFC64BD"/>
    <w:rsid w:val="3028991F"/>
    <w:rsid w:val="306BB810"/>
    <w:rsid w:val="3088E6A8"/>
    <w:rsid w:val="308AC78D"/>
    <w:rsid w:val="3097E394"/>
    <w:rsid w:val="309C94FB"/>
    <w:rsid w:val="30B93454"/>
    <w:rsid w:val="3132256A"/>
    <w:rsid w:val="3149F06A"/>
    <w:rsid w:val="3190DFB6"/>
    <w:rsid w:val="31D951BE"/>
    <w:rsid w:val="321966AA"/>
    <w:rsid w:val="328793C6"/>
    <w:rsid w:val="3291B672"/>
    <w:rsid w:val="32B48726"/>
    <w:rsid w:val="32DA1F93"/>
    <w:rsid w:val="331AA6A3"/>
    <w:rsid w:val="331C6CEF"/>
    <w:rsid w:val="33817F89"/>
    <w:rsid w:val="33A04CE3"/>
    <w:rsid w:val="33E149D9"/>
    <w:rsid w:val="3412D3B9"/>
    <w:rsid w:val="348E9C36"/>
    <w:rsid w:val="34915F94"/>
    <w:rsid w:val="34A09CC1"/>
    <w:rsid w:val="354919E6"/>
    <w:rsid w:val="35624243"/>
    <w:rsid w:val="35775AC6"/>
    <w:rsid w:val="35B67923"/>
    <w:rsid w:val="35F02A0B"/>
    <w:rsid w:val="35F732C7"/>
    <w:rsid w:val="361B8A88"/>
    <w:rsid w:val="365BAA0C"/>
    <w:rsid w:val="367A47D6"/>
    <w:rsid w:val="369FAF88"/>
    <w:rsid w:val="36DF5306"/>
    <w:rsid w:val="36EBD533"/>
    <w:rsid w:val="36FE12A4"/>
    <w:rsid w:val="37363B76"/>
    <w:rsid w:val="37AB11E8"/>
    <w:rsid w:val="37B37F46"/>
    <w:rsid w:val="3866EDC4"/>
    <w:rsid w:val="387E3E27"/>
    <w:rsid w:val="3880BAA8"/>
    <w:rsid w:val="38F69F3E"/>
    <w:rsid w:val="398BFAE4"/>
    <w:rsid w:val="39FC8E8F"/>
    <w:rsid w:val="3A1AF835"/>
    <w:rsid w:val="3A88B390"/>
    <w:rsid w:val="3A8961A7"/>
    <w:rsid w:val="3A93859E"/>
    <w:rsid w:val="3B87FCAB"/>
    <w:rsid w:val="3B91A82C"/>
    <w:rsid w:val="3BD183C7"/>
    <w:rsid w:val="3C077169"/>
    <w:rsid w:val="3C29398A"/>
    <w:rsid w:val="3C377033"/>
    <w:rsid w:val="3CBE685D"/>
    <w:rsid w:val="3D2E6DCE"/>
    <w:rsid w:val="3D43E589"/>
    <w:rsid w:val="3D89D8AF"/>
    <w:rsid w:val="3D9D4448"/>
    <w:rsid w:val="3DC9E9F6"/>
    <w:rsid w:val="3DD5EB03"/>
    <w:rsid w:val="3DEFBC64"/>
    <w:rsid w:val="3E063B7E"/>
    <w:rsid w:val="3E2E89F3"/>
    <w:rsid w:val="3E4F2555"/>
    <w:rsid w:val="3E66BBF1"/>
    <w:rsid w:val="3E97B031"/>
    <w:rsid w:val="3EBF0281"/>
    <w:rsid w:val="3F04C629"/>
    <w:rsid w:val="3F4628BF"/>
    <w:rsid w:val="3F82EF14"/>
    <w:rsid w:val="3F88DABD"/>
    <w:rsid w:val="3F926F5C"/>
    <w:rsid w:val="3F96416F"/>
    <w:rsid w:val="3FA136DF"/>
    <w:rsid w:val="3FA764FF"/>
    <w:rsid w:val="3FACBEDC"/>
    <w:rsid w:val="3FAF6FF9"/>
    <w:rsid w:val="3FBF7DF3"/>
    <w:rsid w:val="3FE05936"/>
    <w:rsid w:val="3FE182CA"/>
    <w:rsid w:val="3FE8C4F2"/>
    <w:rsid w:val="402720EF"/>
    <w:rsid w:val="40870758"/>
    <w:rsid w:val="409723D6"/>
    <w:rsid w:val="40A93174"/>
    <w:rsid w:val="40D88992"/>
    <w:rsid w:val="41450018"/>
    <w:rsid w:val="4147681A"/>
    <w:rsid w:val="41AB837A"/>
    <w:rsid w:val="41ECC30B"/>
    <w:rsid w:val="420B9DCC"/>
    <w:rsid w:val="4227EAC8"/>
    <w:rsid w:val="42950819"/>
    <w:rsid w:val="42A4C2C3"/>
    <w:rsid w:val="42AF1DB9"/>
    <w:rsid w:val="42CD94CF"/>
    <w:rsid w:val="43100CC4"/>
    <w:rsid w:val="431E2090"/>
    <w:rsid w:val="432724C5"/>
    <w:rsid w:val="4393336F"/>
    <w:rsid w:val="43E0B778"/>
    <w:rsid w:val="43EB3DFC"/>
    <w:rsid w:val="44260D95"/>
    <w:rsid w:val="44701A5D"/>
    <w:rsid w:val="44B881FA"/>
    <w:rsid w:val="44EF5A4E"/>
    <w:rsid w:val="451BDD3C"/>
    <w:rsid w:val="4578660D"/>
    <w:rsid w:val="45C9C068"/>
    <w:rsid w:val="45DD45D8"/>
    <w:rsid w:val="461F988A"/>
    <w:rsid w:val="46399BD8"/>
    <w:rsid w:val="464A9324"/>
    <w:rsid w:val="465BA215"/>
    <w:rsid w:val="46649589"/>
    <w:rsid w:val="46836B7E"/>
    <w:rsid w:val="46881597"/>
    <w:rsid w:val="46E7D24C"/>
    <w:rsid w:val="4776E96B"/>
    <w:rsid w:val="479DDF90"/>
    <w:rsid w:val="47D56C39"/>
    <w:rsid w:val="47E5CA06"/>
    <w:rsid w:val="483C7007"/>
    <w:rsid w:val="48435061"/>
    <w:rsid w:val="484A6F2D"/>
    <w:rsid w:val="4864EBA6"/>
    <w:rsid w:val="486FA8B6"/>
    <w:rsid w:val="488020EF"/>
    <w:rsid w:val="4888A0BA"/>
    <w:rsid w:val="489039FC"/>
    <w:rsid w:val="489181FB"/>
    <w:rsid w:val="489ECBF8"/>
    <w:rsid w:val="491CDA82"/>
    <w:rsid w:val="4933FBE8"/>
    <w:rsid w:val="495079F4"/>
    <w:rsid w:val="49508817"/>
    <w:rsid w:val="49569400"/>
    <w:rsid w:val="49D670D0"/>
    <w:rsid w:val="49E5CC80"/>
    <w:rsid w:val="4A597A9F"/>
    <w:rsid w:val="4A5BC588"/>
    <w:rsid w:val="4AA9327F"/>
    <w:rsid w:val="4AC894E9"/>
    <w:rsid w:val="4AD1BE90"/>
    <w:rsid w:val="4B06870F"/>
    <w:rsid w:val="4B5661E6"/>
    <w:rsid w:val="4BA0CE8F"/>
    <w:rsid w:val="4BB27EC6"/>
    <w:rsid w:val="4BB27EC6"/>
    <w:rsid w:val="4BBEBDC1"/>
    <w:rsid w:val="4BCE7F34"/>
    <w:rsid w:val="4BFD3886"/>
    <w:rsid w:val="4C0635F1"/>
    <w:rsid w:val="4C1A2C4E"/>
    <w:rsid w:val="4C2FD2AD"/>
    <w:rsid w:val="4C5689AD"/>
    <w:rsid w:val="4CE221EE"/>
    <w:rsid w:val="4CE9A6B7"/>
    <w:rsid w:val="4CEB14A8"/>
    <w:rsid w:val="4D1C4DE7"/>
    <w:rsid w:val="4D23A812"/>
    <w:rsid w:val="4D717001"/>
    <w:rsid w:val="4D8145E7"/>
    <w:rsid w:val="4DD4D24D"/>
    <w:rsid w:val="4E4CD7B1"/>
    <w:rsid w:val="4E6AC5D4"/>
    <w:rsid w:val="4EA43A26"/>
    <w:rsid w:val="4EF10FA3"/>
    <w:rsid w:val="4EFA5E43"/>
    <w:rsid w:val="4F1F4853"/>
    <w:rsid w:val="4F3CE225"/>
    <w:rsid w:val="4F3D2DFE"/>
    <w:rsid w:val="4F708EF9"/>
    <w:rsid w:val="4F8AA779"/>
    <w:rsid w:val="4FB6B923"/>
    <w:rsid w:val="4FD6D217"/>
    <w:rsid w:val="4FDA8E90"/>
    <w:rsid w:val="5020AEB5"/>
    <w:rsid w:val="508043A0"/>
    <w:rsid w:val="5097F3E7"/>
    <w:rsid w:val="50A9F224"/>
    <w:rsid w:val="50ACE290"/>
    <w:rsid w:val="515E520C"/>
    <w:rsid w:val="518CF644"/>
    <w:rsid w:val="51C2E681"/>
    <w:rsid w:val="520897ED"/>
    <w:rsid w:val="527E665F"/>
    <w:rsid w:val="5317BFEC"/>
    <w:rsid w:val="532048D4"/>
    <w:rsid w:val="53794C6D"/>
    <w:rsid w:val="53E6CFB5"/>
    <w:rsid w:val="55254D44"/>
    <w:rsid w:val="55341D40"/>
    <w:rsid w:val="557BAFD6"/>
    <w:rsid w:val="55AA9504"/>
    <w:rsid w:val="5657E996"/>
    <w:rsid w:val="566F2976"/>
    <w:rsid w:val="5672E385"/>
    <w:rsid w:val="5740315F"/>
    <w:rsid w:val="5777C5BE"/>
    <w:rsid w:val="57B58196"/>
    <w:rsid w:val="57D98F00"/>
    <w:rsid w:val="5814B227"/>
    <w:rsid w:val="586596EB"/>
    <w:rsid w:val="587D08EC"/>
    <w:rsid w:val="587EEAE6"/>
    <w:rsid w:val="58A68321"/>
    <w:rsid w:val="58B4EFC2"/>
    <w:rsid w:val="58CD18B9"/>
    <w:rsid w:val="58DA0532"/>
    <w:rsid w:val="59122AB8"/>
    <w:rsid w:val="593664FE"/>
    <w:rsid w:val="59455F1E"/>
    <w:rsid w:val="594E77FB"/>
    <w:rsid w:val="596584D7"/>
    <w:rsid w:val="59A70AE5"/>
    <w:rsid w:val="5A1ECD57"/>
    <w:rsid w:val="5A23ECAA"/>
    <w:rsid w:val="5A50C023"/>
    <w:rsid w:val="5A700D51"/>
    <w:rsid w:val="5A99FE7A"/>
    <w:rsid w:val="5AF09226"/>
    <w:rsid w:val="5B0A138D"/>
    <w:rsid w:val="5B14559E"/>
    <w:rsid w:val="5B4DD067"/>
    <w:rsid w:val="5BA7A5C6"/>
    <w:rsid w:val="5BD39871"/>
    <w:rsid w:val="5C135C50"/>
    <w:rsid w:val="5C250570"/>
    <w:rsid w:val="5C405880"/>
    <w:rsid w:val="5C551F88"/>
    <w:rsid w:val="5C8DC7B5"/>
    <w:rsid w:val="5D2EAE72"/>
    <w:rsid w:val="5DA6C7C3"/>
    <w:rsid w:val="5DDA6517"/>
    <w:rsid w:val="5E11ABB8"/>
    <w:rsid w:val="5EA815A4"/>
    <w:rsid w:val="5EE0DB99"/>
    <w:rsid w:val="5F0218BF"/>
    <w:rsid w:val="5F119D2F"/>
    <w:rsid w:val="5F1C43C0"/>
    <w:rsid w:val="5F1E4F58"/>
    <w:rsid w:val="5F251F87"/>
    <w:rsid w:val="5FAEA838"/>
    <w:rsid w:val="5FAEB7D8"/>
    <w:rsid w:val="5FE2430C"/>
    <w:rsid w:val="5FF31F79"/>
    <w:rsid w:val="600EFA55"/>
    <w:rsid w:val="60307C7B"/>
    <w:rsid w:val="603C99CA"/>
    <w:rsid w:val="603E4CC6"/>
    <w:rsid w:val="607F7CED"/>
    <w:rsid w:val="60B7FCBD"/>
    <w:rsid w:val="60EAA149"/>
    <w:rsid w:val="60ECA305"/>
    <w:rsid w:val="60EFFC2D"/>
    <w:rsid w:val="61257F4C"/>
    <w:rsid w:val="615989E0"/>
    <w:rsid w:val="61673236"/>
    <w:rsid w:val="61768DE6"/>
    <w:rsid w:val="61E25640"/>
    <w:rsid w:val="61EC86EE"/>
    <w:rsid w:val="624E7AE1"/>
    <w:rsid w:val="625F5804"/>
    <w:rsid w:val="627A4A55"/>
    <w:rsid w:val="62993D47"/>
    <w:rsid w:val="62C9208D"/>
    <w:rsid w:val="62E51CDB"/>
    <w:rsid w:val="63127EAA"/>
    <w:rsid w:val="6312E351"/>
    <w:rsid w:val="63739673"/>
    <w:rsid w:val="63F7A269"/>
    <w:rsid w:val="6410049A"/>
    <w:rsid w:val="6460316D"/>
    <w:rsid w:val="64623634"/>
    <w:rsid w:val="6470DFE2"/>
    <w:rsid w:val="664C1123"/>
    <w:rsid w:val="6688D9C5"/>
    <w:rsid w:val="66E1AA41"/>
    <w:rsid w:val="66FEAB2B"/>
    <w:rsid w:val="67672827"/>
    <w:rsid w:val="6770268E"/>
    <w:rsid w:val="67C0BFCC"/>
    <w:rsid w:val="67C4BA82"/>
    <w:rsid w:val="682BA93C"/>
    <w:rsid w:val="68399F0E"/>
    <w:rsid w:val="68433971"/>
    <w:rsid w:val="6855F69B"/>
    <w:rsid w:val="68C32606"/>
    <w:rsid w:val="68D01F16"/>
    <w:rsid w:val="68FA31E6"/>
    <w:rsid w:val="692329DD"/>
    <w:rsid w:val="69545E5F"/>
    <w:rsid w:val="69A5AE22"/>
    <w:rsid w:val="69AA28AD"/>
    <w:rsid w:val="69F0A39F"/>
    <w:rsid w:val="6A07140D"/>
    <w:rsid w:val="6A833E71"/>
    <w:rsid w:val="6A9978D7"/>
    <w:rsid w:val="6AB83E48"/>
    <w:rsid w:val="6B04D6F0"/>
    <w:rsid w:val="6B56A4A9"/>
    <w:rsid w:val="6B80753B"/>
    <w:rsid w:val="6BA42AE6"/>
    <w:rsid w:val="6BD90FDC"/>
    <w:rsid w:val="6C3B1732"/>
    <w:rsid w:val="6CD6385A"/>
    <w:rsid w:val="6CE1370F"/>
    <w:rsid w:val="6D041AB0"/>
    <w:rsid w:val="6DA71EC4"/>
    <w:rsid w:val="6DC971CB"/>
    <w:rsid w:val="6DDE5AF3"/>
    <w:rsid w:val="6E33A709"/>
    <w:rsid w:val="6E410BA9"/>
    <w:rsid w:val="6E528172"/>
    <w:rsid w:val="6E888C5B"/>
    <w:rsid w:val="6E9FEB11"/>
    <w:rsid w:val="6F805FD6"/>
    <w:rsid w:val="6F9E9D0A"/>
    <w:rsid w:val="6FA3A0A5"/>
    <w:rsid w:val="6FBFFC2F"/>
    <w:rsid w:val="6FC1E50E"/>
    <w:rsid w:val="6FC32142"/>
    <w:rsid w:val="702D3B43"/>
    <w:rsid w:val="709F1668"/>
    <w:rsid w:val="70C8EC50"/>
    <w:rsid w:val="70F81373"/>
    <w:rsid w:val="7118AE71"/>
    <w:rsid w:val="719E8296"/>
    <w:rsid w:val="71EB0169"/>
    <w:rsid w:val="723AC944"/>
    <w:rsid w:val="734AFD14"/>
    <w:rsid w:val="737E493F"/>
    <w:rsid w:val="749B6194"/>
    <w:rsid w:val="74A50055"/>
    <w:rsid w:val="75A99694"/>
    <w:rsid w:val="763A667A"/>
    <w:rsid w:val="763F6769"/>
    <w:rsid w:val="767B82F0"/>
    <w:rsid w:val="7684312A"/>
    <w:rsid w:val="76D93686"/>
    <w:rsid w:val="76F0CBAA"/>
    <w:rsid w:val="77002DD0"/>
    <w:rsid w:val="771728AB"/>
    <w:rsid w:val="77AEFD4F"/>
    <w:rsid w:val="77B4FB1C"/>
    <w:rsid w:val="78298A7E"/>
    <w:rsid w:val="786ADA62"/>
    <w:rsid w:val="786C6D73"/>
    <w:rsid w:val="788C9C0B"/>
    <w:rsid w:val="792167ED"/>
    <w:rsid w:val="79475CD0"/>
    <w:rsid w:val="79AA9715"/>
    <w:rsid w:val="79F624E7"/>
    <w:rsid w:val="7A017A76"/>
    <w:rsid w:val="7A1FCF6A"/>
    <w:rsid w:val="7A20B1B7"/>
    <w:rsid w:val="7A663995"/>
    <w:rsid w:val="7A7A2F0C"/>
    <w:rsid w:val="7A8094D8"/>
    <w:rsid w:val="7AD05F79"/>
    <w:rsid w:val="7AEA4494"/>
    <w:rsid w:val="7B060C77"/>
    <w:rsid w:val="7B158F64"/>
    <w:rsid w:val="7B8B120B"/>
    <w:rsid w:val="7BBC8218"/>
    <w:rsid w:val="7BCC1CC7"/>
    <w:rsid w:val="7C1E137C"/>
    <w:rsid w:val="7C31A514"/>
    <w:rsid w:val="7C590095"/>
    <w:rsid w:val="7CCC26E3"/>
    <w:rsid w:val="7D44022E"/>
    <w:rsid w:val="7D58C472"/>
    <w:rsid w:val="7D899324"/>
    <w:rsid w:val="7DA20F64"/>
    <w:rsid w:val="7DDF481B"/>
    <w:rsid w:val="7E0BEEC0"/>
    <w:rsid w:val="7E20A4C8"/>
    <w:rsid w:val="7E39C367"/>
    <w:rsid w:val="7E64480C"/>
    <w:rsid w:val="7F944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559E"/>
  <w15:chartTrackingRefBased/>
  <w15:docId w15:val="{9C8106DD-8049-4D3D-83B7-0440F9DCE9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8E397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8E39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https://www.trinitysquarevideo.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aljumaine.com/" TargetMode="External" Id="Ra2fe3d8a2e104374" /><Relationship Type="http://schemas.openxmlformats.org/officeDocument/2006/relationships/hyperlink" Target="http://www.erinkonsmo.com/" TargetMode="External" Id="Rf0d03e52f22c4d1c" /><Relationship Type="http://schemas.openxmlformats.org/officeDocument/2006/relationships/hyperlink" Target="https://katehawley.format.com/" TargetMode="External" Id="R0c389ed8c43a4bc8" /><Relationship Type="http://schemas.openxmlformats.org/officeDocument/2006/relationships/hyperlink" Target="https://edaa.eqbank.ca/" TargetMode="External" Id="Rf24d861f98de46ba" /><Relationship Type="http://schemas.openxmlformats.org/officeDocument/2006/relationships/image" Target="/media/image.png" Id="R3ccd439ebbfe46ef" /><Relationship Type="http://schemas.openxmlformats.org/officeDocument/2006/relationships/image" Target="/media/image2.png" Id="R0ca203f405694c66" /><Relationship Type="http://schemas.openxmlformats.org/officeDocument/2006/relationships/hyperlink" Target="https://www.eqbank.ca/" TargetMode="External" Id="R9321b0fadf8f418e" /><Relationship Type="http://schemas.openxmlformats.org/officeDocument/2006/relationships/hyperlink" Target="http://aljumaine.com/" TargetMode="External" Id="R5633dfa829094b62" /><Relationship Type="http://schemas.openxmlformats.org/officeDocument/2006/relationships/hyperlink" Target="http://www.erinkonsmo.com/" TargetMode="External" Id="R797a9616f5f34818" /><Relationship Type="http://schemas.openxmlformats.org/officeDocument/2006/relationships/hyperlink" Target="https://katehawley.format.com/" TargetMode="External" Id="Rcef1c467bb0148dd" /><Relationship Type="http://schemas.openxmlformats.org/officeDocument/2006/relationships/hyperlink" Target="http://oliviadreisinger.com/" TargetMode="External" Id="R1bfe505dd5fa4795" /><Relationship Type="http://schemas.openxmlformats.org/officeDocument/2006/relationships/hyperlink" Target="http://shonee.space/" TargetMode="External" Id="R7c4de6b609f64e74" /><Relationship Type="http://schemas.openxmlformats.org/officeDocument/2006/relationships/hyperlink" Target="http://oliviadreisinger.com/" TargetMode="External" Id="R4034bf88da1f46e4" /><Relationship Type="http://schemas.openxmlformats.org/officeDocument/2006/relationships/hyperlink" Target="https://www.trinitysquarevideo.com/exhibition-2021-emerging-digital-artists-award/" TargetMode="External" Id="R6e4e9ef8715a4a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Shannon Linde</dc:creator>
  <keywords/>
  <dc:description/>
  <lastModifiedBy>Shannon Linde</lastModifiedBy>
  <revision>8</revision>
  <dcterms:created xsi:type="dcterms:W3CDTF">2020-08-27T15:27:00.0000000Z</dcterms:created>
  <dcterms:modified xsi:type="dcterms:W3CDTF">2021-09-02T19:20:18.4486367Z</dcterms:modified>
</coreProperties>
</file>