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D8A5F5" w14:textId="77777777" w:rsidR="00AE14CD" w:rsidRDefault="00AE14CD" w:rsidP="00F226D8"/>
    <w:p w14:paraId="60B5ECF4" w14:textId="77777777" w:rsidR="00AE14CD" w:rsidRPr="00A21429" w:rsidRDefault="00AE14CD" w:rsidP="00F226D8">
      <w:pPr>
        <w:rPr>
          <w:sz w:val="30"/>
          <w:szCs w:val="30"/>
        </w:rPr>
      </w:pPr>
    </w:p>
    <w:p w14:paraId="264272F1" w14:textId="77777777" w:rsidR="00AE14CD" w:rsidRPr="00A21429" w:rsidRDefault="00AE14CD" w:rsidP="00F226D8">
      <w:pPr>
        <w:rPr>
          <w:sz w:val="30"/>
          <w:szCs w:val="30"/>
        </w:rPr>
      </w:pPr>
    </w:p>
    <w:p w14:paraId="3D65586E" w14:textId="19B13EF4" w:rsidR="00AE14CD" w:rsidRDefault="00AE14CD" w:rsidP="00AE14CD">
      <w:pPr>
        <w:jc w:val="both"/>
        <w:rPr>
          <w:rFonts w:ascii="Calibri" w:hAnsi="Calibri" w:cs="Calibri"/>
          <w:b/>
          <w:bCs/>
          <w:sz w:val="30"/>
          <w:szCs w:val="30"/>
        </w:rPr>
      </w:pPr>
      <w:r w:rsidRPr="00A21429">
        <w:rPr>
          <w:rFonts w:ascii="Calibri" w:hAnsi="Calibri" w:cs="Calibri"/>
          <w:b/>
          <w:bCs/>
          <w:sz w:val="30"/>
          <w:szCs w:val="30"/>
        </w:rPr>
        <w:t>R</w:t>
      </w:r>
      <w:r w:rsidR="00CB03F2" w:rsidRPr="00A21429">
        <w:rPr>
          <w:rFonts w:ascii="Calibri" w:hAnsi="Calibri" w:cs="Calibri"/>
          <w:b/>
          <w:bCs/>
          <w:sz w:val="30"/>
          <w:szCs w:val="30"/>
        </w:rPr>
        <w:t xml:space="preserve">elationship of class by income as related to socioeconomic variables regarding the environment (using the </w:t>
      </w:r>
      <w:r w:rsidR="00CB03F2" w:rsidRPr="00A21429">
        <w:rPr>
          <w:rFonts w:ascii="Calibri" w:hAnsi="Calibri" w:cs="Calibri"/>
          <w:b/>
          <w:bCs/>
          <w:i/>
          <w:iCs/>
          <w:sz w:val="30"/>
          <w:szCs w:val="30"/>
        </w:rPr>
        <w:t>Measure of America</w:t>
      </w:r>
      <w:r w:rsidR="00CB03F2" w:rsidRPr="00A21429">
        <w:rPr>
          <w:rFonts w:ascii="Calibri" w:hAnsi="Calibri" w:cs="Calibri"/>
          <w:b/>
          <w:bCs/>
          <w:sz w:val="30"/>
          <w:szCs w:val="30"/>
        </w:rPr>
        <w:t xml:space="preserve"> Dataset)</w:t>
      </w:r>
    </w:p>
    <w:p w14:paraId="3FC8D5E1" w14:textId="16C1FE45" w:rsidR="00A21429" w:rsidRDefault="00A21429" w:rsidP="00AE14CD">
      <w:pPr>
        <w:jc w:val="both"/>
        <w:rPr>
          <w:rFonts w:ascii="Calibri" w:hAnsi="Calibri" w:cs="Calibri"/>
          <w:b/>
          <w:bCs/>
          <w:sz w:val="30"/>
          <w:szCs w:val="30"/>
        </w:rPr>
      </w:pPr>
    </w:p>
    <w:p w14:paraId="18D0D3D4" w14:textId="2BCAD44E" w:rsidR="00915D5B" w:rsidRDefault="00A21429" w:rsidP="00AE14CD">
      <w:pPr>
        <w:jc w:val="both"/>
        <w:rPr>
          <w:rFonts w:ascii="Calibri" w:hAnsi="Calibri" w:cs="Calibri"/>
          <w:b/>
          <w:bCs/>
        </w:rPr>
      </w:pPr>
      <w:r>
        <w:rPr>
          <w:rFonts w:ascii="Calibri" w:hAnsi="Calibri" w:cs="Calibri"/>
          <w:b/>
          <w:bCs/>
        </w:rPr>
        <w:t xml:space="preserve">Caitlin </w:t>
      </w:r>
      <w:proofErr w:type="spellStart"/>
      <w:r>
        <w:rPr>
          <w:rFonts w:ascii="Calibri" w:hAnsi="Calibri" w:cs="Calibri"/>
          <w:b/>
          <w:bCs/>
        </w:rPr>
        <w:t>Jinmae</w:t>
      </w:r>
      <w:proofErr w:type="spellEnd"/>
      <w:r>
        <w:rPr>
          <w:rFonts w:ascii="Calibri" w:hAnsi="Calibri" w:cs="Calibri"/>
          <w:b/>
          <w:bCs/>
        </w:rPr>
        <w:t xml:space="preserve"> Falk</w:t>
      </w:r>
    </w:p>
    <w:p w14:paraId="1F3F7FF1" w14:textId="77777777" w:rsidR="00915D5B" w:rsidRDefault="00915D5B" w:rsidP="00AE14CD">
      <w:pPr>
        <w:jc w:val="both"/>
        <w:rPr>
          <w:rFonts w:ascii="Calibri" w:hAnsi="Calibri" w:cs="Calibri"/>
          <w:b/>
          <w:bCs/>
        </w:rPr>
      </w:pPr>
    </w:p>
    <w:p w14:paraId="79731D93" w14:textId="1DB80A6A" w:rsidR="00CB03F2" w:rsidRPr="00915D5B" w:rsidRDefault="00915D5B" w:rsidP="00AE14CD">
      <w:pPr>
        <w:jc w:val="both"/>
        <w:rPr>
          <w:rFonts w:ascii="Calibri" w:hAnsi="Calibri" w:cs="Calibri"/>
          <w:i/>
          <w:iCs/>
        </w:rPr>
      </w:pPr>
      <w:r w:rsidRPr="00915D5B">
        <w:rPr>
          <w:rFonts w:ascii="Calibri" w:hAnsi="Calibri" w:cs="Calibri"/>
          <w:i/>
          <w:iCs/>
        </w:rPr>
        <w:t>Lab Lead</w:t>
      </w:r>
      <w:r w:rsidR="00D90C8D">
        <w:rPr>
          <w:rFonts w:ascii="Calibri" w:hAnsi="Calibri" w:cs="Calibri"/>
          <w:i/>
          <w:iCs/>
        </w:rPr>
        <w:t xml:space="preserve">: </w:t>
      </w:r>
      <w:r w:rsidRPr="00915D5B">
        <w:rPr>
          <w:rFonts w:ascii="Calibri" w:hAnsi="Calibri" w:cs="Calibri"/>
          <w:i/>
          <w:iCs/>
        </w:rPr>
        <w:t xml:space="preserve">Daiki </w:t>
      </w:r>
      <w:proofErr w:type="spellStart"/>
      <w:r w:rsidRPr="00915D5B">
        <w:rPr>
          <w:rFonts w:ascii="Calibri" w:hAnsi="Calibri" w:cs="Calibri"/>
          <w:i/>
          <w:iCs/>
        </w:rPr>
        <w:t>Tagami</w:t>
      </w:r>
      <w:proofErr w:type="spellEnd"/>
    </w:p>
    <w:p w14:paraId="0C1E9153" w14:textId="38745043" w:rsidR="00915D5B" w:rsidRPr="00915D5B" w:rsidRDefault="00915D5B" w:rsidP="00AE14CD">
      <w:pPr>
        <w:jc w:val="both"/>
        <w:rPr>
          <w:rFonts w:ascii="Calibri" w:hAnsi="Calibri" w:cs="Calibri"/>
          <w:i/>
          <w:iCs/>
        </w:rPr>
      </w:pPr>
      <w:r w:rsidRPr="00915D5B">
        <w:rPr>
          <w:rFonts w:ascii="Calibri" w:hAnsi="Calibri" w:cs="Calibri"/>
          <w:i/>
          <w:iCs/>
        </w:rPr>
        <w:t>Professor</w:t>
      </w:r>
      <w:r w:rsidR="00D90C8D">
        <w:rPr>
          <w:rFonts w:ascii="Calibri" w:hAnsi="Calibri" w:cs="Calibri"/>
          <w:i/>
          <w:iCs/>
        </w:rPr>
        <w:t>:</w:t>
      </w:r>
      <w:r w:rsidRPr="00915D5B">
        <w:rPr>
          <w:rFonts w:ascii="Calibri" w:hAnsi="Calibri" w:cs="Calibri"/>
          <w:i/>
          <w:iCs/>
        </w:rPr>
        <w:t xml:space="preserve"> Anthony Donoghue</w:t>
      </w:r>
    </w:p>
    <w:p w14:paraId="4E00C109" w14:textId="137051FD" w:rsidR="00915D5B" w:rsidRDefault="00915D5B" w:rsidP="00AE14CD">
      <w:pPr>
        <w:jc w:val="both"/>
        <w:rPr>
          <w:rFonts w:ascii="Calibri" w:hAnsi="Calibri" w:cs="Calibri"/>
          <w:i/>
          <w:iCs/>
        </w:rPr>
      </w:pPr>
      <w:r w:rsidRPr="00915D5B">
        <w:rPr>
          <w:rFonts w:ascii="Calibri" w:hAnsi="Calibri" w:cs="Calibri"/>
          <w:i/>
          <w:iCs/>
        </w:rPr>
        <w:t>Course</w:t>
      </w:r>
      <w:r w:rsidR="00D90C8D">
        <w:rPr>
          <w:rFonts w:ascii="Calibri" w:hAnsi="Calibri" w:cs="Calibri"/>
          <w:i/>
          <w:iCs/>
        </w:rPr>
        <w:t>:</w:t>
      </w:r>
      <w:r w:rsidRPr="00915D5B">
        <w:rPr>
          <w:rFonts w:ascii="Calibri" w:hAnsi="Calibri" w:cs="Calibri"/>
          <w:i/>
          <w:iCs/>
        </w:rPr>
        <w:t xml:space="preserve"> Statistical Thinking with Python</w:t>
      </w:r>
    </w:p>
    <w:p w14:paraId="6DC40D92" w14:textId="15497CCC" w:rsidR="00D90C8D" w:rsidRDefault="00D90C8D" w:rsidP="00AE14CD">
      <w:pPr>
        <w:jc w:val="both"/>
        <w:rPr>
          <w:rFonts w:ascii="Calibri" w:hAnsi="Calibri" w:cs="Calibri"/>
          <w:i/>
          <w:iCs/>
        </w:rPr>
      </w:pPr>
    </w:p>
    <w:p w14:paraId="3F45612C" w14:textId="64164B00" w:rsidR="00D90C8D" w:rsidRPr="00D90C8D" w:rsidRDefault="00D90C8D" w:rsidP="00AE14CD">
      <w:pPr>
        <w:jc w:val="both"/>
        <w:rPr>
          <w:rFonts w:ascii="Calibri" w:hAnsi="Calibri" w:cs="Calibri"/>
        </w:rPr>
      </w:pPr>
      <w:r w:rsidRPr="00D90C8D">
        <w:rPr>
          <w:rFonts w:ascii="Calibri" w:hAnsi="Calibri" w:cs="Calibri"/>
        </w:rPr>
        <w:t xml:space="preserve">Link to code: </w:t>
      </w:r>
      <w:r w:rsidRPr="00D90C8D">
        <w:rPr>
          <w:rFonts w:ascii="Calibri" w:hAnsi="Calibri" w:cs="Calibri"/>
        </w:rPr>
        <w:t>https://github.com/caitlinjinmaefalk/Final-project</w:t>
      </w:r>
    </w:p>
    <w:p w14:paraId="400BAAE3" w14:textId="77777777" w:rsidR="00915D5B" w:rsidRPr="00A21429" w:rsidRDefault="00915D5B" w:rsidP="00AE14CD">
      <w:pPr>
        <w:jc w:val="both"/>
        <w:rPr>
          <w:rFonts w:ascii="Calibri" w:hAnsi="Calibri" w:cs="Calibri"/>
        </w:rPr>
      </w:pPr>
    </w:p>
    <w:p w14:paraId="75B6959D" w14:textId="34C87CF3" w:rsidR="00F543E1" w:rsidRPr="00A21429" w:rsidRDefault="00F543E1" w:rsidP="00F543E1">
      <w:pPr>
        <w:jc w:val="both"/>
        <w:rPr>
          <w:rFonts w:ascii="Calibri" w:hAnsi="Calibri" w:cs="Calibri"/>
          <w:bCs/>
        </w:rPr>
      </w:pPr>
      <w:r w:rsidRPr="00A21429">
        <w:rPr>
          <w:rFonts w:ascii="Calibri" w:hAnsi="Calibri" w:cs="Calibri"/>
          <w:bCs/>
        </w:rPr>
        <w:t>The richest one percent of the world’s population is responsible for more than twice as much carbon pollution (</w:t>
      </w:r>
      <w:r w:rsidR="00B50603">
        <w:rPr>
          <w:rFonts w:ascii="Calibri" w:hAnsi="Calibri" w:cs="Calibri"/>
          <w:bCs/>
        </w:rPr>
        <w:t>Gore</w:t>
      </w:r>
      <w:r w:rsidRPr="00A21429">
        <w:rPr>
          <w:rFonts w:ascii="Calibri" w:hAnsi="Calibri" w:cs="Calibri"/>
          <w:bCs/>
        </w:rPr>
        <w:t>). According to a new report with the Stockholm Environment Institute, between 1990 and 2015, the richest one percent was responsible for 15 percent of emissions during that time period (</w:t>
      </w:r>
      <w:r w:rsidR="00B50603">
        <w:rPr>
          <w:rFonts w:ascii="Calibri" w:hAnsi="Calibri" w:cs="Calibri"/>
          <w:bCs/>
        </w:rPr>
        <w:t>Gore</w:t>
      </w:r>
      <w:r w:rsidRPr="00A21429">
        <w:rPr>
          <w:rFonts w:ascii="Calibri" w:hAnsi="Calibri" w:cs="Calibri"/>
          <w:bCs/>
        </w:rPr>
        <w:t xml:space="preserve">). </w:t>
      </w:r>
      <w:r w:rsidR="00C20A6F" w:rsidRPr="00A21429">
        <w:rPr>
          <w:rFonts w:ascii="Calibri" w:hAnsi="Calibri" w:cs="Calibri"/>
          <w:bCs/>
        </w:rPr>
        <w:t>There is decades-long research about the inextricable link between rac</w:t>
      </w:r>
      <w:r w:rsidR="00CA41D0">
        <w:rPr>
          <w:rFonts w:ascii="Calibri" w:hAnsi="Calibri" w:cs="Calibri"/>
          <w:bCs/>
        </w:rPr>
        <w:t>ism</w:t>
      </w:r>
      <w:r w:rsidR="00C20A6F" w:rsidRPr="00A21429">
        <w:rPr>
          <w:rFonts w:ascii="Calibri" w:hAnsi="Calibri" w:cs="Calibri"/>
          <w:bCs/>
        </w:rPr>
        <w:t xml:space="preserve">, </w:t>
      </w:r>
      <w:r w:rsidR="00CA41D0">
        <w:rPr>
          <w:rFonts w:ascii="Calibri" w:hAnsi="Calibri" w:cs="Calibri"/>
          <w:bCs/>
        </w:rPr>
        <w:t>economic class, o</w:t>
      </w:r>
      <w:r w:rsidR="00C20A6F" w:rsidRPr="00A21429">
        <w:rPr>
          <w:rFonts w:ascii="Calibri" w:hAnsi="Calibri" w:cs="Calibri"/>
          <w:bCs/>
        </w:rPr>
        <w:t xml:space="preserve">ur economic system and climate change. The environmental justice movement has inspired </w:t>
      </w:r>
      <w:r w:rsidR="00CA41D0">
        <w:rPr>
          <w:rFonts w:ascii="Calibri" w:hAnsi="Calibri" w:cs="Calibri"/>
          <w:bCs/>
        </w:rPr>
        <w:t>examination of these issues</w:t>
      </w:r>
      <w:r w:rsidR="00C20A6F" w:rsidRPr="00A21429">
        <w:rPr>
          <w:rFonts w:ascii="Calibri" w:hAnsi="Calibri" w:cs="Calibri"/>
          <w:bCs/>
        </w:rPr>
        <w:t xml:space="preserve">. In 2012, </w:t>
      </w:r>
      <w:r w:rsidR="00CA41D0">
        <w:rPr>
          <w:rFonts w:ascii="Calibri" w:hAnsi="Calibri" w:cs="Calibri"/>
          <w:bCs/>
        </w:rPr>
        <w:t xml:space="preserve">the </w:t>
      </w:r>
      <w:r w:rsidR="00C20A6F" w:rsidRPr="00A21429">
        <w:rPr>
          <w:rFonts w:ascii="Calibri" w:hAnsi="Calibri" w:cs="Calibri"/>
          <w:bCs/>
        </w:rPr>
        <w:t xml:space="preserve">senior editor of </w:t>
      </w:r>
      <w:r w:rsidR="00C20A6F" w:rsidRPr="00A21429">
        <w:rPr>
          <w:rFonts w:ascii="Calibri" w:hAnsi="Calibri" w:cs="Calibri"/>
          <w:bCs/>
          <w:i/>
          <w:iCs/>
        </w:rPr>
        <w:t>Scientific American</w:t>
      </w:r>
      <w:r w:rsidR="00C20A6F" w:rsidRPr="00A21429">
        <w:rPr>
          <w:rFonts w:ascii="Calibri" w:hAnsi="Calibri" w:cs="Calibri"/>
          <w:bCs/>
        </w:rPr>
        <w:t xml:space="preserve"> wrote that “</w:t>
      </w:r>
      <w:r w:rsidR="00CA41D0">
        <w:rPr>
          <w:rFonts w:ascii="Calibri" w:hAnsi="Calibri" w:cs="Calibri"/>
          <w:bCs/>
        </w:rPr>
        <w:t>if</w:t>
      </w:r>
      <w:r w:rsidR="00C20A6F" w:rsidRPr="00A21429">
        <w:rPr>
          <w:rFonts w:ascii="Calibri" w:hAnsi="Calibri" w:cs="Calibri"/>
          <w:bCs/>
        </w:rPr>
        <w:t xml:space="preserve"> we are ever to cope with climate change in any fundamental way, radical solutions on the social side are where we must focus…the relative efficiency of the next generation of solar cells is trivial by comparison” (</w:t>
      </w:r>
      <w:proofErr w:type="spellStart"/>
      <w:r w:rsidR="00B50603">
        <w:rPr>
          <w:rFonts w:ascii="Calibri" w:hAnsi="Calibri" w:cs="Calibri"/>
          <w:bCs/>
        </w:rPr>
        <w:t>Girgenti</w:t>
      </w:r>
      <w:proofErr w:type="spellEnd"/>
      <w:r w:rsidR="00C20A6F" w:rsidRPr="00A21429">
        <w:rPr>
          <w:rFonts w:ascii="Calibri" w:hAnsi="Calibri" w:cs="Calibri"/>
          <w:bCs/>
        </w:rPr>
        <w:t xml:space="preserve">).  </w:t>
      </w:r>
    </w:p>
    <w:p w14:paraId="118049EE" w14:textId="01A0D8C0" w:rsidR="00F543E1" w:rsidRPr="00A21429" w:rsidRDefault="00F543E1" w:rsidP="00F543E1">
      <w:pPr>
        <w:jc w:val="both"/>
        <w:rPr>
          <w:rFonts w:ascii="Calibri" w:hAnsi="Calibri" w:cs="Calibri"/>
          <w:bCs/>
        </w:rPr>
      </w:pPr>
    </w:p>
    <w:p w14:paraId="0E94D9FC" w14:textId="28C72B48" w:rsidR="00F543E1" w:rsidRPr="00A21429" w:rsidRDefault="00D90C8D" w:rsidP="00F543E1">
      <w:pPr>
        <w:jc w:val="both"/>
        <w:rPr>
          <w:rFonts w:ascii="Calibri" w:hAnsi="Calibri" w:cs="Calibri"/>
          <w:bCs/>
        </w:rPr>
      </w:pPr>
      <w:r>
        <w:rPr>
          <w:rFonts w:ascii="Calibri" w:hAnsi="Calibri" w:cs="Calibri"/>
          <w:bCs/>
        </w:rPr>
        <w:t xml:space="preserve">My research question is examining the effect of economic class and environmental variables. </w:t>
      </w:r>
      <w:r w:rsidR="00F543E1" w:rsidRPr="00A21429">
        <w:rPr>
          <w:rFonts w:ascii="Calibri" w:hAnsi="Calibri" w:cs="Calibri"/>
          <w:bCs/>
        </w:rPr>
        <w:t xml:space="preserve">The purpose of this study is to investigate the </w:t>
      </w:r>
      <w:r w:rsidR="00F543E1" w:rsidRPr="00A21429">
        <w:rPr>
          <w:rFonts w:ascii="Calibri" w:hAnsi="Calibri" w:cs="Calibri"/>
          <w:bCs/>
        </w:rPr>
        <w:t>effect of income</w:t>
      </w:r>
      <w:r w:rsidR="00F543E1" w:rsidRPr="00A21429">
        <w:rPr>
          <w:rFonts w:ascii="Calibri" w:hAnsi="Calibri" w:cs="Calibri"/>
          <w:bCs/>
        </w:rPr>
        <w:t xml:space="preserve"> inequality </w:t>
      </w:r>
      <w:r w:rsidR="00F543E1" w:rsidRPr="00A21429">
        <w:rPr>
          <w:rFonts w:ascii="Calibri" w:hAnsi="Calibri" w:cs="Calibri"/>
          <w:bCs/>
        </w:rPr>
        <w:t>on states’ indicators of pollution</w:t>
      </w:r>
      <w:r>
        <w:rPr>
          <w:rFonts w:ascii="Calibri" w:hAnsi="Calibri" w:cs="Calibri"/>
          <w:bCs/>
        </w:rPr>
        <w:t xml:space="preserve"> as well as other socioeconomic variables which might pertain to the environment and adverse effects upon it</w:t>
      </w:r>
      <w:r w:rsidR="00F543E1" w:rsidRPr="00A21429">
        <w:rPr>
          <w:rFonts w:ascii="Calibri" w:hAnsi="Calibri" w:cs="Calibri"/>
          <w:bCs/>
        </w:rPr>
        <w:t xml:space="preserve">. Using Census data in the </w:t>
      </w:r>
      <w:r w:rsidR="00F543E1" w:rsidRPr="00A21429">
        <w:rPr>
          <w:rFonts w:ascii="Calibri" w:hAnsi="Calibri" w:cs="Calibri"/>
          <w:bCs/>
          <w:i/>
          <w:iCs/>
        </w:rPr>
        <w:t xml:space="preserve">Measure of America </w:t>
      </w:r>
      <w:r w:rsidR="00F543E1" w:rsidRPr="00A21429">
        <w:rPr>
          <w:rFonts w:ascii="Calibri" w:hAnsi="Calibri" w:cs="Calibri"/>
          <w:bCs/>
        </w:rPr>
        <w:t>dataset</w:t>
      </w:r>
      <w:r w:rsidR="004026FD" w:rsidRPr="00A21429">
        <w:rPr>
          <w:rFonts w:ascii="Calibri" w:hAnsi="Calibri" w:cs="Calibri"/>
          <w:bCs/>
        </w:rPr>
        <w:t xml:space="preserve"> (which is categorized by state), we will examine that relationship</w:t>
      </w:r>
      <w:r w:rsidR="00B50603">
        <w:rPr>
          <w:rFonts w:ascii="Calibri" w:hAnsi="Calibri" w:cs="Calibri"/>
          <w:bCs/>
        </w:rPr>
        <w:t xml:space="preserve"> using statistical hypothesis testing</w:t>
      </w:r>
      <w:r w:rsidR="004026FD" w:rsidRPr="00A21429">
        <w:rPr>
          <w:rFonts w:ascii="Calibri" w:hAnsi="Calibri" w:cs="Calibri"/>
          <w:bCs/>
        </w:rPr>
        <w:t xml:space="preserve">. </w:t>
      </w:r>
      <w:r w:rsidR="00F543E1" w:rsidRPr="00A21429">
        <w:rPr>
          <w:rFonts w:ascii="Calibri" w:hAnsi="Calibri" w:cs="Calibri"/>
          <w:bCs/>
        </w:rPr>
        <w:t>One of the greatest difficulties of this research project is data limitations</w:t>
      </w:r>
      <w:r w:rsidR="00F543E1" w:rsidRPr="00A21429">
        <w:rPr>
          <w:rFonts w:ascii="Calibri" w:hAnsi="Calibri" w:cs="Calibri"/>
          <w:bCs/>
        </w:rPr>
        <w:t xml:space="preserve"> and the fact that it examines only one dataset</w:t>
      </w:r>
      <w:r w:rsidR="007B0C1A">
        <w:rPr>
          <w:rFonts w:ascii="Calibri" w:hAnsi="Calibri" w:cs="Calibri"/>
          <w:bCs/>
        </w:rPr>
        <w:t xml:space="preserve"> at a very high level of geography</w:t>
      </w:r>
      <w:r w:rsidR="00F543E1" w:rsidRPr="00A21429">
        <w:rPr>
          <w:rFonts w:ascii="Calibri" w:hAnsi="Calibri" w:cs="Calibri"/>
          <w:bCs/>
        </w:rPr>
        <w:t>.</w:t>
      </w:r>
      <w:r w:rsidR="007B0C1A">
        <w:rPr>
          <w:rFonts w:ascii="Calibri" w:hAnsi="Calibri" w:cs="Calibri"/>
          <w:bCs/>
        </w:rPr>
        <w:t xml:space="preserve"> Ideally, we would want to explore the relationships at a lower level of geography like county or census tract. </w:t>
      </w:r>
      <w:r w:rsidR="00F543E1" w:rsidRPr="00A21429">
        <w:rPr>
          <w:rFonts w:ascii="Calibri" w:hAnsi="Calibri" w:cs="Calibri"/>
          <w:bCs/>
        </w:rPr>
        <w:t xml:space="preserve"> While many </w:t>
      </w:r>
      <w:r w:rsidR="00F543E1" w:rsidRPr="00A21429">
        <w:rPr>
          <w:rFonts w:ascii="Calibri" w:hAnsi="Calibri" w:cs="Calibri"/>
          <w:bCs/>
        </w:rPr>
        <w:t>studies</w:t>
      </w:r>
      <w:r w:rsidR="00C20A6F" w:rsidRPr="00A21429">
        <w:rPr>
          <w:rFonts w:ascii="Calibri" w:hAnsi="Calibri" w:cs="Calibri"/>
          <w:bCs/>
        </w:rPr>
        <w:t xml:space="preserve"> point to a correlation between income, income inequality, capitalism and environmental injustice, the tests I ran do not necessarily indicate that with overwhelming evidence. I make note of why those findings may or may not be reliable throughout this study. </w:t>
      </w:r>
      <w:r w:rsidR="00F543E1" w:rsidRPr="00A21429">
        <w:rPr>
          <w:rFonts w:ascii="Calibri" w:hAnsi="Calibri" w:cs="Calibri"/>
          <w:bCs/>
        </w:rPr>
        <w:t xml:space="preserve">It </w:t>
      </w:r>
      <w:r w:rsidR="007B0C1A">
        <w:rPr>
          <w:rFonts w:ascii="Calibri" w:hAnsi="Calibri" w:cs="Calibri"/>
          <w:bCs/>
        </w:rPr>
        <w:t>would be</w:t>
      </w:r>
      <w:r w:rsidR="00F543E1" w:rsidRPr="00A21429">
        <w:rPr>
          <w:rFonts w:ascii="Calibri" w:hAnsi="Calibri" w:cs="Calibri"/>
          <w:bCs/>
        </w:rPr>
        <w:t xml:space="preserve"> ideal to have </w:t>
      </w:r>
      <w:r w:rsidR="007B0C1A">
        <w:rPr>
          <w:rFonts w:ascii="Calibri" w:hAnsi="Calibri" w:cs="Calibri"/>
          <w:bCs/>
        </w:rPr>
        <w:t xml:space="preserve">observations in samples at the level of individual people to examine the relationship of racism, class, and income as related to environmental variables. </w:t>
      </w:r>
    </w:p>
    <w:p w14:paraId="1EFC8D7A" w14:textId="59CC3C83" w:rsidR="00C20A6F" w:rsidRPr="00A21429" w:rsidRDefault="00C20A6F" w:rsidP="00F543E1">
      <w:pPr>
        <w:jc w:val="both"/>
        <w:rPr>
          <w:rFonts w:ascii="Calibri" w:hAnsi="Calibri" w:cs="Calibri"/>
          <w:bCs/>
        </w:rPr>
      </w:pPr>
    </w:p>
    <w:p w14:paraId="0B3A5A77" w14:textId="63DC78F6" w:rsidR="00C20A6F" w:rsidRPr="00A21429" w:rsidRDefault="00C20A6F" w:rsidP="00F543E1">
      <w:pPr>
        <w:jc w:val="both"/>
        <w:rPr>
          <w:rFonts w:ascii="Calibri" w:hAnsi="Calibri" w:cs="Calibri"/>
          <w:bCs/>
        </w:rPr>
      </w:pPr>
      <w:r w:rsidRPr="00A21429">
        <w:rPr>
          <w:rFonts w:ascii="Calibri" w:hAnsi="Calibri" w:cs="Calibri"/>
          <w:bCs/>
        </w:rPr>
        <w:t xml:space="preserve">Due to the evidence extracted from datasets outside of this study, and due to confounding variables mentioned throughout, </w:t>
      </w:r>
      <w:r w:rsidR="00A21429" w:rsidRPr="00A21429">
        <w:rPr>
          <w:rFonts w:ascii="Calibri" w:hAnsi="Calibri" w:cs="Calibri"/>
          <w:bCs/>
        </w:rPr>
        <w:t xml:space="preserve">we still think it is important to conclude that wealthier states (and more specifically, wealthier individuals) distribute wealth more equitably in order to avoid the most catastrophic effects of what is most certainly, the </w:t>
      </w:r>
      <w:r w:rsidR="007B0C1A">
        <w:rPr>
          <w:rFonts w:ascii="Calibri" w:hAnsi="Calibri" w:cs="Calibri"/>
          <w:bCs/>
        </w:rPr>
        <w:t>demise of our species on this planet</w:t>
      </w:r>
      <w:r w:rsidR="00A21429" w:rsidRPr="00A21429">
        <w:rPr>
          <w:rFonts w:ascii="Calibri" w:hAnsi="Calibri" w:cs="Calibri"/>
          <w:bCs/>
        </w:rPr>
        <w:t xml:space="preserve">. </w:t>
      </w:r>
    </w:p>
    <w:p w14:paraId="62617EFD" w14:textId="77777777" w:rsidR="00AE14CD" w:rsidRDefault="00AE14CD" w:rsidP="00F226D8"/>
    <w:p w14:paraId="0E9A4381" w14:textId="77777777" w:rsidR="00AE14CD" w:rsidRDefault="00AE14CD" w:rsidP="00F226D8"/>
    <w:p w14:paraId="0FD86EE4" w14:textId="77777777" w:rsidR="00AE14CD" w:rsidRDefault="00AE14CD" w:rsidP="00F226D8"/>
    <w:p w14:paraId="117F3C50" w14:textId="4F1C6841" w:rsidR="00823DE5" w:rsidRPr="00DA4FC3" w:rsidRDefault="00F226D8" w:rsidP="00F226D8">
      <w:r>
        <w:rPr>
          <w:noProof/>
        </w:rPr>
        <w:drawing>
          <wp:inline distT="0" distB="0" distL="0" distR="0" wp14:anchorId="2F9AA77C" wp14:editId="2EFE80FE">
            <wp:extent cx="5808121" cy="3877056"/>
            <wp:effectExtent l="0" t="0" r="0" b="0"/>
            <wp:docPr id="20" name="Picture 20"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char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08121" cy="3877056"/>
                    </a:xfrm>
                    <a:prstGeom prst="rect">
                      <a:avLst/>
                    </a:prstGeom>
                    <a:noFill/>
                    <a:ln>
                      <a:noFill/>
                    </a:ln>
                  </pic:spPr>
                </pic:pic>
              </a:graphicData>
            </a:graphic>
          </wp:inline>
        </w:drawing>
      </w:r>
    </w:p>
    <w:p w14:paraId="1FF2EBF1" w14:textId="77777777" w:rsidR="00DA4FC3" w:rsidRDefault="00DA4FC3"/>
    <w:p w14:paraId="6783B072" w14:textId="5DDF36DF" w:rsidR="00915D5B" w:rsidRPr="00D705ED" w:rsidRDefault="00A21429" w:rsidP="00F226D8">
      <w:pPr>
        <w:rPr>
          <w:rFonts w:asciiTheme="minorHAnsi" w:hAnsiTheme="minorHAnsi" w:cstheme="minorHAnsi"/>
        </w:rPr>
      </w:pPr>
      <w:r>
        <w:rPr>
          <w:rFonts w:asciiTheme="minorHAnsi" w:hAnsiTheme="minorHAnsi" w:cstheme="minorHAnsi"/>
          <w:b/>
          <w:bCs/>
        </w:rPr>
        <w:t xml:space="preserve">Figure 1. </w:t>
      </w:r>
      <w:r w:rsidR="007B0C1A">
        <w:rPr>
          <w:rFonts w:asciiTheme="minorHAnsi" w:hAnsiTheme="minorHAnsi" w:cstheme="minorHAnsi"/>
        </w:rPr>
        <w:t xml:space="preserve">First, I examined the relationship between GDP and carcinogen distribution across states. </w:t>
      </w:r>
      <w:r w:rsidR="00482160" w:rsidRPr="00D705ED">
        <w:rPr>
          <w:rFonts w:asciiTheme="minorHAnsi" w:hAnsiTheme="minorHAnsi" w:cstheme="minorHAnsi"/>
        </w:rPr>
        <w:t xml:space="preserve">The average </w:t>
      </w:r>
      <w:r w:rsidR="00DA4FC3" w:rsidRPr="00D705ED">
        <w:rPr>
          <w:rFonts w:asciiTheme="minorHAnsi" w:hAnsiTheme="minorHAnsi" w:cstheme="minorHAnsi"/>
        </w:rPr>
        <w:t>carcinogen level</w:t>
      </w:r>
      <w:r w:rsidR="00482160" w:rsidRPr="00D705ED">
        <w:rPr>
          <w:rFonts w:asciiTheme="minorHAnsi" w:hAnsiTheme="minorHAnsi" w:cstheme="minorHAnsi"/>
        </w:rPr>
        <w:t xml:space="preserve"> of</w:t>
      </w:r>
      <w:r w:rsidR="00DA4FC3" w:rsidRPr="00D705ED">
        <w:rPr>
          <w:rFonts w:asciiTheme="minorHAnsi" w:hAnsiTheme="minorHAnsi" w:cstheme="minorHAnsi"/>
        </w:rPr>
        <w:t xml:space="preserve"> low GDP states in the United States</w:t>
      </w:r>
      <w:r w:rsidR="00482160" w:rsidRPr="00D705ED">
        <w:rPr>
          <w:rFonts w:asciiTheme="minorHAnsi" w:hAnsiTheme="minorHAnsi" w:cstheme="minorHAnsi"/>
        </w:rPr>
        <w:t xml:space="preserve"> was </w:t>
      </w:r>
      <w:r w:rsidR="00DA4FC3" w:rsidRPr="00DA4FC3">
        <w:rPr>
          <w:rFonts w:asciiTheme="minorHAnsi" w:hAnsiTheme="minorHAnsi" w:cstheme="minorHAnsi"/>
        </w:rPr>
        <w:t>17</w:t>
      </w:r>
      <w:r w:rsidR="00DA4FC3" w:rsidRPr="00D705ED">
        <w:rPr>
          <w:rFonts w:asciiTheme="minorHAnsi" w:hAnsiTheme="minorHAnsi" w:cstheme="minorHAnsi"/>
        </w:rPr>
        <w:t>,</w:t>
      </w:r>
      <w:r w:rsidR="00DA4FC3" w:rsidRPr="00DA4FC3">
        <w:rPr>
          <w:rFonts w:asciiTheme="minorHAnsi" w:hAnsiTheme="minorHAnsi" w:cstheme="minorHAnsi"/>
        </w:rPr>
        <w:t>442</w:t>
      </w:r>
      <w:r w:rsidR="00DA4FC3" w:rsidRPr="00D705ED">
        <w:rPr>
          <w:rFonts w:asciiTheme="minorHAnsi" w:hAnsiTheme="minorHAnsi" w:cstheme="minorHAnsi"/>
        </w:rPr>
        <w:t>,</w:t>
      </w:r>
      <w:r w:rsidR="00DA4FC3" w:rsidRPr="00DA4FC3">
        <w:rPr>
          <w:rFonts w:asciiTheme="minorHAnsi" w:hAnsiTheme="minorHAnsi" w:cstheme="minorHAnsi"/>
        </w:rPr>
        <w:t>512.653</w:t>
      </w:r>
      <w:r w:rsidR="00482160" w:rsidRPr="00D705ED">
        <w:rPr>
          <w:rFonts w:asciiTheme="minorHAnsi" w:hAnsiTheme="minorHAnsi" w:cstheme="minorHAnsi"/>
        </w:rPr>
        <w:t xml:space="preserve"> </w:t>
      </w:r>
      <w:proofErr w:type="spellStart"/>
      <w:r w:rsidR="00DA4FC3" w:rsidRPr="00D705ED">
        <w:rPr>
          <w:rFonts w:asciiTheme="minorHAnsi" w:hAnsiTheme="minorHAnsi" w:cstheme="minorHAnsi"/>
        </w:rPr>
        <w:t>lbs</w:t>
      </w:r>
      <w:proofErr w:type="spellEnd"/>
      <w:r w:rsidR="00DA4FC3" w:rsidRPr="00D705ED">
        <w:rPr>
          <w:rFonts w:asciiTheme="minorHAnsi" w:hAnsiTheme="minorHAnsi" w:cstheme="minorHAnsi"/>
        </w:rPr>
        <w:t xml:space="preserve"> </w:t>
      </w:r>
      <w:r w:rsidR="00482160" w:rsidRPr="00D705ED">
        <w:rPr>
          <w:rFonts w:asciiTheme="minorHAnsi" w:hAnsiTheme="minorHAnsi" w:cstheme="minorHAnsi"/>
        </w:rPr>
        <w:t>(95% CI = [</w:t>
      </w:r>
      <w:r w:rsidR="00DA4FC3" w:rsidRPr="00D705ED">
        <w:rPr>
          <w:rFonts w:asciiTheme="minorHAnsi" w:hAnsiTheme="minorHAnsi" w:cstheme="minorHAnsi"/>
          <w:sz w:val="22"/>
          <w:szCs w:val="22"/>
        </w:rPr>
        <w:t>(5</w:t>
      </w:r>
      <w:r w:rsidR="00DA4FC3" w:rsidRPr="00D705ED">
        <w:rPr>
          <w:rFonts w:asciiTheme="minorHAnsi" w:hAnsiTheme="minorHAnsi" w:cstheme="minorHAnsi"/>
        </w:rPr>
        <w:t>,</w:t>
      </w:r>
      <w:r w:rsidR="00DA4FC3" w:rsidRPr="00D705ED">
        <w:rPr>
          <w:rFonts w:asciiTheme="minorHAnsi" w:hAnsiTheme="minorHAnsi" w:cstheme="minorHAnsi"/>
          <w:sz w:val="22"/>
          <w:szCs w:val="22"/>
        </w:rPr>
        <w:t>917</w:t>
      </w:r>
      <w:r w:rsidR="00DA4FC3" w:rsidRPr="00D705ED">
        <w:rPr>
          <w:rFonts w:asciiTheme="minorHAnsi" w:hAnsiTheme="minorHAnsi" w:cstheme="minorHAnsi"/>
        </w:rPr>
        <w:t>,</w:t>
      </w:r>
      <w:r w:rsidR="00DA4FC3" w:rsidRPr="00D705ED">
        <w:rPr>
          <w:rFonts w:asciiTheme="minorHAnsi" w:hAnsiTheme="minorHAnsi" w:cstheme="minorHAnsi"/>
          <w:sz w:val="22"/>
          <w:szCs w:val="22"/>
        </w:rPr>
        <w:t>498.1</w:t>
      </w:r>
      <w:r w:rsidR="00DA4FC3" w:rsidRPr="00D705ED">
        <w:rPr>
          <w:rFonts w:asciiTheme="minorHAnsi" w:hAnsiTheme="minorHAnsi" w:cstheme="minorHAnsi"/>
        </w:rPr>
        <w:t>4</w:t>
      </w:r>
      <w:r w:rsidR="00DA4FC3" w:rsidRPr="00D705ED">
        <w:rPr>
          <w:rFonts w:asciiTheme="minorHAnsi" w:hAnsiTheme="minorHAnsi" w:cstheme="minorHAnsi"/>
          <w:sz w:val="22"/>
          <w:szCs w:val="22"/>
        </w:rPr>
        <w:t>, 28</w:t>
      </w:r>
      <w:r w:rsidR="00DA4FC3" w:rsidRPr="00D705ED">
        <w:rPr>
          <w:rFonts w:asciiTheme="minorHAnsi" w:hAnsiTheme="minorHAnsi" w:cstheme="minorHAnsi"/>
        </w:rPr>
        <w:t>,</w:t>
      </w:r>
      <w:r w:rsidR="00DA4FC3" w:rsidRPr="00D705ED">
        <w:rPr>
          <w:rFonts w:asciiTheme="minorHAnsi" w:hAnsiTheme="minorHAnsi" w:cstheme="minorHAnsi"/>
          <w:sz w:val="22"/>
          <w:szCs w:val="22"/>
        </w:rPr>
        <w:t>967</w:t>
      </w:r>
      <w:r w:rsidR="00DA4FC3" w:rsidRPr="00D705ED">
        <w:rPr>
          <w:rFonts w:asciiTheme="minorHAnsi" w:hAnsiTheme="minorHAnsi" w:cstheme="minorHAnsi"/>
        </w:rPr>
        <w:t>,</w:t>
      </w:r>
      <w:r w:rsidR="00DA4FC3" w:rsidRPr="00D705ED">
        <w:rPr>
          <w:rFonts w:asciiTheme="minorHAnsi" w:hAnsiTheme="minorHAnsi" w:cstheme="minorHAnsi"/>
          <w:sz w:val="22"/>
          <w:szCs w:val="22"/>
        </w:rPr>
        <w:t>527.1</w:t>
      </w:r>
      <w:r w:rsidR="00DA4FC3" w:rsidRPr="00D705ED">
        <w:rPr>
          <w:rFonts w:asciiTheme="minorHAnsi" w:hAnsiTheme="minorHAnsi" w:cstheme="minorHAnsi"/>
        </w:rPr>
        <w:t>7</w:t>
      </w:r>
      <w:r w:rsidR="00DA4FC3" w:rsidRPr="00D705ED">
        <w:rPr>
          <w:rFonts w:asciiTheme="minorHAnsi" w:hAnsiTheme="minorHAnsi" w:cstheme="minorHAnsi"/>
          <w:sz w:val="22"/>
          <w:szCs w:val="22"/>
        </w:rPr>
        <w:t>)</w:t>
      </w:r>
      <w:r w:rsidR="00482160" w:rsidRPr="00D705ED">
        <w:rPr>
          <w:rFonts w:asciiTheme="minorHAnsi" w:hAnsiTheme="minorHAnsi" w:cstheme="minorHAnsi"/>
        </w:rPr>
        <w:t xml:space="preserve">]), and the </w:t>
      </w:r>
      <w:r w:rsidR="00DA4FC3" w:rsidRPr="00D705ED">
        <w:rPr>
          <w:rFonts w:asciiTheme="minorHAnsi" w:hAnsiTheme="minorHAnsi" w:cstheme="minorHAnsi"/>
        </w:rPr>
        <w:t>average carcinogen level of high GDP states in the United States</w:t>
      </w:r>
      <w:r w:rsidR="00482160" w:rsidRPr="00D705ED">
        <w:rPr>
          <w:rFonts w:asciiTheme="minorHAnsi" w:hAnsiTheme="minorHAnsi" w:cstheme="minorHAnsi"/>
        </w:rPr>
        <w:t xml:space="preserve"> was </w:t>
      </w:r>
      <w:r w:rsidR="00DA4FC3" w:rsidRPr="00D705ED">
        <w:rPr>
          <w:rFonts w:asciiTheme="minorHAnsi" w:hAnsiTheme="minorHAnsi" w:cstheme="minorHAnsi"/>
          <w:sz w:val="22"/>
          <w:szCs w:val="22"/>
        </w:rPr>
        <w:t>12</w:t>
      </w:r>
      <w:r w:rsidR="00DA4FC3" w:rsidRPr="00D705ED">
        <w:rPr>
          <w:rFonts w:asciiTheme="minorHAnsi" w:hAnsiTheme="minorHAnsi" w:cstheme="minorHAnsi"/>
        </w:rPr>
        <w:t>,</w:t>
      </w:r>
      <w:r w:rsidR="00DA4FC3" w:rsidRPr="00D705ED">
        <w:rPr>
          <w:rFonts w:asciiTheme="minorHAnsi" w:hAnsiTheme="minorHAnsi" w:cstheme="minorHAnsi"/>
          <w:sz w:val="22"/>
          <w:szCs w:val="22"/>
        </w:rPr>
        <w:t>822</w:t>
      </w:r>
      <w:r w:rsidR="00DA4FC3" w:rsidRPr="00D705ED">
        <w:rPr>
          <w:rFonts w:asciiTheme="minorHAnsi" w:hAnsiTheme="minorHAnsi" w:cstheme="minorHAnsi"/>
        </w:rPr>
        <w:t>,</w:t>
      </w:r>
      <w:r w:rsidR="00DA4FC3" w:rsidRPr="00D705ED">
        <w:rPr>
          <w:rFonts w:asciiTheme="minorHAnsi" w:hAnsiTheme="minorHAnsi" w:cstheme="minorHAnsi"/>
          <w:sz w:val="22"/>
          <w:szCs w:val="22"/>
        </w:rPr>
        <w:t>930.56</w:t>
      </w:r>
      <w:r w:rsidR="00DA4FC3" w:rsidRPr="00D705ED">
        <w:rPr>
          <w:rFonts w:asciiTheme="minorHAnsi" w:hAnsiTheme="minorHAnsi" w:cstheme="minorHAnsi"/>
        </w:rPr>
        <w:t xml:space="preserve"> </w:t>
      </w:r>
      <w:proofErr w:type="spellStart"/>
      <w:r w:rsidR="00DA4FC3" w:rsidRPr="00D705ED">
        <w:rPr>
          <w:rFonts w:asciiTheme="minorHAnsi" w:hAnsiTheme="minorHAnsi" w:cstheme="minorHAnsi"/>
        </w:rPr>
        <w:t>lbs</w:t>
      </w:r>
      <w:proofErr w:type="spellEnd"/>
      <w:r w:rsidR="00482160" w:rsidRPr="00D705ED">
        <w:rPr>
          <w:rFonts w:asciiTheme="minorHAnsi" w:hAnsiTheme="minorHAnsi" w:cstheme="minorHAnsi"/>
        </w:rPr>
        <w:t xml:space="preserve"> (95% CI = [</w:t>
      </w:r>
      <w:r w:rsidR="00DA4FC3" w:rsidRPr="00D705ED">
        <w:rPr>
          <w:rFonts w:asciiTheme="minorHAnsi" w:hAnsiTheme="minorHAnsi" w:cstheme="minorHAnsi"/>
          <w:sz w:val="22"/>
          <w:szCs w:val="22"/>
        </w:rPr>
        <w:t>-2</w:t>
      </w:r>
      <w:r w:rsidR="00DA4FC3" w:rsidRPr="00D705ED">
        <w:rPr>
          <w:rFonts w:asciiTheme="minorHAnsi" w:hAnsiTheme="minorHAnsi" w:cstheme="minorHAnsi"/>
        </w:rPr>
        <w:t>,</w:t>
      </w:r>
      <w:r w:rsidR="00DA4FC3" w:rsidRPr="00D705ED">
        <w:rPr>
          <w:rFonts w:asciiTheme="minorHAnsi" w:hAnsiTheme="minorHAnsi" w:cstheme="minorHAnsi"/>
          <w:sz w:val="22"/>
          <w:szCs w:val="22"/>
        </w:rPr>
        <w:t>892</w:t>
      </w:r>
      <w:r w:rsidR="00DA4FC3" w:rsidRPr="00D705ED">
        <w:rPr>
          <w:rFonts w:asciiTheme="minorHAnsi" w:hAnsiTheme="minorHAnsi" w:cstheme="minorHAnsi"/>
        </w:rPr>
        <w:t>,</w:t>
      </w:r>
      <w:r w:rsidR="00DA4FC3" w:rsidRPr="00D705ED">
        <w:rPr>
          <w:rFonts w:asciiTheme="minorHAnsi" w:hAnsiTheme="minorHAnsi" w:cstheme="minorHAnsi"/>
          <w:sz w:val="22"/>
          <w:szCs w:val="22"/>
        </w:rPr>
        <w:t>394.6</w:t>
      </w:r>
      <w:r w:rsidR="00DA4FC3" w:rsidRPr="00D705ED">
        <w:rPr>
          <w:rFonts w:asciiTheme="minorHAnsi" w:hAnsiTheme="minorHAnsi" w:cstheme="minorHAnsi"/>
        </w:rPr>
        <w:t>4</w:t>
      </w:r>
      <w:r w:rsidR="00DA4FC3" w:rsidRPr="00D705ED">
        <w:rPr>
          <w:rFonts w:asciiTheme="minorHAnsi" w:hAnsiTheme="minorHAnsi" w:cstheme="minorHAnsi"/>
          <w:sz w:val="22"/>
          <w:szCs w:val="22"/>
        </w:rPr>
        <w:t>, 28</w:t>
      </w:r>
      <w:r w:rsidR="00DA4FC3" w:rsidRPr="00D705ED">
        <w:rPr>
          <w:rFonts w:asciiTheme="minorHAnsi" w:hAnsiTheme="minorHAnsi" w:cstheme="minorHAnsi"/>
        </w:rPr>
        <w:t>,</w:t>
      </w:r>
      <w:r w:rsidR="00DA4FC3" w:rsidRPr="00D705ED">
        <w:rPr>
          <w:rFonts w:asciiTheme="minorHAnsi" w:hAnsiTheme="minorHAnsi" w:cstheme="minorHAnsi"/>
          <w:sz w:val="22"/>
          <w:szCs w:val="22"/>
        </w:rPr>
        <w:t>538</w:t>
      </w:r>
      <w:r w:rsidR="00DA4FC3" w:rsidRPr="00D705ED">
        <w:rPr>
          <w:rFonts w:asciiTheme="minorHAnsi" w:hAnsiTheme="minorHAnsi" w:cstheme="minorHAnsi"/>
        </w:rPr>
        <w:t>,</w:t>
      </w:r>
      <w:r w:rsidR="00DA4FC3" w:rsidRPr="00D705ED">
        <w:rPr>
          <w:rFonts w:asciiTheme="minorHAnsi" w:hAnsiTheme="minorHAnsi" w:cstheme="minorHAnsi"/>
          <w:sz w:val="22"/>
          <w:szCs w:val="22"/>
        </w:rPr>
        <w:t>255.7</w:t>
      </w:r>
      <w:r w:rsidR="00DA4FC3" w:rsidRPr="00D705ED">
        <w:rPr>
          <w:rFonts w:asciiTheme="minorHAnsi" w:hAnsiTheme="minorHAnsi" w:cstheme="minorHAnsi"/>
        </w:rPr>
        <w:t>6</w:t>
      </w:r>
      <w:r w:rsidR="00DA4FC3" w:rsidRPr="00D705ED">
        <w:rPr>
          <w:rFonts w:asciiTheme="minorHAnsi" w:hAnsiTheme="minorHAnsi" w:cstheme="minorHAnsi"/>
          <w:sz w:val="22"/>
          <w:szCs w:val="22"/>
        </w:rPr>
        <w:t>)</w:t>
      </w:r>
      <w:r w:rsidR="00482160" w:rsidRPr="00D705ED">
        <w:rPr>
          <w:rFonts w:asciiTheme="minorHAnsi" w:hAnsiTheme="minorHAnsi" w:cstheme="minorHAnsi"/>
        </w:rPr>
        <w:t xml:space="preserve">]). A </w:t>
      </w:r>
      <w:r w:rsidR="00055F34" w:rsidRPr="00D705ED">
        <w:rPr>
          <w:rFonts w:asciiTheme="minorHAnsi" w:hAnsiTheme="minorHAnsi" w:cstheme="minorHAnsi"/>
        </w:rPr>
        <w:t>two-sample</w:t>
      </w:r>
      <w:r w:rsidR="00482160" w:rsidRPr="00D705ED">
        <w:rPr>
          <w:rFonts w:asciiTheme="minorHAnsi" w:hAnsiTheme="minorHAnsi" w:cstheme="minorHAnsi"/>
        </w:rPr>
        <w:t xml:space="preserve"> t-test was conducted to compare the average </w:t>
      </w:r>
      <w:r w:rsidR="00DA4FC3" w:rsidRPr="00D705ED">
        <w:rPr>
          <w:rFonts w:asciiTheme="minorHAnsi" w:hAnsiTheme="minorHAnsi" w:cstheme="minorHAnsi"/>
        </w:rPr>
        <w:t>carcinogen level of low GDP and high GDP states</w:t>
      </w:r>
      <w:r w:rsidR="00482160" w:rsidRPr="00D705ED">
        <w:rPr>
          <w:rFonts w:asciiTheme="minorHAnsi" w:hAnsiTheme="minorHAnsi" w:cstheme="minorHAnsi"/>
        </w:rPr>
        <w:t>. There was</w:t>
      </w:r>
      <w:r w:rsidR="00DA4FC3" w:rsidRPr="00D705ED">
        <w:rPr>
          <w:rFonts w:asciiTheme="minorHAnsi" w:hAnsiTheme="minorHAnsi" w:cstheme="minorHAnsi"/>
        </w:rPr>
        <w:t xml:space="preserve"> not</w:t>
      </w:r>
      <w:r w:rsidR="00482160" w:rsidRPr="00D705ED">
        <w:rPr>
          <w:rFonts w:asciiTheme="minorHAnsi" w:hAnsiTheme="minorHAnsi" w:cstheme="minorHAnsi"/>
        </w:rPr>
        <w:t xml:space="preserve"> a significant differen</w:t>
      </w:r>
      <w:r w:rsidR="00DA4FC3" w:rsidRPr="00D705ED">
        <w:rPr>
          <w:rFonts w:asciiTheme="minorHAnsi" w:hAnsiTheme="minorHAnsi" w:cstheme="minorHAnsi"/>
        </w:rPr>
        <w:t>ce</w:t>
      </w:r>
      <w:r w:rsidR="00482160" w:rsidRPr="00D705ED">
        <w:rPr>
          <w:rFonts w:asciiTheme="minorHAnsi" w:hAnsiTheme="minorHAnsi" w:cstheme="minorHAnsi"/>
        </w:rPr>
        <w:t xml:space="preserve"> in the </w:t>
      </w:r>
      <w:r w:rsidR="00DA4FC3" w:rsidRPr="00D705ED">
        <w:rPr>
          <w:rFonts w:asciiTheme="minorHAnsi" w:hAnsiTheme="minorHAnsi" w:cstheme="minorHAnsi"/>
        </w:rPr>
        <w:t>carcinogen level of these states</w:t>
      </w:r>
      <w:r w:rsidR="00482160" w:rsidRPr="00D705ED">
        <w:rPr>
          <w:rFonts w:asciiTheme="minorHAnsi" w:hAnsiTheme="minorHAnsi" w:cstheme="minorHAnsi"/>
        </w:rPr>
        <w:t xml:space="preserve"> (p</w:t>
      </w:r>
      <w:r w:rsidR="00DA4FC3" w:rsidRPr="00D705ED">
        <w:rPr>
          <w:rFonts w:asciiTheme="minorHAnsi" w:hAnsiTheme="minorHAnsi" w:cstheme="minorHAnsi"/>
        </w:rPr>
        <w:t>&gt;</w:t>
      </w:r>
      <w:r w:rsidR="00482160" w:rsidRPr="00D705ED">
        <w:rPr>
          <w:rFonts w:asciiTheme="minorHAnsi" w:hAnsiTheme="minorHAnsi" w:cstheme="minorHAnsi"/>
        </w:rPr>
        <w:t>0.0</w:t>
      </w:r>
      <w:r w:rsidR="00DA4FC3" w:rsidRPr="00D705ED">
        <w:rPr>
          <w:rFonts w:asciiTheme="minorHAnsi" w:hAnsiTheme="minorHAnsi" w:cstheme="minorHAnsi"/>
        </w:rPr>
        <w:t>5</w:t>
      </w:r>
      <w:r w:rsidR="00482160" w:rsidRPr="00D705ED">
        <w:rPr>
          <w:rFonts w:asciiTheme="minorHAnsi" w:hAnsiTheme="minorHAnsi" w:cstheme="minorHAnsi"/>
        </w:rPr>
        <w:t xml:space="preserve">). The average difference was </w:t>
      </w:r>
      <w:r w:rsidR="00DA4FC3" w:rsidRPr="00D705ED">
        <w:rPr>
          <w:rFonts w:asciiTheme="minorHAnsi" w:hAnsiTheme="minorHAnsi" w:cstheme="minorHAnsi"/>
          <w:sz w:val="22"/>
          <w:szCs w:val="22"/>
        </w:rPr>
        <w:t>4</w:t>
      </w:r>
      <w:r w:rsidR="00DA4FC3" w:rsidRPr="00D705ED">
        <w:rPr>
          <w:rFonts w:asciiTheme="minorHAnsi" w:hAnsiTheme="minorHAnsi" w:cstheme="minorHAnsi"/>
        </w:rPr>
        <w:t>,</w:t>
      </w:r>
      <w:r w:rsidR="00DA4FC3" w:rsidRPr="00D705ED">
        <w:rPr>
          <w:rFonts w:asciiTheme="minorHAnsi" w:hAnsiTheme="minorHAnsi" w:cstheme="minorHAnsi"/>
          <w:sz w:val="22"/>
          <w:szCs w:val="22"/>
        </w:rPr>
        <w:t>619</w:t>
      </w:r>
      <w:r w:rsidR="00DA4FC3" w:rsidRPr="00D705ED">
        <w:rPr>
          <w:rFonts w:asciiTheme="minorHAnsi" w:hAnsiTheme="minorHAnsi" w:cstheme="minorHAnsi"/>
        </w:rPr>
        <w:t>,</w:t>
      </w:r>
      <w:r w:rsidR="00DA4FC3" w:rsidRPr="00D705ED">
        <w:rPr>
          <w:rFonts w:asciiTheme="minorHAnsi" w:hAnsiTheme="minorHAnsi" w:cstheme="minorHAnsi"/>
          <w:sz w:val="22"/>
          <w:szCs w:val="22"/>
        </w:rPr>
        <w:t>582.09</w:t>
      </w:r>
      <w:r w:rsidR="00DA4FC3" w:rsidRPr="00D705ED">
        <w:rPr>
          <w:rFonts w:asciiTheme="minorHAnsi" w:hAnsiTheme="minorHAnsi" w:cstheme="minorHAnsi"/>
        </w:rPr>
        <w:t xml:space="preserve"> l</w:t>
      </w:r>
      <w:proofErr w:type="spellStart"/>
      <w:r w:rsidR="00DA4FC3" w:rsidRPr="00D705ED">
        <w:rPr>
          <w:rFonts w:asciiTheme="minorHAnsi" w:hAnsiTheme="minorHAnsi" w:cstheme="minorHAnsi"/>
        </w:rPr>
        <w:t>bs</w:t>
      </w:r>
      <w:proofErr w:type="spellEnd"/>
      <w:r w:rsidR="00482160" w:rsidRPr="00D705ED">
        <w:rPr>
          <w:rFonts w:asciiTheme="minorHAnsi" w:hAnsiTheme="minorHAnsi" w:cstheme="minorHAnsi"/>
        </w:rPr>
        <w:t xml:space="preserve"> (95% CI = [</w:t>
      </w:r>
      <w:r w:rsidR="00DA4FC3" w:rsidRPr="00D705ED">
        <w:rPr>
          <w:rFonts w:asciiTheme="minorHAnsi" w:hAnsiTheme="minorHAnsi" w:cstheme="minorHAnsi"/>
          <w:sz w:val="22"/>
          <w:szCs w:val="22"/>
        </w:rPr>
        <w:t>(-14</w:t>
      </w:r>
      <w:r w:rsidR="00DA4FC3" w:rsidRPr="00D705ED">
        <w:rPr>
          <w:rFonts w:asciiTheme="minorHAnsi" w:hAnsiTheme="minorHAnsi" w:cstheme="minorHAnsi"/>
        </w:rPr>
        <w:t>,</w:t>
      </w:r>
      <w:r w:rsidR="00DA4FC3" w:rsidRPr="00D705ED">
        <w:rPr>
          <w:rFonts w:asciiTheme="minorHAnsi" w:hAnsiTheme="minorHAnsi" w:cstheme="minorHAnsi"/>
          <w:sz w:val="22"/>
          <w:szCs w:val="22"/>
        </w:rPr>
        <w:t>868</w:t>
      </w:r>
      <w:r w:rsidR="00DA4FC3" w:rsidRPr="00D705ED">
        <w:rPr>
          <w:rFonts w:asciiTheme="minorHAnsi" w:hAnsiTheme="minorHAnsi" w:cstheme="minorHAnsi"/>
        </w:rPr>
        <w:t>,</w:t>
      </w:r>
      <w:r w:rsidR="00DA4FC3" w:rsidRPr="00D705ED">
        <w:rPr>
          <w:rFonts w:asciiTheme="minorHAnsi" w:hAnsiTheme="minorHAnsi" w:cstheme="minorHAnsi"/>
          <w:sz w:val="22"/>
          <w:szCs w:val="22"/>
        </w:rPr>
        <w:t>809.4</w:t>
      </w:r>
      <w:r w:rsidR="00DA4FC3" w:rsidRPr="00D705ED">
        <w:rPr>
          <w:rFonts w:asciiTheme="minorHAnsi" w:hAnsiTheme="minorHAnsi" w:cstheme="minorHAnsi"/>
        </w:rPr>
        <w:t>7</w:t>
      </w:r>
      <w:r w:rsidR="00DA4FC3" w:rsidRPr="00D705ED">
        <w:rPr>
          <w:rFonts w:asciiTheme="minorHAnsi" w:hAnsiTheme="minorHAnsi" w:cstheme="minorHAnsi"/>
          <w:sz w:val="22"/>
          <w:szCs w:val="22"/>
        </w:rPr>
        <w:t>, 24</w:t>
      </w:r>
      <w:r w:rsidR="00DA4FC3" w:rsidRPr="00D705ED">
        <w:rPr>
          <w:rFonts w:asciiTheme="minorHAnsi" w:hAnsiTheme="minorHAnsi" w:cstheme="minorHAnsi"/>
        </w:rPr>
        <w:t>,</w:t>
      </w:r>
      <w:r w:rsidR="00DA4FC3" w:rsidRPr="00D705ED">
        <w:rPr>
          <w:rFonts w:asciiTheme="minorHAnsi" w:hAnsiTheme="minorHAnsi" w:cstheme="minorHAnsi"/>
          <w:sz w:val="22"/>
          <w:szCs w:val="22"/>
        </w:rPr>
        <w:t>107</w:t>
      </w:r>
      <w:r w:rsidR="00DA4FC3" w:rsidRPr="00D705ED">
        <w:rPr>
          <w:rFonts w:asciiTheme="minorHAnsi" w:hAnsiTheme="minorHAnsi" w:cstheme="minorHAnsi"/>
        </w:rPr>
        <w:t>,</w:t>
      </w:r>
      <w:r w:rsidR="00DA4FC3" w:rsidRPr="00D705ED">
        <w:rPr>
          <w:rFonts w:asciiTheme="minorHAnsi" w:hAnsiTheme="minorHAnsi" w:cstheme="minorHAnsi"/>
          <w:sz w:val="22"/>
          <w:szCs w:val="22"/>
        </w:rPr>
        <w:t>973.6</w:t>
      </w:r>
      <w:r w:rsidR="00DA4FC3" w:rsidRPr="00D705ED">
        <w:rPr>
          <w:rFonts w:asciiTheme="minorHAnsi" w:hAnsiTheme="minorHAnsi" w:cstheme="minorHAnsi"/>
        </w:rPr>
        <w:t>6</w:t>
      </w:r>
      <w:r w:rsidR="00DA4FC3" w:rsidRPr="00D705ED">
        <w:rPr>
          <w:rFonts w:asciiTheme="minorHAnsi" w:hAnsiTheme="minorHAnsi" w:cstheme="minorHAnsi"/>
          <w:sz w:val="22"/>
          <w:szCs w:val="22"/>
        </w:rPr>
        <w:t>)</w:t>
      </w:r>
      <w:r w:rsidR="00482160" w:rsidRPr="00D705ED">
        <w:rPr>
          <w:rFonts w:asciiTheme="minorHAnsi" w:hAnsiTheme="minorHAnsi" w:cstheme="minorHAnsi"/>
        </w:rPr>
        <w:t>]).</w:t>
      </w:r>
      <w:r w:rsidR="00DA4FC3" w:rsidRPr="00D705ED">
        <w:rPr>
          <w:rFonts w:asciiTheme="minorHAnsi" w:hAnsiTheme="minorHAnsi" w:cstheme="minorHAnsi"/>
        </w:rPr>
        <w:t xml:space="preserve"> With this large</w:t>
      </w:r>
      <w:r w:rsidR="00055F34" w:rsidRPr="00D705ED">
        <w:rPr>
          <w:rFonts w:asciiTheme="minorHAnsi" w:hAnsiTheme="minorHAnsi" w:cstheme="minorHAnsi"/>
        </w:rPr>
        <w:t xml:space="preserve"> difference</w:t>
      </w:r>
      <w:r w:rsidR="00DA4FC3" w:rsidRPr="00D705ED">
        <w:rPr>
          <w:rFonts w:asciiTheme="minorHAnsi" w:hAnsiTheme="minorHAnsi" w:cstheme="minorHAnsi"/>
        </w:rPr>
        <w:t xml:space="preserve"> I would’ve expected to reject the null hypothesis. However, the high variance may be due in part to the outliers and is probably the reason the null hypothesis could not be rejected.</w:t>
      </w:r>
    </w:p>
    <w:p w14:paraId="1AE72C9E" w14:textId="0E38BE05" w:rsidR="00482160" w:rsidRDefault="00482160"/>
    <w:p w14:paraId="31DE8761" w14:textId="07241830" w:rsidR="00482160" w:rsidRDefault="00482160">
      <w:r>
        <w:br w:type="page"/>
      </w:r>
    </w:p>
    <w:p w14:paraId="63EF6E9F" w14:textId="340A5795" w:rsidR="009C2AA5" w:rsidRDefault="009C2AA5" w:rsidP="009C2AA5"/>
    <w:p w14:paraId="11C2DDA8" w14:textId="2446ADD7" w:rsidR="00534A7B" w:rsidRDefault="00534A7B" w:rsidP="00F226D8">
      <w:pPr>
        <w:jc w:val="center"/>
      </w:pPr>
      <w:r>
        <w:rPr>
          <w:noProof/>
        </w:rPr>
        <w:drawing>
          <wp:inline distT="0" distB="0" distL="0" distR="0" wp14:anchorId="7BB960C8" wp14:editId="44EBDD4D">
            <wp:extent cx="6032810" cy="4044672"/>
            <wp:effectExtent l="0" t="0" r="0" b="0"/>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scatter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61210" cy="4063713"/>
                    </a:xfrm>
                    <a:prstGeom prst="rect">
                      <a:avLst/>
                    </a:prstGeom>
                    <a:noFill/>
                    <a:ln>
                      <a:noFill/>
                    </a:ln>
                  </pic:spPr>
                </pic:pic>
              </a:graphicData>
            </a:graphic>
          </wp:inline>
        </w:drawing>
      </w:r>
    </w:p>
    <w:p w14:paraId="3032806E" w14:textId="7C206C94" w:rsidR="002C2AE5" w:rsidRPr="002C2AE5" w:rsidRDefault="002C2AE5" w:rsidP="002C2AE5"/>
    <w:p w14:paraId="117CE4A4" w14:textId="4BE52190" w:rsidR="00A02597" w:rsidRDefault="00A02597"/>
    <w:p w14:paraId="1A2FB619" w14:textId="53C599BF" w:rsidR="002C2AE5" w:rsidRPr="00D705ED" w:rsidRDefault="00A21429" w:rsidP="00311D05">
      <w:pPr>
        <w:rPr>
          <w:rFonts w:asciiTheme="minorHAnsi" w:hAnsiTheme="minorHAnsi" w:cstheme="minorHAnsi"/>
        </w:rPr>
      </w:pPr>
      <w:r>
        <w:rPr>
          <w:rFonts w:asciiTheme="minorHAnsi" w:hAnsiTheme="minorHAnsi" w:cstheme="minorHAnsi"/>
          <w:b/>
          <w:bCs/>
        </w:rPr>
        <w:t xml:space="preserve">Figure 2. </w:t>
      </w:r>
      <w:r w:rsidR="00A02597" w:rsidRPr="00D705ED">
        <w:rPr>
          <w:rFonts w:asciiTheme="minorHAnsi" w:hAnsiTheme="minorHAnsi" w:cstheme="minorHAnsi"/>
        </w:rPr>
        <w:t xml:space="preserve">Simple linear regression analysis was conducted to examine the relationship between </w:t>
      </w:r>
      <w:r w:rsidR="002C2AE5" w:rsidRPr="00D705ED">
        <w:rPr>
          <w:rFonts w:asciiTheme="minorHAnsi" w:hAnsiTheme="minorHAnsi" w:cstheme="minorHAnsi"/>
        </w:rPr>
        <w:t>median earnings</w:t>
      </w:r>
      <w:r w:rsidR="00A02597" w:rsidRPr="00D705ED">
        <w:rPr>
          <w:rFonts w:asciiTheme="minorHAnsi" w:hAnsiTheme="minorHAnsi" w:cstheme="minorHAnsi"/>
        </w:rPr>
        <w:t xml:space="preserve"> and </w:t>
      </w:r>
      <w:r w:rsidR="002C2AE5" w:rsidRPr="00D705ED">
        <w:rPr>
          <w:rFonts w:asciiTheme="minorHAnsi" w:hAnsiTheme="minorHAnsi" w:cstheme="minorHAnsi"/>
        </w:rPr>
        <w:t>water consumption (per capita)</w:t>
      </w:r>
      <w:r w:rsidR="00A02597" w:rsidRPr="00D705ED">
        <w:rPr>
          <w:rFonts w:asciiTheme="minorHAnsi" w:hAnsiTheme="minorHAnsi" w:cstheme="minorHAnsi"/>
        </w:rPr>
        <w:t>. A significant regression equation was found</w:t>
      </w:r>
      <w:r w:rsidR="002C2AE5" w:rsidRPr="00D705ED">
        <w:rPr>
          <w:rFonts w:asciiTheme="minorHAnsi" w:hAnsiTheme="minorHAnsi" w:cstheme="minorHAnsi"/>
        </w:rPr>
        <w:t xml:space="preserve"> at </w:t>
      </w:r>
      <w:r w:rsidR="00A02597" w:rsidRPr="00D705ED">
        <w:rPr>
          <w:rFonts w:asciiTheme="minorHAnsi" w:hAnsiTheme="minorHAnsi" w:cstheme="minorHAnsi"/>
        </w:rPr>
        <w:t>p&lt;0.0</w:t>
      </w:r>
      <w:r w:rsidR="002C2AE5" w:rsidRPr="00D705ED">
        <w:rPr>
          <w:rFonts w:asciiTheme="minorHAnsi" w:hAnsiTheme="minorHAnsi" w:cstheme="minorHAnsi"/>
        </w:rPr>
        <w:t>5 but not significant at p&lt;.001</w:t>
      </w:r>
      <w:r w:rsidR="00A02597" w:rsidRPr="00D705ED">
        <w:rPr>
          <w:rFonts w:asciiTheme="minorHAnsi" w:hAnsiTheme="minorHAnsi" w:cstheme="minorHAnsi"/>
        </w:rPr>
        <w:t>. The equation was</w:t>
      </w:r>
      <w:r w:rsidR="002C2AE5" w:rsidRPr="00D705ED">
        <w:rPr>
          <w:rFonts w:asciiTheme="minorHAnsi" w:hAnsiTheme="minorHAnsi" w:cstheme="minorHAnsi"/>
        </w:rPr>
        <w:t>:</w:t>
      </w:r>
    </w:p>
    <w:p w14:paraId="468691D5" w14:textId="50436020" w:rsidR="002C2AE5" w:rsidRPr="00D705ED" w:rsidRDefault="002C2AE5" w:rsidP="00311D05">
      <w:pPr>
        <w:rPr>
          <w:rFonts w:asciiTheme="minorHAnsi" w:hAnsiTheme="minorHAnsi" w:cstheme="minorHAnsi"/>
        </w:rPr>
      </w:pPr>
      <w:r w:rsidRPr="00D705ED">
        <w:rPr>
          <w:rFonts w:asciiTheme="minorHAnsi" w:hAnsiTheme="minorHAnsi" w:cstheme="minorHAnsi"/>
        </w:rPr>
        <w:t>Water Consumption (gallons per day per capita)</w:t>
      </w:r>
      <w:r w:rsidR="00A02597" w:rsidRPr="00D705ED">
        <w:rPr>
          <w:rFonts w:asciiTheme="minorHAnsi" w:hAnsiTheme="minorHAnsi" w:cstheme="minorHAnsi"/>
        </w:rPr>
        <w:t xml:space="preserve"> = </w:t>
      </w:r>
      <w:r w:rsidRPr="00D705ED">
        <w:rPr>
          <w:rFonts w:asciiTheme="minorHAnsi" w:hAnsiTheme="minorHAnsi" w:cstheme="minorHAnsi"/>
        </w:rPr>
        <w:t>9644.98</w:t>
      </w:r>
      <w:r w:rsidR="00A02597" w:rsidRPr="00D705ED">
        <w:rPr>
          <w:rFonts w:asciiTheme="minorHAnsi" w:hAnsiTheme="minorHAnsi" w:cstheme="minorHAnsi"/>
        </w:rPr>
        <w:t xml:space="preserve"> + </w:t>
      </w:r>
      <w:r w:rsidRPr="00D705ED">
        <w:rPr>
          <w:rFonts w:asciiTheme="minorHAnsi" w:hAnsiTheme="minorHAnsi" w:cstheme="minorHAnsi"/>
        </w:rPr>
        <w:t>median earnings</w:t>
      </w:r>
      <w:r w:rsidR="00A02597" w:rsidRPr="00D705ED">
        <w:rPr>
          <w:rFonts w:asciiTheme="minorHAnsi" w:hAnsiTheme="minorHAnsi" w:cstheme="minorHAnsi"/>
        </w:rPr>
        <w:t>*</w:t>
      </w:r>
      <w:r w:rsidRPr="00D705ED">
        <w:rPr>
          <w:rFonts w:asciiTheme="minorHAnsi" w:hAnsiTheme="minorHAnsi" w:cstheme="minorHAnsi"/>
        </w:rPr>
        <w:t>(-0.26)</w:t>
      </w:r>
      <w:r w:rsidR="00CF7E2E">
        <w:rPr>
          <w:rFonts w:asciiTheme="minorHAnsi" w:hAnsiTheme="minorHAnsi" w:cstheme="minorHAnsi"/>
        </w:rPr>
        <w:t xml:space="preserve"> </w:t>
      </w:r>
    </w:p>
    <w:p w14:paraId="0EC0AB4E" w14:textId="072E01F9" w:rsidR="00482160" w:rsidRDefault="00A02597" w:rsidP="00311D05">
      <w:pPr>
        <w:rPr>
          <w:rFonts w:asciiTheme="minorHAnsi" w:hAnsiTheme="minorHAnsi" w:cstheme="minorHAnsi"/>
        </w:rPr>
      </w:pPr>
      <w:r w:rsidRPr="00D705ED">
        <w:rPr>
          <w:rFonts w:asciiTheme="minorHAnsi" w:hAnsiTheme="minorHAnsi" w:cstheme="minorHAnsi"/>
        </w:rPr>
        <w:t xml:space="preserve">Thus, </w:t>
      </w:r>
      <w:r w:rsidR="00066677">
        <w:rPr>
          <w:rFonts w:asciiTheme="minorHAnsi" w:hAnsiTheme="minorHAnsi" w:cstheme="minorHAnsi"/>
        </w:rPr>
        <w:t xml:space="preserve">states’ </w:t>
      </w:r>
      <w:r w:rsidR="002C2AE5" w:rsidRPr="00D705ED">
        <w:rPr>
          <w:rFonts w:asciiTheme="minorHAnsi" w:hAnsiTheme="minorHAnsi" w:cstheme="minorHAnsi"/>
        </w:rPr>
        <w:t>water consumption</w:t>
      </w:r>
      <w:r w:rsidR="00066677">
        <w:rPr>
          <w:rFonts w:asciiTheme="minorHAnsi" w:hAnsiTheme="minorHAnsi" w:cstheme="minorHAnsi"/>
        </w:rPr>
        <w:t xml:space="preserve"> (per capita)</w:t>
      </w:r>
      <w:r w:rsidR="00311D05" w:rsidRPr="00D705ED">
        <w:rPr>
          <w:rFonts w:asciiTheme="minorHAnsi" w:hAnsiTheme="minorHAnsi" w:cstheme="minorHAnsi"/>
        </w:rPr>
        <w:t xml:space="preserve"> </w:t>
      </w:r>
      <w:r w:rsidR="002C2AE5" w:rsidRPr="00D705ED">
        <w:rPr>
          <w:rFonts w:asciiTheme="minorHAnsi" w:hAnsiTheme="minorHAnsi" w:cstheme="minorHAnsi"/>
        </w:rPr>
        <w:t xml:space="preserve">decreased </w:t>
      </w:r>
      <w:r w:rsidR="00311D05" w:rsidRPr="00D705ED">
        <w:rPr>
          <w:rFonts w:asciiTheme="minorHAnsi" w:hAnsiTheme="minorHAnsi" w:cstheme="minorHAnsi"/>
        </w:rPr>
        <w:t>0.</w:t>
      </w:r>
      <w:r w:rsidR="002C2AE5" w:rsidRPr="00D705ED">
        <w:rPr>
          <w:rFonts w:asciiTheme="minorHAnsi" w:hAnsiTheme="minorHAnsi" w:cstheme="minorHAnsi"/>
        </w:rPr>
        <w:t>26</w:t>
      </w:r>
      <w:r w:rsidR="00311D05" w:rsidRPr="00D705ED">
        <w:rPr>
          <w:rFonts w:asciiTheme="minorHAnsi" w:hAnsiTheme="minorHAnsi" w:cstheme="minorHAnsi"/>
        </w:rPr>
        <w:t xml:space="preserve"> </w:t>
      </w:r>
      <w:r w:rsidR="002C2AE5" w:rsidRPr="00D705ED">
        <w:rPr>
          <w:rFonts w:asciiTheme="minorHAnsi" w:hAnsiTheme="minorHAnsi" w:cstheme="minorHAnsi"/>
        </w:rPr>
        <w:t>gallons for every dollar</w:t>
      </w:r>
      <w:r w:rsidR="00081E6B" w:rsidRPr="00D705ED">
        <w:rPr>
          <w:rFonts w:asciiTheme="minorHAnsi" w:hAnsiTheme="minorHAnsi" w:cstheme="minorHAnsi"/>
        </w:rPr>
        <w:t xml:space="preserve"> increase in median earnings</w:t>
      </w:r>
      <w:r w:rsidR="00311D05" w:rsidRPr="00D705ED">
        <w:rPr>
          <w:rFonts w:asciiTheme="minorHAnsi" w:hAnsiTheme="minorHAnsi" w:cstheme="minorHAnsi"/>
        </w:rPr>
        <w:t xml:space="preserve"> (95% CI = [</w:t>
      </w:r>
      <w:r w:rsidR="00F83DA9" w:rsidRPr="00D705ED">
        <w:rPr>
          <w:rFonts w:asciiTheme="minorHAnsi" w:hAnsiTheme="minorHAnsi" w:cstheme="minorHAnsi"/>
        </w:rPr>
        <w:t>-0.455, -.060</w:t>
      </w:r>
      <w:r w:rsidR="00311D05" w:rsidRPr="00D705ED">
        <w:rPr>
          <w:rFonts w:asciiTheme="minorHAnsi" w:hAnsiTheme="minorHAnsi" w:cstheme="minorHAnsi"/>
        </w:rPr>
        <w:t>]</w:t>
      </w:r>
      <w:r w:rsidR="00F83DA9" w:rsidRPr="00D705ED">
        <w:rPr>
          <w:rFonts w:asciiTheme="minorHAnsi" w:hAnsiTheme="minorHAnsi" w:cstheme="minorHAnsi"/>
        </w:rPr>
        <w:t>)</w:t>
      </w:r>
      <w:r w:rsidR="00311D05" w:rsidRPr="00D705ED">
        <w:rPr>
          <w:rFonts w:asciiTheme="minorHAnsi" w:hAnsiTheme="minorHAnsi" w:cstheme="minorHAnsi"/>
        </w:rPr>
        <w:t>.</w:t>
      </w:r>
      <w:r w:rsidRPr="00D705ED">
        <w:rPr>
          <w:rFonts w:asciiTheme="minorHAnsi" w:hAnsiTheme="minorHAnsi" w:cstheme="minorHAnsi"/>
        </w:rPr>
        <w:t xml:space="preserve"> The correlation coefficient between the two variables was </w:t>
      </w:r>
      <w:r w:rsidR="00B809D8" w:rsidRPr="00D705ED">
        <w:rPr>
          <w:rFonts w:asciiTheme="minorHAnsi" w:hAnsiTheme="minorHAnsi" w:cstheme="minorHAnsi"/>
        </w:rPr>
        <w:t>-</w:t>
      </w:r>
      <w:r w:rsidR="00B809D8" w:rsidRPr="00D705ED">
        <w:rPr>
          <w:rFonts w:asciiTheme="minorHAnsi" w:hAnsiTheme="minorHAnsi" w:cstheme="minorHAnsi"/>
        </w:rPr>
        <w:t>0.35</w:t>
      </w:r>
      <w:r w:rsidR="00B809D8" w:rsidRPr="00D705ED">
        <w:rPr>
          <w:rFonts w:asciiTheme="minorHAnsi" w:hAnsiTheme="minorHAnsi" w:cstheme="minorHAnsi"/>
        </w:rPr>
        <w:t xml:space="preserve"> </w:t>
      </w:r>
      <w:r w:rsidRPr="00D705ED">
        <w:rPr>
          <w:rFonts w:asciiTheme="minorHAnsi" w:hAnsiTheme="minorHAnsi" w:cstheme="minorHAnsi"/>
        </w:rPr>
        <w:t>(p&lt;0.0</w:t>
      </w:r>
      <w:r w:rsidR="00B809D8" w:rsidRPr="00D705ED">
        <w:rPr>
          <w:rFonts w:asciiTheme="minorHAnsi" w:hAnsiTheme="minorHAnsi" w:cstheme="minorHAnsi"/>
        </w:rPr>
        <w:t>5, p&gt;0.01)</w:t>
      </w:r>
      <w:r w:rsidRPr="00D705ED">
        <w:rPr>
          <w:rFonts w:asciiTheme="minorHAnsi" w:hAnsiTheme="minorHAnsi" w:cstheme="minorHAnsi"/>
        </w:rPr>
        <w:t>. Th</w:t>
      </w:r>
      <w:r w:rsidR="00311D05" w:rsidRPr="00D705ED">
        <w:rPr>
          <w:rFonts w:asciiTheme="minorHAnsi" w:hAnsiTheme="minorHAnsi" w:cstheme="minorHAnsi"/>
        </w:rPr>
        <w:t>is implies that</w:t>
      </w:r>
      <w:r w:rsidRPr="00D705ED">
        <w:rPr>
          <w:rFonts w:asciiTheme="minorHAnsi" w:hAnsiTheme="minorHAnsi" w:cstheme="minorHAnsi"/>
        </w:rPr>
        <w:t xml:space="preserve">, there is only a weak </w:t>
      </w:r>
      <w:r w:rsidR="00B809D8" w:rsidRPr="00D705ED">
        <w:rPr>
          <w:rFonts w:asciiTheme="minorHAnsi" w:hAnsiTheme="minorHAnsi" w:cstheme="minorHAnsi"/>
        </w:rPr>
        <w:t>negative</w:t>
      </w:r>
      <w:r w:rsidRPr="00D705ED">
        <w:rPr>
          <w:rFonts w:asciiTheme="minorHAnsi" w:hAnsiTheme="minorHAnsi" w:cstheme="minorHAnsi"/>
        </w:rPr>
        <w:t xml:space="preserve"> correlation between </w:t>
      </w:r>
      <w:r w:rsidR="00B809D8" w:rsidRPr="00D705ED">
        <w:rPr>
          <w:rFonts w:asciiTheme="minorHAnsi" w:hAnsiTheme="minorHAnsi" w:cstheme="minorHAnsi"/>
        </w:rPr>
        <w:t xml:space="preserve">water consumption and median earnings. </w:t>
      </w:r>
    </w:p>
    <w:p w14:paraId="0758D40F" w14:textId="77777777" w:rsidR="00534566" w:rsidRDefault="00534566" w:rsidP="00534566">
      <w:pPr>
        <w:jc w:val="center"/>
      </w:pPr>
    </w:p>
    <w:p w14:paraId="2B1AA74D" w14:textId="77777777" w:rsidR="00534566" w:rsidRDefault="00534566" w:rsidP="00534566">
      <w:pPr>
        <w:jc w:val="center"/>
      </w:pPr>
    </w:p>
    <w:p w14:paraId="2B68C77C" w14:textId="77777777" w:rsidR="00534566" w:rsidRDefault="00534566" w:rsidP="00534566">
      <w:pPr>
        <w:jc w:val="center"/>
      </w:pPr>
    </w:p>
    <w:p w14:paraId="7C7A10F4" w14:textId="2D410467" w:rsidR="00F226D8" w:rsidRDefault="00F226D8" w:rsidP="00F226D8"/>
    <w:p w14:paraId="530FC726" w14:textId="5B2F3034" w:rsidR="00F226D8" w:rsidRDefault="00F226D8" w:rsidP="00F226D8">
      <w:pPr>
        <w:jc w:val="center"/>
      </w:pPr>
      <w:r>
        <w:rPr>
          <w:noProof/>
        </w:rPr>
        <w:lastRenderedPageBreak/>
        <w:drawing>
          <wp:inline distT="0" distB="0" distL="0" distR="0" wp14:anchorId="7C653E31" wp14:editId="08734D0F">
            <wp:extent cx="3723086" cy="3367668"/>
            <wp:effectExtent l="0" t="0" r="0" b="0"/>
            <wp:docPr id="18" name="Picture 1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bar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36494" cy="3379796"/>
                    </a:xfrm>
                    <a:prstGeom prst="rect">
                      <a:avLst/>
                    </a:prstGeom>
                    <a:noFill/>
                    <a:ln>
                      <a:noFill/>
                    </a:ln>
                  </pic:spPr>
                </pic:pic>
              </a:graphicData>
            </a:graphic>
          </wp:inline>
        </w:drawing>
      </w:r>
    </w:p>
    <w:p w14:paraId="1CE06F2D" w14:textId="3C591D0C" w:rsidR="00F226D8" w:rsidRDefault="00F226D8" w:rsidP="00F226D8">
      <w:pPr>
        <w:jc w:val="center"/>
      </w:pPr>
    </w:p>
    <w:p w14:paraId="0B30E2F9" w14:textId="5CF18751" w:rsidR="000E790B" w:rsidRDefault="000E790B" w:rsidP="00534566">
      <w:pPr>
        <w:jc w:val="center"/>
      </w:pPr>
    </w:p>
    <w:p w14:paraId="41F893E0" w14:textId="3A321B74" w:rsidR="000E790B" w:rsidRDefault="000E790B" w:rsidP="000E790B">
      <w:pPr>
        <w:jc w:val="center"/>
        <w:rPr>
          <w:rFonts w:asciiTheme="minorHAnsi" w:hAnsiTheme="minorHAnsi" w:cstheme="minorHAnsi"/>
        </w:rPr>
      </w:pPr>
    </w:p>
    <w:p w14:paraId="50184C27" w14:textId="3992F340" w:rsidR="001175F0" w:rsidRPr="001175F0" w:rsidRDefault="00A21429" w:rsidP="00D90C8D">
      <w:pPr>
        <w:rPr>
          <w:rFonts w:ascii="Calibri" w:hAnsi="Calibri" w:cs="Calibri"/>
        </w:rPr>
      </w:pPr>
      <w:r w:rsidRPr="001175F0">
        <w:rPr>
          <w:rFonts w:ascii="Calibri" w:hAnsi="Calibri" w:cs="Calibri"/>
          <w:b/>
          <w:bCs/>
        </w:rPr>
        <w:t xml:space="preserve">Figure 3. </w:t>
      </w:r>
      <w:r w:rsidR="00915D5B" w:rsidRPr="001175F0">
        <w:rPr>
          <w:rFonts w:ascii="Calibri" w:hAnsi="Calibri" w:cs="Calibri"/>
        </w:rPr>
        <w:t xml:space="preserve">A chi-square test was conducted to examine any association between urban versus rural states and “high voter turnout”. It was hypothesized that urban states might have a higher voter turnout. </w:t>
      </w:r>
      <w:r w:rsidR="00D90C8D" w:rsidRPr="001175F0">
        <w:rPr>
          <w:rFonts w:ascii="Calibri" w:hAnsi="Calibri" w:cs="Calibri"/>
        </w:rPr>
        <w:t>However, since this data was binned at the median, the results just show that there was almost an equal number of rural states with high voter turnout as there were urban states with high voter turnout. While this result is trivial, it does demonstrate the utility of a chi-square test.</w:t>
      </w:r>
      <w:r w:rsidR="001175F0" w:rsidRPr="001175F0">
        <w:rPr>
          <w:rFonts w:ascii="Calibri" w:hAnsi="Calibri" w:cs="Calibri"/>
          <w:color w:val="202124"/>
          <w:shd w:val="clear" w:color="auto" w:fill="FFFFFF"/>
        </w:rPr>
        <w:t xml:space="preserve"> I checked the modelling </w:t>
      </w:r>
      <w:r w:rsidR="007B0C1A" w:rsidRPr="001175F0">
        <w:rPr>
          <w:rFonts w:ascii="Calibri" w:hAnsi="Calibri" w:cs="Calibri"/>
          <w:color w:val="202124"/>
          <w:shd w:val="clear" w:color="auto" w:fill="FFFFFF"/>
        </w:rPr>
        <w:t>assumption,</w:t>
      </w:r>
      <w:r w:rsidR="001175F0">
        <w:rPr>
          <w:rFonts w:ascii="Calibri" w:hAnsi="Calibri" w:cs="Calibri"/>
          <w:color w:val="202124"/>
          <w:shd w:val="clear" w:color="auto" w:fill="FFFFFF"/>
        </w:rPr>
        <w:t xml:space="preserve"> and the expected value of each cell was greater than five. </w:t>
      </w:r>
    </w:p>
    <w:p w14:paraId="68204A61" w14:textId="77777777" w:rsidR="00CA41D0" w:rsidRDefault="00CA41D0" w:rsidP="00D90C8D">
      <w:pPr>
        <w:rPr>
          <w:rFonts w:asciiTheme="minorHAnsi" w:hAnsiTheme="minorHAnsi" w:cstheme="minorHAnsi"/>
        </w:rPr>
      </w:pPr>
    </w:p>
    <w:p w14:paraId="6298F016" w14:textId="695E77A1" w:rsidR="00D90C8D" w:rsidRDefault="00D90C8D" w:rsidP="00D90C8D">
      <w:pPr>
        <w:rPr>
          <w:rFonts w:asciiTheme="minorHAnsi" w:hAnsiTheme="minorHAnsi" w:cstheme="minorHAnsi"/>
        </w:rPr>
      </w:pPr>
      <w:r>
        <w:rPr>
          <w:rFonts w:asciiTheme="minorHAnsi" w:hAnsiTheme="minorHAnsi" w:cstheme="minorHAnsi"/>
        </w:rPr>
        <w:t xml:space="preserve">The </w:t>
      </w:r>
      <w:r w:rsidRPr="00D90C8D">
        <w:rPr>
          <w:rFonts w:asciiTheme="minorHAnsi" w:hAnsiTheme="minorHAnsi" w:cstheme="minorHAnsi"/>
        </w:rPr>
        <w:t>chi2</w:t>
      </w:r>
      <w:r>
        <w:rPr>
          <w:rFonts w:asciiTheme="minorHAnsi" w:hAnsiTheme="minorHAnsi" w:cstheme="minorHAnsi"/>
        </w:rPr>
        <w:t xml:space="preserve"> test statistic was</w:t>
      </w:r>
      <w:r w:rsidRPr="00D90C8D">
        <w:rPr>
          <w:rFonts w:asciiTheme="minorHAnsi" w:hAnsiTheme="minorHAnsi" w:cstheme="minorHAnsi"/>
        </w:rPr>
        <w:t xml:space="preserve"> 0.020</w:t>
      </w:r>
      <w:r>
        <w:rPr>
          <w:rFonts w:asciiTheme="minorHAnsi" w:hAnsiTheme="minorHAnsi" w:cstheme="minorHAnsi"/>
        </w:rPr>
        <w:t xml:space="preserve">4 </w:t>
      </w:r>
      <w:r w:rsidR="000B3142">
        <w:rPr>
          <w:rFonts w:asciiTheme="minorHAnsi" w:hAnsiTheme="minorHAnsi" w:cstheme="minorHAnsi"/>
        </w:rPr>
        <w:t xml:space="preserve">which is less than 3.84 </w:t>
      </w:r>
      <w:r>
        <w:rPr>
          <w:rFonts w:asciiTheme="minorHAnsi" w:hAnsiTheme="minorHAnsi" w:cstheme="minorHAnsi"/>
        </w:rPr>
        <w:t xml:space="preserve">and the </w:t>
      </w:r>
      <w:r w:rsidRPr="00D90C8D">
        <w:rPr>
          <w:rFonts w:asciiTheme="minorHAnsi" w:hAnsiTheme="minorHAnsi" w:cstheme="minorHAnsi"/>
        </w:rPr>
        <w:t>p</w:t>
      </w:r>
      <w:r>
        <w:rPr>
          <w:rFonts w:asciiTheme="minorHAnsi" w:hAnsiTheme="minorHAnsi" w:cstheme="minorHAnsi"/>
        </w:rPr>
        <w:t>-value calculated was</w:t>
      </w:r>
      <w:r w:rsidRPr="00D90C8D">
        <w:rPr>
          <w:rFonts w:asciiTheme="minorHAnsi" w:hAnsiTheme="minorHAnsi" w:cstheme="minorHAnsi"/>
        </w:rPr>
        <w:t xml:space="preserve"> 0.999</w:t>
      </w:r>
      <w:r>
        <w:rPr>
          <w:rFonts w:asciiTheme="minorHAnsi" w:hAnsiTheme="minorHAnsi" w:cstheme="minorHAnsi"/>
        </w:rPr>
        <w:t xml:space="preserve"> (p&gt;</w:t>
      </w:r>
      <w:r w:rsidR="000B3142">
        <w:rPr>
          <w:rFonts w:asciiTheme="minorHAnsi" w:hAnsiTheme="minorHAnsi" w:cstheme="minorHAnsi"/>
        </w:rPr>
        <w:t>0.05</w:t>
      </w:r>
      <w:r>
        <w:rPr>
          <w:rFonts w:asciiTheme="minorHAnsi" w:hAnsiTheme="minorHAnsi" w:cstheme="minorHAnsi"/>
        </w:rPr>
        <w:t>)</w:t>
      </w:r>
      <w:r w:rsidR="000B3142">
        <w:rPr>
          <w:rFonts w:asciiTheme="minorHAnsi" w:hAnsiTheme="minorHAnsi" w:cstheme="minorHAnsi"/>
        </w:rPr>
        <w:t xml:space="preserve"> meaning that I cannot reject the null hypothesis in favor of the alternative. </w:t>
      </w:r>
    </w:p>
    <w:p w14:paraId="08283136" w14:textId="5473851C" w:rsidR="00D90C8D" w:rsidRDefault="008F19F0" w:rsidP="00D90C8D">
      <w:pPr>
        <w:rPr>
          <w:rFonts w:asciiTheme="minorHAnsi" w:hAnsiTheme="minorHAnsi" w:cstheme="minorHAnsi"/>
        </w:rPr>
      </w:pPr>
      <w:r>
        <w:rPr>
          <w:rFonts w:asciiTheme="minorHAnsi" w:hAnsiTheme="minorHAnsi" w:cstheme="minorHAnsi"/>
        </w:rPr>
        <w:t>The 95% confidence interval of p</w:t>
      </w:r>
      <w:r w:rsidR="00D90C8D" w:rsidRPr="00D90C8D">
        <w:rPr>
          <w:rFonts w:asciiTheme="minorHAnsi" w:hAnsiTheme="minorHAnsi" w:cstheme="minorHAnsi"/>
        </w:rPr>
        <w:t>roportion difference is: (-0.294, 0.254)</w:t>
      </w:r>
      <w:r>
        <w:rPr>
          <w:rFonts w:asciiTheme="minorHAnsi" w:hAnsiTheme="minorHAnsi" w:cstheme="minorHAnsi"/>
        </w:rPr>
        <w:t xml:space="preserve">. </w:t>
      </w:r>
      <w:r w:rsidR="00D90C8D">
        <w:rPr>
          <w:rFonts w:asciiTheme="minorHAnsi" w:hAnsiTheme="minorHAnsi" w:cstheme="minorHAnsi"/>
        </w:rPr>
        <w:t>Therefore, we concluded that th</w:t>
      </w:r>
      <w:r w:rsidR="00D90C8D" w:rsidRPr="00D90C8D">
        <w:rPr>
          <w:rFonts w:asciiTheme="minorHAnsi" w:hAnsiTheme="minorHAnsi" w:cstheme="minorHAnsi"/>
        </w:rPr>
        <w:t xml:space="preserve">e data provides evidence that the proportion of states with high voter turnout </w:t>
      </w:r>
      <w:r w:rsidR="00066677">
        <w:rPr>
          <w:rFonts w:asciiTheme="minorHAnsi" w:hAnsiTheme="minorHAnsi" w:cstheme="minorHAnsi"/>
        </w:rPr>
        <w:t>is not different than the proportion of</w:t>
      </w:r>
      <w:r w:rsidR="00D90C8D" w:rsidRPr="00D90C8D">
        <w:rPr>
          <w:rFonts w:asciiTheme="minorHAnsi" w:hAnsiTheme="minorHAnsi" w:cstheme="minorHAnsi"/>
        </w:rPr>
        <w:t xml:space="preserve"> rural states </w:t>
      </w:r>
      <w:r w:rsidR="00066677">
        <w:rPr>
          <w:rFonts w:asciiTheme="minorHAnsi" w:hAnsiTheme="minorHAnsi" w:cstheme="minorHAnsi"/>
        </w:rPr>
        <w:t>with high voter turnout</w:t>
      </w:r>
      <w:r w:rsidR="00D90C8D" w:rsidRPr="00D90C8D">
        <w:rPr>
          <w:rFonts w:asciiTheme="minorHAnsi" w:hAnsiTheme="minorHAnsi" w:cstheme="minorHAnsi"/>
        </w:rPr>
        <w:t xml:space="preserve"> (chi2(1, N=51)</w:t>
      </w:r>
      <w:r w:rsidR="00066677">
        <w:rPr>
          <w:rFonts w:asciiTheme="minorHAnsi" w:hAnsiTheme="minorHAnsi" w:cstheme="minorHAnsi"/>
        </w:rPr>
        <w:t xml:space="preserve">. </w:t>
      </w:r>
      <w:r w:rsidR="00D90C8D" w:rsidRPr="00D90C8D">
        <w:rPr>
          <w:rFonts w:asciiTheme="minorHAnsi" w:hAnsiTheme="minorHAnsi" w:cstheme="minorHAnsi"/>
        </w:rPr>
        <w:t>The observed proportion difference was -0.020 (95% CI = [-0.249,0.254]).</w:t>
      </w:r>
      <w:r w:rsidR="00066677">
        <w:rPr>
          <w:rFonts w:asciiTheme="minorHAnsi" w:hAnsiTheme="minorHAnsi" w:cstheme="minorHAnsi"/>
        </w:rPr>
        <w:t xml:space="preserve"> Future tests should explore whether rural states really have lower turnout than urban states. </w:t>
      </w:r>
    </w:p>
    <w:p w14:paraId="6EC67330" w14:textId="4E3DE77B" w:rsidR="001175F0" w:rsidRDefault="001175F0" w:rsidP="00D90C8D">
      <w:pPr>
        <w:rPr>
          <w:rFonts w:asciiTheme="minorHAnsi" w:hAnsiTheme="minorHAnsi" w:cstheme="minorHAnsi"/>
        </w:rPr>
      </w:pPr>
    </w:p>
    <w:p w14:paraId="37E63B04" w14:textId="77777777" w:rsidR="001175F0" w:rsidRPr="00D90C8D" w:rsidRDefault="001175F0" w:rsidP="00D90C8D">
      <w:pPr>
        <w:rPr>
          <w:rFonts w:asciiTheme="minorHAnsi" w:hAnsiTheme="minorHAnsi" w:cstheme="minorHAnsi"/>
        </w:rPr>
      </w:pPr>
    </w:p>
    <w:p w14:paraId="393CD03A" w14:textId="77777777" w:rsidR="00D90C8D" w:rsidRPr="00D90C8D" w:rsidRDefault="00D90C8D" w:rsidP="00D90C8D">
      <w:pPr>
        <w:rPr>
          <w:rFonts w:asciiTheme="minorHAnsi" w:hAnsiTheme="minorHAnsi" w:cstheme="minorHAnsi"/>
        </w:rPr>
      </w:pPr>
    </w:p>
    <w:p w14:paraId="30A0902D" w14:textId="6D0D113E" w:rsidR="000E790B" w:rsidRPr="00915D5B" w:rsidRDefault="000E790B" w:rsidP="00311D05">
      <w:pPr>
        <w:rPr>
          <w:rFonts w:asciiTheme="minorHAnsi" w:hAnsiTheme="minorHAnsi" w:cstheme="minorHAnsi"/>
        </w:rPr>
      </w:pPr>
    </w:p>
    <w:p w14:paraId="0217CBA1" w14:textId="65EBA2FF" w:rsidR="000E790B" w:rsidRDefault="000E790B" w:rsidP="00311D05">
      <w:pPr>
        <w:rPr>
          <w:rFonts w:asciiTheme="minorHAnsi" w:hAnsiTheme="minorHAnsi" w:cstheme="minorHAnsi"/>
        </w:rPr>
      </w:pPr>
    </w:p>
    <w:p w14:paraId="1BD903BB" w14:textId="6F70E769" w:rsidR="000E790B" w:rsidRDefault="000E790B" w:rsidP="00311D05">
      <w:pPr>
        <w:rPr>
          <w:rFonts w:asciiTheme="minorHAnsi" w:hAnsiTheme="minorHAnsi" w:cstheme="minorHAnsi"/>
        </w:rPr>
      </w:pPr>
    </w:p>
    <w:p w14:paraId="596A961D" w14:textId="690DB0D2" w:rsidR="000E790B" w:rsidRDefault="000E790B" w:rsidP="00311D05">
      <w:pPr>
        <w:rPr>
          <w:rFonts w:asciiTheme="minorHAnsi" w:hAnsiTheme="minorHAnsi" w:cstheme="minorHAnsi"/>
        </w:rPr>
      </w:pPr>
    </w:p>
    <w:p w14:paraId="15552139" w14:textId="77777777" w:rsidR="00534566" w:rsidRDefault="00534566" w:rsidP="00534566"/>
    <w:p w14:paraId="29919DB3" w14:textId="68FFA34F" w:rsidR="00F226D8" w:rsidRDefault="00F226D8" w:rsidP="00F226D8">
      <w:pPr>
        <w:jc w:val="center"/>
      </w:pPr>
      <w:r>
        <w:rPr>
          <w:rFonts w:asciiTheme="minorHAnsi" w:eastAsiaTheme="minorEastAsia" w:hAnsiTheme="minorHAnsi" w:cstheme="minorBidi"/>
          <w:noProof/>
          <w:sz w:val="22"/>
          <w:szCs w:val="22"/>
          <w:lang w:eastAsia="ja-JP"/>
        </w:rPr>
        <w:lastRenderedPageBreak/>
        <w:drawing>
          <wp:inline distT="0" distB="0" distL="0" distR="0" wp14:anchorId="2D7CD8B0" wp14:editId="5AE26A95">
            <wp:extent cx="5196468" cy="322834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27878" cy="3247854"/>
                    </a:xfrm>
                    <a:prstGeom prst="rect">
                      <a:avLst/>
                    </a:prstGeom>
                    <a:noFill/>
                    <a:ln>
                      <a:noFill/>
                    </a:ln>
                  </pic:spPr>
                </pic:pic>
              </a:graphicData>
            </a:graphic>
          </wp:inline>
        </w:drawing>
      </w:r>
    </w:p>
    <w:p w14:paraId="6C680093" w14:textId="204A0BC4" w:rsidR="00534566" w:rsidRDefault="00534566" w:rsidP="00F226D8">
      <w:pPr>
        <w:jc w:val="center"/>
      </w:pPr>
    </w:p>
    <w:p w14:paraId="0FBC89DD" w14:textId="209DCF0F" w:rsidR="00D705ED" w:rsidRDefault="00D705ED" w:rsidP="00D705ED"/>
    <w:p w14:paraId="44ABFF67" w14:textId="70505AD3" w:rsidR="003F6D17" w:rsidRDefault="00A21429" w:rsidP="00D705ED">
      <w:pPr>
        <w:rPr>
          <w:rFonts w:asciiTheme="minorHAnsi" w:hAnsiTheme="minorHAnsi" w:cstheme="minorHAnsi"/>
        </w:rPr>
      </w:pPr>
      <w:r>
        <w:rPr>
          <w:rFonts w:asciiTheme="minorHAnsi" w:hAnsiTheme="minorHAnsi" w:cstheme="minorHAnsi"/>
          <w:b/>
          <w:bCs/>
        </w:rPr>
        <w:t xml:space="preserve">Figure 4. </w:t>
      </w:r>
      <w:r w:rsidR="00892004">
        <w:rPr>
          <w:rFonts w:asciiTheme="minorHAnsi" w:hAnsiTheme="minorHAnsi" w:cstheme="minorHAnsi"/>
        </w:rPr>
        <w:t xml:space="preserve">A mean and confidence interval were calculated in order to examine the difference between C02 emissions in high vs low management sector states. </w:t>
      </w:r>
      <w:r w:rsidR="00602EC7">
        <w:rPr>
          <w:rFonts w:asciiTheme="minorHAnsi" w:hAnsiTheme="minorHAnsi" w:cstheme="minorHAnsi"/>
        </w:rPr>
        <w:t xml:space="preserve">The null hypothesis </w:t>
      </w:r>
      <w:r w:rsidR="003F6D17">
        <w:rPr>
          <w:rFonts w:asciiTheme="minorHAnsi" w:hAnsiTheme="minorHAnsi" w:cstheme="minorHAnsi"/>
        </w:rPr>
        <w:t xml:space="preserve">is </w:t>
      </w:r>
      <w:r w:rsidR="00602EC7">
        <w:rPr>
          <w:rFonts w:asciiTheme="minorHAnsi" w:hAnsiTheme="minorHAnsi" w:cstheme="minorHAnsi"/>
        </w:rPr>
        <w:t xml:space="preserve">that the C02 in low management states is equal to the C02 level in high management states. </w:t>
      </w:r>
      <w:r w:rsidR="003F6D17">
        <w:rPr>
          <w:rFonts w:asciiTheme="minorHAnsi" w:hAnsiTheme="minorHAnsi" w:cstheme="minorHAnsi"/>
        </w:rPr>
        <w:t xml:space="preserve">The alternative hypothesis is that the C02 levels are not equal in high management vs low management states. I think the alternative hypothesis could go one of two ways. The first theory I have is that the C02 level in high management states could be higher because I would expect that it would be in line with trends where richer countries with service economies (more people in management) tend to produce more carbon emissions. However, it could also be that low management states produce more C02 emissions and that could be explained by environmental racism and the lack of infrastructure or jobs that might produce more carbon dioxide in lower management states vs jobs that produce less C02 emissions in higher management states. </w:t>
      </w:r>
    </w:p>
    <w:p w14:paraId="4F98451A" w14:textId="77777777" w:rsidR="003F6D17" w:rsidRDefault="003F6D17" w:rsidP="00D705ED">
      <w:pPr>
        <w:rPr>
          <w:rFonts w:asciiTheme="minorHAnsi" w:hAnsiTheme="minorHAnsi" w:cstheme="minorHAnsi"/>
        </w:rPr>
      </w:pPr>
    </w:p>
    <w:p w14:paraId="53DECA9D" w14:textId="067818E8" w:rsidR="00D705ED" w:rsidRPr="00892004" w:rsidRDefault="00D705ED" w:rsidP="00D705ED">
      <w:pPr>
        <w:rPr>
          <w:rFonts w:asciiTheme="minorHAnsi" w:hAnsiTheme="minorHAnsi" w:cstheme="minorHAnsi"/>
          <w:sz w:val="22"/>
          <w:szCs w:val="22"/>
        </w:rPr>
      </w:pPr>
      <w:r w:rsidRPr="00D705ED">
        <w:rPr>
          <w:rFonts w:asciiTheme="minorHAnsi" w:hAnsiTheme="minorHAnsi" w:cstheme="minorHAnsi"/>
        </w:rPr>
        <w:t xml:space="preserve">The average </w:t>
      </w:r>
      <w:r>
        <w:rPr>
          <w:rFonts w:asciiTheme="minorHAnsi" w:hAnsiTheme="minorHAnsi" w:cstheme="minorHAnsi"/>
        </w:rPr>
        <w:t>C02</w:t>
      </w:r>
      <w:r w:rsidRPr="00D705ED">
        <w:rPr>
          <w:rFonts w:asciiTheme="minorHAnsi" w:hAnsiTheme="minorHAnsi" w:cstheme="minorHAnsi"/>
        </w:rPr>
        <w:t xml:space="preserve"> level of low </w:t>
      </w:r>
      <w:r>
        <w:rPr>
          <w:rFonts w:asciiTheme="minorHAnsi" w:hAnsiTheme="minorHAnsi" w:cstheme="minorHAnsi"/>
        </w:rPr>
        <w:t>management</w:t>
      </w:r>
      <w:r w:rsidRPr="00D705ED">
        <w:rPr>
          <w:rFonts w:asciiTheme="minorHAnsi" w:hAnsiTheme="minorHAnsi" w:cstheme="minorHAnsi"/>
        </w:rPr>
        <w:t xml:space="preserve"> states in the United States </w:t>
      </w:r>
      <w:proofErr w:type="gramStart"/>
      <w:r w:rsidRPr="00D705ED">
        <w:rPr>
          <w:rFonts w:asciiTheme="minorHAnsi" w:hAnsiTheme="minorHAnsi" w:cstheme="minorHAnsi"/>
        </w:rPr>
        <w:t>was</w:t>
      </w:r>
      <w:proofErr w:type="gramEnd"/>
      <w:r>
        <w:rPr>
          <w:rFonts w:asciiTheme="minorHAnsi" w:hAnsiTheme="minorHAnsi" w:cstheme="minorHAnsi"/>
        </w:rPr>
        <w:t xml:space="preserve"> 29</w:t>
      </w:r>
      <w:r w:rsidRPr="00D705ED">
        <w:rPr>
          <w:rFonts w:asciiTheme="minorHAnsi" w:hAnsiTheme="minorHAnsi" w:cstheme="minorHAnsi"/>
        </w:rPr>
        <w:t>.144</w:t>
      </w:r>
      <w:r>
        <w:rPr>
          <w:rFonts w:asciiTheme="minorHAnsi" w:hAnsiTheme="minorHAnsi" w:cstheme="minorHAnsi"/>
        </w:rPr>
        <w:t xml:space="preserve"> </w:t>
      </w:r>
      <w:r w:rsidR="00892004">
        <w:rPr>
          <w:rFonts w:asciiTheme="minorHAnsi" w:hAnsiTheme="minorHAnsi" w:cstheme="minorHAnsi"/>
        </w:rPr>
        <w:t xml:space="preserve">metric tons per capita </w:t>
      </w:r>
      <w:r w:rsidR="00892004" w:rsidRPr="00892004">
        <w:rPr>
          <w:rFonts w:asciiTheme="minorHAnsi" w:hAnsiTheme="minorHAnsi" w:cstheme="minorHAnsi"/>
        </w:rPr>
        <w:t>(</w:t>
      </w:r>
      <w:r w:rsidR="00892004">
        <w:rPr>
          <w:rFonts w:asciiTheme="minorHAnsi" w:hAnsiTheme="minorHAnsi" w:cstheme="minorHAnsi"/>
        </w:rPr>
        <w:t>95% CI = [</w:t>
      </w:r>
      <w:r w:rsidR="00892004" w:rsidRPr="00892004">
        <w:rPr>
          <w:rFonts w:asciiTheme="minorHAnsi" w:hAnsiTheme="minorHAnsi" w:cstheme="minorHAnsi"/>
        </w:rPr>
        <w:t>21.320, 36.96</w:t>
      </w:r>
      <w:r w:rsidR="00892004">
        <w:rPr>
          <w:rFonts w:asciiTheme="minorHAnsi" w:hAnsiTheme="minorHAnsi" w:cstheme="minorHAnsi"/>
        </w:rPr>
        <w:t>9]</w:t>
      </w:r>
      <w:r w:rsidR="00892004" w:rsidRPr="00892004">
        <w:rPr>
          <w:rFonts w:asciiTheme="minorHAnsi" w:hAnsiTheme="minorHAnsi" w:cstheme="minorHAnsi"/>
        </w:rPr>
        <w:t>)</w:t>
      </w:r>
      <w:r w:rsidR="00892004">
        <w:rPr>
          <w:rFonts w:asciiTheme="minorHAnsi" w:hAnsiTheme="minorHAnsi" w:cstheme="minorHAnsi"/>
        </w:rPr>
        <w:t xml:space="preserve"> </w:t>
      </w:r>
      <w:r>
        <w:rPr>
          <w:rFonts w:asciiTheme="minorHAnsi" w:hAnsiTheme="minorHAnsi" w:cstheme="minorHAnsi"/>
        </w:rPr>
        <w:t>and the average C02 level of h</w:t>
      </w:r>
      <w:r w:rsidRPr="00D705ED">
        <w:rPr>
          <w:rFonts w:asciiTheme="minorHAnsi" w:hAnsiTheme="minorHAnsi" w:cstheme="minorHAnsi"/>
        </w:rPr>
        <w:t xml:space="preserve">igh </w:t>
      </w:r>
      <w:r w:rsidR="00892004">
        <w:rPr>
          <w:rFonts w:asciiTheme="minorHAnsi" w:hAnsiTheme="minorHAnsi" w:cstheme="minorHAnsi"/>
        </w:rPr>
        <w:t>m</w:t>
      </w:r>
      <w:r w:rsidRPr="00D705ED">
        <w:rPr>
          <w:rFonts w:asciiTheme="minorHAnsi" w:hAnsiTheme="minorHAnsi" w:cstheme="minorHAnsi"/>
        </w:rPr>
        <w:t xml:space="preserve">anagement </w:t>
      </w:r>
      <w:r>
        <w:rPr>
          <w:rFonts w:asciiTheme="minorHAnsi" w:hAnsiTheme="minorHAnsi" w:cstheme="minorHAnsi"/>
        </w:rPr>
        <w:t>s</w:t>
      </w:r>
      <w:r w:rsidRPr="00D705ED">
        <w:rPr>
          <w:rFonts w:asciiTheme="minorHAnsi" w:hAnsiTheme="minorHAnsi" w:cstheme="minorHAnsi"/>
        </w:rPr>
        <w:t xml:space="preserve">tates </w:t>
      </w:r>
      <w:r>
        <w:rPr>
          <w:rFonts w:asciiTheme="minorHAnsi" w:hAnsiTheme="minorHAnsi" w:cstheme="minorHAnsi"/>
        </w:rPr>
        <w:t xml:space="preserve">was </w:t>
      </w:r>
      <w:r w:rsidRPr="00D705ED">
        <w:rPr>
          <w:rFonts w:asciiTheme="minorHAnsi" w:hAnsiTheme="minorHAnsi" w:cstheme="minorHAnsi"/>
        </w:rPr>
        <w:t>20.62</w:t>
      </w:r>
      <w:r>
        <w:rPr>
          <w:rFonts w:asciiTheme="minorHAnsi" w:hAnsiTheme="minorHAnsi" w:cstheme="minorHAnsi"/>
        </w:rPr>
        <w:t>8 metric tons per capita</w:t>
      </w:r>
      <w:r w:rsidR="00892004">
        <w:rPr>
          <w:rFonts w:asciiTheme="minorHAnsi" w:hAnsiTheme="minorHAnsi" w:cstheme="minorHAnsi"/>
        </w:rPr>
        <w:t xml:space="preserve"> </w:t>
      </w:r>
      <w:r w:rsidRPr="00D705ED">
        <w:rPr>
          <w:rFonts w:asciiTheme="minorHAnsi" w:hAnsiTheme="minorHAnsi" w:cstheme="minorHAnsi"/>
        </w:rPr>
        <w:t>(95% CI = [</w:t>
      </w:r>
      <w:r w:rsidR="00892004" w:rsidRPr="00892004">
        <w:rPr>
          <w:rFonts w:asciiTheme="minorHAnsi" w:hAnsiTheme="minorHAnsi" w:cstheme="minorHAnsi"/>
          <w:sz w:val="22"/>
          <w:szCs w:val="22"/>
        </w:rPr>
        <w:t>14.035, 27.220</w:t>
      </w:r>
      <w:r w:rsidRPr="00D705ED">
        <w:rPr>
          <w:rFonts w:asciiTheme="minorHAnsi" w:hAnsiTheme="minorHAnsi" w:cstheme="minorHAnsi"/>
        </w:rPr>
        <w:t>])</w:t>
      </w:r>
      <w:r w:rsidR="00892004">
        <w:rPr>
          <w:rFonts w:asciiTheme="minorHAnsi" w:hAnsiTheme="minorHAnsi" w:cstheme="minorHAnsi"/>
        </w:rPr>
        <w:t xml:space="preserve">. </w:t>
      </w:r>
      <w:r w:rsidRPr="00D705ED">
        <w:rPr>
          <w:rFonts w:asciiTheme="minorHAnsi" w:hAnsiTheme="minorHAnsi" w:cstheme="minorHAnsi"/>
        </w:rPr>
        <w:t xml:space="preserve">A two-sample t-test was conducted to compare the average </w:t>
      </w:r>
      <w:r w:rsidR="00892004">
        <w:rPr>
          <w:rFonts w:asciiTheme="minorHAnsi" w:hAnsiTheme="minorHAnsi" w:cstheme="minorHAnsi"/>
        </w:rPr>
        <w:t>C02</w:t>
      </w:r>
      <w:r w:rsidRPr="00D705ED">
        <w:rPr>
          <w:rFonts w:asciiTheme="minorHAnsi" w:hAnsiTheme="minorHAnsi" w:cstheme="minorHAnsi"/>
        </w:rPr>
        <w:t xml:space="preserve"> level</w:t>
      </w:r>
      <w:r w:rsidR="00892004">
        <w:rPr>
          <w:rFonts w:asciiTheme="minorHAnsi" w:hAnsiTheme="minorHAnsi" w:cstheme="minorHAnsi"/>
        </w:rPr>
        <w:t xml:space="preserve">s </w:t>
      </w:r>
      <w:r w:rsidRPr="00D705ED">
        <w:rPr>
          <w:rFonts w:asciiTheme="minorHAnsi" w:hAnsiTheme="minorHAnsi" w:cstheme="minorHAnsi"/>
        </w:rPr>
        <w:t xml:space="preserve">of low </w:t>
      </w:r>
      <w:r w:rsidR="00892004">
        <w:rPr>
          <w:rFonts w:asciiTheme="minorHAnsi" w:hAnsiTheme="minorHAnsi" w:cstheme="minorHAnsi"/>
        </w:rPr>
        <w:t>management</w:t>
      </w:r>
      <w:r w:rsidRPr="00D705ED">
        <w:rPr>
          <w:rFonts w:asciiTheme="minorHAnsi" w:hAnsiTheme="minorHAnsi" w:cstheme="minorHAnsi"/>
        </w:rPr>
        <w:t xml:space="preserve"> </w:t>
      </w:r>
      <w:r w:rsidR="00892004">
        <w:rPr>
          <w:rFonts w:asciiTheme="minorHAnsi" w:hAnsiTheme="minorHAnsi" w:cstheme="minorHAnsi"/>
        </w:rPr>
        <w:t>vs</w:t>
      </w:r>
      <w:r w:rsidRPr="00D705ED">
        <w:rPr>
          <w:rFonts w:asciiTheme="minorHAnsi" w:hAnsiTheme="minorHAnsi" w:cstheme="minorHAnsi"/>
        </w:rPr>
        <w:t xml:space="preserve"> high </w:t>
      </w:r>
      <w:r w:rsidR="00892004">
        <w:rPr>
          <w:rFonts w:asciiTheme="minorHAnsi" w:hAnsiTheme="minorHAnsi" w:cstheme="minorHAnsi"/>
        </w:rPr>
        <w:t>management</w:t>
      </w:r>
      <w:r w:rsidRPr="00D705ED">
        <w:rPr>
          <w:rFonts w:asciiTheme="minorHAnsi" w:hAnsiTheme="minorHAnsi" w:cstheme="minorHAnsi"/>
        </w:rPr>
        <w:t xml:space="preserve"> states. There was </w:t>
      </w:r>
      <w:r w:rsidR="00892004">
        <w:rPr>
          <w:rFonts w:asciiTheme="minorHAnsi" w:hAnsiTheme="minorHAnsi" w:cstheme="minorHAnsi"/>
        </w:rPr>
        <w:t xml:space="preserve">not </w:t>
      </w:r>
      <w:r w:rsidRPr="00D705ED">
        <w:rPr>
          <w:rFonts w:asciiTheme="minorHAnsi" w:hAnsiTheme="minorHAnsi" w:cstheme="minorHAnsi"/>
        </w:rPr>
        <w:t xml:space="preserve">a significant difference in the </w:t>
      </w:r>
      <w:r w:rsidR="00892004">
        <w:rPr>
          <w:rFonts w:asciiTheme="minorHAnsi" w:hAnsiTheme="minorHAnsi" w:cstheme="minorHAnsi"/>
        </w:rPr>
        <w:t>C02</w:t>
      </w:r>
      <w:r w:rsidRPr="00D705ED">
        <w:rPr>
          <w:rFonts w:asciiTheme="minorHAnsi" w:hAnsiTheme="minorHAnsi" w:cstheme="minorHAnsi"/>
        </w:rPr>
        <w:t xml:space="preserve"> level of these states (p&gt;0.</w:t>
      </w:r>
      <w:r w:rsidRPr="001175F0">
        <w:rPr>
          <w:rFonts w:asciiTheme="minorHAnsi" w:hAnsiTheme="minorHAnsi" w:cstheme="minorHAnsi"/>
        </w:rPr>
        <w:t>05).</w:t>
      </w:r>
      <w:r w:rsidR="00892004" w:rsidRPr="001175F0">
        <w:rPr>
          <w:rFonts w:asciiTheme="minorHAnsi" w:hAnsiTheme="minorHAnsi" w:cstheme="minorHAnsi"/>
        </w:rPr>
        <w:t xml:space="preserve"> I am perplexed becau</w:t>
      </w:r>
      <w:r w:rsidR="00602EC7" w:rsidRPr="001175F0">
        <w:rPr>
          <w:rFonts w:asciiTheme="minorHAnsi" w:hAnsiTheme="minorHAnsi" w:cstheme="minorHAnsi"/>
        </w:rPr>
        <w:t xml:space="preserve">se the two means lie outside each other’s confidence </w:t>
      </w:r>
      <w:r w:rsidR="007B0C1A" w:rsidRPr="001175F0">
        <w:rPr>
          <w:rFonts w:asciiTheme="minorHAnsi" w:hAnsiTheme="minorHAnsi" w:cstheme="minorHAnsi"/>
        </w:rPr>
        <w:t>intervals,</w:t>
      </w:r>
      <w:r w:rsidR="00602EC7" w:rsidRPr="001175F0">
        <w:rPr>
          <w:rFonts w:asciiTheme="minorHAnsi" w:hAnsiTheme="minorHAnsi" w:cstheme="minorHAnsi"/>
        </w:rPr>
        <w:t xml:space="preserve"> so I am surprised p&gt;0.05. </w:t>
      </w:r>
      <w:r w:rsidRPr="001175F0">
        <w:rPr>
          <w:rFonts w:asciiTheme="minorHAnsi" w:hAnsiTheme="minorHAnsi" w:cstheme="minorHAnsi"/>
        </w:rPr>
        <w:t xml:space="preserve">The average difference was </w:t>
      </w:r>
      <w:r w:rsidR="00602EC7" w:rsidRPr="001175F0">
        <w:rPr>
          <w:rFonts w:asciiTheme="minorHAnsi" w:hAnsiTheme="minorHAnsi" w:cstheme="minorHAnsi"/>
          <w:sz w:val="22"/>
          <w:szCs w:val="22"/>
        </w:rPr>
        <w:t>8.516</w:t>
      </w:r>
      <w:r w:rsidR="00602EC7" w:rsidRPr="001175F0">
        <w:rPr>
          <w:rFonts w:asciiTheme="minorHAnsi" w:hAnsiTheme="minorHAnsi" w:cstheme="minorHAnsi"/>
          <w:sz w:val="22"/>
          <w:szCs w:val="22"/>
        </w:rPr>
        <w:t xml:space="preserve"> metric tons per capita (</w:t>
      </w:r>
      <w:r w:rsidR="00602EC7" w:rsidRPr="00602EC7">
        <w:rPr>
          <w:rFonts w:asciiTheme="minorHAnsi" w:hAnsiTheme="minorHAnsi" w:cstheme="minorHAnsi"/>
          <w:sz w:val="22"/>
          <w:szCs w:val="22"/>
        </w:rPr>
        <w:t xml:space="preserve">95% CI is: </w:t>
      </w:r>
      <w:r w:rsidR="00602EC7" w:rsidRPr="001175F0">
        <w:rPr>
          <w:rFonts w:asciiTheme="minorHAnsi" w:hAnsiTheme="minorHAnsi" w:cstheme="minorHAnsi"/>
          <w:sz w:val="22"/>
          <w:szCs w:val="22"/>
        </w:rPr>
        <w:t>[</w:t>
      </w:r>
      <w:r w:rsidR="00602EC7" w:rsidRPr="00602EC7">
        <w:rPr>
          <w:rFonts w:asciiTheme="minorHAnsi" w:hAnsiTheme="minorHAnsi" w:cstheme="minorHAnsi"/>
          <w:sz w:val="22"/>
          <w:szCs w:val="22"/>
        </w:rPr>
        <w:t>-1.7146631963070025, 18.747718751862543</w:t>
      </w:r>
      <w:r w:rsidR="00602EC7">
        <w:rPr>
          <w:rFonts w:asciiTheme="minorHAnsi" w:hAnsiTheme="minorHAnsi" w:cstheme="minorHAnsi"/>
          <w:sz w:val="22"/>
          <w:szCs w:val="22"/>
        </w:rPr>
        <w:t xml:space="preserve">]). </w:t>
      </w:r>
      <w:r w:rsidRPr="00D705ED">
        <w:rPr>
          <w:rFonts w:asciiTheme="minorHAnsi" w:hAnsiTheme="minorHAnsi" w:cstheme="minorHAnsi"/>
        </w:rPr>
        <w:t>With this large difference I would’ve expected to reject the null hypothesis. However</w:t>
      </w:r>
      <w:r w:rsidR="00602EC7">
        <w:rPr>
          <w:rFonts w:asciiTheme="minorHAnsi" w:hAnsiTheme="minorHAnsi" w:cstheme="minorHAnsi"/>
        </w:rPr>
        <w:t>, there may be a large variance</w:t>
      </w:r>
      <w:r w:rsidRPr="00D705ED">
        <w:rPr>
          <w:rFonts w:asciiTheme="minorHAnsi" w:hAnsiTheme="minorHAnsi" w:cstheme="minorHAnsi"/>
        </w:rPr>
        <w:t xml:space="preserve"> </w:t>
      </w:r>
      <w:r w:rsidR="00602EC7">
        <w:rPr>
          <w:rFonts w:asciiTheme="minorHAnsi" w:hAnsiTheme="minorHAnsi" w:cstheme="minorHAnsi"/>
        </w:rPr>
        <w:t>as indicated by the wide confidence interval and thi</w:t>
      </w:r>
      <w:r w:rsidRPr="00D705ED">
        <w:rPr>
          <w:rFonts w:asciiTheme="minorHAnsi" w:hAnsiTheme="minorHAnsi" w:cstheme="minorHAnsi"/>
        </w:rPr>
        <w:t>s</w:t>
      </w:r>
      <w:r w:rsidR="00602EC7">
        <w:rPr>
          <w:rFonts w:asciiTheme="minorHAnsi" w:hAnsiTheme="minorHAnsi" w:cstheme="minorHAnsi"/>
        </w:rPr>
        <w:t xml:space="preserve"> is</w:t>
      </w:r>
      <w:r w:rsidRPr="00D705ED">
        <w:rPr>
          <w:rFonts w:asciiTheme="minorHAnsi" w:hAnsiTheme="minorHAnsi" w:cstheme="minorHAnsi"/>
        </w:rPr>
        <w:t xml:space="preserve"> probably the reason the null hypothesis could not be rejected. </w:t>
      </w:r>
    </w:p>
    <w:p w14:paraId="2FB1D255" w14:textId="6243494F" w:rsidR="00D705ED" w:rsidRDefault="00D705ED"/>
    <w:p w14:paraId="4A6059E1" w14:textId="6D64E214" w:rsidR="00060A18" w:rsidRDefault="00060A18"/>
    <w:p w14:paraId="52421532" w14:textId="4C3409C9" w:rsidR="00060A18" w:rsidRDefault="00060A18"/>
    <w:p w14:paraId="1471D3C5" w14:textId="39D264D9" w:rsidR="00F226D8" w:rsidRDefault="00F226D8" w:rsidP="00F226D8">
      <w:r>
        <w:rPr>
          <w:noProof/>
        </w:rPr>
        <w:drawing>
          <wp:inline distT="0" distB="0" distL="0" distR="0" wp14:anchorId="5D94118A" wp14:editId="2A1983BF">
            <wp:extent cx="5958223" cy="3914078"/>
            <wp:effectExtent l="0" t="0" r="0" b="0"/>
            <wp:docPr id="16" name="Picture 1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scatte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7183" cy="3919964"/>
                    </a:xfrm>
                    <a:prstGeom prst="rect">
                      <a:avLst/>
                    </a:prstGeom>
                    <a:noFill/>
                    <a:ln>
                      <a:noFill/>
                    </a:ln>
                  </pic:spPr>
                </pic:pic>
              </a:graphicData>
            </a:graphic>
          </wp:inline>
        </w:drawing>
      </w:r>
    </w:p>
    <w:p w14:paraId="5773AB1A" w14:textId="77777777" w:rsidR="00CA41D0" w:rsidRDefault="00CA41D0" w:rsidP="00F226D8"/>
    <w:p w14:paraId="1751D5FB" w14:textId="0223A237" w:rsidR="00066677" w:rsidRDefault="00A21429" w:rsidP="00060A18">
      <w:pPr>
        <w:rPr>
          <w:rFonts w:asciiTheme="minorHAnsi" w:hAnsiTheme="minorHAnsi" w:cstheme="minorHAnsi"/>
        </w:rPr>
      </w:pPr>
      <w:r>
        <w:rPr>
          <w:rFonts w:asciiTheme="minorHAnsi" w:hAnsiTheme="minorHAnsi" w:cstheme="minorHAnsi"/>
          <w:b/>
          <w:bCs/>
        </w:rPr>
        <w:t xml:space="preserve">Figure 5. </w:t>
      </w:r>
      <w:r w:rsidR="00060A18" w:rsidRPr="00D705ED">
        <w:rPr>
          <w:rFonts w:asciiTheme="minorHAnsi" w:hAnsiTheme="minorHAnsi" w:cstheme="minorHAnsi"/>
        </w:rPr>
        <w:t xml:space="preserve">Simple linear regression analysis was conducted to examine the relationship between </w:t>
      </w:r>
      <w:r w:rsidR="00060A18">
        <w:rPr>
          <w:rFonts w:asciiTheme="minorHAnsi" w:hAnsiTheme="minorHAnsi" w:cstheme="minorHAnsi"/>
        </w:rPr>
        <w:t>poverty rate</w:t>
      </w:r>
      <w:r w:rsidR="00060A18" w:rsidRPr="00D705ED">
        <w:rPr>
          <w:rFonts w:asciiTheme="minorHAnsi" w:hAnsiTheme="minorHAnsi" w:cstheme="minorHAnsi"/>
        </w:rPr>
        <w:t xml:space="preserve"> and </w:t>
      </w:r>
      <w:r w:rsidR="00060A18">
        <w:rPr>
          <w:rFonts w:asciiTheme="minorHAnsi" w:hAnsiTheme="minorHAnsi" w:cstheme="minorHAnsi"/>
        </w:rPr>
        <w:t>energy</w:t>
      </w:r>
      <w:r w:rsidR="00060A18" w:rsidRPr="00D705ED">
        <w:rPr>
          <w:rFonts w:asciiTheme="minorHAnsi" w:hAnsiTheme="minorHAnsi" w:cstheme="minorHAnsi"/>
        </w:rPr>
        <w:t xml:space="preserve"> consumption (</w:t>
      </w:r>
      <w:r w:rsidR="00060A18">
        <w:rPr>
          <w:rFonts w:asciiTheme="minorHAnsi" w:hAnsiTheme="minorHAnsi" w:cstheme="minorHAnsi"/>
        </w:rPr>
        <w:t xml:space="preserve">BTUs </w:t>
      </w:r>
      <w:r w:rsidR="00060A18" w:rsidRPr="00D705ED">
        <w:rPr>
          <w:rFonts w:asciiTheme="minorHAnsi" w:hAnsiTheme="minorHAnsi" w:cstheme="minorHAnsi"/>
        </w:rPr>
        <w:t xml:space="preserve">per capita). </w:t>
      </w:r>
      <w:r w:rsidR="00AD5219">
        <w:rPr>
          <w:rFonts w:asciiTheme="minorHAnsi" w:hAnsiTheme="minorHAnsi" w:cstheme="minorHAnsi"/>
        </w:rPr>
        <w:t xml:space="preserve">My null hypothesis is that energy consumption is equal regardless of poverty rate. The alternative hypothesis is that energy consumption decreases with poverty rate. </w:t>
      </w:r>
      <w:r w:rsidR="00060A18">
        <w:rPr>
          <w:rFonts w:asciiTheme="minorHAnsi" w:hAnsiTheme="minorHAnsi" w:cstheme="minorHAnsi"/>
        </w:rPr>
        <w:t>There was not a</w:t>
      </w:r>
      <w:r w:rsidR="00060A18" w:rsidRPr="00D705ED">
        <w:rPr>
          <w:rFonts w:asciiTheme="minorHAnsi" w:hAnsiTheme="minorHAnsi" w:cstheme="minorHAnsi"/>
        </w:rPr>
        <w:t xml:space="preserve"> significant regression</w:t>
      </w:r>
      <w:r w:rsidR="00066677">
        <w:rPr>
          <w:rFonts w:asciiTheme="minorHAnsi" w:hAnsiTheme="minorHAnsi" w:cstheme="minorHAnsi"/>
        </w:rPr>
        <w:t xml:space="preserve"> </w:t>
      </w:r>
      <w:r w:rsidR="00060A18" w:rsidRPr="00D705ED">
        <w:rPr>
          <w:rFonts w:asciiTheme="minorHAnsi" w:hAnsiTheme="minorHAnsi" w:cstheme="minorHAnsi"/>
        </w:rPr>
        <w:t xml:space="preserve">found at </w:t>
      </w:r>
      <w:r w:rsidR="00060A18">
        <w:rPr>
          <w:rFonts w:asciiTheme="minorHAnsi" w:hAnsiTheme="minorHAnsi" w:cstheme="minorHAnsi"/>
        </w:rPr>
        <w:t xml:space="preserve">the </w:t>
      </w:r>
      <w:r w:rsidR="00060A18" w:rsidRPr="00D705ED">
        <w:rPr>
          <w:rFonts w:asciiTheme="minorHAnsi" w:hAnsiTheme="minorHAnsi" w:cstheme="minorHAnsi"/>
        </w:rPr>
        <w:t>p&lt;0.05</w:t>
      </w:r>
      <w:r w:rsidR="00060A18">
        <w:rPr>
          <w:rFonts w:asciiTheme="minorHAnsi" w:hAnsiTheme="minorHAnsi" w:cstheme="minorHAnsi"/>
        </w:rPr>
        <w:t xml:space="preserve"> level</w:t>
      </w:r>
      <w:r w:rsidR="00060A18" w:rsidRPr="00D705ED">
        <w:rPr>
          <w:rFonts w:asciiTheme="minorHAnsi" w:hAnsiTheme="minorHAnsi" w:cstheme="minorHAnsi"/>
        </w:rPr>
        <w:t>. The equation was:</w:t>
      </w:r>
      <w:r w:rsidR="00066677">
        <w:rPr>
          <w:rFonts w:asciiTheme="minorHAnsi" w:hAnsiTheme="minorHAnsi" w:cstheme="minorHAnsi"/>
        </w:rPr>
        <w:t xml:space="preserve"> </w:t>
      </w:r>
    </w:p>
    <w:p w14:paraId="1A162353" w14:textId="77777777" w:rsidR="00066677" w:rsidRDefault="00066677" w:rsidP="00060A18">
      <w:pPr>
        <w:rPr>
          <w:rFonts w:asciiTheme="minorHAnsi" w:hAnsiTheme="minorHAnsi" w:cstheme="minorHAnsi"/>
        </w:rPr>
      </w:pPr>
    </w:p>
    <w:p w14:paraId="4F606CBA" w14:textId="398ABA34" w:rsidR="00060A18" w:rsidRDefault="00060A18" w:rsidP="00060A18">
      <w:pPr>
        <w:rPr>
          <w:rFonts w:asciiTheme="minorHAnsi" w:hAnsiTheme="minorHAnsi" w:cstheme="minorHAnsi"/>
        </w:rPr>
      </w:pPr>
      <w:r>
        <w:rPr>
          <w:rFonts w:asciiTheme="minorHAnsi" w:hAnsiTheme="minorHAnsi" w:cstheme="minorHAnsi"/>
        </w:rPr>
        <w:t>Energy Consumption</w:t>
      </w:r>
      <w:r w:rsidRPr="00D705ED">
        <w:rPr>
          <w:rFonts w:asciiTheme="minorHAnsi" w:hAnsiTheme="minorHAnsi" w:cstheme="minorHAnsi"/>
        </w:rPr>
        <w:t xml:space="preserve"> (</w:t>
      </w:r>
      <w:r w:rsidR="00CF7E2E">
        <w:rPr>
          <w:rFonts w:asciiTheme="minorHAnsi" w:hAnsiTheme="minorHAnsi" w:cstheme="minorHAnsi"/>
        </w:rPr>
        <w:t>BTUs</w:t>
      </w:r>
      <w:r w:rsidRPr="00D705ED">
        <w:rPr>
          <w:rFonts w:asciiTheme="minorHAnsi" w:hAnsiTheme="minorHAnsi" w:cstheme="minorHAnsi"/>
        </w:rPr>
        <w:t xml:space="preserve"> per capita) = </w:t>
      </w:r>
      <w:r w:rsidR="00CF7E2E">
        <w:rPr>
          <w:rFonts w:asciiTheme="minorHAnsi" w:hAnsiTheme="minorHAnsi" w:cstheme="minorHAnsi"/>
        </w:rPr>
        <w:t>3.734e+05</w:t>
      </w:r>
      <w:r w:rsidRPr="00D705ED">
        <w:rPr>
          <w:rFonts w:asciiTheme="minorHAnsi" w:hAnsiTheme="minorHAnsi" w:cstheme="minorHAnsi"/>
        </w:rPr>
        <w:t xml:space="preserve"> + </w:t>
      </w:r>
      <w:r w:rsidR="00CF7E2E">
        <w:rPr>
          <w:rFonts w:asciiTheme="minorHAnsi" w:hAnsiTheme="minorHAnsi" w:cstheme="minorHAnsi"/>
        </w:rPr>
        <w:t>poverty rate</w:t>
      </w:r>
      <w:r w:rsidRPr="00D705ED">
        <w:rPr>
          <w:rFonts w:asciiTheme="minorHAnsi" w:hAnsiTheme="minorHAnsi" w:cstheme="minorHAnsi"/>
        </w:rPr>
        <w:t>*(</w:t>
      </w:r>
      <w:r w:rsidR="00CF7E2E">
        <w:rPr>
          <w:rFonts w:asciiTheme="minorHAnsi" w:hAnsiTheme="minorHAnsi" w:cstheme="minorHAnsi"/>
        </w:rPr>
        <w:t>856.8705</w:t>
      </w:r>
      <w:r w:rsidRPr="00D705ED">
        <w:rPr>
          <w:rFonts w:asciiTheme="minorHAnsi" w:hAnsiTheme="minorHAnsi" w:cstheme="minorHAnsi"/>
        </w:rPr>
        <w:t>)</w:t>
      </w:r>
    </w:p>
    <w:p w14:paraId="40627E7C" w14:textId="77777777" w:rsidR="00066677" w:rsidRPr="00D705ED" w:rsidRDefault="00066677" w:rsidP="00060A18">
      <w:pPr>
        <w:rPr>
          <w:rFonts w:asciiTheme="minorHAnsi" w:hAnsiTheme="minorHAnsi" w:cstheme="minorHAnsi"/>
        </w:rPr>
      </w:pPr>
    </w:p>
    <w:p w14:paraId="4137EB25" w14:textId="42C8217A" w:rsidR="00060A18" w:rsidRPr="00AD5219" w:rsidRDefault="00060A18" w:rsidP="00060A18">
      <w:pPr>
        <w:rPr>
          <w:rFonts w:asciiTheme="minorHAnsi" w:hAnsiTheme="minorHAnsi" w:cstheme="minorHAnsi"/>
        </w:rPr>
      </w:pPr>
      <w:r w:rsidRPr="00AD5219">
        <w:rPr>
          <w:rFonts w:asciiTheme="minorHAnsi" w:hAnsiTheme="minorHAnsi" w:cstheme="minorHAnsi"/>
        </w:rPr>
        <w:t xml:space="preserve">Thus, </w:t>
      </w:r>
      <w:r w:rsidR="00066677" w:rsidRPr="00AD5219">
        <w:rPr>
          <w:rFonts w:asciiTheme="minorHAnsi" w:hAnsiTheme="minorHAnsi" w:cstheme="minorHAnsi"/>
        </w:rPr>
        <w:t xml:space="preserve">the states’ energy </w:t>
      </w:r>
      <w:r w:rsidRPr="00AD5219">
        <w:rPr>
          <w:rFonts w:asciiTheme="minorHAnsi" w:hAnsiTheme="minorHAnsi" w:cstheme="minorHAnsi"/>
        </w:rPr>
        <w:t xml:space="preserve">consumption </w:t>
      </w:r>
      <w:r w:rsidR="00066677" w:rsidRPr="00AD5219">
        <w:rPr>
          <w:rFonts w:asciiTheme="minorHAnsi" w:hAnsiTheme="minorHAnsi" w:cstheme="minorHAnsi"/>
        </w:rPr>
        <w:t>(per capita) increased by 856.870</w:t>
      </w:r>
      <w:r w:rsidRPr="00AD5219">
        <w:rPr>
          <w:rFonts w:asciiTheme="minorHAnsi" w:hAnsiTheme="minorHAnsi" w:cstheme="minorHAnsi"/>
        </w:rPr>
        <w:t xml:space="preserve"> </w:t>
      </w:r>
      <w:r w:rsidR="00066677" w:rsidRPr="00AD5219">
        <w:rPr>
          <w:rFonts w:asciiTheme="minorHAnsi" w:hAnsiTheme="minorHAnsi" w:cstheme="minorHAnsi"/>
        </w:rPr>
        <w:t>BTUs per capita</w:t>
      </w:r>
      <w:r w:rsidRPr="00AD5219">
        <w:rPr>
          <w:rFonts w:asciiTheme="minorHAnsi" w:hAnsiTheme="minorHAnsi" w:cstheme="minorHAnsi"/>
        </w:rPr>
        <w:t xml:space="preserve"> for every </w:t>
      </w:r>
      <w:r w:rsidR="00066677" w:rsidRPr="00AD5219">
        <w:rPr>
          <w:rFonts w:asciiTheme="minorHAnsi" w:hAnsiTheme="minorHAnsi" w:cstheme="minorHAnsi"/>
        </w:rPr>
        <w:t>one percent</w:t>
      </w:r>
      <w:r w:rsidRPr="00AD5219">
        <w:rPr>
          <w:rFonts w:asciiTheme="minorHAnsi" w:hAnsiTheme="minorHAnsi" w:cstheme="minorHAnsi"/>
        </w:rPr>
        <w:t xml:space="preserve"> increase in </w:t>
      </w:r>
      <w:r w:rsidR="00066677" w:rsidRPr="00AD5219">
        <w:rPr>
          <w:rFonts w:asciiTheme="minorHAnsi" w:hAnsiTheme="minorHAnsi" w:cstheme="minorHAnsi"/>
        </w:rPr>
        <w:t>poverty rate</w:t>
      </w:r>
      <w:r w:rsidRPr="00AD5219">
        <w:rPr>
          <w:rFonts w:asciiTheme="minorHAnsi" w:hAnsiTheme="minorHAnsi" w:cstheme="minorHAnsi"/>
        </w:rPr>
        <w:t xml:space="preserve"> (95% CI = </w:t>
      </w:r>
      <w:r w:rsidR="00066677" w:rsidRPr="00AD5219">
        <w:rPr>
          <w:rFonts w:asciiTheme="minorHAnsi" w:hAnsiTheme="minorHAnsi" w:cstheme="minorHAnsi"/>
        </w:rPr>
        <w:t>-1.5e+04, 1.67e+04</w:t>
      </w:r>
      <w:r w:rsidRPr="00AD5219">
        <w:rPr>
          <w:rFonts w:asciiTheme="minorHAnsi" w:hAnsiTheme="minorHAnsi" w:cstheme="minorHAnsi"/>
        </w:rPr>
        <w:t xml:space="preserve">]). The correlation coefficient between the two variables was </w:t>
      </w:r>
      <w:r w:rsidR="00066677" w:rsidRPr="00AD5219">
        <w:rPr>
          <w:rFonts w:asciiTheme="minorHAnsi" w:hAnsiTheme="minorHAnsi" w:cstheme="minorHAnsi"/>
        </w:rPr>
        <w:t>0.015 which is very low</w:t>
      </w:r>
      <w:r w:rsidRPr="00AD5219">
        <w:rPr>
          <w:rFonts w:asciiTheme="minorHAnsi" w:hAnsiTheme="minorHAnsi" w:cstheme="minorHAnsi"/>
        </w:rPr>
        <w:t xml:space="preserve"> (p</w:t>
      </w:r>
      <w:r w:rsidR="00AD5219" w:rsidRPr="00AD5219">
        <w:rPr>
          <w:rFonts w:asciiTheme="minorHAnsi" w:hAnsiTheme="minorHAnsi" w:cstheme="minorHAnsi"/>
        </w:rPr>
        <w:t>&gt;.05</w:t>
      </w:r>
      <w:r w:rsidRPr="00AD5219">
        <w:rPr>
          <w:rFonts w:asciiTheme="minorHAnsi" w:hAnsiTheme="minorHAnsi" w:cstheme="minorHAnsi"/>
        </w:rPr>
        <w:t xml:space="preserve">). This implies that, there is </w:t>
      </w:r>
      <w:r w:rsidR="00AD5219" w:rsidRPr="00AD5219">
        <w:rPr>
          <w:rFonts w:asciiTheme="minorHAnsi" w:hAnsiTheme="minorHAnsi" w:cstheme="minorHAnsi"/>
        </w:rPr>
        <w:t xml:space="preserve">no </w:t>
      </w:r>
      <w:r w:rsidRPr="00AD5219">
        <w:rPr>
          <w:rFonts w:asciiTheme="minorHAnsi" w:hAnsiTheme="minorHAnsi" w:cstheme="minorHAnsi"/>
        </w:rPr>
        <w:t xml:space="preserve">correlation </w:t>
      </w:r>
      <w:r w:rsidR="00AD5219" w:rsidRPr="00AD5219">
        <w:rPr>
          <w:rFonts w:asciiTheme="minorHAnsi" w:hAnsiTheme="minorHAnsi" w:cstheme="minorHAnsi"/>
        </w:rPr>
        <w:t xml:space="preserve">or relationship </w:t>
      </w:r>
      <w:r w:rsidRPr="00AD5219">
        <w:rPr>
          <w:rFonts w:asciiTheme="minorHAnsi" w:hAnsiTheme="minorHAnsi" w:cstheme="minorHAnsi"/>
        </w:rPr>
        <w:t xml:space="preserve">between </w:t>
      </w:r>
      <w:r w:rsidR="00AD5219" w:rsidRPr="00AD5219">
        <w:rPr>
          <w:rFonts w:asciiTheme="minorHAnsi" w:hAnsiTheme="minorHAnsi" w:cstheme="minorHAnsi"/>
        </w:rPr>
        <w:t>state level poverty rate</w:t>
      </w:r>
      <w:r w:rsidRPr="00AD5219">
        <w:rPr>
          <w:rFonts w:asciiTheme="minorHAnsi" w:hAnsiTheme="minorHAnsi" w:cstheme="minorHAnsi"/>
        </w:rPr>
        <w:t xml:space="preserve"> and </w:t>
      </w:r>
      <w:r w:rsidR="00AD5219" w:rsidRPr="00AD5219">
        <w:rPr>
          <w:rFonts w:asciiTheme="minorHAnsi" w:hAnsiTheme="minorHAnsi" w:cstheme="minorHAnsi"/>
        </w:rPr>
        <w:t>energy consumption</w:t>
      </w:r>
      <w:r w:rsidRPr="00AD5219">
        <w:rPr>
          <w:rFonts w:asciiTheme="minorHAnsi" w:hAnsiTheme="minorHAnsi" w:cstheme="minorHAnsi"/>
        </w:rPr>
        <w:t xml:space="preserve">. </w:t>
      </w:r>
      <w:r w:rsidR="00AD5219">
        <w:rPr>
          <w:rFonts w:asciiTheme="minorHAnsi" w:hAnsiTheme="minorHAnsi" w:cstheme="minorHAnsi"/>
        </w:rPr>
        <w:t xml:space="preserve">The null hypothesis cannot be rejected. While my findings may be insignificant, this may be due to the tremendous outliers in a few of the states, particularly in the low poverty region. If outliers were removed, there might be a slight positive relationship. </w:t>
      </w:r>
    </w:p>
    <w:p w14:paraId="03685012" w14:textId="7B7D427D" w:rsidR="00060A18" w:rsidRDefault="00060A18"/>
    <w:p w14:paraId="0F6C9C71" w14:textId="54BA453C" w:rsidR="000E790B" w:rsidRDefault="000E790B"/>
    <w:p w14:paraId="27A6DA91" w14:textId="1415C484" w:rsidR="001175F0" w:rsidRDefault="001175F0" w:rsidP="001175F0">
      <w:r>
        <w:rPr>
          <w:noProof/>
        </w:rPr>
        <w:lastRenderedPageBreak/>
        <w:drawing>
          <wp:inline distT="0" distB="0" distL="0" distR="0" wp14:anchorId="19A34550" wp14:editId="388440C5">
            <wp:extent cx="5811253" cy="4112000"/>
            <wp:effectExtent l="0" t="0" r="0" b="0"/>
            <wp:docPr id="23" name="Picture 2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histo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25794" cy="4122289"/>
                    </a:xfrm>
                    <a:prstGeom prst="rect">
                      <a:avLst/>
                    </a:prstGeom>
                    <a:noFill/>
                    <a:ln>
                      <a:noFill/>
                    </a:ln>
                  </pic:spPr>
                </pic:pic>
              </a:graphicData>
            </a:graphic>
          </wp:inline>
        </w:drawing>
      </w:r>
    </w:p>
    <w:p w14:paraId="108EE5AD" w14:textId="2220C250" w:rsidR="009C2AA5" w:rsidRDefault="009C2AA5" w:rsidP="009C2AA5"/>
    <w:p w14:paraId="27EDA103" w14:textId="75DC8142" w:rsidR="000E790B" w:rsidRDefault="000E790B" w:rsidP="000E790B"/>
    <w:p w14:paraId="2636DA6B" w14:textId="1BB22DA8" w:rsidR="000E790B" w:rsidRPr="00A21429" w:rsidRDefault="000E790B" w:rsidP="000E790B">
      <w:pPr>
        <w:rPr>
          <w:rFonts w:ascii="Calibri" w:hAnsi="Calibri" w:cs="Calibri"/>
          <w:b/>
          <w:bCs/>
        </w:rPr>
      </w:pPr>
    </w:p>
    <w:p w14:paraId="2E14029F" w14:textId="11968D95" w:rsidR="000E790B" w:rsidRPr="00CA41D0" w:rsidRDefault="00A21429" w:rsidP="000E790B">
      <w:pPr>
        <w:rPr>
          <w:rFonts w:ascii="Calibri" w:hAnsi="Calibri" w:cs="Calibri"/>
        </w:rPr>
      </w:pPr>
      <w:r>
        <w:rPr>
          <w:rFonts w:ascii="Calibri" w:hAnsi="Calibri" w:cs="Calibri"/>
          <w:b/>
          <w:bCs/>
        </w:rPr>
        <w:t xml:space="preserve">Figure 6. </w:t>
      </w:r>
      <w:r w:rsidR="007B0C1A">
        <w:rPr>
          <w:rFonts w:ascii="Calibri" w:hAnsi="Calibri" w:cs="Calibri"/>
        </w:rPr>
        <w:t xml:space="preserve">I only included this extra visualization to demonstrate the use of a grouped histogram and </w:t>
      </w:r>
      <w:proofErr w:type="spellStart"/>
      <w:proofErr w:type="gramStart"/>
      <w:r w:rsidR="007B0C1A">
        <w:rPr>
          <w:rFonts w:ascii="Calibri" w:hAnsi="Calibri" w:cs="Calibri"/>
        </w:rPr>
        <w:t>it’s</w:t>
      </w:r>
      <w:proofErr w:type="spellEnd"/>
      <w:proofErr w:type="gramEnd"/>
      <w:r w:rsidR="007B0C1A">
        <w:rPr>
          <w:rFonts w:ascii="Calibri" w:hAnsi="Calibri" w:cs="Calibri"/>
        </w:rPr>
        <w:t xml:space="preserve"> value. </w:t>
      </w:r>
      <w:r w:rsidR="00CA41D0">
        <w:rPr>
          <w:rFonts w:ascii="Calibri" w:hAnsi="Calibri" w:cs="Calibri"/>
        </w:rPr>
        <w:t xml:space="preserve">Rural states seem to be slightly skewed towards the low end of GDP because some of the rural states are lower than any of the urban states whereas, high GDP states may be skewed towards higher GDP as shown by the peak in urban states around 48000 and the one outlier urban state (District of Columbia). This relationship was important to examine for as an indicator of economic inequality between urban and rural states which effects the economic resources available for infrastructure spending. </w:t>
      </w:r>
    </w:p>
    <w:p w14:paraId="6061BBD4" w14:textId="77777777" w:rsidR="00A21429" w:rsidRDefault="00A21429" w:rsidP="000E790B">
      <w:pPr>
        <w:rPr>
          <w:rFonts w:ascii="Calibri" w:hAnsi="Calibri" w:cs="Calibri"/>
        </w:rPr>
      </w:pPr>
    </w:p>
    <w:p w14:paraId="424423C6" w14:textId="77777777" w:rsidR="00CA41D0" w:rsidRDefault="00CA41D0" w:rsidP="000E790B">
      <w:pPr>
        <w:rPr>
          <w:rFonts w:ascii="Calibri" w:hAnsi="Calibri" w:cs="Calibri"/>
        </w:rPr>
      </w:pPr>
    </w:p>
    <w:p w14:paraId="257D0EFF" w14:textId="492AED03" w:rsidR="000E790B" w:rsidRDefault="007B0C1A" w:rsidP="000E790B">
      <w:pPr>
        <w:rPr>
          <w:rFonts w:ascii="Calibri" w:hAnsi="Calibri" w:cs="Calibri"/>
        </w:rPr>
      </w:pPr>
      <w:r>
        <w:rPr>
          <w:rFonts w:ascii="Calibri" w:hAnsi="Calibri" w:cs="Calibri"/>
        </w:rPr>
        <w:t>In conclusion of this study, o</w:t>
      </w:r>
      <w:r w:rsidR="00A21429">
        <w:rPr>
          <w:rFonts w:ascii="Calibri" w:hAnsi="Calibri" w:cs="Calibri"/>
        </w:rPr>
        <w:t xml:space="preserve">ur statistical analysis of this very limited dataset provided some evidence that there is a correlation between income as an indicator of class and </w:t>
      </w:r>
      <w:r w:rsidR="00B50603">
        <w:rPr>
          <w:rFonts w:ascii="Calibri" w:hAnsi="Calibri" w:cs="Calibri"/>
        </w:rPr>
        <w:t>environmental and socioeconomic variables</w:t>
      </w:r>
      <w:r w:rsidR="00A21429">
        <w:rPr>
          <w:rFonts w:ascii="Calibri" w:hAnsi="Calibri" w:cs="Calibri"/>
        </w:rPr>
        <w:t xml:space="preserve">. </w:t>
      </w:r>
      <w:r w:rsidR="00CA41D0">
        <w:rPr>
          <w:rFonts w:ascii="Calibri" w:hAnsi="Calibri" w:cs="Calibri"/>
        </w:rPr>
        <w:t xml:space="preserve">In the future, I hope to use the skills developed in this course to analyze datasets which might explore this hypothesis </w:t>
      </w:r>
      <w:r w:rsidR="00B50603">
        <w:rPr>
          <w:rFonts w:ascii="Calibri" w:hAnsi="Calibri" w:cs="Calibri"/>
        </w:rPr>
        <w:t>in more depth</w:t>
      </w:r>
      <w:r w:rsidR="00CA41D0">
        <w:rPr>
          <w:rFonts w:ascii="Calibri" w:hAnsi="Calibri" w:cs="Calibri"/>
        </w:rPr>
        <w:t xml:space="preserve"> and </w:t>
      </w:r>
      <w:r>
        <w:rPr>
          <w:rFonts w:ascii="Calibri" w:hAnsi="Calibri" w:cs="Calibri"/>
        </w:rPr>
        <w:t>further the</w:t>
      </w:r>
      <w:r w:rsidR="00CA41D0">
        <w:rPr>
          <w:rFonts w:ascii="Calibri" w:hAnsi="Calibri" w:cs="Calibri"/>
        </w:rPr>
        <w:t xml:space="preserve"> line </w:t>
      </w:r>
      <w:r>
        <w:rPr>
          <w:rFonts w:ascii="Calibri" w:hAnsi="Calibri" w:cs="Calibri"/>
        </w:rPr>
        <w:t>of</w:t>
      </w:r>
      <w:r w:rsidR="00CA41D0">
        <w:rPr>
          <w:rFonts w:ascii="Calibri" w:hAnsi="Calibri" w:cs="Calibri"/>
        </w:rPr>
        <w:t xml:space="preserve"> research </w:t>
      </w:r>
      <w:r>
        <w:rPr>
          <w:rFonts w:ascii="Calibri" w:hAnsi="Calibri" w:cs="Calibri"/>
        </w:rPr>
        <w:t>regarding</w:t>
      </w:r>
      <w:r w:rsidR="00CA41D0">
        <w:rPr>
          <w:rFonts w:ascii="Calibri" w:hAnsi="Calibri" w:cs="Calibri"/>
        </w:rPr>
        <w:t xml:space="preserve"> this topic.  </w:t>
      </w:r>
      <w:r w:rsidR="00CA41D0">
        <w:rPr>
          <w:rFonts w:ascii="Calibri" w:hAnsi="Calibri" w:cs="Calibri"/>
        </w:rPr>
        <w:br/>
      </w:r>
    </w:p>
    <w:p w14:paraId="71E8577C" w14:textId="79713784" w:rsidR="00CA41D0" w:rsidRDefault="00CA41D0" w:rsidP="000E790B">
      <w:pPr>
        <w:rPr>
          <w:rFonts w:ascii="Calibri" w:hAnsi="Calibri" w:cs="Calibri"/>
        </w:rPr>
      </w:pPr>
    </w:p>
    <w:p w14:paraId="076BAC62" w14:textId="77777777" w:rsidR="00CA41D0" w:rsidRPr="00A21429" w:rsidRDefault="00CA41D0" w:rsidP="000E790B">
      <w:pPr>
        <w:rPr>
          <w:rFonts w:ascii="Calibri" w:hAnsi="Calibri" w:cs="Calibri"/>
        </w:rPr>
      </w:pPr>
    </w:p>
    <w:p w14:paraId="40567B43" w14:textId="50C38BE9" w:rsidR="000E790B" w:rsidRDefault="000E790B" w:rsidP="000E790B"/>
    <w:p w14:paraId="78DB49ED" w14:textId="0FAFF29A" w:rsidR="000E790B" w:rsidRDefault="000E790B" w:rsidP="000E790B"/>
    <w:p w14:paraId="6BFAA7D4" w14:textId="0A055E77" w:rsidR="000E790B" w:rsidRDefault="000E790B" w:rsidP="000E790B"/>
    <w:p w14:paraId="0B05A4D2" w14:textId="77777777" w:rsidR="000E790B" w:rsidRDefault="000E790B" w:rsidP="000E790B"/>
    <w:p w14:paraId="08FEF2C1" w14:textId="66E25240" w:rsidR="000E790B" w:rsidRDefault="00B50603" w:rsidP="00B50603">
      <w:pPr>
        <w:jc w:val="center"/>
        <w:rPr>
          <w:rFonts w:ascii="Calibri" w:hAnsi="Calibri" w:cs="Calibri"/>
        </w:rPr>
      </w:pPr>
      <w:r w:rsidRPr="00B50603">
        <w:rPr>
          <w:rFonts w:ascii="Calibri" w:hAnsi="Calibri" w:cs="Calibri"/>
        </w:rPr>
        <w:t>Works Cited</w:t>
      </w:r>
    </w:p>
    <w:p w14:paraId="137A5D69" w14:textId="585E37CB" w:rsidR="00B50603" w:rsidRDefault="00B50603" w:rsidP="00B50603">
      <w:pPr>
        <w:jc w:val="center"/>
        <w:rPr>
          <w:rFonts w:ascii="Calibri" w:hAnsi="Calibri" w:cs="Calibri"/>
        </w:rPr>
      </w:pPr>
    </w:p>
    <w:p w14:paraId="318F5EDB" w14:textId="6436D7EA" w:rsidR="00B50603" w:rsidRDefault="00B50603" w:rsidP="00B50603">
      <w:pPr>
        <w:jc w:val="center"/>
        <w:rPr>
          <w:rFonts w:ascii="Calibri" w:hAnsi="Calibri" w:cs="Calibri"/>
        </w:rPr>
      </w:pPr>
    </w:p>
    <w:p w14:paraId="22CC20C5" w14:textId="7AF9637F" w:rsidR="00B50603" w:rsidRDefault="00B50603" w:rsidP="00B50603">
      <w:pPr>
        <w:rPr>
          <w:rFonts w:ascii="Calibri" w:hAnsi="Calibri" w:cs="Calibri"/>
        </w:rPr>
      </w:pPr>
      <w:proofErr w:type="spellStart"/>
      <w:r w:rsidRPr="00B50603">
        <w:rPr>
          <w:rFonts w:ascii="Calibri" w:hAnsi="Calibri" w:cs="Calibri"/>
        </w:rPr>
        <w:t>G</w:t>
      </w:r>
      <w:r>
        <w:rPr>
          <w:rFonts w:ascii="Calibri" w:hAnsi="Calibri" w:cs="Calibri"/>
        </w:rPr>
        <w:t>irgenti</w:t>
      </w:r>
      <w:proofErr w:type="spellEnd"/>
      <w:r w:rsidRPr="00B50603">
        <w:rPr>
          <w:rFonts w:ascii="Calibri" w:hAnsi="Calibri" w:cs="Calibri"/>
        </w:rPr>
        <w:t>, G</w:t>
      </w:r>
      <w:r>
        <w:rPr>
          <w:rFonts w:ascii="Calibri" w:hAnsi="Calibri" w:cs="Calibri"/>
        </w:rPr>
        <w:t>uido</w:t>
      </w:r>
      <w:r w:rsidRPr="00B50603">
        <w:rPr>
          <w:rFonts w:ascii="Calibri" w:hAnsi="Calibri" w:cs="Calibri"/>
        </w:rPr>
        <w:t>. </w:t>
      </w:r>
      <w:r w:rsidRPr="00B50603">
        <w:rPr>
          <w:rFonts w:ascii="Calibri" w:hAnsi="Calibri" w:cs="Calibri"/>
          <w:i/>
          <w:iCs/>
        </w:rPr>
        <w:t>W</w:t>
      </w:r>
      <w:r>
        <w:rPr>
          <w:rFonts w:ascii="Calibri" w:hAnsi="Calibri" w:cs="Calibri"/>
          <w:i/>
          <w:iCs/>
        </w:rPr>
        <w:t>inning the Green New Deal</w:t>
      </w:r>
      <w:r w:rsidRPr="00B50603">
        <w:rPr>
          <w:rFonts w:ascii="Calibri" w:hAnsi="Calibri" w:cs="Calibri"/>
        </w:rPr>
        <w:t>. S</w:t>
      </w:r>
      <w:r>
        <w:rPr>
          <w:rFonts w:ascii="Calibri" w:hAnsi="Calibri" w:cs="Calibri"/>
        </w:rPr>
        <w:t>imon</w:t>
      </w:r>
      <w:r w:rsidRPr="00B50603">
        <w:rPr>
          <w:rFonts w:ascii="Calibri" w:hAnsi="Calibri" w:cs="Calibri"/>
        </w:rPr>
        <w:t xml:space="preserve"> &amp; S</w:t>
      </w:r>
      <w:r>
        <w:rPr>
          <w:rFonts w:ascii="Calibri" w:hAnsi="Calibri" w:cs="Calibri"/>
        </w:rPr>
        <w:t>chuster</w:t>
      </w:r>
      <w:r w:rsidRPr="00B50603">
        <w:rPr>
          <w:rFonts w:ascii="Calibri" w:hAnsi="Calibri" w:cs="Calibri"/>
        </w:rPr>
        <w:t>, 2020. </w:t>
      </w:r>
    </w:p>
    <w:p w14:paraId="4C6AFE24" w14:textId="3FA4806C" w:rsidR="00B50603" w:rsidRDefault="00B50603" w:rsidP="00B50603">
      <w:pPr>
        <w:rPr>
          <w:rFonts w:ascii="Calibri" w:hAnsi="Calibri" w:cs="Calibri"/>
        </w:rPr>
      </w:pPr>
    </w:p>
    <w:p w14:paraId="24DF84CE" w14:textId="52601E7A" w:rsidR="00B50603" w:rsidRDefault="00B50603" w:rsidP="00B50603">
      <w:pPr>
        <w:rPr>
          <w:rFonts w:ascii="Calibri" w:hAnsi="Calibri" w:cs="Calibri"/>
        </w:rPr>
      </w:pPr>
      <w:r>
        <w:rPr>
          <w:rFonts w:ascii="Calibri" w:hAnsi="Calibri" w:cs="Calibri"/>
        </w:rPr>
        <w:t xml:space="preserve">Gore, Tim. Stockholm Environment Institute (2020).  </w:t>
      </w:r>
      <w:r>
        <w:rPr>
          <w:rFonts w:ascii="Calibri" w:hAnsi="Calibri" w:cs="Calibri"/>
          <w:i/>
          <w:iCs/>
        </w:rPr>
        <w:t xml:space="preserve">Confronting Carbon Inequality. </w:t>
      </w:r>
      <w:r>
        <w:rPr>
          <w:rFonts w:ascii="Calibri" w:hAnsi="Calibri" w:cs="Calibri"/>
        </w:rPr>
        <w:t xml:space="preserve">United Kingdom: Oxfam International.  Accessed 23 Dec 2020. </w:t>
      </w:r>
    </w:p>
    <w:p w14:paraId="72F4E06C" w14:textId="37528E8A" w:rsidR="00B50603" w:rsidRDefault="00B50603" w:rsidP="00B50603">
      <w:pPr>
        <w:rPr>
          <w:rFonts w:ascii="Calibri" w:hAnsi="Calibri" w:cs="Calibri"/>
        </w:rPr>
      </w:pPr>
    </w:p>
    <w:p w14:paraId="75330EFC" w14:textId="0C90D765" w:rsidR="00B50603" w:rsidRPr="00B50603" w:rsidRDefault="00B50603" w:rsidP="00B50603">
      <w:pPr>
        <w:rPr>
          <w:rFonts w:ascii="Calibri" w:hAnsi="Calibri" w:cs="Calibri"/>
        </w:rPr>
      </w:pPr>
      <w:r>
        <w:rPr>
          <w:rFonts w:ascii="Calibri" w:hAnsi="Calibri" w:cs="Calibri"/>
        </w:rPr>
        <w:t xml:space="preserve">United States Bureau of the Census. </w:t>
      </w:r>
      <w:r w:rsidRPr="00B50603">
        <w:rPr>
          <w:rFonts w:ascii="Calibri" w:hAnsi="Calibri" w:cs="Calibri"/>
          <w:i/>
          <w:iCs/>
        </w:rPr>
        <w:t>Measure of America</w:t>
      </w:r>
      <w:r>
        <w:rPr>
          <w:rFonts w:ascii="Calibri" w:hAnsi="Calibri" w:cs="Calibri"/>
          <w:i/>
          <w:iCs/>
        </w:rPr>
        <w:t>.</w:t>
      </w:r>
      <w:r>
        <w:rPr>
          <w:rFonts w:ascii="Calibri" w:hAnsi="Calibri" w:cs="Calibri"/>
        </w:rPr>
        <w:t xml:space="preserve"> Provided in class Sep 2020. </w:t>
      </w:r>
    </w:p>
    <w:p w14:paraId="27061C7A" w14:textId="77777777" w:rsidR="00B50603" w:rsidRPr="00B50603" w:rsidRDefault="00B50603" w:rsidP="00B50603">
      <w:pPr>
        <w:rPr>
          <w:rFonts w:ascii="Calibri" w:hAnsi="Calibri" w:cs="Calibri"/>
        </w:rPr>
      </w:pPr>
    </w:p>
    <w:sectPr w:rsidR="00B50603" w:rsidRPr="00B506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Yu Gothic Light">
    <w:altName w:val="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160"/>
    <w:rsid w:val="00055F34"/>
    <w:rsid w:val="00060A18"/>
    <w:rsid w:val="00066677"/>
    <w:rsid w:val="00081E6B"/>
    <w:rsid w:val="000B3142"/>
    <w:rsid w:val="000E790B"/>
    <w:rsid w:val="001175F0"/>
    <w:rsid w:val="002C2AE5"/>
    <w:rsid w:val="00311D05"/>
    <w:rsid w:val="003F6D17"/>
    <w:rsid w:val="004026FD"/>
    <w:rsid w:val="00482160"/>
    <w:rsid w:val="0049214E"/>
    <w:rsid w:val="00534566"/>
    <w:rsid w:val="00534A7B"/>
    <w:rsid w:val="00602EC7"/>
    <w:rsid w:val="007B0C1A"/>
    <w:rsid w:val="00823DE5"/>
    <w:rsid w:val="00892004"/>
    <w:rsid w:val="008F19F0"/>
    <w:rsid w:val="00915D5B"/>
    <w:rsid w:val="009C2AA5"/>
    <w:rsid w:val="00A02597"/>
    <w:rsid w:val="00A21429"/>
    <w:rsid w:val="00AD5219"/>
    <w:rsid w:val="00AE14CD"/>
    <w:rsid w:val="00B50603"/>
    <w:rsid w:val="00B809D8"/>
    <w:rsid w:val="00C20A6F"/>
    <w:rsid w:val="00CA41D0"/>
    <w:rsid w:val="00CB03F2"/>
    <w:rsid w:val="00CF7E2E"/>
    <w:rsid w:val="00D705ED"/>
    <w:rsid w:val="00D90C8D"/>
    <w:rsid w:val="00DA4FC3"/>
    <w:rsid w:val="00E402C7"/>
    <w:rsid w:val="00F226D8"/>
    <w:rsid w:val="00F543E1"/>
    <w:rsid w:val="00F83DA9"/>
    <w:rsid w:val="00FF1F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AB869"/>
  <w15:chartTrackingRefBased/>
  <w15:docId w15:val="{10AF79EE-78AA-4C80-BDED-8F17BF1A7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AA5"/>
    <w:pPr>
      <w:spacing w:after="0" w:line="240" w:lineRule="auto"/>
    </w:pPr>
    <w:rPr>
      <w:rFonts w:ascii="Times New Roman" w:eastAsia="Times New Roman" w:hAnsi="Times New Roman" w:cs="Times New Roman"/>
      <w:sz w:val="24"/>
      <w:szCs w:val="24"/>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A4FC3"/>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A4FC3"/>
    <w:rPr>
      <w:rFonts w:ascii="Consolas" w:hAnsi="Consolas"/>
      <w:sz w:val="20"/>
      <w:szCs w:val="20"/>
    </w:rPr>
  </w:style>
  <w:style w:type="paragraph" w:styleId="BalloonText">
    <w:name w:val="Balloon Text"/>
    <w:basedOn w:val="Normal"/>
    <w:link w:val="BalloonTextChar"/>
    <w:uiPriority w:val="99"/>
    <w:semiHidden/>
    <w:unhideWhenUsed/>
    <w:rsid w:val="00D705ED"/>
    <w:rPr>
      <w:sz w:val="18"/>
      <w:szCs w:val="18"/>
    </w:rPr>
  </w:style>
  <w:style w:type="character" w:customStyle="1" w:styleId="BalloonTextChar">
    <w:name w:val="Balloon Text Char"/>
    <w:basedOn w:val="DefaultParagraphFont"/>
    <w:link w:val="BalloonText"/>
    <w:uiPriority w:val="99"/>
    <w:semiHidden/>
    <w:rsid w:val="00D705E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067089">
      <w:bodyDiv w:val="1"/>
      <w:marLeft w:val="0"/>
      <w:marRight w:val="0"/>
      <w:marTop w:val="0"/>
      <w:marBottom w:val="0"/>
      <w:divBdr>
        <w:top w:val="none" w:sz="0" w:space="0" w:color="auto"/>
        <w:left w:val="none" w:sz="0" w:space="0" w:color="auto"/>
        <w:bottom w:val="none" w:sz="0" w:space="0" w:color="auto"/>
        <w:right w:val="none" w:sz="0" w:space="0" w:color="auto"/>
      </w:divBdr>
    </w:div>
    <w:div w:id="44643021">
      <w:bodyDiv w:val="1"/>
      <w:marLeft w:val="0"/>
      <w:marRight w:val="0"/>
      <w:marTop w:val="0"/>
      <w:marBottom w:val="0"/>
      <w:divBdr>
        <w:top w:val="none" w:sz="0" w:space="0" w:color="auto"/>
        <w:left w:val="none" w:sz="0" w:space="0" w:color="auto"/>
        <w:bottom w:val="none" w:sz="0" w:space="0" w:color="auto"/>
        <w:right w:val="none" w:sz="0" w:space="0" w:color="auto"/>
      </w:divBdr>
    </w:div>
    <w:div w:id="81295660">
      <w:bodyDiv w:val="1"/>
      <w:marLeft w:val="0"/>
      <w:marRight w:val="0"/>
      <w:marTop w:val="0"/>
      <w:marBottom w:val="0"/>
      <w:divBdr>
        <w:top w:val="none" w:sz="0" w:space="0" w:color="auto"/>
        <w:left w:val="none" w:sz="0" w:space="0" w:color="auto"/>
        <w:bottom w:val="none" w:sz="0" w:space="0" w:color="auto"/>
        <w:right w:val="none" w:sz="0" w:space="0" w:color="auto"/>
      </w:divBdr>
    </w:div>
    <w:div w:id="163203778">
      <w:bodyDiv w:val="1"/>
      <w:marLeft w:val="0"/>
      <w:marRight w:val="0"/>
      <w:marTop w:val="0"/>
      <w:marBottom w:val="0"/>
      <w:divBdr>
        <w:top w:val="none" w:sz="0" w:space="0" w:color="auto"/>
        <w:left w:val="none" w:sz="0" w:space="0" w:color="auto"/>
        <w:bottom w:val="none" w:sz="0" w:space="0" w:color="auto"/>
        <w:right w:val="none" w:sz="0" w:space="0" w:color="auto"/>
      </w:divBdr>
    </w:div>
    <w:div w:id="208424038">
      <w:bodyDiv w:val="1"/>
      <w:marLeft w:val="0"/>
      <w:marRight w:val="0"/>
      <w:marTop w:val="0"/>
      <w:marBottom w:val="0"/>
      <w:divBdr>
        <w:top w:val="none" w:sz="0" w:space="0" w:color="auto"/>
        <w:left w:val="none" w:sz="0" w:space="0" w:color="auto"/>
        <w:bottom w:val="none" w:sz="0" w:space="0" w:color="auto"/>
        <w:right w:val="none" w:sz="0" w:space="0" w:color="auto"/>
      </w:divBdr>
    </w:div>
    <w:div w:id="251741223">
      <w:bodyDiv w:val="1"/>
      <w:marLeft w:val="0"/>
      <w:marRight w:val="0"/>
      <w:marTop w:val="0"/>
      <w:marBottom w:val="0"/>
      <w:divBdr>
        <w:top w:val="none" w:sz="0" w:space="0" w:color="auto"/>
        <w:left w:val="none" w:sz="0" w:space="0" w:color="auto"/>
        <w:bottom w:val="none" w:sz="0" w:space="0" w:color="auto"/>
        <w:right w:val="none" w:sz="0" w:space="0" w:color="auto"/>
      </w:divBdr>
    </w:div>
    <w:div w:id="259459127">
      <w:bodyDiv w:val="1"/>
      <w:marLeft w:val="0"/>
      <w:marRight w:val="0"/>
      <w:marTop w:val="0"/>
      <w:marBottom w:val="0"/>
      <w:divBdr>
        <w:top w:val="none" w:sz="0" w:space="0" w:color="auto"/>
        <w:left w:val="none" w:sz="0" w:space="0" w:color="auto"/>
        <w:bottom w:val="none" w:sz="0" w:space="0" w:color="auto"/>
        <w:right w:val="none" w:sz="0" w:space="0" w:color="auto"/>
      </w:divBdr>
    </w:div>
    <w:div w:id="310015243">
      <w:bodyDiv w:val="1"/>
      <w:marLeft w:val="0"/>
      <w:marRight w:val="0"/>
      <w:marTop w:val="0"/>
      <w:marBottom w:val="0"/>
      <w:divBdr>
        <w:top w:val="none" w:sz="0" w:space="0" w:color="auto"/>
        <w:left w:val="none" w:sz="0" w:space="0" w:color="auto"/>
        <w:bottom w:val="none" w:sz="0" w:space="0" w:color="auto"/>
        <w:right w:val="none" w:sz="0" w:space="0" w:color="auto"/>
      </w:divBdr>
    </w:div>
    <w:div w:id="314839749">
      <w:bodyDiv w:val="1"/>
      <w:marLeft w:val="0"/>
      <w:marRight w:val="0"/>
      <w:marTop w:val="0"/>
      <w:marBottom w:val="0"/>
      <w:divBdr>
        <w:top w:val="none" w:sz="0" w:space="0" w:color="auto"/>
        <w:left w:val="none" w:sz="0" w:space="0" w:color="auto"/>
        <w:bottom w:val="none" w:sz="0" w:space="0" w:color="auto"/>
        <w:right w:val="none" w:sz="0" w:space="0" w:color="auto"/>
      </w:divBdr>
    </w:div>
    <w:div w:id="321786220">
      <w:bodyDiv w:val="1"/>
      <w:marLeft w:val="0"/>
      <w:marRight w:val="0"/>
      <w:marTop w:val="0"/>
      <w:marBottom w:val="0"/>
      <w:divBdr>
        <w:top w:val="none" w:sz="0" w:space="0" w:color="auto"/>
        <w:left w:val="none" w:sz="0" w:space="0" w:color="auto"/>
        <w:bottom w:val="none" w:sz="0" w:space="0" w:color="auto"/>
        <w:right w:val="none" w:sz="0" w:space="0" w:color="auto"/>
      </w:divBdr>
    </w:div>
    <w:div w:id="364988387">
      <w:bodyDiv w:val="1"/>
      <w:marLeft w:val="0"/>
      <w:marRight w:val="0"/>
      <w:marTop w:val="0"/>
      <w:marBottom w:val="0"/>
      <w:divBdr>
        <w:top w:val="none" w:sz="0" w:space="0" w:color="auto"/>
        <w:left w:val="none" w:sz="0" w:space="0" w:color="auto"/>
        <w:bottom w:val="none" w:sz="0" w:space="0" w:color="auto"/>
        <w:right w:val="none" w:sz="0" w:space="0" w:color="auto"/>
      </w:divBdr>
    </w:div>
    <w:div w:id="381173279">
      <w:bodyDiv w:val="1"/>
      <w:marLeft w:val="0"/>
      <w:marRight w:val="0"/>
      <w:marTop w:val="0"/>
      <w:marBottom w:val="0"/>
      <w:divBdr>
        <w:top w:val="none" w:sz="0" w:space="0" w:color="auto"/>
        <w:left w:val="none" w:sz="0" w:space="0" w:color="auto"/>
        <w:bottom w:val="none" w:sz="0" w:space="0" w:color="auto"/>
        <w:right w:val="none" w:sz="0" w:space="0" w:color="auto"/>
      </w:divBdr>
    </w:div>
    <w:div w:id="423308499">
      <w:bodyDiv w:val="1"/>
      <w:marLeft w:val="0"/>
      <w:marRight w:val="0"/>
      <w:marTop w:val="0"/>
      <w:marBottom w:val="0"/>
      <w:divBdr>
        <w:top w:val="none" w:sz="0" w:space="0" w:color="auto"/>
        <w:left w:val="none" w:sz="0" w:space="0" w:color="auto"/>
        <w:bottom w:val="none" w:sz="0" w:space="0" w:color="auto"/>
        <w:right w:val="none" w:sz="0" w:space="0" w:color="auto"/>
      </w:divBdr>
    </w:div>
    <w:div w:id="427039513">
      <w:bodyDiv w:val="1"/>
      <w:marLeft w:val="0"/>
      <w:marRight w:val="0"/>
      <w:marTop w:val="0"/>
      <w:marBottom w:val="0"/>
      <w:divBdr>
        <w:top w:val="none" w:sz="0" w:space="0" w:color="auto"/>
        <w:left w:val="none" w:sz="0" w:space="0" w:color="auto"/>
        <w:bottom w:val="none" w:sz="0" w:space="0" w:color="auto"/>
        <w:right w:val="none" w:sz="0" w:space="0" w:color="auto"/>
      </w:divBdr>
    </w:div>
    <w:div w:id="475995145">
      <w:bodyDiv w:val="1"/>
      <w:marLeft w:val="0"/>
      <w:marRight w:val="0"/>
      <w:marTop w:val="0"/>
      <w:marBottom w:val="0"/>
      <w:divBdr>
        <w:top w:val="none" w:sz="0" w:space="0" w:color="auto"/>
        <w:left w:val="none" w:sz="0" w:space="0" w:color="auto"/>
        <w:bottom w:val="none" w:sz="0" w:space="0" w:color="auto"/>
        <w:right w:val="none" w:sz="0" w:space="0" w:color="auto"/>
      </w:divBdr>
    </w:div>
    <w:div w:id="542835292">
      <w:bodyDiv w:val="1"/>
      <w:marLeft w:val="0"/>
      <w:marRight w:val="0"/>
      <w:marTop w:val="0"/>
      <w:marBottom w:val="0"/>
      <w:divBdr>
        <w:top w:val="none" w:sz="0" w:space="0" w:color="auto"/>
        <w:left w:val="none" w:sz="0" w:space="0" w:color="auto"/>
        <w:bottom w:val="none" w:sz="0" w:space="0" w:color="auto"/>
        <w:right w:val="none" w:sz="0" w:space="0" w:color="auto"/>
      </w:divBdr>
    </w:div>
    <w:div w:id="546071364">
      <w:bodyDiv w:val="1"/>
      <w:marLeft w:val="0"/>
      <w:marRight w:val="0"/>
      <w:marTop w:val="0"/>
      <w:marBottom w:val="0"/>
      <w:divBdr>
        <w:top w:val="none" w:sz="0" w:space="0" w:color="auto"/>
        <w:left w:val="none" w:sz="0" w:space="0" w:color="auto"/>
        <w:bottom w:val="none" w:sz="0" w:space="0" w:color="auto"/>
        <w:right w:val="none" w:sz="0" w:space="0" w:color="auto"/>
      </w:divBdr>
    </w:div>
    <w:div w:id="560601312">
      <w:bodyDiv w:val="1"/>
      <w:marLeft w:val="0"/>
      <w:marRight w:val="0"/>
      <w:marTop w:val="0"/>
      <w:marBottom w:val="0"/>
      <w:divBdr>
        <w:top w:val="none" w:sz="0" w:space="0" w:color="auto"/>
        <w:left w:val="none" w:sz="0" w:space="0" w:color="auto"/>
        <w:bottom w:val="none" w:sz="0" w:space="0" w:color="auto"/>
        <w:right w:val="none" w:sz="0" w:space="0" w:color="auto"/>
      </w:divBdr>
    </w:div>
    <w:div w:id="572550123">
      <w:bodyDiv w:val="1"/>
      <w:marLeft w:val="0"/>
      <w:marRight w:val="0"/>
      <w:marTop w:val="0"/>
      <w:marBottom w:val="0"/>
      <w:divBdr>
        <w:top w:val="none" w:sz="0" w:space="0" w:color="auto"/>
        <w:left w:val="none" w:sz="0" w:space="0" w:color="auto"/>
        <w:bottom w:val="none" w:sz="0" w:space="0" w:color="auto"/>
        <w:right w:val="none" w:sz="0" w:space="0" w:color="auto"/>
      </w:divBdr>
    </w:div>
    <w:div w:id="576594545">
      <w:bodyDiv w:val="1"/>
      <w:marLeft w:val="0"/>
      <w:marRight w:val="0"/>
      <w:marTop w:val="0"/>
      <w:marBottom w:val="0"/>
      <w:divBdr>
        <w:top w:val="none" w:sz="0" w:space="0" w:color="auto"/>
        <w:left w:val="none" w:sz="0" w:space="0" w:color="auto"/>
        <w:bottom w:val="none" w:sz="0" w:space="0" w:color="auto"/>
        <w:right w:val="none" w:sz="0" w:space="0" w:color="auto"/>
      </w:divBdr>
    </w:div>
    <w:div w:id="591201233">
      <w:bodyDiv w:val="1"/>
      <w:marLeft w:val="0"/>
      <w:marRight w:val="0"/>
      <w:marTop w:val="0"/>
      <w:marBottom w:val="0"/>
      <w:divBdr>
        <w:top w:val="none" w:sz="0" w:space="0" w:color="auto"/>
        <w:left w:val="none" w:sz="0" w:space="0" w:color="auto"/>
        <w:bottom w:val="none" w:sz="0" w:space="0" w:color="auto"/>
        <w:right w:val="none" w:sz="0" w:space="0" w:color="auto"/>
      </w:divBdr>
    </w:div>
    <w:div w:id="600724827">
      <w:bodyDiv w:val="1"/>
      <w:marLeft w:val="0"/>
      <w:marRight w:val="0"/>
      <w:marTop w:val="0"/>
      <w:marBottom w:val="0"/>
      <w:divBdr>
        <w:top w:val="none" w:sz="0" w:space="0" w:color="auto"/>
        <w:left w:val="none" w:sz="0" w:space="0" w:color="auto"/>
        <w:bottom w:val="none" w:sz="0" w:space="0" w:color="auto"/>
        <w:right w:val="none" w:sz="0" w:space="0" w:color="auto"/>
      </w:divBdr>
    </w:div>
    <w:div w:id="649212918">
      <w:bodyDiv w:val="1"/>
      <w:marLeft w:val="0"/>
      <w:marRight w:val="0"/>
      <w:marTop w:val="0"/>
      <w:marBottom w:val="0"/>
      <w:divBdr>
        <w:top w:val="none" w:sz="0" w:space="0" w:color="auto"/>
        <w:left w:val="none" w:sz="0" w:space="0" w:color="auto"/>
        <w:bottom w:val="none" w:sz="0" w:space="0" w:color="auto"/>
        <w:right w:val="none" w:sz="0" w:space="0" w:color="auto"/>
      </w:divBdr>
    </w:div>
    <w:div w:id="669792736">
      <w:bodyDiv w:val="1"/>
      <w:marLeft w:val="0"/>
      <w:marRight w:val="0"/>
      <w:marTop w:val="0"/>
      <w:marBottom w:val="0"/>
      <w:divBdr>
        <w:top w:val="none" w:sz="0" w:space="0" w:color="auto"/>
        <w:left w:val="none" w:sz="0" w:space="0" w:color="auto"/>
        <w:bottom w:val="none" w:sz="0" w:space="0" w:color="auto"/>
        <w:right w:val="none" w:sz="0" w:space="0" w:color="auto"/>
      </w:divBdr>
    </w:div>
    <w:div w:id="688793868">
      <w:bodyDiv w:val="1"/>
      <w:marLeft w:val="0"/>
      <w:marRight w:val="0"/>
      <w:marTop w:val="0"/>
      <w:marBottom w:val="0"/>
      <w:divBdr>
        <w:top w:val="none" w:sz="0" w:space="0" w:color="auto"/>
        <w:left w:val="none" w:sz="0" w:space="0" w:color="auto"/>
        <w:bottom w:val="none" w:sz="0" w:space="0" w:color="auto"/>
        <w:right w:val="none" w:sz="0" w:space="0" w:color="auto"/>
      </w:divBdr>
    </w:div>
    <w:div w:id="752162577">
      <w:bodyDiv w:val="1"/>
      <w:marLeft w:val="0"/>
      <w:marRight w:val="0"/>
      <w:marTop w:val="0"/>
      <w:marBottom w:val="0"/>
      <w:divBdr>
        <w:top w:val="none" w:sz="0" w:space="0" w:color="auto"/>
        <w:left w:val="none" w:sz="0" w:space="0" w:color="auto"/>
        <w:bottom w:val="none" w:sz="0" w:space="0" w:color="auto"/>
        <w:right w:val="none" w:sz="0" w:space="0" w:color="auto"/>
      </w:divBdr>
    </w:div>
    <w:div w:id="800995832">
      <w:bodyDiv w:val="1"/>
      <w:marLeft w:val="0"/>
      <w:marRight w:val="0"/>
      <w:marTop w:val="0"/>
      <w:marBottom w:val="0"/>
      <w:divBdr>
        <w:top w:val="none" w:sz="0" w:space="0" w:color="auto"/>
        <w:left w:val="none" w:sz="0" w:space="0" w:color="auto"/>
        <w:bottom w:val="none" w:sz="0" w:space="0" w:color="auto"/>
        <w:right w:val="none" w:sz="0" w:space="0" w:color="auto"/>
      </w:divBdr>
    </w:div>
    <w:div w:id="818569467">
      <w:bodyDiv w:val="1"/>
      <w:marLeft w:val="0"/>
      <w:marRight w:val="0"/>
      <w:marTop w:val="0"/>
      <w:marBottom w:val="0"/>
      <w:divBdr>
        <w:top w:val="none" w:sz="0" w:space="0" w:color="auto"/>
        <w:left w:val="none" w:sz="0" w:space="0" w:color="auto"/>
        <w:bottom w:val="none" w:sz="0" w:space="0" w:color="auto"/>
        <w:right w:val="none" w:sz="0" w:space="0" w:color="auto"/>
      </w:divBdr>
    </w:div>
    <w:div w:id="857085097">
      <w:bodyDiv w:val="1"/>
      <w:marLeft w:val="0"/>
      <w:marRight w:val="0"/>
      <w:marTop w:val="0"/>
      <w:marBottom w:val="0"/>
      <w:divBdr>
        <w:top w:val="none" w:sz="0" w:space="0" w:color="auto"/>
        <w:left w:val="none" w:sz="0" w:space="0" w:color="auto"/>
        <w:bottom w:val="none" w:sz="0" w:space="0" w:color="auto"/>
        <w:right w:val="none" w:sz="0" w:space="0" w:color="auto"/>
      </w:divBdr>
    </w:div>
    <w:div w:id="961304299">
      <w:bodyDiv w:val="1"/>
      <w:marLeft w:val="0"/>
      <w:marRight w:val="0"/>
      <w:marTop w:val="0"/>
      <w:marBottom w:val="0"/>
      <w:divBdr>
        <w:top w:val="none" w:sz="0" w:space="0" w:color="auto"/>
        <w:left w:val="none" w:sz="0" w:space="0" w:color="auto"/>
        <w:bottom w:val="none" w:sz="0" w:space="0" w:color="auto"/>
        <w:right w:val="none" w:sz="0" w:space="0" w:color="auto"/>
      </w:divBdr>
    </w:div>
    <w:div w:id="972831703">
      <w:bodyDiv w:val="1"/>
      <w:marLeft w:val="0"/>
      <w:marRight w:val="0"/>
      <w:marTop w:val="0"/>
      <w:marBottom w:val="0"/>
      <w:divBdr>
        <w:top w:val="none" w:sz="0" w:space="0" w:color="auto"/>
        <w:left w:val="none" w:sz="0" w:space="0" w:color="auto"/>
        <w:bottom w:val="none" w:sz="0" w:space="0" w:color="auto"/>
        <w:right w:val="none" w:sz="0" w:space="0" w:color="auto"/>
      </w:divBdr>
    </w:div>
    <w:div w:id="1023747807">
      <w:bodyDiv w:val="1"/>
      <w:marLeft w:val="0"/>
      <w:marRight w:val="0"/>
      <w:marTop w:val="0"/>
      <w:marBottom w:val="0"/>
      <w:divBdr>
        <w:top w:val="none" w:sz="0" w:space="0" w:color="auto"/>
        <w:left w:val="none" w:sz="0" w:space="0" w:color="auto"/>
        <w:bottom w:val="none" w:sz="0" w:space="0" w:color="auto"/>
        <w:right w:val="none" w:sz="0" w:space="0" w:color="auto"/>
      </w:divBdr>
    </w:div>
    <w:div w:id="1070998632">
      <w:bodyDiv w:val="1"/>
      <w:marLeft w:val="0"/>
      <w:marRight w:val="0"/>
      <w:marTop w:val="0"/>
      <w:marBottom w:val="0"/>
      <w:divBdr>
        <w:top w:val="none" w:sz="0" w:space="0" w:color="auto"/>
        <w:left w:val="none" w:sz="0" w:space="0" w:color="auto"/>
        <w:bottom w:val="none" w:sz="0" w:space="0" w:color="auto"/>
        <w:right w:val="none" w:sz="0" w:space="0" w:color="auto"/>
      </w:divBdr>
    </w:div>
    <w:div w:id="1104959917">
      <w:bodyDiv w:val="1"/>
      <w:marLeft w:val="0"/>
      <w:marRight w:val="0"/>
      <w:marTop w:val="0"/>
      <w:marBottom w:val="0"/>
      <w:divBdr>
        <w:top w:val="none" w:sz="0" w:space="0" w:color="auto"/>
        <w:left w:val="none" w:sz="0" w:space="0" w:color="auto"/>
        <w:bottom w:val="none" w:sz="0" w:space="0" w:color="auto"/>
        <w:right w:val="none" w:sz="0" w:space="0" w:color="auto"/>
      </w:divBdr>
    </w:div>
    <w:div w:id="1118569584">
      <w:bodyDiv w:val="1"/>
      <w:marLeft w:val="0"/>
      <w:marRight w:val="0"/>
      <w:marTop w:val="0"/>
      <w:marBottom w:val="0"/>
      <w:divBdr>
        <w:top w:val="none" w:sz="0" w:space="0" w:color="auto"/>
        <w:left w:val="none" w:sz="0" w:space="0" w:color="auto"/>
        <w:bottom w:val="none" w:sz="0" w:space="0" w:color="auto"/>
        <w:right w:val="none" w:sz="0" w:space="0" w:color="auto"/>
      </w:divBdr>
    </w:div>
    <w:div w:id="1162702206">
      <w:bodyDiv w:val="1"/>
      <w:marLeft w:val="0"/>
      <w:marRight w:val="0"/>
      <w:marTop w:val="0"/>
      <w:marBottom w:val="0"/>
      <w:divBdr>
        <w:top w:val="none" w:sz="0" w:space="0" w:color="auto"/>
        <w:left w:val="none" w:sz="0" w:space="0" w:color="auto"/>
        <w:bottom w:val="none" w:sz="0" w:space="0" w:color="auto"/>
        <w:right w:val="none" w:sz="0" w:space="0" w:color="auto"/>
      </w:divBdr>
    </w:div>
    <w:div w:id="1169641265">
      <w:bodyDiv w:val="1"/>
      <w:marLeft w:val="0"/>
      <w:marRight w:val="0"/>
      <w:marTop w:val="0"/>
      <w:marBottom w:val="0"/>
      <w:divBdr>
        <w:top w:val="none" w:sz="0" w:space="0" w:color="auto"/>
        <w:left w:val="none" w:sz="0" w:space="0" w:color="auto"/>
        <w:bottom w:val="none" w:sz="0" w:space="0" w:color="auto"/>
        <w:right w:val="none" w:sz="0" w:space="0" w:color="auto"/>
      </w:divBdr>
    </w:div>
    <w:div w:id="1216165051">
      <w:bodyDiv w:val="1"/>
      <w:marLeft w:val="0"/>
      <w:marRight w:val="0"/>
      <w:marTop w:val="0"/>
      <w:marBottom w:val="0"/>
      <w:divBdr>
        <w:top w:val="none" w:sz="0" w:space="0" w:color="auto"/>
        <w:left w:val="none" w:sz="0" w:space="0" w:color="auto"/>
        <w:bottom w:val="none" w:sz="0" w:space="0" w:color="auto"/>
        <w:right w:val="none" w:sz="0" w:space="0" w:color="auto"/>
      </w:divBdr>
    </w:div>
    <w:div w:id="1229074531">
      <w:bodyDiv w:val="1"/>
      <w:marLeft w:val="0"/>
      <w:marRight w:val="0"/>
      <w:marTop w:val="0"/>
      <w:marBottom w:val="0"/>
      <w:divBdr>
        <w:top w:val="none" w:sz="0" w:space="0" w:color="auto"/>
        <w:left w:val="none" w:sz="0" w:space="0" w:color="auto"/>
        <w:bottom w:val="none" w:sz="0" w:space="0" w:color="auto"/>
        <w:right w:val="none" w:sz="0" w:space="0" w:color="auto"/>
      </w:divBdr>
    </w:div>
    <w:div w:id="1313876233">
      <w:bodyDiv w:val="1"/>
      <w:marLeft w:val="0"/>
      <w:marRight w:val="0"/>
      <w:marTop w:val="0"/>
      <w:marBottom w:val="0"/>
      <w:divBdr>
        <w:top w:val="none" w:sz="0" w:space="0" w:color="auto"/>
        <w:left w:val="none" w:sz="0" w:space="0" w:color="auto"/>
        <w:bottom w:val="none" w:sz="0" w:space="0" w:color="auto"/>
        <w:right w:val="none" w:sz="0" w:space="0" w:color="auto"/>
      </w:divBdr>
    </w:div>
    <w:div w:id="1335962248">
      <w:bodyDiv w:val="1"/>
      <w:marLeft w:val="0"/>
      <w:marRight w:val="0"/>
      <w:marTop w:val="0"/>
      <w:marBottom w:val="0"/>
      <w:divBdr>
        <w:top w:val="none" w:sz="0" w:space="0" w:color="auto"/>
        <w:left w:val="none" w:sz="0" w:space="0" w:color="auto"/>
        <w:bottom w:val="none" w:sz="0" w:space="0" w:color="auto"/>
        <w:right w:val="none" w:sz="0" w:space="0" w:color="auto"/>
      </w:divBdr>
    </w:div>
    <w:div w:id="1405101623">
      <w:bodyDiv w:val="1"/>
      <w:marLeft w:val="0"/>
      <w:marRight w:val="0"/>
      <w:marTop w:val="0"/>
      <w:marBottom w:val="0"/>
      <w:divBdr>
        <w:top w:val="none" w:sz="0" w:space="0" w:color="auto"/>
        <w:left w:val="none" w:sz="0" w:space="0" w:color="auto"/>
        <w:bottom w:val="none" w:sz="0" w:space="0" w:color="auto"/>
        <w:right w:val="none" w:sz="0" w:space="0" w:color="auto"/>
      </w:divBdr>
    </w:div>
    <w:div w:id="1546065534">
      <w:bodyDiv w:val="1"/>
      <w:marLeft w:val="0"/>
      <w:marRight w:val="0"/>
      <w:marTop w:val="0"/>
      <w:marBottom w:val="0"/>
      <w:divBdr>
        <w:top w:val="none" w:sz="0" w:space="0" w:color="auto"/>
        <w:left w:val="none" w:sz="0" w:space="0" w:color="auto"/>
        <w:bottom w:val="none" w:sz="0" w:space="0" w:color="auto"/>
        <w:right w:val="none" w:sz="0" w:space="0" w:color="auto"/>
      </w:divBdr>
    </w:div>
    <w:div w:id="1629892679">
      <w:bodyDiv w:val="1"/>
      <w:marLeft w:val="0"/>
      <w:marRight w:val="0"/>
      <w:marTop w:val="0"/>
      <w:marBottom w:val="0"/>
      <w:divBdr>
        <w:top w:val="none" w:sz="0" w:space="0" w:color="auto"/>
        <w:left w:val="none" w:sz="0" w:space="0" w:color="auto"/>
        <w:bottom w:val="none" w:sz="0" w:space="0" w:color="auto"/>
        <w:right w:val="none" w:sz="0" w:space="0" w:color="auto"/>
      </w:divBdr>
    </w:div>
    <w:div w:id="1668970929">
      <w:bodyDiv w:val="1"/>
      <w:marLeft w:val="0"/>
      <w:marRight w:val="0"/>
      <w:marTop w:val="0"/>
      <w:marBottom w:val="0"/>
      <w:divBdr>
        <w:top w:val="none" w:sz="0" w:space="0" w:color="auto"/>
        <w:left w:val="none" w:sz="0" w:space="0" w:color="auto"/>
        <w:bottom w:val="none" w:sz="0" w:space="0" w:color="auto"/>
        <w:right w:val="none" w:sz="0" w:space="0" w:color="auto"/>
      </w:divBdr>
    </w:div>
    <w:div w:id="1683167491">
      <w:bodyDiv w:val="1"/>
      <w:marLeft w:val="0"/>
      <w:marRight w:val="0"/>
      <w:marTop w:val="0"/>
      <w:marBottom w:val="0"/>
      <w:divBdr>
        <w:top w:val="none" w:sz="0" w:space="0" w:color="auto"/>
        <w:left w:val="none" w:sz="0" w:space="0" w:color="auto"/>
        <w:bottom w:val="none" w:sz="0" w:space="0" w:color="auto"/>
        <w:right w:val="none" w:sz="0" w:space="0" w:color="auto"/>
      </w:divBdr>
    </w:div>
    <w:div w:id="1841312543">
      <w:bodyDiv w:val="1"/>
      <w:marLeft w:val="0"/>
      <w:marRight w:val="0"/>
      <w:marTop w:val="0"/>
      <w:marBottom w:val="0"/>
      <w:divBdr>
        <w:top w:val="none" w:sz="0" w:space="0" w:color="auto"/>
        <w:left w:val="none" w:sz="0" w:space="0" w:color="auto"/>
        <w:bottom w:val="none" w:sz="0" w:space="0" w:color="auto"/>
        <w:right w:val="none" w:sz="0" w:space="0" w:color="auto"/>
      </w:divBdr>
    </w:div>
    <w:div w:id="1895893404">
      <w:bodyDiv w:val="1"/>
      <w:marLeft w:val="0"/>
      <w:marRight w:val="0"/>
      <w:marTop w:val="0"/>
      <w:marBottom w:val="0"/>
      <w:divBdr>
        <w:top w:val="none" w:sz="0" w:space="0" w:color="auto"/>
        <w:left w:val="none" w:sz="0" w:space="0" w:color="auto"/>
        <w:bottom w:val="none" w:sz="0" w:space="0" w:color="auto"/>
        <w:right w:val="none" w:sz="0" w:space="0" w:color="auto"/>
      </w:divBdr>
    </w:div>
    <w:div w:id="1924950229">
      <w:bodyDiv w:val="1"/>
      <w:marLeft w:val="0"/>
      <w:marRight w:val="0"/>
      <w:marTop w:val="0"/>
      <w:marBottom w:val="0"/>
      <w:divBdr>
        <w:top w:val="none" w:sz="0" w:space="0" w:color="auto"/>
        <w:left w:val="none" w:sz="0" w:space="0" w:color="auto"/>
        <w:bottom w:val="none" w:sz="0" w:space="0" w:color="auto"/>
        <w:right w:val="none" w:sz="0" w:space="0" w:color="auto"/>
      </w:divBdr>
    </w:div>
    <w:div w:id="1949503105">
      <w:bodyDiv w:val="1"/>
      <w:marLeft w:val="0"/>
      <w:marRight w:val="0"/>
      <w:marTop w:val="0"/>
      <w:marBottom w:val="0"/>
      <w:divBdr>
        <w:top w:val="none" w:sz="0" w:space="0" w:color="auto"/>
        <w:left w:val="none" w:sz="0" w:space="0" w:color="auto"/>
        <w:bottom w:val="none" w:sz="0" w:space="0" w:color="auto"/>
        <w:right w:val="none" w:sz="0" w:space="0" w:color="auto"/>
      </w:divBdr>
    </w:div>
    <w:div w:id="1949854465">
      <w:bodyDiv w:val="1"/>
      <w:marLeft w:val="0"/>
      <w:marRight w:val="0"/>
      <w:marTop w:val="0"/>
      <w:marBottom w:val="0"/>
      <w:divBdr>
        <w:top w:val="none" w:sz="0" w:space="0" w:color="auto"/>
        <w:left w:val="none" w:sz="0" w:space="0" w:color="auto"/>
        <w:bottom w:val="none" w:sz="0" w:space="0" w:color="auto"/>
        <w:right w:val="none" w:sz="0" w:space="0" w:color="auto"/>
      </w:divBdr>
    </w:div>
    <w:div w:id="1951620382">
      <w:bodyDiv w:val="1"/>
      <w:marLeft w:val="0"/>
      <w:marRight w:val="0"/>
      <w:marTop w:val="0"/>
      <w:marBottom w:val="0"/>
      <w:divBdr>
        <w:top w:val="none" w:sz="0" w:space="0" w:color="auto"/>
        <w:left w:val="none" w:sz="0" w:space="0" w:color="auto"/>
        <w:bottom w:val="none" w:sz="0" w:space="0" w:color="auto"/>
        <w:right w:val="none" w:sz="0" w:space="0" w:color="auto"/>
      </w:divBdr>
    </w:div>
    <w:div w:id="1959218207">
      <w:bodyDiv w:val="1"/>
      <w:marLeft w:val="0"/>
      <w:marRight w:val="0"/>
      <w:marTop w:val="0"/>
      <w:marBottom w:val="0"/>
      <w:divBdr>
        <w:top w:val="none" w:sz="0" w:space="0" w:color="auto"/>
        <w:left w:val="none" w:sz="0" w:space="0" w:color="auto"/>
        <w:bottom w:val="none" w:sz="0" w:space="0" w:color="auto"/>
        <w:right w:val="none" w:sz="0" w:space="0" w:color="auto"/>
      </w:divBdr>
    </w:div>
    <w:div w:id="2011325062">
      <w:bodyDiv w:val="1"/>
      <w:marLeft w:val="0"/>
      <w:marRight w:val="0"/>
      <w:marTop w:val="0"/>
      <w:marBottom w:val="0"/>
      <w:divBdr>
        <w:top w:val="none" w:sz="0" w:space="0" w:color="auto"/>
        <w:left w:val="none" w:sz="0" w:space="0" w:color="auto"/>
        <w:bottom w:val="none" w:sz="0" w:space="0" w:color="auto"/>
        <w:right w:val="none" w:sz="0" w:space="0" w:color="auto"/>
      </w:divBdr>
    </w:div>
    <w:div w:id="2034106498">
      <w:bodyDiv w:val="1"/>
      <w:marLeft w:val="0"/>
      <w:marRight w:val="0"/>
      <w:marTop w:val="0"/>
      <w:marBottom w:val="0"/>
      <w:divBdr>
        <w:top w:val="none" w:sz="0" w:space="0" w:color="auto"/>
        <w:left w:val="none" w:sz="0" w:space="0" w:color="auto"/>
        <w:bottom w:val="none" w:sz="0" w:space="0" w:color="auto"/>
        <w:right w:val="none" w:sz="0" w:space="0" w:color="auto"/>
      </w:divBdr>
    </w:div>
    <w:div w:id="2079470655">
      <w:bodyDiv w:val="1"/>
      <w:marLeft w:val="0"/>
      <w:marRight w:val="0"/>
      <w:marTop w:val="0"/>
      <w:marBottom w:val="0"/>
      <w:divBdr>
        <w:top w:val="none" w:sz="0" w:space="0" w:color="auto"/>
        <w:left w:val="none" w:sz="0" w:space="0" w:color="auto"/>
        <w:bottom w:val="none" w:sz="0" w:space="0" w:color="auto"/>
        <w:right w:val="none" w:sz="0" w:space="0" w:color="auto"/>
      </w:divBdr>
    </w:div>
    <w:div w:id="2081059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1474</Words>
  <Characters>8405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Tagami Daiki</dc:creator>
  <cp:keywords/>
  <dc:description/>
  <cp:lastModifiedBy>Caitlin Falk</cp:lastModifiedBy>
  <cp:revision>2</cp:revision>
  <dcterms:created xsi:type="dcterms:W3CDTF">2020-12-24T04:51:00Z</dcterms:created>
  <dcterms:modified xsi:type="dcterms:W3CDTF">2020-12-24T04:51:00Z</dcterms:modified>
</cp:coreProperties>
</file>