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firstLine="0" w:firstLineChars="0"/>
        <w:jc w:val="center"/>
        <w:textAlignment w:val="auto"/>
        <w:rPr>
          <w:rFonts w:hint="eastAsia" w:ascii="微软雅黑" w:hAnsi="微软雅黑" w:eastAsia="微软雅黑" w:cs="微软雅黑"/>
          <w:b/>
          <w:bCs/>
          <w:sz w:val="32"/>
          <w:szCs w:val="32"/>
        </w:rPr>
      </w:pPr>
      <w:r>
        <w:rPr>
          <w:rFonts w:hint="eastAsia" w:ascii="微软雅黑" w:hAnsi="微软雅黑" w:eastAsia="微软雅黑" w:cs="微软雅黑"/>
          <w:b/>
          <w:bCs/>
          <w:sz w:val="32"/>
          <w:szCs w:val="32"/>
        </w:rPr>
        <w:t xml:space="preserve">《个体及群体行为分析&amp;问题分析与解决》随堂测试试卷B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 xml:space="preserve">（考试时长：60分钟 满分：100分）</w:t>
      </w:r>
    </w:p>
    <w:tbl>
      <w:tblPr>
        <w:tblStyle w:val="32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left"/>
            </w:pPr>
            <w:r>
              <w:rPr>
                <w:rFonts w:ascii="微软雅黑" w:hAnsi="微软雅黑" w:eastAsia="微软雅黑" w:cs="微软雅黑"/>
                <w:sz w:val="22"/>
                <w:szCs w:val="22"/>
              </w:rPr>
              <w:t>班组：____________</w:t>
            </w:r>
          </w:p>
        </w:tc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left"/>
            </w:pPr>
            <w:r>
              <w:rPr>
                <w:rFonts w:ascii="微软雅黑" w:hAnsi="微软雅黑" w:eastAsia="微软雅黑" w:cs="微软雅黑"/>
                <w:sz w:val="22"/>
                <w:szCs w:val="22"/>
              </w:rPr>
              <w:t>姓名：____________</w:t>
            </w:r>
          </w:p>
        </w:tc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left"/>
            </w:pPr>
            <w:r>
              <w:rPr>
                <w:rFonts w:ascii="微软雅黑" w:hAnsi="微软雅黑" w:eastAsia="微软雅黑" w:cs="微软雅黑"/>
                <w:sz w:val="22"/>
                <w:szCs w:val="22"/>
              </w:rPr>
              <w:t>得分：____________</w:t>
            </w:r>
          </w:p>
        </w:tc>
      </w:tr>
    </w:tbl>
    <w:p>
      <w:pPr>
        <w:spacing w:after="80"/>
        <w:rPr>
          <w:sz w:val="28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sz w:val="28"/>
          <w:szCs w:val="28"/>
        </w:rPr>
      </w:pPr>
      <w:r>
        <w:rPr>
          <w:rFonts w:ascii="宋体" w:hAnsi="宋体" w:eastAsia="宋体"/>
          <w:b/>
          <w:sz w:val="28"/>
          <w:szCs w:val="28"/>
        </w:rPr>
        <w:t xml:space="preserve">一、简答题（共20分）</w:t>
      </w: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60" w:line="360" w:lineRule="auto"/>
        <w:jc w:val="both"/>
        <w:textAlignment w:val="auto"/>
        <w:rPr>
          <w:sz w:val="28"/>
          <w:szCs w:val="28"/>
        </w:rPr>
      </w:pPr>
      <w:r>
        <w:rPr>
          <w:rFonts w:ascii="宋体" w:hAnsi="宋体" w:eastAsia="宋体"/>
          <w:b w:val="0"/>
          <w:sz w:val="24"/>
          <w:szCs w:val="28"/>
        </w:rPr>
        <w:t xml:space="preserve">请简述真因判定的三个条件（能解释、能重现、能消除），并说明为什么“没有被验证过的原因，都只是假设”。</w:t>
      </w: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sz w:val="28"/>
          <w:szCs w:val="28"/>
        </w:rPr>
      </w:pPr>
      <w:r>
        <w:rPr>
          <w:rFonts w:ascii="宋体" w:hAnsi="宋体" w:eastAsia="宋体"/>
          <w:b/>
          <w:sz w:val="28"/>
          <w:szCs w:val="28"/>
        </w:rPr>
        <w:t xml:space="preserve">二、论述题（每题25分，共50分）</w:t>
      </w: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0" w:line="360" w:lineRule="auto"/>
        <w:jc w:val="both"/>
        <w:textAlignment w:val="auto"/>
        <w:rPr>
          <w:sz w:val="28"/>
          <w:szCs w:val="28"/>
        </w:rPr>
      </w:pPr>
      <w:r>
        <w:rPr>
          <w:rFonts w:ascii="宋体" w:hAnsi="宋体" w:eastAsia="宋体"/>
          <w:b w:val="0"/>
          <w:sz w:val="24"/>
          <w:szCs w:val="28"/>
        </w:rPr>
        <w:t xml:space="preserve">1. 请论述群体规范形成的四条途径（关键事件、首因、明示、迁移），并结合班组实际说明：为什么那本“没有写出来的班规”往往比公司制度更管用；如果要改掉一条不利的班组规范，班组长应该从哪里入手。</w:t>
      </w: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0" w:line="360" w:lineRule="auto"/>
        <w:jc w:val="both"/>
        <w:textAlignment w:val="auto"/>
        <w:rPr>
          <w:sz w:val="28"/>
          <w:szCs w:val="28"/>
        </w:rPr>
      </w:pPr>
      <w:r>
        <w:rPr>
          <w:rFonts w:ascii="宋体" w:hAnsi="宋体" w:eastAsia="宋体"/>
          <w:b w:val="0"/>
          <w:sz w:val="24"/>
          <w:szCs w:val="28"/>
        </w:rPr>
        <w:t xml:space="preserve">2. 请论述现状调查中“自己取数”的四个维度（时间、空间、人员、物料）和取数的三条纪律，并说明为什么“报表只告诉你有没有问题，只有现场数据才告诉你问题在哪”。</w:t>
      </w: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sz w:val="28"/>
          <w:szCs w:val="28"/>
        </w:rPr>
      </w:pPr>
      <w:r>
        <w:rPr>
          <w:rFonts w:ascii="宋体" w:hAnsi="宋体" w:eastAsia="宋体"/>
          <w:b/>
          <w:sz w:val="28"/>
          <w:szCs w:val="28"/>
        </w:rPr>
        <w:t xml:space="preserve">三、案例分析（共30分）</w:t>
      </w: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0" w:line="360" w:lineRule="auto"/>
        <w:jc w:val="both"/>
        <w:textAlignment w:val="auto"/>
        <w:rPr>
          <w:sz w:val="28"/>
          <w:szCs w:val="28"/>
        </w:rPr>
      </w:pPr>
      <w:r>
        <w:rPr>
          <w:rFonts w:ascii="宋体" w:hAnsi="宋体" w:eastAsia="宋体"/>
          <w:b w:val="0"/>
          <w:sz w:val="24"/>
          <w:szCs w:val="28"/>
        </w:rPr>
        <w:t xml:space="preserve">电磁阀装配工序日常 6 人、日产 3000 件。接到客户急单后，车间从其他班组抽调 4 名支援人员到该工序，班组长小郑估计当天至少能做到 4500 件。实际结果是：当天产出 2870 件，比平时还少，并出现 2 起装配错误，全部由支援人员造成。复盘会上，支援人员说“不知道该干什么，问了两次没人理，就跟着旁边的人做了”；原班组员工说“又要教他们又要自己干，还不如不来”；小郑说“那天忙着处理设备异常，确实没顾上分工”。车间主任的结论是：“支援人员责任心不够，下次多派几个人，并且提前一天通知。”</w:t>
      </w: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sz w:val="28"/>
          <w:szCs w:val="28"/>
        </w:rPr>
      </w:pPr>
      <w:r>
        <w:rPr>
          <w:rFonts w:ascii="宋体" w:hAnsi="宋体" w:eastAsia="宋体"/>
          <w:b/>
          <w:sz w:val="24"/>
          <w:szCs w:val="28"/>
        </w:rPr>
        <w:t xml:space="preserve">问题：</w:t>
      </w: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sz w:val="28"/>
          <w:szCs w:val="28"/>
        </w:rPr>
      </w:pPr>
      <w:r>
        <w:rPr>
          <w:rFonts w:ascii="宋体" w:hAnsi="宋体" w:eastAsia="宋体"/>
          <w:b w:val="0"/>
          <w:sz w:val="24"/>
          <w:szCs w:val="28"/>
        </w:rPr>
        <w:t xml:space="preserve">请运用社会惰化和角色模糊，分析为什么人手增加了产出反而下降、车间主任“责任心不够、下次多派几个人”这一判断错在哪里；并说明如果下一次仍需要 4 名支援人力，你会如何安排他们的任务和分工。</w:t>
      </w: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p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0" w:line="360" w:lineRule="auto"/>
        <w:jc w:val="both"/>
        <w:textAlignment w:val="auto"/>
        <w:rPr>
          <w:rFonts w:ascii="宋体" w:hAnsi="宋体" w:eastAsia="宋体"/>
          <w:sz w:val="24"/>
          <w:szCs w:val="28"/>
        </w:rPr>
      </w:pPr>
    </w:p>
    <w:sectPr>
      <w:pgSz w:w="11906" w:h="16838"/>
      <w:pgMar w:top="1304" w:right="1247" w:bottom="1134" w:left="136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536230E"/>
    <w:rsid w:val="084103FF"/>
    <w:rsid w:val="13C46A1B"/>
    <w:rsid w:val="477273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1981</Words>
  <Characters>3174</Characters>
  <Lines>0</Lines>
  <Paragraphs>0</Paragraphs>
  <TotalTime>4</TotalTime>
  <ScaleCrop>false</ScaleCrop>
  <LinksUpToDate>false</LinksUpToDate>
  <CharactersWithSpaces>3195</CharactersWithSpaces>
  <Application>WPS Office_12.1.0.24031_F1E327BC-269C-435d-A152-05C5408002CA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ChatGPT</dc:creator>
  <dc:description>generated by python-docx</dc:description>
  <cp:keywords>班组长,沟通,激励,绩效管理,试卷,参考答案</cp:keywords>
  <cp:lastModifiedBy>蔡鑫宇</cp:lastModifiedBy>
  <dcterms:modified xsi:type="dcterms:W3CDTF">2026-05-10T15:15:46Z</dcterms:modified>
  <dc:subject>高效沟通与冲突管理；员工激励与绩效管理</dc:subject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eyJoZGlkIjoiYjkyZmNhZmMwYTRkMzdjNDc0ZDBiODA4ZTNmNjg2YzYiLCJ1c2VySWQiOiI0NTI1MjUxOTgifQ==</vt:lpwstr>
  </property>
  <property fmtid="{D5CDD505-2E9C-101B-9397-08002B2CF9AE}" pid="3" name="KSOProductBuildVer">
    <vt:lpwstr>2052-12.1.0.24031</vt:lpwstr>
  </property>
  <property fmtid="{D5CDD505-2E9C-101B-9397-08002B2CF9AE}" pid="4" name="ICV">
    <vt:lpwstr>C08792C452AD44AD904AE1341F23C25A_12</vt:lpwstr>
  </property>
</Properties>
</file>