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[返回上一页]按钮样式统一,说法统一,位置要统一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样式统一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位置统一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说法要统一: [返回上一页]???   [返回上一级]???</w:t>
      </w:r>
    </w:p>
    <w:p>
      <w:pPr>
        <w:pStyle w:val="5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如下服务商列表页和详情页</w:t>
      </w:r>
    </w:p>
    <w:p>
      <w:pPr>
        <w:pStyle w:val="5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10013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14255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首页[开通服务项目]数应链接[服务产品列表]页,不是新增页</w:t>
      </w:r>
    </w:p>
    <w:p>
      <w:pPr>
        <w:pStyle w:val="5"/>
        <w:ind w:left="84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28949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首页[在线实物产品数]不对,标注17个,打开链接只有1个商品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116459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13989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点击主引导[服务项目列表], 服务项目列表页没有表头,补!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167386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主分类上的栏目标题是[自有服务审核列表],该页面出现的问题如下: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点击后页面显示的标题是[新驿站服务提报申请],表头不对要一致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页面标题和右上角提示的下级链接页面名称完全相同,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右上角按键提示是[新驿站服务提报],但是点击后显示的页面是[新品提报]页面,按键显示不对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进入[新品提报]页面后,右上角的链接是[返回新品提报申请],链接到了一个没名页面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7061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139636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112776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[新增在线服务服务]页面要加页面表头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152971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梳理所有页面统一页面名称,统一页面称呼,现在一个页面多个称呼,太随意了</w:t>
      </w: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商品分成1个状态【在线】【不在线】，来源标识：【自有商品】【平台商品】</w:t>
      </w: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在页面主导航下，左上角添加当前页面路径</w:t>
      </w: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实物商品下线</w:t>
      </w:r>
      <w:r>
        <w:rPr>
          <w:rFonts w:hint="eastAsia"/>
          <w:sz w:val="30"/>
          <w:szCs w:val="30"/>
          <w:lang w:val="en-US" w:eastAsia="zh-CN"/>
        </w:rPr>
        <w:t>点击后无效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B421D"/>
    <w:multiLevelType w:val="multilevel"/>
    <w:tmpl w:val="5C6B421D"/>
    <w:lvl w:ilvl="0" w:tentative="0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8"/>
    <w:rsid w:val="00012495"/>
    <w:rsid w:val="000C3ED2"/>
    <w:rsid w:val="00151235"/>
    <w:rsid w:val="001A18A7"/>
    <w:rsid w:val="001A3CB4"/>
    <w:rsid w:val="00225F88"/>
    <w:rsid w:val="002B118A"/>
    <w:rsid w:val="002E669D"/>
    <w:rsid w:val="003F7D5E"/>
    <w:rsid w:val="005B6C4C"/>
    <w:rsid w:val="0086566D"/>
    <w:rsid w:val="00B306C8"/>
    <w:rsid w:val="00D331D2"/>
    <w:rsid w:val="7D2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</Words>
  <Characters>362</Characters>
  <Lines>3</Lines>
  <Paragraphs>1</Paragraphs>
  <TotalTime>0</TotalTime>
  <ScaleCrop>false</ScaleCrop>
  <LinksUpToDate>false</LinksUpToDate>
  <CharactersWithSpaces>424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2017-09-22T05:14:00Z</dcterms:created>
  <dc:creator>kwm</dc:creator>
  <cp:lastModifiedBy>15419</cp:lastModifiedBy>
  <dcterms:modified xsi:type="dcterms:W3CDTF">2017-09-22T05:54:31Z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