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77" w:lineRule="auto"/>
        <w:rPr>
          <w:sz w:val="21"/>
        </w:rPr>
      </w:pPr>
    </w:p>
    <w:p>
      <w:pPr>
        <w:spacing w:before="79" w:line="207" w:lineRule="auto"/>
        <w:ind w:left="4070"/>
        <w:outlineLvl w:val="0"/>
        <w:rPr>
          <w:rFonts w:ascii="Trebuchet MS" w:hAnsi="Trebuchet MS" w:eastAsia="Trebuchet MS" w:cs="Trebuchet MS"/>
          <w:sz w:val="27"/>
          <w:szCs w:val="27"/>
        </w:rPr>
      </w:pPr>
      <w:r>
        <w:rPr>
          <w:rFonts w:ascii="Trebuchet MS" w:hAnsi="Trebuchet MS" w:eastAsia="Trebuchet MS" w:cs="Trebuchet MS"/>
          <w:b/>
          <w:bCs/>
          <w:spacing w:val="2"/>
          <w:sz w:val="27"/>
          <w:szCs w:val="27"/>
        </w:rPr>
        <w:t>Discharge</w:t>
      </w:r>
    </w:p>
    <w:p>
      <w:pPr>
        <w:pStyle w:val="2"/>
        <w:spacing w:line="262" w:lineRule="auto"/>
        <w:rPr>
          <w:sz w:val="21"/>
        </w:rPr>
      </w:pPr>
    </w:p>
    <w:p>
      <w:pPr>
        <w:pStyle w:val="2"/>
        <w:spacing w:line="263" w:lineRule="auto"/>
        <w:rPr>
          <w:sz w:val="21"/>
        </w:rPr>
      </w:pPr>
    </w:p>
    <w:p>
      <w:pPr>
        <w:pStyle w:val="2"/>
        <w:spacing w:line="263" w:lineRule="auto"/>
        <w:rPr>
          <w:sz w:val="21"/>
        </w:rPr>
      </w:pPr>
    </w:p>
    <w:p>
      <w:pPr>
        <w:pStyle w:val="2"/>
        <w:spacing w:before="78" w:line="291" w:lineRule="auto"/>
        <w:ind w:right="347" w:firstLine="5"/>
        <w:jc w:val="both"/>
      </w:pPr>
      <w:r>
        <w:rPr>
          <w:spacing w:val="-3"/>
        </w:rPr>
        <w:t xml:space="preserve">The undersigned, </w:t>
      </w:r>
      <w:r>
        <w:rPr>
          <w:spacing w:val="-3"/>
          <w:u w:val="single" w:color="auto"/>
        </w:rPr>
        <w:t xml:space="preserve"> </w:t>
      </w:r>
      <w:r>
        <w:rPr>
          <w:rFonts w:hint="default"/>
          <w:spacing w:val="-3"/>
          <w:u w:val="single" w:color="auto"/>
          <w:lang w:val="en-US"/>
        </w:rPr>
        <w:t>Caiyan CHEN</w:t>
      </w:r>
      <w:r>
        <w:rPr>
          <w:spacing w:val="-3"/>
          <w:u w:val="single" w:color="auto"/>
        </w:rPr>
        <w:t xml:space="preserve">    </w:t>
      </w:r>
      <w:r>
        <w:rPr>
          <w:spacing w:val="-55"/>
        </w:rPr>
        <w:t xml:space="preserve"> </w:t>
      </w:r>
      <w:r>
        <w:rPr>
          <w:spacing w:val="-3"/>
        </w:rPr>
        <w:t xml:space="preserve">, </w:t>
      </w:r>
      <w:r>
        <w:rPr>
          <w:spacing w:val="-4"/>
        </w:rPr>
        <w:t>bearer of passport</w:t>
      </w:r>
      <w:r>
        <w:rPr>
          <w:spacing w:val="14"/>
        </w:rPr>
        <w:t xml:space="preserve"> </w:t>
      </w:r>
      <w:r>
        <w:rPr>
          <w:spacing w:val="-4"/>
        </w:rPr>
        <w:t xml:space="preserve">number </w:t>
      </w:r>
      <w:r>
        <w:rPr>
          <w:spacing w:val="-4"/>
          <w:u w:val="single" w:color="auto"/>
        </w:rPr>
        <w:t xml:space="preserve"> </w:t>
      </w:r>
      <w:r>
        <w:rPr>
          <w:rFonts w:hint="default"/>
          <w:spacing w:val="-4"/>
          <w:u w:val="single" w:color="auto"/>
          <w:lang w:val="en-US"/>
        </w:rPr>
        <w:t xml:space="preserve"> </w:t>
      </w:r>
      <w:r>
        <w:rPr>
          <w:rFonts w:hint="eastAsia"/>
          <w:spacing w:val="-4"/>
          <w:u w:val="single" w:color="auto"/>
        </w:rPr>
        <w:t>EK3053427</w:t>
      </w:r>
      <w:r>
        <w:rPr>
          <w:rFonts w:hint="default"/>
          <w:spacing w:val="-4"/>
          <w:u w:val="single" w:color="auto"/>
          <w:lang w:val="en-US"/>
        </w:rPr>
        <w:t xml:space="preserve"> </w:t>
      </w:r>
      <w:r>
        <w:rPr>
          <w:spacing w:val="-4"/>
          <w:u w:val="single" w:color="auto"/>
        </w:rPr>
        <w:t xml:space="preserve"> </w:t>
      </w:r>
      <w:r>
        <w:rPr>
          <w:spacing w:val="-55"/>
        </w:rPr>
        <w:t xml:space="preserve"> </w:t>
      </w:r>
      <w:r>
        <w:rPr>
          <w:spacing w:val="-4"/>
        </w:rPr>
        <w:t>, requests that</w:t>
      </w:r>
      <w:r>
        <w:t xml:space="preserve"> </w:t>
      </w:r>
      <w:r>
        <w:rPr>
          <w:spacing w:val="-2"/>
        </w:rPr>
        <w:t>Israel</w:t>
      </w:r>
      <w:r>
        <w:rPr>
          <w:spacing w:val="69"/>
        </w:rPr>
        <w:t xml:space="preserve"> </w:t>
      </w:r>
      <w:r>
        <w:rPr>
          <w:spacing w:val="-2"/>
        </w:rPr>
        <w:t>Visa</w:t>
      </w:r>
      <w:r>
        <w:rPr>
          <w:spacing w:val="66"/>
        </w:rPr>
        <w:t xml:space="preserve"> </w:t>
      </w:r>
      <w:r>
        <w:rPr>
          <w:spacing w:val="-2"/>
        </w:rPr>
        <w:t>Applicatio</w:t>
      </w:r>
      <w:r>
        <w:rPr>
          <w:spacing w:val="-3"/>
        </w:rPr>
        <w:t>n  Centre  returns  my  documentation  using</w:t>
      </w:r>
      <w:r>
        <w:rPr>
          <w:spacing w:val="1"/>
        </w:rPr>
        <w:t xml:space="preserve">  </w:t>
      </w:r>
      <w:r>
        <w:rPr>
          <w:spacing w:val="-3"/>
        </w:rPr>
        <w:t>SF  express</w:t>
      </w:r>
      <w:r>
        <w:rPr>
          <w:spacing w:val="1"/>
        </w:rPr>
        <w:t xml:space="preserve"> </w:t>
      </w:r>
      <w:r>
        <w:rPr>
          <w:spacing w:val="-4"/>
        </w:rPr>
        <w:t>service. I understand that</w:t>
      </w:r>
      <w:r>
        <w:rPr>
          <w:spacing w:val="-15"/>
        </w:rPr>
        <w:t xml:space="preserve"> </w:t>
      </w:r>
      <w:r>
        <w:rPr>
          <w:spacing w:val="-4"/>
        </w:rPr>
        <w:t xml:space="preserve">following the transfer of my documentation to </w:t>
      </w:r>
      <w:r>
        <w:rPr>
          <w:spacing w:val="-5"/>
        </w:rPr>
        <w:t>SF, Israel</w:t>
      </w:r>
      <w:r>
        <w:t xml:space="preserve"> </w:t>
      </w:r>
      <w:r>
        <w:rPr>
          <w:spacing w:val="-3"/>
        </w:rPr>
        <w:t>Visa Application Centre can</w:t>
      </w:r>
      <w:r>
        <w:rPr>
          <w:spacing w:val="18"/>
        </w:rPr>
        <w:t xml:space="preserve"> </w:t>
      </w:r>
      <w:r>
        <w:rPr>
          <w:spacing w:val="-3"/>
        </w:rPr>
        <w:t>no</w:t>
      </w:r>
      <w:r>
        <w:rPr>
          <w:spacing w:val="16"/>
        </w:rPr>
        <w:t xml:space="preserve"> </w:t>
      </w:r>
      <w:r>
        <w:rPr>
          <w:spacing w:val="-3"/>
        </w:rPr>
        <w:t>longer be</w:t>
      </w:r>
      <w:r>
        <w:rPr>
          <w:spacing w:val="18"/>
        </w:rPr>
        <w:t xml:space="preserve"> </w:t>
      </w:r>
      <w:r>
        <w:rPr>
          <w:spacing w:val="-3"/>
        </w:rPr>
        <w:t>held</w:t>
      </w:r>
      <w:r>
        <w:rPr>
          <w:spacing w:val="16"/>
        </w:rPr>
        <w:t xml:space="preserve"> </w:t>
      </w:r>
      <w:r>
        <w:rPr>
          <w:spacing w:val="-3"/>
        </w:rPr>
        <w:t>res</w:t>
      </w:r>
      <w:r>
        <w:rPr>
          <w:spacing w:val="-4"/>
        </w:rPr>
        <w:t>ponsible for its</w:t>
      </w:r>
      <w:r>
        <w:rPr>
          <w:spacing w:val="8"/>
        </w:rPr>
        <w:t xml:space="preserve"> </w:t>
      </w:r>
      <w:r>
        <w:rPr>
          <w:spacing w:val="-4"/>
        </w:rPr>
        <w:t>safety</w:t>
      </w:r>
      <w:r>
        <w:rPr>
          <w:spacing w:val="9"/>
        </w:rPr>
        <w:t xml:space="preserve"> </w:t>
      </w:r>
      <w:r>
        <w:rPr>
          <w:spacing w:val="-4"/>
        </w:rPr>
        <w:t>and</w:t>
      </w:r>
      <w:r>
        <w:rPr>
          <w:spacing w:val="5"/>
        </w:rPr>
        <w:t xml:space="preserve"> </w:t>
      </w:r>
      <w:r>
        <w:rPr>
          <w:spacing w:val="-4"/>
        </w:rPr>
        <w:t>that</w:t>
      </w:r>
      <w:r>
        <w:t xml:space="preserve"> </w:t>
      </w:r>
      <w:r>
        <w:rPr>
          <w:spacing w:val="-4"/>
        </w:rPr>
        <w:t>any</w:t>
      </w:r>
      <w:r>
        <w:rPr>
          <w:spacing w:val="33"/>
        </w:rPr>
        <w:t xml:space="preserve"> </w:t>
      </w:r>
      <w:r>
        <w:rPr>
          <w:spacing w:val="-4"/>
        </w:rPr>
        <w:t>and</w:t>
      </w:r>
      <w:r>
        <w:rPr>
          <w:spacing w:val="34"/>
        </w:rPr>
        <w:t xml:space="preserve"> </w:t>
      </w:r>
      <w:r>
        <w:rPr>
          <w:spacing w:val="-4"/>
        </w:rPr>
        <w:t>all</w:t>
      </w:r>
      <w:r>
        <w:rPr>
          <w:spacing w:val="34"/>
        </w:rPr>
        <w:t xml:space="preserve"> </w:t>
      </w:r>
      <w:r>
        <w:rPr>
          <w:spacing w:val="-4"/>
        </w:rPr>
        <w:t>claims</w:t>
      </w:r>
      <w:r>
        <w:rPr>
          <w:spacing w:val="25"/>
          <w:w w:val="101"/>
        </w:rPr>
        <w:t xml:space="preserve"> </w:t>
      </w:r>
      <w:r>
        <w:rPr>
          <w:spacing w:val="-4"/>
        </w:rPr>
        <w:t>for</w:t>
      </w:r>
      <w:r>
        <w:rPr>
          <w:spacing w:val="36"/>
        </w:rPr>
        <w:t xml:space="preserve"> </w:t>
      </w:r>
      <w:r>
        <w:rPr>
          <w:spacing w:val="-4"/>
        </w:rPr>
        <w:t>loss</w:t>
      </w:r>
      <w:r>
        <w:rPr>
          <w:spacing w:val="33"/>
        </w:rPr>
        <w:t xml:space="preserve"> </w:t>
      </w:r>
      <w:r>
        <w:rPr>
          <w:spacing w:val="-4"/>
        </w:rPr>
        <w:t>or</w:t>
      </w:r>
      <w:r>
        <w:rPr>
          <w:spacing w:val="29"/>
          <w:w w:val="101"/>
        </w:rPr>
        <w:t xml:space="preserve"> </w:t>
      </w:r>
      <w:r>
        <w:rPr>
          <w:spacing w:val="-4"/>
        </w:rPr>
        <w:t>damage</w:t>
      </w:r>
      <w:r>
        <w:rPr>
          <w:spacing w:val="29"/>
        </w:rPr>
        <w:t xml:space="preserve"> </w:t>
      </w:r>
      <w:r>
        <w:rPr>
          <w:spacing w:val="-4"/>
        </w:rPr>
        <w:t>the</w:t>
      </w:r>
      <w:r>
        <w:rPr>
          <w:spacing w:val="-5"/>
        </w:rPr>
        <w:t>reafter</w:t>
      </w:r>
      <w:r>
        <w:rPr>
          <w:spacing w:val="29"/>
          <w:w w:val="101"/>
        </w:rPr>
        <w:t xml:space="preserve"> </w:t>
      </w:r>
      <w:r>
        <w:rPr>
          <w:spacing w:val="-5"/>
        </w:rPr>
        <w:t>are</w:t>
      </w:r>
      <w:r>
        <w:rPr>
          <w:spacing w:val="33"/>
          <w:w w:val="101"/>
        </w:rPr>
        <w:t xml:space="preserve"> </w:t>
      </w:r>
      <w:r>
        <w:rPr>
          <w:spacing w:val="-5"/>
        </w:rPr>
        <w:t>a</w:t>
      </w:r>
      <w:r>
        <w:rPr>
          <w:spacing w:val="40"/>
        </w:rPr>
        <w:t xml:space="preserve"> </w:t>
      </w:r>
      <w:r>
        <w:rPr>
          <w:spacing w:val="-5"/>
        </w:rPr>
        <w:t>private</w:t>
      </w:r>
      <w:r>
        <w:rPr>
          <w:spacing w:val="42"/>
        </w:rPr>
        <w:t xml:space="preserve"> </w:t>
      </w:r>
      <w:r>
        <w:rPr>
          <w:spacing w:val="-5"/>
        </w:rPr>
        <w:t>matter</w:t>
      </w:r>
      <w:r>
        <w:rPr>
          <w:spacing w:val="36"/>
        </w:rPr>
        <w:t xml:space="preserve"> </w:t>
      </w:r>
      <w:r>
        <w:rPr>
          <w:spacing w:val="-5"/>
        </w:rPr>
        <w:t>between</w:t>
      </w:r>
      <w:r>
        <w:t xml:space="preserve"> </w:t>
      </w:r>
      <w:r>
        <w:rPr>
          <w:spacing w:val="-3"/>
        </w:rPr>
        <w:t>myself and</w:t>
      </w:r>
      <w:r>
        <w:rPr>
          <w:spacing w:val="16"/>
        </w:rPr>
        <w:t xml:space="preserve"> </w:t>
      </w:r>
      <w:r>
        <w:rPr>
          <w:spacing w:val="-3"/>
        </w:rPr>
        <w:t>SF.</w:t>
      </w:r>
      <w:r>
        <w:rPr>
          <w:spacing w:val="29"/>
        </w:rPr>
        <w:t xml:space="preserve"> </w:t>
      </w:r>
      <w:r>
        <w:rPr>
          <w:spacing w:val="-3"/>
        </w:rPr>
        <w:t>I also empower SF</w:t>
      </w:r>
      <w:r>
        <w:rPr>
          <w:spacing w:val="22"/>
        </w:rPr>
        <w:t xml:space="preserve"> </w:t>
      </w:r>
      <w:r>
        <w:rPr>
          <w:spacing w:val="-3"/>
        </w:rPr>
        <w:t>repr</w:t>
      </w:r>
      <w:r>
        <w:rPr>
          <w:spacing w:val="-4"/>
        </w:rPr>
        <w:t>esentatives to</w:t>
      </w:r>
      <w:r>
        <w:rPr>
          <w:spacing w:val="13"/>
        </w:rPr>
        <w:t xml:space="preserve"> </w:t>
      </w:r>
      <w:r>
        <w:rPr>
          <w:spacing w:val="-4"/>
        </w:rPr>
        <w:t>sign</w:t>
      </w:r>
      <w:r>
        <w:rPr>
          <w:spacing w:val="14"/>
        </w:rPr>
        <w:t xml:space="preserve"> </w:t>
      </w:r>
      <w:r>
        <w:rPr>
          <w:spacing w:val="-4"/>
        </w:rPr>
        <w:t>on</w:t>
      </w:r>
      <w:r>
        <w:rPr>
          <w:spacing w:val="22"/>
        </w:rPr>
        <w:t xml:space="preserve"> </w:t>
      </w:r>
      <w:r>
        <w:rPr>
          <w:spacing w:val="-4"/>
        </w:rPr>
        <w:t>my</w:t>
      </w:r>
      <w:r>
        <w:rPr>
          <w:spacing w:val="23"/>
        </w:rPr>
        <w:t xml:space="preserve"> </w:t>
      </w:r>
      <w:r>
        <w:rPr>
          <w:spacing w:val="-4"/>
        </w:rPr>
        <w:t>behalf for</w:t>
      </w:r>
      <w:r>
        <w:rPr>
          <w:spacing w:val="10"/>
        </w:rPr>
        <w:t xml:space="preserve"> </w:t>
      </w:r>
      <w:r>
        <w:rPr>
          <w:spacing w:val="-4"/>
        </w:rPr>
        <w:t>any</w:t>
      </w:r>
      <w:r>
        <w:t xml:space="preserve"> </w:t>
      </w:r>
      <w:r>
        <w:rPr>
          <w:spacing w:val="-3"/>
        </w:rPr>
        <w:t>document that the Embassy and Consulate authority may requir</w:t>
      </w:r>
      <w:r>
        <w:rPr>
          <w:spacing w:val="-4"/>
        </w:rPr>
        <w:t>e during the visa</w:t>
      </w:r>
      <w:r>
        <w:t xml:space="preserve"> </w:t>
      </w:r>
      <w:r>
        <w:rPr>
          <w:spacing w:val="-4"/>
        </w:rPr>
        <w:t>application</w:t>
      </w:r>
      <w:r>
        <w:rPr>
          <w:spacing w:val="33"/>
        </w:rPr>
        <w:t xml:space="preserve"> </w:t>
      </w:r>
      <w:r>
        <w:rPr>
          <w:spacing w:val="-4"/>
        </w:rPr>
        <w:t>process.</w:t>
      </w:r>
    </w:p>
    <w:p>
      <w:pPr>
        <w:pStyle w:val="2"/>
        <w:spacing w:line="294" w:lineRule="auto"/>
        <w:rPr>
          <w:sz w:val="21"/>
        </w:rPr>
      </w:pPr>
    </w:p>
    <w:p>
      <w:pPr>
        <w:pStyle w:val="2"/>
        <w:spacing w:line="294" w:lineRule="auto"/>
        <w:rPr>
          <w:sz w:val="21"/>
        </w:rPr>
      </w:pPr>
    </w:p>
    <w:p>
      <w:pPr>
        <w:pStyle w:val="2"/>
        <w:spacing w:line="294" w:lineRule="auto"/>
        <w:rPr>
          <w:sz w:val="21"/>
        </w:rPr>
      </w:pPr>
    </w:p>
    <w:p>
      <w:pPr>
        <w:pStyle w:val="2"/>
        <w:spacing w:line="295" w:lineRule="auto"/>
        <w:rPr>
          <w:sz w:val="21"/>
        </w:rPr>
      </w:pPr>
    </w:p>
    <w:p>
      <w:pPr>
        <w:spacing w:before="87" w:line="226" w:lineRule="auto"/>
        <w:ind w:left="4135"/>
        <w:rPr>
          <w:rFonts w:ascii="宋体" w:hAnsi="宋体" w:eastAsia="宋体" w:cs="宋体"/>
          <w:sz w:val="27"/>
          <w:szCs w:val="27"/>
        </w:rPr>
      </w:pPr>
      <w:r>
        <w:rPr>
          <w:rFonts w:ascii="宋体" w:hAnsi="宋体" w:eastAsia="宋体" w:cs="宋体"/>
          <w:b/>
          <w:bCs/>
          <w:spacing w:val="3"/>
          <w:sz w:val="27"/>
          <w:szCs w:val="27"/>
        </w:rPr>
        <w:t>免责声明</w:t>
      </w:r>
    </w:p>
    <w:p>
      <w:pPr>
        <w:pStyle w:val="2"/>
        <w:spacing w:line="394" w:lineRule="auto"/>
        <w:rPr>
          <w:sz w:val="21"/>
        </w:rPr>
      </w:pPr>
    </w:p>
    <w:p>
      <w:pPr>
        <w:pStyle w:val="2"/>
        <w:spacing w:before="78" w:line="275" w:lineRule="auto"/>
        <w:ind w:left="9"/>
        <w:jc w:val="both"/>
        <w:rPr>
          <w:rFonts w:ascii="宋体" w:hAnsi="宋体" w:eastAsia="宋体" w:cs="宋体"/>
          <w:sz w:val="24"/>
          <w:szCs w:val="24"/>
        </w:rPr>
      </w:pPr>
      <w:r>
        <w:rPr>
          <w:rFonts w:ascii="宋体" w:hAnsi="宋体" w:eastAsia="宋体" w:cs="宋体"/>
          <w:spacing w:val="-2"/>
          <w:sz w:val="24"/>
          <w:szCs w:val="24"/>
        </w:rPr>
        <w:t>本人，</w:t>
      </w:r>
      <w:r>
        <w:rPr>
          <w:rFonts w:ascii="宋体" w:hAnsi="宋体" w:eastAsia="宋体" w:cs="宋体"/>
          <w:spacing w:val="16"/>
          <w:sz w:val="24"/>
          <w:szCs w:val="24"/>
          <w:u w:val="single" w:color="auto"/>
        </w:rPr>
        <w:t xml:space="preserve">  </w:t>
      </w:r>
      <w:r>
        <w:rPr>
          <w:rFonts w:hint="eastAsia" w:ascii="宋体" w:hAnsi="宋体" w:eastAsia="宋体" w:cs="宋体"/>
          <w:spacing w:val="16"/>
          <w:sz w:val="24"/>
          <w:szCs w:val="24"/>
          <w:u w:val="single" w:color="auto"/>
          <w:lang w:val="en-US" w:eastAsia="zh-CN"/>
        </w:rPr>
        <w:t>陈彩燕</w:t>
      </w:r>
      <w:r>
        <w:rPr>
          <w:rFonts w:ascii="宋体" w:hAnsi="宋体" w:eastAsia="宋体" w:cs="宋体"/>
          <w:spacing w:val="16"/>
          <w:sz w:val="24"/>
          <w:szCs w:val="24"/>
          <w:u w:val="single" w:color="auto"/>
        </w:rPr>
        <w:t xml:space="preserve">      </w:t>
      </w:r>
      <w:r>
        <w:rPr>
          <w:rFonts w:ascii="宋体" w:hAnsi="宋体" w:eastAsia="宋体" w:cs="宋体"/>
          <w:spacing w:val="-102"/>
          <w:sz w:val="24"/>
          <w:szCs w:val="24"/>
        </w:rPr>
        <w:t xml:space="preserve"> </w:t>
      </w:r>
      <w:r>
        <w:rPr>
          <w:spacing w:val="-2"/>
          <w:sz w:val="24"/>
          <w:szCs w:val="24"/>
        </w:rPr>
        <w:t>,</w:t>
      </w:r>
      <w:r>
        <w:rPr>
          <w:rFonts w:ascii="宋体" w:hAnsi="宋体" w:eastAsia="宋体" w:cs="宋体"/>
          <w:spacing w:val="-2"/>
          <w:sz w:val="24"/>
          <w:szCs w:val="24"/>
        </w:rPr>
        <w:t>就本人护照</w:t>
      </w:r>
      <w:r>
        <w:rPr>
          <w:rFonts w:hint="default" w:ascii="宋体" w:hAnsi="宋体" w:eastAsia="宋体" w:cs="宋体"/>
          <w:spacing w:val="-2"/>
          <w:sz w:val="24"/>
          <w:szCs w:val="24"/>
          <w:u w:val="single" w:color="auto"/>
          <w:lang w:val="en-US"/>
        </w:rPr>
        <w:t xml:space="preserve"> </w:t>
      </w:r>
      <w:r>
        <w:rPr>
          <w:rFonts w:hint="eastAsia" w:ascii="宋体" w:hAnsi="宋体" w:eastAsia="宋体" w:cs="宋体"/>
          <w:spacing w:val="-2"/>
          <w:sz w:val="24"/>
          <w:szCs w:val="24"/>
          <w:u w:val="single" w:color="auto"/>
        </w:rPr>
        <w:t>EK3053427</w:t>
      </w:r>
      <w:r>
        <w:rPr>
          <w:rFonts w:ascii="宋体" w:hAnsi="宋体" w:eastAsia="宋体" w:cs="宋体"/>
          <w:spacing w:val="4"/>
          <w:sz w:val="24"/>
          <w:szCs w:val="24"/>
          <w:u w:val="single" w:color="auto"/>
        </w:rPr>
        <w:t xml:space="preserve">    </w:t>
      </w:r>
      <w:r>
        <w:rPr>
          <w:rFonts w:ascii="宋体" w:hAnsi="宋体" w:eastAsia="宋体" w:cs="宋体"/>
          <w:spacing w:val="-97"/>
          <w:sz w:val="24"/>
          <w:szCs w:val="24"/>
        </w:rPr>
        <w:t xml:space="preserve"> </w:t>
      </w:r>
      <w:r>
        <w:rPr>
          <w:rFonts w:ascii="宋体" w:hAnsi="宋体" w:eastAsia="宋体" w:cs="宋体"/>
          <w:spacing w:val="-2"/>
          <w:sz w:val="24"/>
          <w:szCs w:val="24"/>
        </w:rPr>
        <w:t>声明，允许以色列签证受理中心使用顺丰快</w:t>
      </w:r>
      <w:r>
        <w:rPr>
          <w:rFonts w:ascii="宋体" w:hAnsi="宋体" w:eastAsia="宋体" w:cs="宋体"/>
          <w:spacing w:val="3"/>
          <w:sz w:val="24"/>
          <w:szCs w:val="24"/>
        </w:rPr>
        <w:t>递服务寄回我的护照。并且我了解以色列签证受理中心将我的资料转交给顺丰</w:t>
      </w:r>
      <w:r>
        <w:rPr>
          <w:rFonts w:ascii="宋体" w:hAnsi="宋体" w:eastAsia="宋体" w:cs="宋体"/>
          <w:spacing w:val="2"/>
          <w:sz w:val="24"/>
          <w:szCs w:val="24"/>
        </w:rPr>
        <w:t>后法律上不</w:t>
      </w:r>
      <w:r>
        <w:rPr>
          <w:rFonts w:ascii="宋体" w:hAnsi="宋体" w:eastAsia="宋体" w:cs="宋体"/>
          <w:spacing w:val="-2"/>
          <w:sz w:val="24"/>
          <w:szCs w:val="24"/>
        </w:rPr>
        <w:t>再为它的安全负责，</w:t>
      </w:r>
      <w:r>
        <w:rPr>
          <w:rFonts w:ascii="宋体" w:hAnsi="宋体" w:eastAsia="宋体" w:cs="宋体"/>
          <w:spacing w:val="78"/>
          <w:sz w:val="24"/>
          <w:szCs w:val="24"/>
        </w:rPr>
        <w:t xml:space="preserve"> </w:t>
      </w:r>
      <w:r>
        <w:rPr>
          <w:rFonts w:ascii="宋体" w:hAnsi="宋体" w:eastAsia="宋体" w:cs="宋体"/>
          <w:spacing w:val="-2"/>
          <w:sz w:val="24"/>
          <w:szCs w:val="24"/>
        </w:rPr>
        <w:t xml:space="preserve">其后的一切损失或损害及索赔是我本人与顺丰之间的私人事宜。此外 </w:t>
      </w:r>
      <w:bookmarkStart w:id="0" w:name="_GoBack"/>
      <w:bookmarkEnd w:id="0"/>
      <w:r>
        <w:rPr>
          <w:rFonts w:ascii="宋体" w:hAnsi="宋体" w:eastAsia="宋体" w:cs="宋体"/>
          <w:spacing w:val="2"/>
          <w:sz w:val="24"/>
          <w:szCs w:val="24"/>
        </w:rPr>
        <w:t>本人授权顺丰的相关代表在签证申请过程中代表本人签署任何使领馆可能要求的相关文件。</w:t>
      </w:r>
    </w:p>
    <w:p>
      <w:pPr>
        <w:pStyle w:val="2"/>
        <w:spacing w:line="272" w:lineRule="auto"/>
        <w:rPr>
          <w:sz w:val="21"/>
        </w:rPr>
      </w:pPr>
    </w:p>
    <w:p>
      <w:pPr>
        <w:pStyle w:val="2"/>
        <w:spacing w:line="272" w:lineRule="auto"/>
        <w:rPr>
          <w:sz w:val="21"/>
        </w:rPr>
      </w:pPr>
    </w:p>
    <w:p>
      <w:pPr>
        <w:spacing w:before="77" w:line="239" w:lineRule="auto"/>
        <w:ind w:left="3"/>
        <w:rPr>
          <w:rFonts w:ascii="Times New Roman" w:hAnsi="Times New Roman" w:eastAsia="Times New Roman" w:cs="Times New Roman"/>
          <w:sz w:val="27"/>
          <w:szCs w:val="27"/>
        </w:rPr>
      </w:pPr>
      <w:r>
        <w:rPr>
          <w:rFonts w:ascii="Times New Roman" w:hAnsi="Times New Roman" w:eastAsia="Times New Roman" w:cs="Times New Roman"/>
          <w:sz w:val="27"/>
          <w:szCs w:val="27"/>
        </w:rPr>
        <w:t>Date</w:t>
      </w:r>
      <w:r>
        <w:rPr>
          <w:rFonts w:ascii="Times New Roman" w:hAnsi="Times New Roman" w:eastAsia="Times New Roman" w:cs="Times New Roman"/>
          <w:spacing w:val="3"/>
          <w:sz w:val="27"/>
          <w:szCs w:val="27"/>
        </w:rPr>
        <w:t>:</w:t>
      </w:r>
      <w:r>
        <w:rPr>
          <w:rFonts w:ascii="Times New Roman" w:hAnsi="Times New Roman" w:eastAsia="Times New Roman" w:cs="Times New Roman"/>
          <w:spacing w:val="23"/>
          <w:w w:val="101"/>
          <w:sz w:val="27"/>
          <w:szCs w:val="27"/>
        </w:rPr>
        <w:t xml:space="preserve"> </w:t>
      </w:r>
      <w:r>
        <w:rPr>
          <w:rFonts w:ascii="Times New Roman" w:hAnsi="Times New Roman" w:eastAsia="Times New Roman" w:cs="Times New Roman"/>
          <w:spacing w:val="3"/>
          <w:sz w:val="27"/>
          <w:szCs w:val="27"/>
        </w:rPr>
        <w:t>......../......../.....</w:t>
      </w:r>
      <w:r>
        <w:rPr>
          <w:rFonts w:ascii="Times New Roman" w:hAnsi="Times New Roman" w:eastAsia="Times New Roman" w:cs="Times New Roman"/>
          <w:spacing w:val="2"/>
          <w:sz w:val="27"/>
          <w:szCs w:val="27"/>
        </w:rPr>
        <w:t>........</w:t>
      </w:r>
    </w:p>
    <w:p>
      <w:pPr>
        <w:spacing w:before="102" w:line="228" w:lineRule="auto"/>
        <w:ind w:left="22"/>
        <w:rPr>
          <w:rFonts w:ascii="宋体" w:hAnsi="宋体" w:eastAsia="宋体" w:cs="宋体"/>
          <w:sz w:val="27"/>
          <w:szCs w:val="27"/>
        </w:rPr>
      </w:pPr>
      <w:r>
        <w:rPr>
          <w:rFonts w:ascii="宋体" w:hAnsi="宋体" w:eastAsia="宋体" w:cs="宋体"/>
          <w:spacing w:val="-15"/>
          <w:sz w:val="27"/>
          <w:szCs w:val="27"/>
        </w:rPr>
        <w:t>时间：</w:t>
      </w:r>
    </w:p>
    <w:p>
      <w:pPr>
        <w:spacing w:before="282" w:line="197" w:lineRule="auto"/>
        <w:ind w:left="16"/>
        <w:rPr>
          <w:rFonts w:ascii="Times New Roman" w:hAnsi="Times New Roman" w:eastAsia="Times New Roman" w:cs="Times New Roman"/>
          <w:sz w:val="27"/>
          <w:szCs w:val="27"/>
        </w:rPr>
      </w:pPr>
      <w:r>
        <w:rPr>
          <w:rFonts w:ascii="Times New Roman" w:hAnsi="Times New Roman" w:eastAsia="Times New Roman" w:cs="Times New Roman"/>
          <w:sz w:val="27"/>
          <w:szCs w:val="27"/>
        </w:rPr>
        <w:t>Signature</w:t>
      </w:r>
      <w:r>
        <w:rPr>
          <w:rFonts w:ascii="Times New Roman" w:hAnsi="Times New Roman" w:eastAsia="Times New Roman" w:cs="Times New Roman"/>
          <w:spacing w:val="2"/>
          <w:sz w:val="27"/>
          <w:szCs w:val="27"/>
        </w:rPr>
        <w:t>:</w:t>
      </w:r>
      <w:r>
        <w:rPr>
          <w:rFonts w:ascii="Times New Roman" w:hAnsi="Times New Roman" w:eastAsia="Times New Roman" w:cs="Times New Roman"/>
          <w:spacing w:val="32"/>
          <w:sz w:val="27"/>
          <w:szCs w:val="27"/>
        </w:rPr>
        <w:t xml:space="preserve"> </w:t>
      </w:r>
      <w:r>
        <w:rPr>
          <w:rFonts w:ascii="Times New Roman" w:hAnsi="Times New Roman" w:eastAsia="Times New Roman" w:cs="Times New Roman"/>
          <w:spacing w:val="2"/>
          <w:sz w:val="27"/>
          <w:szCs w:val="27"/>
        </w:rPr>
        <w:t>........................</w:t>
      </w:r>
    </w:p>
    <w:p>
      <w:pPr>
        <w:spacing w:before="160" w:line="230" w:lineRule="auto"/>
        <w:ind w:left="9"/>
        <w:rPr>
          <w:rFonts w:ascii="宋体" w:hAnsi="宋体" w:eastAsia="宋体" w:cs="宋体"/>
          <w:sz w:val="27"/>
          <w:szCs w:val="27"/>
        </w:rPr>
      </w:pPr>
      <w:r>
        <w:rPr>
          <w:rFonts w:ascii="宋体" w:hAnsi="宋体" w:eastAsia="宋体" w:cs="宋体"/>
          <w:spacing w:val="-12"/>
          <w:sz w:val="27"/>
          <w:szCs w:val="27"/>
        </w:rPr>
        <w:t>签名：</w:t>
      </w:r>
    </w:p>
    <w:sectPr>
      <w:pgSz w:w="12240" w:h="15840"/>
      <w:pgMar w:top="1346" w:right="1092" w:bottom="0" w:left="1441"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1FBF06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Arial" w:hAnsi="Arial" w:eastAsia="Arial" w:cs="Arial"/>
      <w:sz w:val="27"/>
      <w:szCs w:val="27"/>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Office_6.2.2.8394_F1E327BC-269C-435d-A152-05C5408002CA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2019-08-30T22:19:00Z</dcterms:created>
  <dc:creator>yly</dc:creator>
  <cp:lastModifiedBy>Caiyan</cp:lastModifiedBy>
  <dcterms:modified xsi:type="dcterms:W3CDTF">2023-12-04T23:32:19Z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2023-12-04T23:30:17Z</vt:filetime>
  </property>
  <property fmtid="{D5CDD505-2E9C-101B-9397-08002B2CF9AE}" pid="4" name="KSOProductBuildVer">
    <vt:lpwstr>2052-6.2.2.8394</vt:lpwstr>
  </property>
  <property fmtid="{D5CDD505-2E9C-101B-9397-08002B2CF9AE}" pid="5" name="ICV">
    <vt:lpwstr>BFE1D3EFE81AFB4803F16D65AF98FF5C_42</vt:lpwstr>
  </property>
</Properties>
</file>