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48CE" w14:textId="043AE80A" w:rsidR="00AE160E" w:rsidRPr="00C32D64" w:rsidRDefault="00094913" w:rsidP="00094913">
      <w:pPr>
        <w:jc w:val="center"/>
        <w:rPr>
          <w:b/>
          <w:bCs/>
          <w:sz w:val="30"/>
          <w:szCs w:val="30"/>
        </w:rPr>
      </w:pPr>
      <w:r w:rsidRPr="00C32D64">
        <w:rPr>
          <w:rFonts w:hint="eastAsia"/>
          <w:b/>
          <w:bCs/>
          <w:sz w:val="30"/>
          <w:szCs w:val="30"/>
        </w:rPr>
        <w:t>实验说明</w:t>
      </w:r>
    </w:p>
    <w:p w14:paraId="35F64216" w14:textId="77777777" w:rsidR="00547539" w:rsidRDefault="00547539" w:rsidP="00547539"/>
    <w:p w14:paraId="3D35073D" w14:textId="48F243B7" w:rsidR="00547539" w:rsidRDefault="00CD5083" w:rsidP="00547539">
      <w:r>
        <w:rPr>
          <w:rFonts w:hint="eastAsia"/>
        </w:rPr>
        <w:t>【</w:t>
      </w:r>
      <w:r w:rsidR="00547539">
        <w:rPr>
          <w:rFonts w:hint="eastAsia"/>
        </w:rPr>
        <w:t>实验目的</w:t>
      </w:r>
      <w:r>
        <w:rPr>
          <w:rFonts w:hint="eastAsia"/>
        </w:rPr>
        <w:t>】</w:t>
      </w:r>
      <w:r w:rsidR="00547539">
        <w:rPr>
          <w:rFonts w:hint="eastAsia"/>
        </w:rPr>
        <w:t xml:space="preserve"> 本实验是为了检测</w:t>
      </w:r>
      <w:r w:rsidR="001A1150">
        <w:rPr>
          <w:rFonts w:hint="eastAsia"/>
        </w:rPr>
        <w:t>【</w:t>
      </w:r>
      <w:r w:rsidR="00C22E63">
        <w:rPr>
          <w:rFonts w:hint="eastAsia"/>
        </w:rPr>
        <w:t>可变</w:t>
      </w:r>
      <w:r w:rsidR="00DD20A7">
        <w:rPr>
          <w:rFonts w:hint="eastAsia"/>
        </w:rPr>
        <w:t>刷新</w:t>
      </w:r>
      <w:r w:rsidR="00C22E63">
        <w:rPr>
          <w:rFonts w:hint="eastAsia"/>
        </w:rPr>
        <w:t>率</w:t>
      </w:r>
      <w:r w:rsidR="001A1150">
        <w:rPr>
          <w:rFonts w:hint="eastAsia"/>
        </w:rPr>
        <w:t>显示器</w:t>
      </w:r>
      <w:r w:rsidR="00547539">
        <w:rPr>
          <w:rFonts w:hint="eastAsia"/>
        </w:rPr>
        <w:t>产生的闪烁</w:t>
      </w:r>
      <w:r w:rsidR="001A1150">
        <w:rPr>
          <w:rFonts w:hint="eastAsia"/>
        </w:rPr>
        <w:t>】</w:t>
      </w:r>
      <w:r w:rsidR="00DF40EE">
        <w:rPr>
          <w:rFonts w:hint="eastAsia"/>
        </w:rPr>
        <w:t>对不同观察者的可见性。</w:t>
      </w:r>
    </w:p>
    <w:p w14:paraId="110007DD" w14:textId="77777777" w:rsidR="00034A04" w:rsidRDefault="00034A04" w:rsidP="00547539"/>
    <w:p w14:paraId="5D61C964" w14:textId="252F8EC1" w:rsidR="00034A04" w:rsidRDefault="00CD5083" w:rsidP="00547539">
      <w:r>
        <w:rPr>
          <w:rFonts w:hint="eastAsia"/>
        </w:rPr>
        <w:t>【</w:t>
      </w:r>
      <w:r w:rsidR="00034A04">
        <w:rPr>
          <w:rFonts w:hint="eastAsia"/>
        </w:rPr>
        <w:t>实验</w:t>
      </w:r>
      <w:r w:rsidR="00E42F58">
        <w:rPr>
          <w:rFonts w:hint="eastAsia"/>
        </w:rPr>
        <w:t>设置</w:t>
      </w:r>
      <w:r w:rsidR="00034A04">
        <w:rPr>
          <w:rFonts w:hint="eastAsia"/>
        </w:rPr>
        <w:t>说明</w:t>
      </w:r>
      <w:r>
        <w:rPr>
          <w:rFonts w:hint="eastAsia"/>
        </w:rPr>
        <w:t>】</w:t>
      </w:r>
    </w:p>
    <w:p w14:paraId="5427E80F" w14:textId="36570E77" w:rsidR="00034A04" w:rsidRDefault="00E42F58" w:rsidP="00E42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本实验会关闭所有灯光，仅仅保留显示器和键盘</w:t>
      </w:r>
    </w:p>
    <w:p w14:paraId="740FA28D" w14:textId="355BAD20" w:rsidR="00E42F58" w:rsidRDefault="00E42F58" w:rsidP="00E42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要求观察者将头部固定</w:t>
      </w:r>
      <w:r w:rsidR="00C74A53">
        <w:rPr>
          <w:rFonts w:hint="eastAsia"/>
        </w:rPr>
        <w:t>，直视屏幕中心</w:t>
      </w:r>
    </w:p>
    <w:p w14:paraId="09F5D584" w14:textId="68CAB746" w:rsidR="00CF6AEA" w:rsidRDefault="00CF6AEA" w:rsidP="00E42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本实验的可视框大小、明暗</w:t>
      </w:r>
      <w:r w:rsidR="000F427C">
        <w:rPr>
          <w:rFonts w:hint="eastAsia"/>
        </w:rPr>
        <w:t>、</w:t>
      </w:r>
      <w:r w:rsidR="000D15DC">
        <w:rPr>
          <w:rFonts w:hint="eastAsia"/>
        </w:rPr>
        <w:t>闪烁频率</w:t>
      </w:r>
      <w:r>
        <w:rPr>
          <w:rFonts w:hint="eastAsia"/>
        </w:rPr>
        <w:t>会发生变化，请保持眼睛注视屏幕中心的光点</w:t>
      </w:r>
    </w:p>
    <w:p w14:paraId="17FBCEA5" w14:textId="77777777" w:rsidR="000373C0" w:rsidRDefault="000373C0" w:rsidP="000373C0"/>
    <w:p w14:paraId="3DEBA0F6" w14:textId="69253F74" w:rsidR="000373C0" w:rsidRDefault="00CD5083" w:rsidP="000373C0">
      <w:r>
        <w:rPr>
          <w:rFonts w:hint="eastAsia"/>
        </w:rPr>
        <w:t>【</w:t>
      </w:r>
      <w:r w:rsidR="000373C0">
        <w:rPr>
          <w:rFonts w:hint="eastAsia"/>
        </w:rPr>
        <w:t>实验流程</w:t>
      </w:r>
      <w:r>
        <w:rPr>
          <w:rFonts w:hint="eastAsia"/>
        </w:rPr>
        <w:t>】</w:t>
      </w:r>
    </w:p>
    <w:p w14:paraId="047CE926" w14:textId="7D234AED" w:rsidR="00CD5083" w:rsidRDefault="003F4E2D" w:rsidP="003F4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实验分为</w:t>
      </w:r>
      <w:r w:rsidR="00F320F8">
        <w:t>420</w:t>
      </w:r>
      <w:r w:rsidR="009D1B11">
        <w:rPr>
          <w:rFonts w:hint="eastAsia"/>
        </w:rPr>
        <w:t>个block</w:t>
      </w:r>
      <w:r w:rsidR="00CF5D7E">
        <w:t>,</w:t>
      </w:r>
      <w:r w:rsidR="00B3310A">
        <w:t xml:space="preserve"> </w:t>
      </w:r>
      <w:r w:rsidR="00B3310A">
        <w:rPr>
          <w:rFonts w:hint="eastAsia"/>
        </w:rPr>
        <w:t>每个block的开始阶段会出现</w:t>
      </w:r>
      <w:r w:rsidR="00F320F8">
        <w:rPr>
          <w:rFonts w:hint="eastAsia"/>
        </w:rPr>
        <w:t>“</w:t>
      </w:r>
      <w:r w:rsidR="00B3310A">
        <w:rPr>
          <w:rFonts w:hint="eastAsia"/>
        </w:rPr>
        <w:t>滴</w:t>
      </w:r>
      <w:r w:rsidR="00F320F8">
        <w:rPr>
          <w:rFonts w:hint="eastAsia"/>
        </w:rPr>
        <w:t>”</w:t>
      </w:r>
      <w:r w:rsidR="00B3310A">
        <w:rPr>
          <w:rFonts w:hint="eastAsia"/>
        </w:rPr>
        <w:t>的响声</w:t>
      </w:r>
      <w:r w:rsidR="00F320F8">
        <w:rPr>
          <w:rFonts w:hint="eastAsia"/>
        </w:rPr>
        <w:t>。</w:t>
      </w:r>
    </w:p>
    <w:p w14:paraId="7D97253E" w14:textId="7E9710C8" w:rsidR="00275051" w:rsidRDefault="00201CD4" w:rsidP="003F4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每个block开始阶段会呈现持续的颜色</w:t>
      </w:r>
      <w:r w:rsidR="005516B1">
        <w:t xml:space="preserve">, </w:t>
      </w:r>
      <w:r w:rsidR="005516B1">
        <w:rPr>
          <w:rFonts w:hint="eastAsia"/>
        </w:rPr>
        <w:t>请在确认眼睛适应好</w:t>
      </w:r>
      <w:r w:rsidR="00882EB2">
        <w:rPr>
          <w:rFonts w:hint="eastAsia"/>
        </w:rPr>
        <w:t>当前的光强后点击</w:t>
      </w:r>
      <w:r w:rsidR="00F320F8">
        <w:rPr>
          <w:rFonts w:hint="eastAsia"/>
        </w:rPr>
        <w:t>“</w:t>
      </w:r>
      <w:r w:rsidR="00882EB2">
        <w:t>E</w:t>
      </w:r>
      <w:r w:rsidR="00882EB2">
        <w:rPr>
          <w:rFonts w:hint="eastAsia"/>
        </w:rPr>
        <w:t>nter</w:t>
      </w:r>
      <w:r w:rsidR="00882EB2">
        <w:t>”</w:t>
      </w:r>
    </w:p>
    <w:p w14:paraId="2B311020" w14:textId="7B3CE618" w:rsidR="00882EB2" w:rsidRDefault="00882EB2" w:rsidP="00F320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点击完成后会立马</w:t>
      </w:r>
      <w:r w:rsidR="00F320F8">
        <w:rPr>
          <w:rFonts w:hint="eastAsia"/>
        </w:rPr>
        <w:t>出现第二次“滴”的响声</w:t>
      </w:r>
      <w:r>
        <w:rPr>
          <w:rFonts w:hint="eastAsia"/>
        </w:rPr>
        <w:t>,</w:t>
      </w:r>
      <w:r w:rsidR="00F320F8">
        <w:rPr>
          <w:rFonts w:hint="eastAsia"/>
        </w:rPr>
        <w:t xml:space="preserve"> 然后出现一个显示可变刷新率闪烁的框。</w:t>
      </w:r>
    </w:p>
    <w:p w14:paraId="36AB7CD5" w14:textId="5BB6E3DD" w:rsidR="00F320F8" w:rsidRPr="00DC4354" w:rsidRDefault="00F320F8" w:rsidP="00F320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观察者的任务是使用键盘调整显示的光强，直至自己</w:t>
      </w:r>
      <w:r w:rsidRPr="00DC4354">
        <w:rPr>
          <w:rFonts w:hint="eastAsia"/>
          <w:b/>
          <w:bCs/>
          <w:color w:val="FF0000"/>
        </w:rPr>
        <w:t>恰好刚刚</w:t>
      </w:r>
      <w:r>
        <w:rPr>
          <w:rFonts w:hint="eastAsia"/>
        </w:rPr>
        <w:t>能够察觉到闪烁（注意：光强越低越容易观察到闪烁）。光强的调节方式是：W</w:t>
      </w:r>
      <w:r w:rsidR="00DC4354">
        <w:rPr>
          <w:rFonts w:asciiTheme="minorEastAsia" w:hAnsiTheme="minorEastAsia" w:hint="eastAsia"/>
        </w:rPr>
        <w:t>键</w:t>
      </w:r>
      <w:r>
        <w:t>-</w:t>
      </w:r>
      <w:r>
        <w:rPr>
          <w:rFonts w:hint="eastAsia"/>
        </w:rPr>
        <w:t>快速上调光强，S</w:t>
      </w:r>
      <w:r w:rsidR="00DC4354">
        <w:rPr>
          <w:rFonts w:asciiTheme="minorEastAsia" w:hAnsiTheme="minorEastAsia" w:hint="eastAsia"/>
        </w:rPr>
        <w:t>键</w:t>
      </w:r>
      <w:r>
        <w:t>-</w:t>
      </w:r>
      <w:r>
        <w:rPr>
          <w:rFonts w:hint="eastAsia"/>
        </w:rPr>
        <w:t>快速下调光强，</w:t>
      </w:r>
      <w:r>
        <w:rPr>
          <w:rFonts w:asciiTheme="minorEastAsia" w:hAnsiTheme="minorEastAsia" w:hint="eastAsia"/>
        </w:rPr>
        <w:t>↑-慢速上调光强，↓-慢速下调光强。</w:t>
      </w:r>
    </w:p>
    <w:p w14:paraId="7A62DED2" w14:textId="10B47565" w:rsidR="00DC4354" w:rsidRPr="00F320F8" w:rsidRDefault="00DC4354" w:rsidP="00F320F8">
      <w:pPr>
        <w:pStyle w:val="a3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如果观察者认为已经调整到</w:t>
      </w:r>
      <w:r w:rsidRPr="00DC4354">
        <w:rPr>
          <w:rFonts w:hint="eastAsia"/>
          <w:b/>
          <w:bCs/>
          <w:color w:val="FF0000"/>
        </w:rPr>
        <w:t>恰好刚刚</w:t>
      </w:r>
      <w:r>
        <w:rPr>
          <w:rFonts w:hint="eastAsia"/>
        </w:rPr>
        <w:t>能够察觉到闪烁</w:t>
      </w:r>
      <w:r>
        <w:rPr>
          <w:rFonts w:asciiTheme="minorEastAsia" w:hAnsiTheme="minorEastAsia" w:hint="eastAsia"/>
        </w:rPr>
        <w:t>的光强，请点击</w:t>
      </w:r>
      <w:r>
        <w:rPr>
          <w:rFonts w:asciiTheme="minorEastAsia" w:hAnsiTheme="minorEastAsia"/>
        </w:rPr>
        <w:t>Y</w:t>
      </w:r>
      <w:r>
        <w:rPr>
          <w:rFonts w:asciiTheme="minorEastAsia" w:hAnsiTheme="minorEastAsia" w:hint="eastAsia"/>
        </w:rPr>
        <w:t>键确认。</w:t>
      </w:r>
    </w:p>
    <w:p w14:paraId="64BA2658" w14:textId="1716550A" w:rsidR="00962367" w:rsidRDefault="005F0F2A" w:rsidP="003F4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如果选择出现错误,请在下一个block的开始</w:t>
      </w:r>
      <w:r w:rsidR="008D7649">
        <w:rPr>
          <w:rFonts w:hint="eastAsia"/>
        </w:rPr>
        <w:t>阶段</w:t>
      </w:r>
      <w:r w:rsidR="002A6661">
        <w:rPr>
          <w:rFonts w:hint="eastAsia"/>
        </w:rPr>
        <w:t>点击</w:t>
      </w:r>
      <w:r w:rsidR="00274F40">
        <w:rPr>
          <w:rFonts w:hint="eastAsia"/>
        </w:rPr>
        <w:t>“</w:t>
      </w:r>
      <w:r w:rsidR="00A77A0D">
        <w:t>Backspace</w:t>
      </w:r>
      <w:r w:rsidR="005A1565">
        <w:t>”</w:t>
      </w:r>
      <w:r w:rsidR="00D82AFA">
        <w:t xml:space="preserve">, </w:t>
      </w:r>
      <w:r w:rsidR="00D82AFA">
        <w:rPr>
          <w:rFonts w:hint="eastAsia"/>
        </w:rPr>
        <w:t>上一段实验将会重新展示</w:t>
      </w:r>
      <w:r w:rsidR="00510B96">
        <w:t>.</w:t>
      </w:r>
    </w:p>
    <w:p w14:paraId="77748F17" w14:textId="5949A143" w:rsidR="00486EA2" w:rsidRDefault="00A66643" w:rsidP="00C32D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重复以上过程(</w:t>
      </w:r>
      <w:r w:rsidR="003B533D">
        <w:t>42</w:t>
      </w:r>
      <w:r>
        <w:t>0</w:t>
      </w:r>
      <w:r>
        <w:rPr>
          <w:rFonts w:hint="eastAsia"/>
        </w:rPr>
        <w:t>次</w:t>
      </w:r>
      <w:r>
        <w:t xml:space="preserve">). </w:t>
      </w:r>
      <w:r w:rsidR="00510B96">
        <w:rPr>
          <w:rFonts w:hint="eastAsia"/>
        </w:rPr>
        <w:t>感谢您的参与</w:t>
      </w:r>
      <w:r w:rsidR="003B533D">
        <w:rPr>
          <w:rFonts w:hint="eastAsia"/>
        </w:rPr>
        <w:t>.</w:t>
      </w:r>
      <w:r w:rsidR="00CC3122">
        <w:t xml:space="preserve"> </w:t>
      </w:r>
      <w:r w:rsidR="00CC3122">
        <w:rPr>
          <w:rFonts w:eastAsiaTheme="minorHAnsi"/>
        </w:rPr>
        <w:t>←→</w:t>
      </w:r>
    </w:p>
    <w:p w14:paraId="031F52C9" w14:textId="77777777" w:rsidR="00C32D64" w:rsidRDefault="00C32D64" w:rsidP="00C32D64"/>
    <w:p w14:paraId="460255FC" w14:textId="62A9753E" w:rsidR="00C32D64" w:rsidRDefault="00C32D64">
      <w:pPr>
        <w:widowControl/>
        <w:jc w:val="left"/>
      </w:pPr>
      <w:r>
        <w:br w:type="page"/>
      </w:r>
    </w:p>
    <w:p w14:paraId="19268E2B" w14:textId="77777777" w:rsidR="00617FF5" w:rsidRPr="00617FF5" w:rsidRDefault="00617FF5" w:rsidP="00617FF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17FF5">
        <w:rPr>
          <w:rFonts w:ascii="Times New Roman" w:hAnsi="Times New Roman" w:cs="Times New Roman"/>
          <w:b/>
          <w:bCs/>
          <w:sz w:val="30"/>
          <w:szCs w:val="30"/>
        </w:rPr>
        <w:lastRenderedPageBreak/>
        <w:t>Experimental Instructions</w:t>
      </w:r>
    </w:p>
    <w:p w14:paraId="2144928A" w14:textId="77777777" w:rsidR="00617FF5" w:rsidRPr="00617FF5" w:rsidRDefault="00617FF5" w:rsidP="00617FF5">
      <w:pP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617FF5">
        <w:rPr>
          <w:rFonts w:ascii="Times New Roman" w:hAnsi="Times New Roman" w:cs="Times New Roman"/>
          <w:b/>
          <w:bCs/>
          <w:sz w:val="20"/>
          <w:szCs w:val="20"/>
        </w:rPr>
        <w:t>【</w:t>
      </w:r>
      <w:r w:rsidRPr="00617FF5">
        <w:rPr>
          <w:rFonts w:ascii="Times New Roman" w:hAnsi="Times New Roman" w:cs="Times New Roman"/>
          <w:b/>
          <w:bCs/>
          <w:sz w:val="20"/>
          <w:szCs w:val="20"/>
        </w:rPr>
        <w:t>Experiment Purpose</w:t>
      </w:r>
      <w:r w:rsidRPr="00617FF5">
        <w:rPr>
          <w:rFonts w:ascii="Times New Roman" w:hAnsi="Times New Roman" w:cs="Times New Roman"/>
          <w:b/>
          <w:bCs/>
          <w:sz w:val="20"/>
          <w:szCs w:val="20"/>
        </w:rPr>
        <w:t>】</w:t>
      </w:r>
      <w:r w:rsidRPr="00617FF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728D89E" w14:textId="2CBB1C97" w:rsidR="00617FF5" w:rsidRPr="00617FF5" w:rsidRDefault="00617FF5" w:rsidP="005F1811">
      <w:pPr>
        <w:ind w:left="420"/>
        <w:jc w:val="left"/>
        <w:rPr>
          <w:rFonts w:ascii="Times New Roman" w:hAnsi="Times New Roman" w:cs="Times New Roman"/>
          <w:sz w:val="20"/>
          <w:szCs w:val="20"/>
        </w:rPr>
      </w:pPr>
      <w:r w:rsidRPr="00617FF5">
        <w:rPr>
          <w:rFonts w:ascii="Times New Roman" w:hAnsi="Times New Roman" w:cs="Times New Roman"/>
          <w:sz w:val="20"/>
          <w:szCs w:val="20"/>
        </w:rPr>
        <w:t>This experiment aims to assess the visibility of flicker generated by a variable refresh rate display for different observers.</w:t>
      </w:r>
    </w:p>
    <w:p w14:paraId="750B0CCC" w14:textId="77777777" w:rsidR="00617FF5" w:rsidRPr="00617FF5" w:rsidRDefault="00617FF5" w:rsidP="00617FF5">
      <w:pP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617FF5">
        <w:rPr>
          <w:rFonts w:ascii="Times New Roman" w:hAnsi="Times New Roman" w:cs="Times New Roman"/>
          <w:b/>
          <w:bCs/>
          <w:sz w:val="20"/>
          <w:szCs w:val="20"/>
        </w:rPr>
        <w:t>【</w:t>
      </w:r>
      <w:r w:rsidRPr="00617FF5">
        <w:rPr>
          <w:rFonts w:ascii="Times New Roman" w:hAnsi="Times New Roman" w:cs="Times New Roman"/>
          <w:b/>
          <w:bCs/>
          <w:sz w:val="20"/>
          <w:szCs w:val="20"/>
        </w:rPr>
        <w:t>Experimental Setup</w:t>
      </w:r>
      <w:r w:rsidRPr="00617FF5">
        <w:rPr>
          <w:rFonts w:ascii="Times New Roman" w:hAnsi="Times New Roman" w:cs="Times New Roman"/>
          <w:b/>
          <w:bCs/>
          <w:sz w:val="20"/>
          <w:szCs w:val="20"/>
        </w:rPr>
        <w:t>】</w:t>
      </w:r>
    </w:p>
    <w:p w14:paraId="370CE245" w14:textId="77777777" w:rsidR="00617FF5" w:rsidRDefault="00617FF5" w:rsidP="00617FF5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617FF5">
        <w:rPr>
          <w:rFonts w:ascii="Times New Roman" w:hAnsi="Times New Roman" w:cs="Times New Roman"/>
          <w:sz w:val="20"/>
          <w:szCs w:val="20"/>
        </w:rPr>
        <w:t>This experiment will turn off all lights, leaving only the display and keyboard.</w:t>
      </w:r>
    </w:p>
    <w:p w14:paraId="146C5F87" w14:textId="77777777" w:rsidR="005F1811" w:rsidRDefault="00617FF5" w:rsidP="00617FF5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617FF5">
        <w:rPr>
          <w:rFonts w:ascii="Times New Roman" w:hAnsi="Times New Roman" w:cs="Times New Roman"/>
          <w:sz w:val="20"/>
          <w:szCs w:val="20"/>
        </w:rPr>
        <w:t>Observers are required to keep their heads fixed and gaze directly at the center of the screen.</w:t>
      </w:r>
    </w:p>
    <w:p w14:paraId="470A745D" w14:textId="66F33FF1" w:rsidR="00617FF5" w:rsidRPr="005F1811" w:rsidRDefault="00617FF5" w:rsidP="00617FF5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 xml:space="preserve">The visual frame size, </w:t>
      </w:r>
      <w:r w:rsidR="005F1811">
        <w:rPr>
          <w:rFonts w:ascii="Times New Roman" w:hAnsi="Times New Roman" w:cs="Times New Roman"/>
          <w:sz w:val="20"/>
          <w:szCs w:val="20"/>
        </w:rPr>
        <w:t>luminance</w:t>
      </w:r>
      <w:r w:rsidRPr="005F1811">
        <w:rPr>
          <w:rFonts w:ascii="Times New Roman" w:hAnsi="Times New Roman" w:cs="Times New Roman"/>
          <w:sz w:val="20"/>
          <w:szCs w:val="20"/>
        </w:rPr>
        <w:t>, and flicker frequency will vary in this experiment. Please keep your eyes focused on the center spot on the screen.</w:t>
      </w:r>
    </w:p>
    <w:p w14:paraId="771EEA53" w14:textId="77777777" w:rsidR="00617FF5" w:rsidRPr="005F1811" w:rsidRDefault="00617FF5" w:rsidP="00617FF5">
      <w:pP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5F1811">
        <w:rPr>
          <w:rFonts w:ascii="Times New Roman" w:hAnsi="Times New Roman" w:cs="Times New Roman"/>
          <w:b/>
          <w:bCs/>
          <w:sz w:val="20"/>
          <w:szCs w:val="20"/>
        </w:rPr>
        <w:t>【</w:t>
      </w:r>
      <w:r w:rsidRPr="005F1811">
        <w:rPr>
          <w:rFonts w:ascii="Times New Roman" w:hAnsi="Times New Roman" w:cs="Times New Roman"/>
          <w:b/>
          <w:bCs/>
          <w:sz w:val="20"/>
          <w:szCs w:val="20"/>
        </w:rPr>
        <w:t>Experimental Procedure</w:t>
      </w:r>
      <w:r w:rsidRPr="005F1811">
        <w:rPr>
          <w:rFonts w:ascii="Times New Roman" w:hAnsi="Times New Roman" w:cs="Times New Roman"/>
          <w:b/>
          <w:bCs/>
          <w:sz w:val="20"/>
          <w:szCs w:val="20"/>
        </w:rPr>
        <w:t>】</w:t>
      </w:r>
    </w:p>
    <w:p w14:paraId="73E8B8EF" w14:textId="77777777" w:rsidR="005F1811" w:rsidRDefault="00617FF5" w:rsidP="00AF43B8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>The experiment is divided into 420 blocks. At the beginning of each block, there will be a sound signal "drip."</w:t>
      </w:r>
    </w:p>
    <w:p w14:paraId="260A0AAE" w14:textId="77777777" w:rsidR="005F1811" w:rsidRDefault="00617FF5" w:rsidP="00D342C9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>At the start of each block, a continuous color will be presented. Please click "Enter" after ensuring that your eyes have adapted to the current light intensity.</w:t>
      </w:r>
    </w:p>
    <w:p w14:paraId="1A0EEA54" w14:textId="77777777" w:rsidR="005F1811" w:rsidRDefault="00617FF5" w:rsidP="00F419CA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>Immediately after clicking, the second "drip" sound will occur, followed by a box displaying variable refresh rate flicker.</w:t>
      </w:r>
    </w:p>
    <w:p w14:paraId="2F49B107" w14:textId="77777777" w:rsidR="005F1811" w:rsidRDefault="00617FF5" w:rsidP="0068335E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 xml:space="preserve">The observer's task is to use the keyboard to adjust the display's brightness until they can just perceive the flicker (Note: Lower brightness makes it easier to observe flicker). Adjustment keys are as follows: </w:t>
      </w:r>
    </w:p>
    <w:p w14:paraId="6CFB245F" w14:textId="77777777" w:rsidR="005F1811" w:rsidRDefault="00617FF5" w:rsidP="005F1811">
      <w:pPr>
        <w:pStyle w:val="a3"/>
        <w:numPr>
          <w:ilvl w:val="1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 xml:space="preserve">W - Increase brightness quickly, </w:t>
      </w:r>
    </w:p>
    <w:p w14:paraId="513A81F5" w14:textId="77777777" w:rsidR="005F1811" w:rsidRDefault="00617FF5" w:rsidP="005F1811">
      <w:pPr>
        <w:pStyle w:val="a3"/>
        <w:numPr>
          <w:ilvl w:val="1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 xml:space="preserve">S - Decrease brightness quickly, </w:t>
      </w:r>
    </w:p>
    <w:p w14:paraId="0F89BFD5" w14:textId="77777777" w:rsidR="005F1811" w:rsidRDefault="00617FF5" w:rsidP="005F1811">
      <w:pPr>
        <w:pStyle w:val="a3"/>
        <w:numPr>
          <w:ilvl w:val="1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 xml:space="preserve">↑ - Increase brightness slowly, </w:t>
      </w:r>
    </w:p>
    <w:p w14:paraId="2BA71667" w14:textId="4C98733D" w:rsidR="005F1811" w:rsidRDefault="00617FF5" w:rsidP="005F1811">
      <w:pPr>
        <w:pStyle w:val="a3"/>
        <w:numPr>
          <w:ilvl w:val="1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>↓ - Decrease brightness slowly.</w:t>
      </w:r>
    </w:p>
    <w:p w14:paraId="7FB9092B" w14:textId="77777777" w:rsidR="005F1811" w:rsidRDefault="00617FF5" w:rsidP="003404B7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>If the observer believes they have adjusted to the brightness just enough to perceive the flicker, please press the Y key to confirm.</w:t>
      </w:r>
    </w:p>
    <w:p w14:paraId="626EAA2D" w14:textId="77777777" w:rsidR="005F1811" w:rsidRDefault="00617FF5" w:rsidP="00023F6F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>In case of an error, click "Backspace" at the beginning of the next block; the previous part of the experiment will be replayed.</w:t>
      </w:r>
    </w:p>
    <w:p w14:paraId="4B89B019" w14:textId="0A9DCA83" w:rsidR="00617FF5" w:rsidRPr="005F1811" w:rsidRDefault="00617FF5" w:rsidP="00023F6F">
      <w:pPr>
        <w:pStyle w:val="a3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0"/>
          <w:szCs w:val="20"/>
        </w:rPr>
      </w:pPr>
      <w:r w:rsidRPr="005F1811">
        <w:rPr>
          <w:rFonts w:ascii="Times New Roman" w:hAnsi="Times New Roman" w:cs="Times New Roman"/>
          <w:sz w:val="20"/>
          <w:szCs w:val="20"/>
        </w:rPr>
        <w:t>Repeat the above process (420 times). Thank you for your participation.</w:t>
      </w:r>
    </w:p>
    <w:p w14:paraId="1A03BD6B" w14:textId="5CA09FFD" w:rsidR="00C32D64" w:rsidRPr="00DD20A7" w:rsidRDefault="00C32D64" w:rsidP="00617FF5">
      <w:pPr>
        <w:jc w:val="center"/>
        <w:rPr>
          <w:rFonts w:ascii="Times New Roman" w:hAnsi="Times New Roman" w:cs="Times New Roman"/>
        </w:rPr>
      </w:pPr>
    </w:p>
    <w:sectPr w:rsidR="00C32D64" w:rsidRPr="00DD2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C58"/>
    <w:multiLevelType w:val="hybridMultilevel"/>
    <w:tmpl w:val="670EDF0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D97786"/>
    <w:multiLevelType w:val="hybridMultilevel"/>
    <w:tmpl w:val="7DB29C28"/>
    <w:lvl w:ilvl="0" w:tplc="32D6C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3D5456"/>
    <w:multiLevelType w:val="hybridMultilevel"/>
    <w:tmpl w:val="FDF67FA2"/>
    <w:lvl w:ilvl="0" w:tplc="5EC06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17058C5"/>
    <w:multiLevelType w:val="hybridMultilevel"/>
    <w:tmpl w:val="701E8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1242E"/>
    <w:multiLevelType w:val="hybridMultilevel"/>
    <w:tmpl w:val="7084FF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6582E10"/>
    <w:multiLevelType w:val="hybridMultilevel"/>
    <w:tmpl w:val="1D8282C8"/>
    <w:lvl w:ilvl="0" w:tplc="DAA0E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0EA2253"/>
    <w:multiLevelType w:val="hybridMultilevel"/>
    <w:tmpl w:val="EFF62E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F20AE"/>
    <w:multiLevelType w:val="hybridMultilevel"/>
    <w:tmpl w:val="EDD0CF8E"/>
    <w:lvl w:ilvl="0" w:tplc="6D9A2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75D068A"/>
    <w:multiLevelType w:val="hybridMultilevel"/>
    <w:tmpl w:val="EA5A1328"/>
    <w:lvl w:ilvl="0" w:tplc="2DC42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4982556">
    <w:abstractNumId w:val="1"/>
  </w:num>
  <w:num w:numId="2" w16cid:durableId="1793012523">
    <w:abstractNumId w:val="7"/>
  </w:num>
  <w:num w:numId="3" w16cid:durableId="201944929">
    <w:abstractNumId w:val="2"/>
  </w:num>
  <w:num w:numId="4" w16cid:durableId="187574144">
    <w:abstractNumId w:val="0"/>
  </w:num>
  <w:num w:numId="5" w16cid:durableId="642272758">
    <w:abstractNumId w:val="8"/>
  </w:num>
  <w:num w:numId="6" w16cid:durableId="2066104398">
    <w:abstractNumId w:val="4"/>
  </w:num>
  <w:num w:numId="7" w16cid:durableId="1100637510">
    <w:abstractNumId w:val="5"/>
  </w:num>
  <w:num w:numId="8" w16cid:durableId="338777698">
    <w:abstractNumId w:val="3"/>
  </w:num>
  <w:num w:numId="9" w16cid:durableId="1250845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BB5"/>
    <w:rsid w:val="00034A04"/>
    <w:rsid w:val="000373C0"/>
    <w:rsid w:val="00094913"/>
    <w:rsid w:val="000D15DC"/>
    <w:rsid w:val="000F427C"/>
    <w:rsid w:val="001650BA"/>
    <w:rsid w:val="001A1150"/>
    <w:rsid w:val="001F702C"/>
    <w:rsid w:val="00201CD4"/>
    <w:rsid w:val="00274F40"/>
    <w:rsid w:val="00275051"/>
    <w:rsid w:val="002A6661"/>
    <w:rsid w:val="003B533D"/>
    <w:rsid w:val="003D4839"/>
    <w:rsid w:val="003F4E2D"/>
    <w:rsid w:val="00486EA2"/>
    <w:rsid w:val="0049736E"/>
    <w:rsid w:val="00507709"/>
    <w:rsid w:val="00510808"/>
    <w:rsid w:val="00510B96"/>
    <w:rsid w:val="00532091"/>
    <w:rsid w:val="00547539"/>
    <w:rsid w:val="005516B1"/>
    <w:rsid w:val="00575EB7"/>
    <w:rsid w:val="005A1565"/>
    <w:rsid w:val="005D4BDB"/>
    <w:rsid w:val="005F0F2A"/>
    <w:rsid w:val="005F1811"/>
    <w:rsid w:val="00617FF5"/>
    <w:rsid w:val="006213D9"/>
    <w:rsid w:val="00693F05"/>
    <w:rsid w:val="007B0DFB"/>
    <w:rsid w:val="0084026E"/>
    <w:rsid w:val="00857BB5"/>
    <w:rsid w:val="00882EB2"/>
    <w:rsid w:val="008D7649"/>
    <w:rsid w:val="00931BD9"/>
    <w:rsid w:val="00962367"/>
    <w:rsid w:val="00964FF5"/>
    <w:rsid w:val="00965F51"/>
    <w:rsid w:val="009C4B69"/>
    <w:rsid w:val="009D1B11"/>
    <w:rsid w:val="00A512E2"/>
    <w:rsid w:val="00A66643"/>
    <w:rsid w:val="00A77A0D"/>
    <w:rsid w:val="00A83755"/>
    <w:rsid w:val="00AE160E"/>
    <w:rsid w:val="00B3310A"/>
    <w:rsid w:val="00B43564"/>
    <w:rsid w:val="00B81034"/>
    <w:rsid w:val="00B974E7"/>
    <w:rsid w:val="00BF741D"/>
    <w:rsid w:val="00C22E63"/>
    <w:rsid w:val="00C32D64"/>
    <w:rsid w:val="00C5563D"/>
    <w:rsid w:val="00C74A53"/>
    <w:rsid w:val="00CC3122"/>
    <w:rsid w:val="00CD5083"/>
    <w:rsid w:val="00CF5D7E"/>
    <w:rsid w:val="00CF6AEA"/>
    <w:rsid w:val="00D43220"/>
    <w:rsid w:val="00D516EB"/>
    <w:rsid w:val="00D82AFA"/>
    <w:rsid w:val="00DC4354"/>
    <w:rsid w:val="00DD06C3"/>
    <w:rsid w:val="00DD20A7"/>
    <w:rsid w:val="00DF40EE"/>
    <w:rsid w:val="00E42F58"/>
    <w:rsid w:val="00F02A9D"/>
    <w:rsid w:val="00F320F8"/>
    <w:rsid w:val="00F5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198B"/>
  <w15:docId w15:val="{A174F635-0E79-4F7F-A34D-77967C95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F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4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3272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Yancheng Cai</dc:creator>
  <cp:keywords/>
  <dc:description/>
  <cp:lastModifiedBy>Yancheng Cai</cp:lastModifiedBy>
  <cp:revision>21</cp:revision>
  <cp:lastPrinted>2023-11-29T12:29:00Z</cp:lastPrinted>
  <dcterms:created xsi:type="dcterms:W3CDTF">2023-11-28T00:02:00Z</dcterms:created>
  <dcterms:modified xsi:type="dcterms:W3CDTF">2023-12-28T20:30:00Z</dcterms:modified>
</cp:coreProperties>
</file>