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3"/>
        <w:spacing w:after="120"/>
      </w:pPr>
      <w:r>
        <w:rPr>
          <w:rFonts w:ascii="Times New Roman" w:hAnsi="Times New Roman"/>
          <w:b/>
          <w:color w:val="000000"/>
          <w:sz w:val="36"/>
        </w:rPr>
        <w:t>Legacy Solution Violation Classification</w:t>
      </w:r>
    </w:p>
    <w:p>
      <w:pPr>
        <w:spacing w:after="160" w:line="252" w:lineRule="auto"/>
      </w:pPr>
      <w:r>
        <w:rPr>
          <w:rFonts w:ascii="Times New Roman" w:hAnsi="Times New Roman"/>
          <w:b w:val="0"/>
          <w:color w:val="000000"/>
          <w:sz w:val="22"/>
        </w:rPr>
        <w:t>This document groups the 26 violations reported by the local validator while preserving the original messages.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Execution Command</w:t>
      </w:r>
    </w:p>
    <w:p>
      <w:pPr>
        <w:spacing w:after="160" w:line="252" w:lineRule="auto"/>
      </w:pPr>
      <w:r>
        <w:rPr>
          <w:rFonts w:ascii="Times New Roman" w:hAnsi="Times New Roman"/>
          <w:b w:val="0"/>
          <w:color w:val="000000"/>
          <w:sz w:val="19"/>
        </w:rPr>
        <w:t>/Users/starryovo/Desktop/M2S1/optimization-case-study/.venv/bin/python /Users/starryovo/Desktop/M2S1/optimization-case-study/scripts/evaluate_solution.py --instance /Users/starryovo/Desktop/M2S1/optimization-case-study/data/medium_35pl/instance_medium_35pl.json --solution /Users/starryovo/Desktop/M2S1/optimization-case-study/data/medium_35pl/solution_legacy_medium_35pl.json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Evaluation Summary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EVALUATION RESULT: REJECTED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Verified Cost: 217990 cts (2179.90 €)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Total Distance: 787 km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Violation Summary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- Synchronization Violations: 13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- Time Window Violations: 8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- Route Duration Violations: 4</w:t>
      </w:r>
    </w:p>
    <w:p>
      <w:pPr>
        <w:spacing w:after="40" w:line="252" w:lineRule="auto"/>
      </w:pPr>
      <w:r>
        <w:rPr>
          <w:rFonts w:ascii="Times New Roman" w:hAnsi="Times New Roman"/>
          <w:b w:val="0"/>
          <w:color w:val="000000"/>
          <w:sz w:val="22"/>
        </w:rPr>
        <w:t>- Cost Verification Violation: 1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1 Synchronization Violations (13)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[Fourgonnette_Legacy_1]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[Fourgonnette_Legacy_2]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[Fourgonnette_Legacy_3]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[Fourgonnette_Legacy_4]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[Fourgonnette_Legacy_5]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[Fourgonnette_Legacy_6] Van departs 'DS_1' at 07h30 BEFORE truck delivery at 07h35.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[Fourgonnette_Legacy_7] Van departs 'DS_2' at 07h30 BEFORE truck delivery at 09h23.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[Fourgonnette_Legacy_8] Van departs 'DS_2' at 07h30 BEFORE truck delivery at 09h23.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[Fourgonnette_Legacy_9] Van departs 'DS_2' at 07h30 BEFORE truck delivery at 09h23.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[Fourgonnette_Legacy_10] Van departs 'DS_3' at 07h30 BEFORE truck delivery at 11h19.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[Fourgonnette_Legacy_11] Van departs 'DS_3' at 07h30 BEFORE truck delivery at 11h19.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[Fourgonnette_Legacy_12] Van departs 'DS_3' at 07h30 BEFORE truck delivery at 11h19.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[SYNCHRONIZATION_VIOLATION] [Fourgonnette_Legacy_13] Van departs 'DS_3' at 07h30 BEFORE truck delivery at 11h19.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2 Time Window Violations (8)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[Fourgonnette_Legacy_3] Late arrival at customer 'PL_18': 13h55 &gt; close 10h00.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[Fourgonnette_Legacy_5] Late arrival at customer 'PL_28': 17h16 &gt; close 17h00.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[Fourgonnette_Legacy_5] Late arrival at customer 'PL_29': 17h34 &gt; close 10h00.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[Fourgonnette_Legacy_5] Late arrival at customer 'DS_1': 18h09 &gt; close 18h00.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[Fourgonnette_Legacy_7] Late arrival at customer 'PL_4': 14h46 &gt; close 13h00.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[Fourgonnette_Legacy_9] Late arrival at customer 'PL_23': 14h42 &gt; close 10h00.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[Fourgonnette_Legacy_12] Late arrival at customer 'PL_24': 14h43 &gt; close 10h00.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[TW_VIOLATION] [Fourgonnette_Legacy_12] Late arrival at customer 'PL_30': 15h21 &gt; close 10h00.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3 Route Duration Violations (4)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[DURATION_EXCEEDED] [Fourgonnette_Legacy_5] Van shift 639m &gt; max 480m.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[DURATION_EXCEEDED] [Fourgonnette_Legacy_6] Van shift 528m &gt; max 480m.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[DURATION_EXCEEDED] [Fourgonnette_Legacy_9] Van shift 567m &gt; max 480m.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[DURATION_EXCEEDED] [Fourgonnette_Legacy_12] Van shift 518m &gt; max 480m.</w:t>
      </w:r>
    </w:p>
    <w:p>
      <w:pPr>
        <w:keepNext/>
        <w:spacing w:before="200" w:after="100"/>
      </w:pPr>
      <w:r>
        <w:rPr>
          <w:rFonts w:ascii="Times New Roman" w:hAnsi="Times New Roman"/>
          <w:b/>
          <w:color w:val="000000"/>
          <w:sz w:val="24"/>
        </w:rPr>
        <w:t>4 Cost Verification Violation (1)</w:t>
      </w:r>
    </w:p>
    <w:p>
      <w:pPr>
        <w:spacing w:after="80" w:line="252" w:lineRule="auto"/>
      </w:pPr>
      <w:r>
        <w:rPr>
          <w:rFonts w:ascii="Times New Roman" w:hAnsi="Times New Roman"/>
          <w:b w:val="0"/>
          <w:color w:val="000000"/>
          <w:sz w:val="21"/>
        </w:rPr>
        <w:t>- [COST_MISMATCH] Claimed cost (241389 cts) != verified cost (217990 cts). Delta = 23399 cts.</w:t>
      </w:r>
    </w:p>
    <w:sectPr w:rsidR="009C2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EC"/>
    <w:rsid w:val="009C2EEC"/>
    <w:rsid w:val="00BC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B02E3"/>
  <w15:chartTrackingRefBased/>
  <w15:docId w15:val="{06CE1DD9-2B8F-6F4D-B8D7-154D9EE0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E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E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E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E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E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E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E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Cai</dc:creator>
  <cp:keywords/>
  <dc:description/>
  <cp:lastModifiedBy>Yiyang Cai</cp:lastModifiedBy>
  <cp:revision>1</cp:revision>
  <dcterms:created xsi:type="dcterms:W3CDTF">2026-09-15T14:08:00Z</dcterms:created>
  <dcterms:modified xsi:type="dcterms:W3CDTF">2026-09-15T14:08:00Z</dcterms:modified>
</cp:coreProperties>
</file>