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FEFA1">
      <w:pPr>
        <w:jc w:val="center"/>
        <w:rPr>
          <w:b/>
          <w:sz w:val="52"/>
          <w:szCs w:val="52"/>
        </w:rPr>
      </w:pPr>
      <w:r>
        <w:rPr>
          <w:rFonts w:hint="eastAsia"/>
          <w:b/>
          <w:sz w:val="52"/>
          <w:szCs w:val="52"/>
        </w:rPr>
        <w:t>宜宾学院实验报告</w:t>
      </w:r>
    </w:p>
    <w:p w14:paraId="4B86440F">
      <w:pPr>
        <w:ind w:left="-732" w:leftChars="-400" w:hanging="108" w:hangingChars="45"/>
        <w:jc w:val="center"/>
        <w:rPr>
          <w:rFonts w:hint="eastAsia" w:ascii="黑体" w:hAnsi="黑体" w:eastAsia="黑体" w:cs="黑体"/>
          <w:color w:val="auto"/>
          <w:sz w:val="24"/>
          <w:szCs w:val="24"/>
          <w:lang w:val="en-US" w:eastAsia="zh-CN"/>
        </w:rPr>
      </w:pPr>
      <w:bookmarkStart w:id="0" w:name="_GoBack"/>
    </w:p>
    <w:p w14:paraId="3610C8AF">
      <w:pPr>
        <w:ind w:left="-732" w:leftChars="-400" w:hanging="108" w:hangingChars="45"/>
        <w:jc w:val="center"/>
        <w:rPr>
          <w:rFonts w:hint="eastAsia"/>
          <w:color w:val="auto"/>
          <w:lang w:val="en-US" w:eastAsia="zh-CN"/>
        </w:rPr>
      </w:pPr>
      <w:r>
        <w:rPr>
          <w:rFonts w:hint="eastAsia" w:ascii="黑体" w:hAnsi="黑体" w:eastAsia="黑体" w:cs="黑体"/>
          <w:color w:val="auto"/>
          <w:sz w:val="24"/>
          <w:szCs w:val="24"/>
          <w:lang w:val="en-US" w:eastAsia="zh-CN"/>
        </w:rPr>
        <w:t>实验3：结构化的需求分析</w:t>
      </w:r>
      <w:bookmarkEnd w:id="0"/>
    </w:p>
    <w:p w14:paraId="454BA402">
      <w:pPr>
        <w:rPr>
          <w:rFonts w:hint="eastAsia"/>
          <w:color w:val="auto"/>
          <w:lang w:val="en-US" w:eastAsia="zh-CN"/>
        </w:rPr>
      </w:pPr>
    </w:p>
    <w:p w14:paraId="1D9B1E27">
      <w:pPr>
        <w:rPr>
          <w:rFonts w:hint="eastAsia"/>
          <w:color w:val="auto"/>
          <w:lang w:val="en-US" w:eastAsia="zh-CN"/>
        </w:rPr>
      </w:pPr>
    </w:p>
    <w:tbl>
      <w:tblPr>
        <w:tblStyle w:val="3"/>
        <w:tblW w:w="10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9"/>
        <w:gridCol w:w="2685"/>
        <w:gridCol w:w="1212"/>
        <w:gridCol w:w="703"/>
        <w:gridCol w:w="733"/>
        <w:gridCol w:w="750"/>
        <w:gridCol w:w="447"/>
        <w:gridCol w:w="364"/>
        <w:gridCol w:w="459"/>
        <w:gridCol w:w="1566"/>
      </w:tblGrid>
      <w:tr w14:paraId="5EA7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19" w:type="dxa"/>
            <w:vAlign w:val="center"/>
          </w:tcPr>
          <w:p w14:paraId="7C8DE87C">
            <w:pPr>
              <w:keepNext w:val="0"/>
              <w:keepLines w:val="0"/>
              <w:pageBreakBefore w:val="0"/>
              <w:widowControl w:val="0"/>
              <w:tabs>
                <w:tab w:val="left" w:pos="1823"/>
              </w:tabs>
              <w:kinsoku/>
              <w:wordWrap/>
              <w:overflowPunct/>
              <w:topLinePunct w:val="0"/>
              <w:autoSpaceDE/>
              <w:autoSpaceDN/>
              <w:bidi w:val="0"/>
              <w:adjustRightInd/>
              <w:snapToGrid/>
              <w:spacing w:after="0" w:afterLines="0" w:line="240" w:lineRule="auto"/>
              <w:jc w:val="left"/>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lang w:val="en-US" w:eastAsia="zh-CN"/>
              </w:rPr>
              <w:t>课程名称</w:t>
            </w:r>
            <w:r>
              <w:rPr>
                <w:rFonts w:hint="eastAsia" w:ascii="仿宋" w:hAnsi="仿宋" w:eastAsia="仿宋" w:cs="仿宋"/>
                <w:color w:val="auto"/>
                <w:sz w:val="24"/>
                <w:szCs w:val="24"/>
                <w:lang w:val="en-US" w:eastAsia="zh-CN"/>
              </w:rPr>
              <w:tab/>
            </w:r>
            <w:r>
              <w:rPr>
                <w:rFonts w:hint="eastAsia" w:ascii="仿宋" w:hAnsi="仿宋" w:eastAsia="仿宋" w:cs="仿宋"/>
                <w:b/>
                <w:color w:val="auto"/>
                <w:sz w:val="24"/>
                <w:szCs w:val="24"/>
              </w:rPr>
              <w:t>宜宾学院实验报告</w:t>
            </w:r>
            <w:r>
              <w:rPr>
                <w:rFonts w:hint="eastAsia" w:ascii="仿宋" w:hAnsi="仿宋" w:eastAsia="仿宋" w:cs="仿宋"/>
                <w:color w:val="auto"/>
                <w:sz w:val="24"/>
                <w:szCs w:val="24"/>
              </w:rPr>
              <w:t>课程名称</w:t>
            </w:r>
          </w:p>
        </w:tc>
        <w:tc>
          <w:tcPr>
            <w:tcW w:w="2685" w:type="dxa"/>
            <w:vAlign w:val="center"/>
          </w:tcPr>
          <w:p w14:paraId="5770FEBE">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软件工程</w:t>
            </w:r>
          </w:p>
        </w:tc>
        <w:tc>
          <w:tcPr>
            <w:tcW w:w="1212" w:type="dxa"/>
            <w:vAlign w:val="center"/>
          </w:tcPr>
          <w:p w14:paraId="0B4D2255">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实验名称</w:t>
            </w:r>
          </w:p>
        </w:tc>
        <w:tc>
          <w:tcPr>
            <w:tcW w:w="5022" w:type="dxa"/>
            <w:gridSpan w:val="7"/>
            <w:vAlign w:val="center"/>
          </w:tcPr>
          <w:p w14:paraId="03FDE478">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r>
              <w:rPr>
                <w:rFonts w:hint="eastAsia" w:ascii="仿宋" w:hAnsi="仿宋" w:eastAsia="仿宋" w:cs="仿宋"/>
                <w:b w:val="0"/>
                <w:bCs w:val="0"/>
                <w:color w:val="auto"/>
                <w:sz w:val="24"/>
                <w:szCs w:val="24"/>
                <w:lang w:val="en-US" w:eastAsia="zh-CN"/>
              </w:rPr>
              <w:t>结构化的需求分析</w:t>
            </w:r>
          </w:p>
        </w:tc>
      </w:tr>
      <w:tr w14:paraId="6D5E2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319" w:type="dxa"/>
            <w:vAlign w:val="center"/>
          </w:tcPr>
          <w:p w14:paraId="3344B1B5">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rPr>
              <w:t>学部</w:t>
            </w:r>
            <w:r>
              <w:rPr>
                <w:rFonts w:hint="eastAsia" w:ascii="仿宋" w:hAnsi="仿宋" w:eastAsia="仿宋" w:cs="仿宋"/>
                <w:color w:val="auto"/>
                <w:sz w:val="24"/>
                <w:szCs w:val="24"/>
                <w:lang w:val="en-US" w:eastAsia="zh-CN"/>
              </w:rPr>
              <w:t>/院</w:t>
            </w:r>
          </w:p>
        </w:tc>
        <w:tc>
          <w:tcPr>
            <w:tcW w:w="2685" w:type="dxa"/>
            <w:vAlign w:val="center"/>
          </w:tcPr>
          <w:p w14:paraId="2C030FEC">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计算机科学与技术学院</w:t>
            </w:r>
          </w:p>
        </w:tc>
        <w:tc>
          <w:tcPr>
            <w:tcW w:w="1212" w:type="dxa"/>
            <w:vAlign w:val="center"/>
          </w:tcPr>
          <w:p w14:paraId="1C4E670C">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年  级</w:t>
            </w:r>
          </w:p>
        </w:tc>
        <w:tc>
          <w:tcPr>
            <w:tcW w:w="703" w:type="dxa"/>
            <w:vAlign w:val="center"/>
          </w:tcPr>
          <w:p w14:paraId="1BD2F306">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733" w:type="dxa"/>
            <w:vAlign w:val="center"/>
          </w:tcPr>
          <w:p w14:paraId="774BDF61">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专业</w:t>
            </w:r>
          </w:p>
        </w:tc>
        <w:tc>
          <w:tcPr>
            <w:tcW w:w="1197" w:type="dxa"/>
            <w:gridSpan w:val="2"/>
            <w:vAlign w:val="center"/>
          </w:tcPr>
          <w:p w14:paraId="75388B50">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p>
        </w:tc>
        <w:tc>
          <w:tcPr>
            <w:tcW w:w="823" w:type="dxa"/>
            <w:gridSpan w:val="2"/>
            <w:vAlign w:val="center"/>
          </w:tcPr>
          <w:p w14:paraId="2F92D6DD">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班级</w:t>
            </w:r>
          </w:p>
        </w:tc>
        <w:tc>
          <w:tcPr>
            <w:tcW w:w="1566" w:type="dxa"/>
            <w:vAlign w:val="center"/>
          </w:tcPr>
          <w:p w14:paraId="1E39F8CF">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rPr>
              <w:t>班</w:t>
            </w:r>
          </w:p>
        </w:tc>
      </w:tr>
      <w:tr w14:paraId="2FC77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1319" w:type="dxa"/>
            <w:vAlign w:val="center"/>
          </w:tcPr>
          <w:p w14:paraId="4D874B64">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学  号</w:t>
            </w:r>
          </w:p>
        </w:tc>
        <w:tc>
          <w:tcPr>
            <w:tcW w:w="2685" w:type="dxa"/>
            <w:vAlign w:val="center"/>
          </w:tcPr>
          <w:p w14:paraId="6C0564C6">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1212" w:type="dxa"/>
            <w:vAlign w:val="center"/>
          </w:tcPr>
          <w:p w14:paraId="48B1FC3E">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姓  名</w:t>
            </w:r>
          </w:p>
        </w:tc>
        <w:tc>
          <w:tcPr>
            <w:tcW w:w="5022" w:type="dxa"/>
            <w:gridSpan w:val="7"/>
            <w:vAlign w:val="center"/>
          </w:tcPr>
          <w:p w14:paraId="11CB2E18">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r>
      <w:tr w14:paraId="5F97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1319" w:type="dxa"/>
            <w:vAlign w:val="center"/>
          </w:tcPr>
          <w:p w14:paraId="05AD89C9">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实验日期</w:t>
            </w:r>
          </w:p>
        </w:tc>
        <w:tc>
          <w:tcPr>
            <w:tcW w:w="2685" w:type="dxa"/>
            <w:vAlign w:val="center"/>
          </w:tcPr>
          <w:p w14:paraId="5F5374B9">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lang w:val="en-US" w:eastAsia="zh-CN"/>
              </w:rPr>
            </w:pPr>
          </w:p>
        </w:tc>
        <w:tc>
          <w:tcPr>
            <w:tcW w:w="1212" w:type="dxa"/>
            <w:vAlign w:val="center"/>
          </w:tcPr>
          <w:p w14:paraId="2598BA23">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u w:val="single"/>
              </w:rPr>
            </w:pPr>
            <w:r>
              <w:rPr>
                <w:rFonts w:hint="eastAsia" w:ascii="仿宋" w:hAnsi="仿宋" w:eastAsia="仿宋" w:cs="仿宋"/>
                <w:color w:val="auto"/>
                <w:sz w:val="24"/>
                <w:szCs w:val="24"/>
              </w:rPr>
              <w:t>实验教室</w:t>
            </w:r>
          </w:p>
        </w:tc>
        <w:tc>
          <w:tcPr>
            <w:tcW w:w="2186" w:type="dxa"/>
            <w:gridSpan w:val="3"/>
            <w:vAlign w:val="center"/>
          </w:tcPr>
          <w:p w14:paraId="1C4BA2AB">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p>
        </w:tc>
        <w:tc>
          <w:tcPr>
            <w:tcW w:w="811" w:type="dxa"/>
            <w:gridSpan w:val="2"/>
            <w:vAlign w:val="center"/>
          </w:tcPr>
          <w:p w14:paraId="265A45BD">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指导教师</w:t>
            </w:r>
          </w:p>
        </w:tc>
        <w:tc>
          <w:tcPr>
            <w:tcW w:w="2025" w:type="dxa"/>
            <w:gridSpan w:val="2"/>
            <w:vAlign w:val="center"/>
          </w:tcPr>
          <w:p w14:paraId="21684908">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蔡勇</w:t>
            </w:r>
          </w:p>
        </w:tc>
      </w:tr>
      <w:tr w14:paraId="2283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319" w:type="dxa"/>
            <w:vAlign w:val="center"/>
          </w:tcPr>
          <w:p w14:paraId="50FBBEE3">
            <w:pPr>
              <w:keepNext w:val="0"/>
              <w:keepLines w:val="0"/>
              <w:pageBreakBefore w:val="0"/>
              <w:widowControl w:val="0"/>
              <w:kinsoku/>
              <w:wordWrap/>
              <w:overflowPunct/>
              <w:topLinePunct w:val="0"/>
              <w:autoSpaceDE/>
              <w:autoSpaceDN/>
              <w:bidi w:val="0"/>
              <w:adjustRightInd/>
              <w:snapToGrid/>
              <w:spacing w:after="0" w:afterLines="0" w:line="240" w:lineRule="auto"/>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评阅意见</w:t>
            </w:r>
          </w:p>
        </w:tc>
        <w:tc>
          <w:tcPr>
            <w:tcW w:w="8919" w:type="dxa"/>
            <w:gridSpan w:val="9"/>
            <w:vAlign w:val="center"/>
          </w:tcPr>
          <w:p w14:paraId="6483E07D">
            <w:pPr>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仿宋" w:hAnsi="仿宋" w:eastAsia="仿宋" w:cs="仿宋"/>
                <w:b/>
                <w:bCs/>
                <w:color w:val="auto"/>
                <w:sz w:val="24"/>
                <w:szCs w:val="24"/>
              </w:rPr>
            </w:pPr>
          </w:p>
        </w:tc>
      </w:tr>
      <w:tr w14:paraId="30D1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5" w:hRule="atLeast"/>
          <w:jc w:val="center"/>
        </w:trPr>
        <w:tc>
          <w:tcPr>
            <w:tcW w:w="10238" w:type="dxa"/>
            <w:gridSpan w:val="10"/>
            <w:vAlign w:val="center"/>
          </w:tcPr>
          <w:p w14:paraId="4D06100C">
            <w:pPr>
              <w:pStyle w:val="5"/>
              <w:numPr>
                <w:ilvl w:val="1"/>
                <w:numId w:val="0"/>
              </w:numPr>
              <w:bidi w:val="0"/>
              <w:ind w:leftChars="0"/>
              <w:rPr>
                <w:rFonts w:hint="eastAsia"/>
                <w:color w:val="auto"/>
              </w:rPr>
            </w:pPr>
            <w:r>
              <w:rPr>
                <w:rFonts w:hint="eastAsia"/>
                <w:color w:val="auto"/>
              </w:rPr>
              <w:t>一、实验目的：</w:t>
            </w:r>
          </w:p>
          <w:p w14:paraId="7A06007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1.掌握基于国家标准《软件需求说明书》范式的需求分析方法。</w:t>
            </w:r>
          </w:p>
          <w:p w14:paraId="6D4CA3A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2.能够将非结构化的用户需求转化为结构化的功能与非功能需求规定。</w:t>
            </w:r>
          </w:p>
          <w:p w14:paraId="20717F3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3.掌握使用数据流图和数据字典对系统流程与数据要素进行建模的技能。</w:t>
            </w:r>
          </w:p>
          <w:p w14:paraId="285CA93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4.完成一份符合规范、内容完整的软件需求规格说明书核心部分。</w:t>
            </w:r>
          </w:p>
          <w:p w14:paraId="4FD52060">
            <w:pPr>
              <w:pStyle w:val="5"/>
              <w:numPr>
                <w:ilvl w:val="1"/>
                <w:numId w:val="0"/>
              </w:numPr>
              <w:bidi w:val="0"/>
              <w:ind w:leftChars="0"/>
              <w:rPr>
                <w:rFonts w:hint="eastAsia"/>
                <w:color w:val="auto"/>
                <w:lang w:val="en-US" w:eastAsia="zh-CN"/>
              </w:rPr>
            </w:pPr>
            <w:r>
              <w:rPr>
                <w:rFonts w:hint="eastAsia"/>
                <w:color w:val="auto"/>
                <w:lang w:val="en-US" w:eastAsia="zh-CN"/>
              </w:rPr>
              <w:t>二、实验环境：</w:t>
            </w:r>
          </w:p>
          <w:p w14:paraId="3CE4E22A">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计算机</w:t>
            </w:r>
          </w:p>
          <w:p w14:paraId="7B861E40">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 xml:space="preserve">常用工具软件：Office </w:t>
            </w:r>
          </w:p>
          <w:p w14:paraId="56E7257E">
            <w:pPr>
              <w:keepNext w:val="0"/>
              <w:keepLines w:val="0"/>
              <w:pageBreakBefore w:val="0"/>
              <w:widowControl w:val="0"/>
              <w:numPr>
                <w:ilvl w:val="0"/>
                <w:numId w:val="2"/>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CASE软件：Visio</w:t>
            </w:r>
          </w:p>
          <w:p w14:paraId="65CD9FBA">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textAlignment w:val="auto"/>
              <w:outlineLvl w:val="9"/>
              <w:rPr>
                <w:rFonts w:hint="eastAsia" w:ascii="仿宋" w:hAnsi="仿宋" w:eastAsia="仿宋" w:cs="仿宋"/>
                <w:b/>
                <w:bCs/>
                <w:color w:val="auto"/>
                <w:kern w:val="2"/>
                <w:sz w:val="24"/>
                <w:szCs w:val="24"/>
                <w:lang w:val="en-US" w:eastAsia="zh-CN" w:bidi="ar-SA"/>
              </w:rPr>
            </w:pPr>
            <w:r>
              <w:rPr>
                <w:rFonts w:hint="eastAsia" w:ascii="仿宋" w:hAnsi="仿宋" w:eastAsia="仿宋" w:cs="仿宋"/>
                <w:b/>
                <w:bCs/>
                <w:color w:val="auto"/>
                <w:kern w:val="2"/>
                <w:sz w:val="24"/>
                <w:szCs w:val="24"/>
                <w:lang w:val="en-US" w:eastAsia="zh-CN" w:bidi="ar-SA"/>
              </w:rPr>
              <w:t xml:space="preserve">三、实验要求: </w:t>
            </w:r>
          </w:p>
          <w:p w14:paraId="5946A08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default"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根据可行性分析的项目，开展该项目的需求分析，完成以下任务：</w:t>
            </w:r>
          </w:p>
          <w:p w14:paraId="68058D5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黑体" w:hAnsi="黑体" w:eastAsia="黑体" w:cs="黑体"/>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1.完成详细的业务需求分析​</w:t>
            </w:r>
          </w:p>
          <w:p w14:paraId="042FFBA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业务背景：描述软件系统所服务的组织的目标、结构及核心业务流程。</w:t>
            </w:r>
          </w:p>
          <w:p w14:paraId="4470298E">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项目目标：从业务角度清晰陈述软件系统要达成的商业目标，最好能以量化的方式描述。例如，“实现图书借还流程自动化，将馆员工作效率提升50%”，“为师生提供一个线上二手交易平台，年交易额达到X元”。</w:t>
            </w:r>
          </w:p>
          <w:p w14:paraId="5483AB80">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项目范围：明确界定系统的边界，即“系统做什么”和“系统不做什么”。使用上下文范围图（顶层数据流图）清晰地描绘系统与外部实体（如用户、其他系统）的交互关系。</w:t>
            </w:r>
          </w:p>
          <w:p w14:paraId="6FD8B039">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2.进行结构化的用户与功能需求分析</w:t>
            </w:r>
            <w:r>
              <w:rPr>
                <w:rFonts w:hint="eastAsia" w:ascii="仿宋" w:hAnsi="仿宋" w:eastAsia="仿宋" w:cs="仿宋"/>
                <w:color w:val="auto"/>
                <w:kern w:val="2"/>
                <w:sz w:val="24"/>
                <w:szCs w:val="24"/>
                <w:lang w:val="en-US" w:eastAsia="zh-CN" w:bidi="ar-SA"/>
              </w:rPr>
              <w:t>​</w:t>
            </w:r>
          </w:p>
          <w:p w14:paraId="14B40125">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采用结构化分析方法，通过分解与抽象，建立系统的逻辑模型，描绘数据在系统中的流动、加工和处理过程。</w:t>
            </w:r>
          </w:p>
          <w:p w14:paraId="4D669671">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default"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将顶层图中的单一加工分解为一组相互关联、逻辑上紧密的子加工，形成1</w:t>
            </w:r>
            <w:r>
              <w:rPr>
                <w:rFonts w:hint="default" w:ascii="仿宋" w:hAnsi="仿宋" w:eastAsia="仿宋" w:cs="仿宋"/>
                <w:color w:val="auto"/>
                <w:kern w:val="2"/>
                <w:sz w:val="24"/>
                <w:szCs w:val="24"/>
                <w:lang w:val="en-US" w:eastAsia="zh-CN" w:bidi="ar-SA"/>
              </w:rPr>
              <w:t>层数据流图。每个加工代表一个主要系统功能或过程。</w:t>
            </w:r>
          </w:p>
          <w:p w14:paraId="3AA3A4D9">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在1层图中，识别出系统需要持久化保存的数据集合（Data Store），如“用户信息表”、“订单文件”等，并描绘加工与数据存储之间的读写数据流。</w:t>
            </w:r>
          </w:p>
          <w:p w14:paraId="40807CDB">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对1层图中复杂或关键的加工进行进一步分解，绘制</w:t>
            </w:r>
            <w:r>
              <w:rPr>
                <w:rFonts w:hint="default" w:ascii="仿宋" w:hAnsi="仿宋" w:eastAsia="仿宋" w:cs="仿宋"/>
                <w:color w:val="auto"/>
                <w:kern w:val="2"/>
                <w:sz w:val="24"/>
                <w:szCs w:val="24"/>
                <w:lang w:val="en-US" w:eastAsia="zh-CN" w:bidi="ar-SA"/>
              </w:rPr>
              <w:t>下层数据流图（如</w:t>
            </w:r>
            <w:r>
              <w:rPr>
                <w:rFonts w:hint="eastAsia" w:ascii="仿宋" w:hAnsi="仿宋" w:eastAsia="仿宋" w:cs="仿宋"/>
                <w:color w:val="auto"/>
                <w:kern w:val="2"/>
                <w:sz w:val="24"/>
                <w:szCs w:val="24"/>
                <w:lang w:val="en-US" w:eastAsia="zh-CN" w:bidi="ar-SA"/>
              </w:rPr>
              <w:t>2</w:t>
            </w:r>
            <w:r>
              <w:rPr>
                <w:rFonts w:hint="default" w:ascii="仿宋" w:hAnsi="仿宋" w:eastAsia="仿宋" w:cs="仿宋"/>
                <w:color w:val="auto"/>
                <w:kern w:val="2"/>
                <w:sz w:val="24"/>
                <w:szCs w:val="24"/>
                <w:lang w:val="en-US" w:eastAsia="zh-CN" w:bidi="ar-SA"/>
              </w:rPr>
              <w:t>层图、</w:t>
            </w:r>
            <w:r>
              <w:rPr>
                <w:rFonts w:hint="eastAsia" w:ascii="仿宋" w:hAnsi="仿宋" w:eastAsia="仿宋" w:cs="仿宋"/>
                <w:color w:val="auto"/>
                <w:kern w:val="2"/>
                <w:sz w:val="24"/>
                <w:szCs w:val="24"/>
                <w:lang w:val="en-US" w:eastAsia="zh-CN" w:bidi="ar-SA"/>
              </w:rPr>
              <w:t>3</w:t>
            </w:r>
            <w:r>
              <w:rPr>
                <w:rFonts w:hint="default" w:ascii="仿宋" w:hAnsi="仿宋" w:eastAsia="仿宋" w:cs="仿宋"/>
                <w:color w:val="auto"/>
                <w:kern w:val="2"/>
                <w:sz w:val="24"/>
                <w:szCs w:val="24"/>
                <w:lang w:val="en-US" w:eastAsia="zh-CN" w:bidi="ar-SA"/>
              </w:rPr>
              <w:t>层图）​，直至所有加工都足够简单、易于理解为止。</w:t>
            </w:r>
          </w:p>
          <w:p w14:paraId="48B19DF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3.进行数据建模</w:t>
            </w:r>
            <w:r>
              <w:rPr>
                <w:rFonts w:hint="eastAsia" w:ascii="仿宋" w:hAnsi="仿宋" w:eastAsia="仿宋" w:cs="仿宋"/>
                <w:color w:val="auto"/>
                <w:kern w:val="2"/>
                <w:sz w:val="24"/>
                <w:szCs w:val="24"/>
                <w:lang w:val="en-US" w:eastAsia="zh-CN" w:bidi="ar-SA"/>
              </w:rPr>
              <w:t>​</w:t>
            </w:r>
          </w:p>
          <w:p w14:paraId="4BFB6C8B">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编制数据字典：为数据流图中出现的所有数据流、数据存储（文件）和加工编写详细条目，严格定义其组成、格式、取值等。</w:t>
            </w:r>
          </w:p>
          <w:p w14:paraId="7CBFBCC3">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定义数据逻辑结构：使用结构化语言、判定表或判定树等工具，描述关键加工的逻辑。</w:t>
            </w:r>
          </w:p>
          <w:p w14:paraId="06D8F843">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4.撰写《软件需求规格说明书（SRS）》</w:t>
            </w:r>
            <w:r>
              <w:rPr>
                <w:rFonts w:hint="eastAsia" w:ascii="仿宋" w:hAnsi="仿宋" w:eastAsia="仿宋" w:cs="仿宋"/>
                <w:color w:val="auto"/>
                <w:kern w:val="2"/>
                <w:sz w:val="24"/>
                <w:szCs w:val="24"/>
                <w:lang w:val="en-US" w:eastAsia="zh-CN" w:bidi="ar-SA"/>
              </w:rPr>
              <w:t>​​</w:t>
            </w:r>
          </w:p>
          <w:p w14:paraId="46C2A774">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报告应结构完整、逻辑清晰、语言规范，严格遵循国家标准或行业惯例。</w:t>
            </w:r>
          </w:p>
          <w:p w14:paraId="4E6E3841">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建议报告结构需包含以下核心章节：</w:t>
            </w:r>
          </w:p>
          <w:p w14:paraId="199775A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​1.引言：编写目的、项目背景、术语定义、参考资料。</w:t>
            </w:r>
          </w:p>
          <w:p w14:paraId="3FE0FD3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​2.总体描述：项目目标、用户特点、假定与约束。</w:t>
            </w:r>
          </w:p>
          <w:p w14:paraId="3F0D7A4E">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​3.具体需求：</w:t>
            </w:r>
          </w:p>
          <w:p w14:paraId="63479B93">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4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●功能需求（可结合用例模型描述）。</w:t>
            </w:r>
          </w:p>
          <w:p w14:paraId="0FA4663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4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●非功能需求：包括性能（如精度、时间特性）、可靠性、易用性、安全性等。</w:t>
            </w:r>
          </w:p>
          <w:p w14:paraId="6B428B15">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4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●外部接口需求：用户界面、硬件接口、软件接口等。</w:t>
            </w:r>
          </w:p>
          <w:p w14:paraId="007A4757">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4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●数据需求：数据字典、数据完整性要求等。</w:t>
            </w:r>
          </w:p>
          <w:p w14:paraId="27FB9322">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​4附录：数据流图、用例图等分析模型。</w:t>
            </w:r>
          </w:p>
          <w:p w14:paraId="677AF64E">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黑体" w:hAnsi="黑体" w:eastAsia="黑体" w:cs="黑体"/>
                <w:color w:val="auto"/>
                <w:kern w:val="2"/>
                <w:sz w:val="24"/>
                <w:szCs w:val="24"/>
                <w:lang w:val="en-US" w:eastAsia="zh-CN" w:bidi="ar-SA"/>
              </w:rPr>
              <w:t>5.实验形式与提交物</w:t>
            </w:r>
            <w:r>
              <w:rPr>
                <w:rFonts w:hint="eastAsia" w:ascii="仿宋" w:hAnsi="仿宋" w:eastAsia="仿宋" w:cs="仿宋"/>
                <w:color w:val="auto"/>
                <w:kern w:val="2"/>
                <w:sz w:val="24"/>
                <w:szCs w:val="24"/>
                <w:lang w:val="en-US" w:eastAsia="zh-CN" w:bidi="ar-SA"/>
              </w:rPr>
              <w:t>​</w:t>
            </w:r>
          </w:p>
          <w:p w14:paraId="5892B7B3">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可以个人或小组形式完成（若为小组，需在报告中明确成员分工）。</w:t>
            </w:r>
          </w:p>
          <w:p w14:paraId="3416815F">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Chars="200" w:firstLine="480" w:firstLineChars="200"/>
              <w:textAlignment w:val="auto"/>
              <w:outlineLvl w:val="9"/>
              <w:rPr>
                <w:rFonts w:hint="eastAsia"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最终提交物：一份完整的《[项目名称]软件需求规格说明书》（Word或PDF格式），其中必须包含基于结构化分析技术绘制的数据流图和数据字典。</w:t>
            </w:r>
          </w:p>
          <w:p w14:paraId="610773DC">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b/>
                <w:bCs/>
                <w:color w:val="auto"/>
                <w:kern w:val="2"/>
                <w:sz w:val="24"/>
                <w:szCs w:val="24"/>
                <w:lang w:val="en-US" w:eastAsia="zh-CN" w:bidi="ar-SA"/>
              </w:rPr>
              <w:t>四、实验内容​</w:t>
            </w:r>
            <w:r>
              <w:rPr>
                <w:rFonts w:hint="eastAsia" w:ascii="仿宋" w:hAnsi="仿宋" w:eastAsia="仿宋" w:cs="仿宋"/>
                <w:color w:val="auto"/>
                <w:sz w:val="24"/>
                <w:szCs w:val="24"/>
                <w:lang w:val="en-US" w:eastAsia="zh-CN"/>
              </w:rPr>
              <w:t>​</w:t>
            </w:r>
          </w:p>
          <w:p w14:paraId="7F24EB6B">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针对选定的软件系统题目，依据提供的国家标准文档框架，进行业务、用户、功能及非功能需求分析。</w:t>
            </w:r>
          </w:p>
          <w:p w14:paraId="2F66EE3D">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使用结构化数据流分析技术，绘制系统的分层数据流图（包括顶层图、第1层图及关键功能的第2层图）。</w:t>
            </w:r>
          </w:p>
          <w:p w14:paraId="1A4B67F1">
            <w:pPr>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ind w:left="0" w:leftChars="0" w:firstLine="480" w:firstLineChars="200"/>
              <w:textAlignment w:val="auto"/>
              <w:outlineLvl w:val="9"/>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创建系统的数据字典，明确定义数据流、数据存储和加工逻辑。</w:t>
            </w:r>
          </w:p>
        </w:tc>
      </w:tr>
      <w:tr w14:paraId="4494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0" w:hRule="atLeast"/>
          <w:jc w:val="center"/>
        </w:trPr>
        <w:tc>
          <w:tcPr>
            <w:tcW w:w="10238" w:type="dxa"/>
            <w:gridSpan w:val="10"/>
            <w:vAlign w:val="center"/>
          </w:tcPr>
          <w:p w14:paraId="018D2E1C">
            <w:pPr>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仿宋" w:hAnsi="仿宋" w:eastAsia="仿宋" w:cs="仿宋"/>
                <w:b/>
                <w:color w:val="auto"/>
                <w:sz w:val="24"/>
                <w:szCs w:val="24"/>
              </w:rPr>
            </w:pPr>
            <w:r>
              <w:rPr>
                <w:rFonts w:hint="eastAsia" w:ascii="Times New Roman" w:hAnsi="Times New Roman" w:eastAsia="仿宋" w:cstheme="minorBidi"/>
                <w:b/>
                <w:color w:val="auto"/>
                <w:kern w:val="2"/>
                <w:sz w:val="24"/>
                <w:szCs w:val="22"/>
                <w:lang w:val="en-US" w:eastAsia="zh-CN" w:bidi="ar-SA"/>
                <w14:ligatures w14:val="standardContextual"/>
              </w:rPr>
              <w:t>五、实验过程：</w:t>
            </w:r>
            <w:r>
              <w:rPr>
                <w:rFonts w:hint="eastAsia" w:ascii="仿宋" w:hAnsi="仿宋" w:eastAsia="仿宋" w:cs="仿宋"/>
                <w:b/>
                <w:color w:val="auto"/>
                <w:sz w:val="24"/>
                <w:szCs w:val="24"/>
              </w:rPr>
              <w:t>（</w:t>
            </w:r>
            <w:r>
              <w:rPr>
                <w:rFonts w:hint="eastAsia" w:ascii="仿宋" w:hAnsi="仿宋" w:eastAsia="仿宋" w:cs="仿宋"/>
                <w:b/>
                <w:color w:val="auto"/>
                <w:sz w:val="24"/>
                <w:szCs w:val="24"/>
                <w:lang w:val="en-US" w:eastAsia="zh-CN"/>
              </w:rPr>
              <w:t>按下面结构完成本次实验</w:t>
            </w:r>
            <w:r>
              <w:rPr>
                <w:rFonts w:hint="eastAsia" w:ascii="仿宋" w:hAnsi="仿宋" w:eastAsia="仿宋" w:cs="仿宋"/>
                <w:b/>
                <w:color w:val="auto"/>
                <w:sz w:val="24"/>
                <w:szCs w:val="24"/>
              </w:rPr>
              <w:t>）</w:t>
            </w:r>
          </w:p>
          <w:p w14:paraId="11A5BE50">
            <w:pPr>
              <w:rPr>
                <w:rFonts w:hint="eastAsia" w:ascii="黑体" w:hAnsi="黑体" w:eastAsia="黑体" w:cs="黑体"/>
                <w:sz w:val="22"/>
                <w:szCs w:val="22"/>
                <w:lang w:eastAsia="zh-CN"/>
              </w:rPr>
            </w:pPr>
          </w:p>
          <w:p w14:paraId="11648C0C">
            <w:pPr>
              <w:rPr>
                <w:sz w:val="28"/>
              </w:rPr>
            </w:pPr>
            <w:r>
              <w:rPr>
                <w:rFonts w:hint="eastAsia" w:ascii="黑体" w:hAnsi="黑体" w:eastAsia="黑体" w:cs="黑体"/>
                <w:sz w:val="22"/>
                <w:szCs w:val="22"/>
                <w:lang w:eastAsia="zh-CN"/>
              </w:rPr>
              <w:t>1．软件系统需求描述：</w:t>
            </w:r>
            <w:r>
              <w:rPr>
                <w:rFonts w:hint="eastAsia" w:ascii="宋体" w:hAnsi="宋体"/>
              </w:rPr>
              <w:t>(从功能，性能上进行描述)</w:t>
            </w:r>
            <w:r>
              <w:rPr>
                <w:rFonts w:hint="eastAsia" w:ascii="宋体" w:hAnsi="宋体"/>
                <w:sz w:val="28"/>
              </w:rPr>
              <w:t xml:space="preserve"> </w:t>
            </w:r>
          </w:p>
          <w:p w14:paraId="68F4CBEB">
            <w:pPr>
              <w:ind w:firstLine="281" w:firstLineChars="100"/>
              <w:rPr>
                <w:b/>
                <w:bCs/>
                <w:sz w:val="28"/>
              </w:rPr>
            </w:pPr>
          </w:p>
          <w:p w14:paraId="31F578D9">
            <w:pPr>
              <w:ind w:firstLine="281" w:firstLineChars="100"/>
              <w:rPr>
                <w:b/>
                <w:bCs/>
                <w:sz w:val="28"/>
              </w:rPr>
            </w:pPr>
          </w:p>
          <w:p w14:paraId="75680F74">
            <w:pPr>
              <w:ind w:firstLine="281" w:firstLineChars="100"/>
              <w:rPr>
                <w:b/>
                <w:bCs/>
                <w:sz w:val="28"/>
              </w:rPr>
            </w:pPr>
          </w:p>
          <w:p w14:paraId="7A204E4D">
            <w:pPr>
              <w:ind w:firstLine="281" w:firstLineChars="100"/>
              <w:rPr>
                <w:b/>
                <w:bCs/>
                <w:sz w:val="28"/>
              </w:rPr>
            </w:pPr>
          </w:p>
          <w:p w14:paraId="15AA5D12">
            <w:pPr>
              <w:ind w:firstLine="561"/>
              <w:rPr>
                <w:b/>
                <w:bCs/>
                <w:sz w:val="28"/>
              </w:rPr>
            </w:pPr>
          </w:p>
          <w:p w14:paraId="2478697F">
            <w:r>
              <w:rPr>
                <w:rFonts w:hint="eastAsia" w:ascii="黑体" w:hAnsi="黑体" w:eastAsia="黑体" w:cs="黑体"/>
                <w:sz w:val="22"/>
                <w:szCs w:val="22"/>
                <w:lang w:eastAsia="zh-CN"/>
              </w:rPr>
              <w:t>2．软件系统数据流图</w:t>
            </w:r>
            <w:r>
              <w:rPr>
                <w:rFonts w:hint="eastAsia"/>
                <w:b/>
                <w:bCs/>
                <w:sz w:val="28"/>
              </w:rPr>
              <w:t>（</w:t>
            </w:r>
            <w:r>
              <w:rPr>
                <w:rFonts w:hint="eastAsia"/>
              </w:rPr>
              <w:t>由加工、数据流、文件、源点和终点四种元素组成</w:t>
            </w:r>
            <w:r>
              <w:rPr>
                <w:rFonts w:hint="eastAsia"/>
                <w:b/>
                <w:bCs/>
                <w:sz w:val="28"/>
              </w:rPr>
              <w:t>）：</w:t>
            </w:r>
          </w:p>
          <w:p w14:paraId="44B2F3A8">
            <w:pPr>
              <w:ind w:firstLine="210" w:firstLineChars="100"/>
            </w:pPr>
            <w:r>
              <w:rPr>
                <w:rFonts w:hint="eastAsia"/>
              </w:rPr>
              <w:t xml:space="preserve"> 1)顶层数据流图</w:t>
            </w:r>
          </w:p>
          <w:p w14:paraId="21B7EB8E">
            <w:pPr>
              <w:ind w:firstLine="210" w:firstLineChars="100"/>
            </w:pPr>
          </w:p>
          <w:p w14:paraId="5E77E288">
            <w:pPr>
              <w:ind w:firstLine="210" w:firstLineChars="100"/>
            </w:pPr>
          </w:p>
          <w:p w14:paraId="2743BC5B">
            <w:pPr>
              <w:ind w:firstLine="280" w:firstLineChars="100"/>
              <w:rPr>
                <w:sz w:val="28"/>
              </w:rPr>
            </w:pPr>
            <w:r>
              <w:rPr>
                <w:rFonts w:hint="eastAsia"/>
                <w:sz w:val="28"/>
              </w:rPr>
              <w:t xml:space="preserve"> </w:t>
            </w:r>
          </w:p>
          <w:p w14:paraId="1B7B8821">
            <w:pPr>
              <w:ind w:firstLine="281" w:firstLineChars="100"/>
              <w:rPr>
                <w:b/>
                <w:bCs/>
                <w:sz w:val="28"/>
              </w:rPr>
            </w:pPr>
          </w:p>
          <w:p w14:paraId="0E647317">
            <w:pPr>
              <w:ind w:firstLine="281" w:firstLineChars="100"/>
              <w:rPr>
                <w:b/>
                <w:bCs/>
                <w:sz w:val="28"/>
              </w:rPr>
            </w:pPr>
          </w:p>
          <w:p w14:paraId="2F02831B">
            <w:pPr>
              <w:ind w:firstLine="210" w:firstLineChars="100"/>
              <w:rPr>
                <w:b/>
                <w:bCs/>
                <w:sz w:val="28"/>
              </w:rPr>
            </w:pPr>
            <w:r>
              <w:rPr>
                <w:rFonts w:hint="eastAsia"/>
              </w:rPr>
              <w:t>2) 1层数据流图</w:t>
            </w:r>
          </w:p>
          <w:p w14:paraId="22217B62">
            <w:pPr>
              <w:ind w:firstLine="281" w:firstLineChars="100"/>
              <w:rPr>
                <w:b/>
                <w:bCs/>
                <w:sz w:val="28"/>
              </w:rPr>
            </w:pPr>
          </w:p>
          <w:p w14:paraId="7EF86878">
            <w:pPr>
              <w:ind w:firstLine="281" w:firstLineChars="100"/>
              <w:rPr>
                <w:b/>
                <w:bCs/>
                <w:sz w:val="28"/>
              </w:rPr>
            </w:pPr>
          </w:p>
          <w:p w14:paraId="3CB3227B">
            <w:pPr>
              <w:ind w:firstLine="281" w:firstLineChars="100"/>
              <w:rPr>
                <w:b/>
                <w:bCs/>
                <w:sz w:val="28"/>
              </w:rPr>
            </w:pPr>
          </w:p>
          <w:p w14:paraId="1538EF68">
            <w:pPr>
              <w:ind w:firstLine="281" w:firstLineChars="100"/>
              <w:rPr>
                <w:b/>
                <w:bCs/>
                <w:sz w:val="28"/>
              </w:rPr>
            </w:pPr>
          </w:p>
          <w:p w14:paraId="1B086A23">
            <w:pPr>
              <w:ind w:firstLine="281" w:firstLineChars="100"/>
              <w:rPr>
                <w:b/>
                <w:bCs/>
                <w:sz w:val="28"/>
              </w:rPr>
            </w:pPr>
          </w:p>
          <w:p w14:paraId="1465FC19">
            <w:pPr>
              <w:ind w:firstLine="281" w:firstLineChars="100"/>
              <w:rPr>
                <w:b/>
                <w:bCs/>
                <w:sz w:val="28"/>
              </w:rPr>
            </w:pPr>
          </w:p>
          <w:p w14:paraId="7E818923">
            <w:pPr>
              <w:ind w:firstLine="281" w:firstLineChars="100"/>
              <w:rPr>
                <w:b/>
                <w:bCs/>
                <w:sz w:val="28"/>
              </w:rPr>
            </w:pPr>
          </w:p>
          <w:p w14:paraId="0E9BC90B">
            <w:pPr>
              <w:ind w:firstLine="281" w:firstLineChars="100"/>
              <w:rPr>
                <w:b/>
                <w:bCs/>
                <w:sz w:val="28"/>
              </w:rPr>
            </w:pPr>
          </w:p>
          <w:p w14:paraId="7EB02DA8">
            <w:pPr>
              <w:ind w:firstLine="281" w:firstLineChars="100"/>
              <w:rPr>
                <w:b/>
                <w:bCs/>
                <w:sz w:val="28"/>
              </w:rPr>
            </w:pPr>
          </w:p>
          <w:p w14:paraId="4025AF34">
            <w:pPr>
              <w:ind w:firstLine="281" w:firstLineChars="100"/>
              <w:rPr>
                <w:b/>
                <w:bCs/>
                <w:sz w:val="28"/>
              </w:rPr>
            </w:pPr>
            <w:r>
              <w:rPr>
                <w:rFonts w:hint="eastAsia"/>
                <w:b/>
                <w:bCs/>
                <w:sz w:val="28"/>
              </w:rPr>
              <w:t xml:space="preserve"> </w:t>
            </w:r>
            <w:r>
              <w:rPr>
                <w:rFonts w:hint="eastAsia"/>
              </w:rPr>
              <w:t>3)  2层数据流图</w:t>
            </w:r>
          </w:p>
          <w:p w14:paraId="5E934CE0">
            <w:pPr>
              <w:ind w:firstLine="281" w:firstLineChars="100"/>
              <w:rPr>
                <w:b/>
                <w:bCs/>
                <w:sz w:val="28"/>
              </w:rPr>
            </w:pPr>
          </w:p>
          <w:p w14:paraId="530524E1">
            <w:pPr>
              <w:ind w:firstLine="281" w:firstLineChars="100"/>
              <w:rPr>
                <w:b/>
                <w:bCs/>
                <w:sz w:val="28"/>
              </w:rPr>
            </w:pPr>
          </w:p>
          <w:p w14:paraId="60BFB807">
            <w:pPr>
              <w:ind w:firstLine="281" w:firstLineChars="100"/>
              <w:rPr>
                <w:b/>
                <w:bCs/>
                <w:sz w:val="28"/>
              </w:rPr>
            </w:pPr>
          </w:p>
          <w:p w14:paraId="76A1B9D3">
            <w:pPr>
              <w:ind w:firstLine="281" w:firstLineChars="100"/>
              <w:rPr>
                <w:b/>
                <w:bCs/>
                <w:sz w:val="28"/>
              </w:rPr>
            </w:pPr>
          </w:p>
          <w:p w14:paraId="64DEE9AE">
            <w:pPr>
              <w:ind w:firstLine="281" w:firstLineChars="100"/>
              <w:rPr>
                <w:b/>
                <w:bCs/>
                <w:sz w:val="28"/>
              </w:rPr>
            </w:pPr>
          </w:p>
          <w:p w14:paraId="65D081D2">
            <w:pPr>
              <w:keepNext w:val="0"/>
              <w:keepLines w:val="0"/>
              <w:widowControl/>
              <w:numPr>
                <w:ilvl w:val="0"/>
                <w:numId w:val="0"/>
              </w:numPr>
              <w:suppressLineNumbers w:val="0"/>
              <w:spacing w:before="0" w:beforeAutospacing="0" w:after="0" w:afterAutospacing="0"/>
              <w:ind w:left="180" w:leftChars="0"/>
              <w:textAlignment w:val="center"/>
              <w:rPr>
                <w:rFonts w:hint="default" w:ascii="黑体" w:hAnsi="黑体" w:eastAsia="黑体" w:cs="黑体"/>
                <w:sz w:val="22"/>
                <w:szCs w:val="22"/>
                <w:lang w:eastAsia="zh-CN"/>
              </w:rPr>
            </w:pPr>
            <w:r>
              <w:rPr>
                <w:rFonts w:hint="eastAsia" w:ascii="黑体" w:hAnsi="黑体" w:eastAsia="黑体" w:cs="黑体"/>
                <w:sz w:val="22"/>
                <w:szCs w:val="22"/>
                <w:lang w:eastAsia="zh-CN"/>
              </w:rPr>
              <w:t>3．软件系统数据字典：</w:t>
            </w:r>
          </w:p>
          <w:p w14:paraId="5169848B">
            <w:pPr>
              <w:pStyle w:val="2"/>
              <w:ind w:left="0" w:leftChars="0"/>
            </w:pPr>
            <w:r>
              <w:rPr>
                <w:rFonts w:hint="eastAsia"/>
              </w:rPr>
              <w:t xml:space="preserve">     1．数据流条目</w:t>
            </w:r>
          </w:p>
          <w:p w14:paraId="23ECB486">
            <w:pPr>
              <w:pStyle w:val="2"/>
              <w:ind w:left="0" w:leftChars="0"/>
            </w:pPr>
          </w:p>
          <w:p w14:paraId="721FD4C5">
            <w:pPr>
              <w:pStyle w:val="2"/>
              <w:ind w:left="0" w:leftChars="0"/>
            </w:pPr>
          </w:p>
          <w:p w14:paraId="098DF5E4">
            <w:pPr>
              <w:pStyle w:val="2"/>
              <w:ind w:left="0" w:leftChars="0"/>
            </w:pPr>
          </w:p>
          <w:p w14:paraId="6CDCC52D">
            <w:pPr>
              <w:pStyle w:val="2"/>
              <w:ind w:left="0" w:leftChars="0"/>
            </w:pPr>
            <w:r>
              <w:rPr>
                <w:rFonts w:hint="eastAsia"/>
              </w:rPr>
              <w:t xml:space="preserve">    2．加工条目</w:t>
            </w:r>
          </w:p>
          <w:p w14:paraId="28B0CC8B">
            <w:pPr>
              <w:pStyle w:val="2"/>
              <w:ind w:left="0" w:leftChars="0"/>
            </w:pPr>
          </w:p>
          <w:p w14:paraId="4C5DF6B0">
            <w:pPr>
              <w:pStyle w:val="2"/>
              <w:ind w:left="0" w:leftChars="0"/>
            </w:pPr>
          </w:p>
          <w:p w14:paraId="6B2F7639">
            <w:pPr>
              <w:pStyle w:val="2"/>
              <w:ind w:left="0" w:leftChars="0" w:firstLine="420"/>
            </w:pPr>
            <w:r>
              <w:rPr>
                <w:rFonts w:hint="eastAsia"/>
              </w:rPr>
              <w:t>3．文件条目</w:t>
            </w:r>
          </w:p>
          <w:p w14:paraId="3E1F474B">
            <w:pPr>
              <w:pStyle w:val="2"/>
              <w:ind w:left="0" w:leftChars="0" w:firstLine="420"/>
            </w:pPr>
          </w:p>
          <w:p w14:paraId="26204094">
            <w:pPr>
              <w:keepNext w:val="0"/>
              <w:keepLines w:val="0"/>
              <w:widowControl/>
              <w:numPr>
                <w:ilvl w:val="0"/>
                <w:numId w:val="0"/>
              </w:numPr>
              <w:suppressLineNumbers w:val="0"/>
              <w:spacing w:before="0" w:beforeAutospacing="0" w:after="0" w:afterAutospacing="0"/>
              <w:ind w:left="0" w:leftChars="0" w:firstLine="440" w:firstLineChars="200"/>
              <w:textAlignment w:val="center"/>
              <w:rPr>
                <w:rFonts w:hint="eastAsia" w:ascii="仿宋" w:hAnsi="仿宋" w:eastAsia="仿宋" w:cs="仿宋"/>
                <w:sz w:val="22"/>
                <w:szCs w:val="22"/>
                <w:lang w:eastAsia="zh-CN"/>
              </w:rPr>
            </w:pPr>
          </w:p>
          <w:p w14:paraId="65F22FE9">
            <w:pPr>
              <w:pStyle w:val="5"/>
              <w:numPr>
                <w:ilvl w:val="1"/>
                <w:numId w:val="0"/>
              </w:numPr>
              <w:bidi w:val="0"/>
              <w:ind w:leftChars="0"/>
              <w:rPr>
                <w:rFonts w:hint="eastAsia"/>
                <w:color w:val="auto"/>
              </w:rPr>
            </w:pPr>
          </w:p>
          <w:p w14:paraId="3E0A4AB8">
            <w:pPr>
              <w:pStyle w:val="5"/>
              <w:numPr>
                <w:ilvl w:val="1"/>
                <w:numId w:val="0"/>
              </w:numPr>
              <w:bidi w:val="0"/>
              <w:ind w:leftChars="0"/>
              <w:rPr>
                <w:rFonts w:hint="eastAsia"/>
                <w:color w:val="auto"/>
              </w:rPr>
            </w:pPr>
            <w:r>
              <w:rPr>
                <w:rFonts w:hint="eastAsia"/>
                <w:color w:val="auto"/>
                <w:lang w:val="en-US" w:eastAsia="zh-CN"/>
              </w:rPr>
              <w:t>六</w:t>
            </w:r>
            <w:r>
              <w:rPr>
                <w:rFonts w:hint="eastAsia"/>
                <w:color w:val="auto"/>
              </w:rPr>
              <w:t>、实验总结和思考：（</w:t>
            </w:r>
            <w:r>
              <w:rPr>
                <w:rFonts w:hint="eastAsia" w:ascii="仿宋" w:hAnsi="仿宋" w:eastAsia="仿宋" w:cs="仿宋"/>
                <w:b w:val="0"/>
                <w:snapToGrid w:val="0"/>
                <w:color w:val="000000"/>
                <w:sz w:val="22"/>
                <w:szCs w:val="22"/>
                <w:lang w:val="en-US" w:eastAsia="zh-CN" w:bidi="ar-SA"/>
              </w:rPr>
              <w:t>总结</w:t>
            </w:r>
            <w:r>
              <w:rPr>
                <w:rFonts w:hint="default" w:ascii="仿宋" w:hAnsi="仿宋" w:eastAsia="仿宋" w:cs="仿宋"/>
                <w:b w:val="0"/>
                <w:snapToGrid w:val="0"/>
                <w:color w:val="000000"/>
                <w:sz w:val="22"/>
                <w:szCs w:val="22"/>
                <w:lang w:val="en-US" w:eastAsia="zh-CN" w:bidi="ar-SA"/>
              </w:rPr>
              <w:t>要求对实验全过程和核心成果进行概括性总结，</w:t>
            </w:r>
            <w:r>
              <w:rPr>
                <w:rFonts w:hint="eastAsia" w:ascii="仿宋" w:hAnsi="仿宋" w:eastAsia="仿宋" w:cs="仿宋"/>
                <w:b w:val="0"/>
                <w:snapToGrid w:val="0"/>
                <w:color w:val="000000"/>
                <w:sz w:val="22"/>
                <w:szCs w:val="22"/>
                <w:lang w:val="en-US" w:eastAsia="zh-CN" w:bidi="ar-SA"/>
              </w:rPr>
              <w:t>思考</w:t>
            </w:r>
            <w:r>
              <w:rPr>
                <w:rFonts w:hint="default" w:ascii="仿宋" w:hAnsi="仿宋" w:eastAsia="仿宋" w:cs="仿宋"/>
                <w:b w:val="0"/>
                <w:snapToGrid w:val="0"/>
                <w:color w:val="000000"/>
                <w:sz w:val="22"/>
                <w:szCs w:val="22"/>
                <w:lang w:val="en-US" w:eastAsia="zh-CN" w:bidi="ar-SA"/>
              </w:rPr>
              <w:t>要求对实验过程中的难点、知识应用等进行深入剖析</w:t>
            </w:r>
            <w:r>
              <w:rPr>
                <w:rFonts w:hint="eastAsia"/>
                <w:color w:val="auto"/>
              </w:rPr>
              <w:t>）</w:t>
            </w:r>
          </w:p>
          <w:p w14:paraId="2F864ED2">
            <w:pPr>
              <w:keepNext w:val="0"/>
              <w:keepLines w:val="0"/>
              <w:pageBreakBefore w:val="0"/>
              <w:widowControl w:val="0"/>
              <w:kinsoku/>
              <w:wordWrap/>
              <w:overflowPunct/>
              <w:topLinePunct w:val="0"/>
              <w:autoSpaceDE/>
              <w:autoSpaceDN/>
              <w:bidi w:val="0"/>
              <w:adjustRightInd/>
              <w:snapToGrid/>
              <w:spacing w:before="156" w:beforeLines="50" w:after="0" w:afterLines="0" w:line="240" w:lineRule="auto"/>
              <w:textAlignment w:val="auto"/>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w:t>
            </w:r>
          </w:p>
          <w:p w14:paraId="7A3291E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0" w:afterLines="0" w:line="240" w:lineRule="auto"/>
              <w:ind w:leftChars="0"/>
              <w:textAlignment w:val="auto"/>
              <w:rPr>
                <w:rFonts w:hint="eastAsia" w:ascii="仿宋" w:hAnsi="仿宋" w:eastAsia="仿宋" w:cs="仿宋"/>
                <w:color w:val="auto"/>
                <w:sz w:val="24"/>
                <w:szCs w:val="24"/>
                <w:lang w:val="en-US" w:eastAsia="zh-CN"/>
              </w:rPr>
            </w:pPr>
          </w:p>
        </w:tc>
      </w:tr>
    </w:tbl>
    <w:p w14:paraId="691BEA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9264F"/>
    <w:multiLevelType w:val="singleLevel"/>
    <w:tmpl w:val="CD29264F"/>
    <w:lvl w:ilvl="0" w:tentative="0">
      <w:start w:val="1"/>
      <w:numFmt w:val="decimal"/>
      <w:lvlText w:val="%1."/>
      <w:lvlJc w:val="left"/>
      <w:pPr>
        <w:ind w:left="425" w:hanging="425"/>
      </w:pPr>
      <w:rPr>
        <w:rFonts w:hint="default"/>
      </w:rPr>
    </w:lvl>
  </w:abstractNum>
  <w:abstractNum w:abstractNumId="1">
    <w:nsid w:val="433DB030"/>
    <w:multiLevelType w:val="multilevel"/>
    <w:tmpl w:val="433DB030"/>
    <w:lvl w:ilvl="0" w:tentative="0">
      <w:start w:val="1"/>
      <w:numFmt w:val="decimal"/>
      <w:suff w:val="space"/>
      <w:lvlText w:val="%1"/>
      <w:lvlJc w:val="left"/>
      <w:pPr>
        <w:ind w:left="0" w:firstLine="0"/>
      </w:pPr>
      <w:rPr>
        <w:rFonts w:hint="default"/>
      </w:rPr>
    </w:lvl>
    <w:lvl w:ilvl="1" w:tentative="0">
      <w:start w:val="1"/>
      <w:numFmt w:val="decimal"/>
      <w:pStyle w:val="5"/>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667A0"/>
    <w:rsid w:val="52D66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after="120" w:afterLines="0" w:afterAutospacing="0" w:line="480" w:lineRule="auto"/>
      <w:ind w:left="420" w:leftChars="200"/>
    </w:pPr>
  </w:style>
  <w:style w:type="paragraph" w:customStyle="1" w:styleId="5">
    <w:name w:val="表格内一级标题"/>
    <w:basedOn w:val="1"/>
    <w:qFormat/>
    <w:uiPriority w:val="0"/>
    <w:pPr>
      <w:numPr>
        <w:ilvl w:val="1"/>
        <w:numId w:val="1"/>
      </w:numPr>
      <w:spacing w:before="50" w:beforeLines="50" w:after="50" w:afterLines="50"/>
    </w:pPr>
    <w:rPr>
      <w:rFonts w:ascii="Times New Roman" w:hAnsi="Times New Roman" w:eastAsia="仿宋"/>
      <w:b/>
      <w:color w:val="00000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2026-08-20T08:59:00Z</dcterms:created>
  <dc:creator>致远</dc:creator>
  <cp:lastModifiedBy>致远</cp:lastModifiedBy>
  <dcterms:modified xsi:type="dcterms:W3CDTF">2026-08-20T08:59:43Z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CA20B9F3C7A94C74A8E971A46094D173_11</vt:lpwstr>
  </property>
  <property fmtid="{D5CDD505-2E9C-101B-9397-08002B2CF9AE}" pid="4" name="KSOTemplateDocerSaveRecord">
    <vt:lpwstr>eyJoZGlkIjoiNmQ3NjZjNGQ3MTQ5NWI4MmRkOTExODA5NTYzNGZiYzAiLCJ1c2VySWQiOiIyNDU3NjYyODkifQ==</vt:lpwstr>
  </property>
</Properties>
</file>